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FD8F7" w14:textId="67951FC0" w:rsidR="00AC4C3B" w:rsidRPr="00C40B3F" w:rsidRDefault="002543DE" w:rsidP="00AC4C3B">
      <w:pPr>
        <w:rPr>
          <w:rFonts w:ascii="Comic Sans MS" w:hAnsi="Comic Sans MS"/>
          <w:b/>
          <w:sz w:val="20"/>
          <w:lang w:val="en-US"/>
        </w:rPr>
      </w:pPr>
      <w:r w:rsidRPr="001D5AF4">
        <w:rPr>
          <w:noProof/>
          <w:color w:val="FF0000"/>
        </w:rPr>
        <mc:AlternateContent>
          <mc:Choice Requires="wps">
            <w:drawing>
              <wp:anchor distT="0" distB="0" distL="114300" distR="114300" simplePos="0" relativeHeight="251746304" behindDoc="0" locked="0" layoutInCell="1" allowOverlap="1" wp14:anchorId="306D382D" wp14:editId="5854263E">
                <wp:simplePos x="0" y="0"/>
                <wp:positionH relativeFrom="page">
                  <wp:posOffset>209550</wp:posOffset>
                </wp:positionH>
                <wp:positionV relativeFrom="paragraph">
                  <wp:posOffset>-384810</wp:posOffset>
                </wp:positionV>
                <wp:extent cx="7143750" cy="9915525"/>
                <wp:effectExtent l="38100" t="38100" r="38100" b="47625"/>
                <wp:wrapNone/>
                <wp:docPr id="13"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0" cy="9915525"/>
                        </a:xfrm>
                        <a:prstGeom prst="rect">
                          <a:avLst/>
                        </a:prstGeom>
                        <a:noFill/>
                        <a:ln w="76200">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103F1CA3" id="Rectangle 481" o:spid="_x0000_s1026" style="position:absolute;margin-left:16.5pt;margin-top:-30.3pt;width:562.5pt;height:780.7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" filled="f" strokecolor="#385d8a" strokeweight="6pt">
                <v:path arrowok="t"/>
                <v:textbox inset="0,0,0,0"/>
                <w10:wrap anchorx="page"/>
              </v:rect>
            </w:pict>
          </mc:Fallback>
        </mc:AlternateContent>
      </w:r>
      <w:r w:rsidR="00DA6B37">
        <w:rPr>
          <w:noProof/>
        </w:rPr>
        <w:drawing>
          <wp:anchor distT="0" distB="0" distL="114300" distR="114300" simplePos="0" relativeHeight="251749376" behindDoc="1" locked="0" layoutInCell="1" allowOverlap="1" wp14:anchorId="5A47E8FB" wp14:editId="209DF59C">
            <wp:simplePos x="0" y="0"/>
            <wp:positionH relativeFrom="page">
              <wp:posOffset>3267075</wp:posOffset>
            </wp:positionH>
            <wp:positionV relativeFrom="paragraph">
              <wp:posOffset>-17145</wp:posOffset>
            </wp:positionV>
            <wp:extent cx="1590675" cy="1447800"/>
            <wp:effectExtent l="0" t="0" r="9525" b="0"/>
            <wp:wrapNone/>
            <wp:docPr id="11"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590675" cy="1447800"/>
                    </a:xfrm>
                    <a:prstGeom prst="rect">
                      <a:avLst/>
                    </a:prstGeom>
                  </pic:spPr>
                </pic:pic>
              </a:graphicData>
            </a:graphic>
            <wp14:sizeRelH relativeFrom="margin">
              <wp14:pctWidth>0</wp14:pctWidth>
            </wp14:sizeRelH>
            <wp14:sizeRelV relativeFrom="margin">
              <wp14:pctHeight>0</wp14:pctHeight>
            </wp14:sizeRelV>
          </wp:anchor>
        </w:drawing>
      </w:r>
      <w:r w:rsidR="00DA6B37">
        <w:rPr>
          <w:noProof/>
        </w:rPr>
        <mc:AlternateContent>
          <mc:Choice Requires="wps">
            <w:drawing>
              <wp:anchor distT="0" distB="0" distL="114300" distR="114300" simplePos="0" relativeHeight="251747328" behindDoc="0" locked="0" layoutInCell="1" allowOverlap="1" wp14:anchorId="0C092C80" wp14:editId="35C1A917">
                <wp:simplePos x="0" y="0"/>
                <wp:positionH relativeFrom="page">
                  <wp:posOffset>346075</wp:posOffset>
                </wp:positionH>
                <wp:positionV relativeFrom="paragraph">
                  <wp:posOffset>-68580</wp:posOffset>
                </wp:positionV>
                <wp:extent cx="2858135" cy="1913890"/>
                <wp:effectExtent l="0" t="0" r="0" b="0"/>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913890"/>
                        </a:xfrm>
                        <a:prstGeom prst="rect">
                          <a:avLst/>
                        </a:prstGeom>
                        <a:solidFill>
                          <a:srgbClr val="FFFFFF"/>
                        </a:solidFill>
                        <a:ln w="9525">
                          <a:solidFill>
                            <a:srgbClr val="FFFFFF"/>
                          </a:solidFill>
                          <a:miter lim="800000"/>
                          <a:headEnd/>
                          <a:tailEnd/>
                        </a:ln>
                      </wps:spPr>
                      <wps:txbx>
                        <w:txbxContent>
                          <w:p w14:paraId="17F25A89" w14:textId="77777777" w:rsidR="004910B0" w:rsidRPr="00CD75FA" w:rsidRDefault="004910B0" w:rsidP="00DA6B37">
                            <w:pPr>
                              <w:jc w:val="center"/>
                              <w:rPr>
                                <w:rFonts w:ascii="Arial" w:hAnsi="Arial" w:cs="Arial"/>
                                <w:sz w:val="20"/>
                                <w:szCs w:val="20"/>
                              </w:rPr>
                            </w:pPr>
                            <w:r w:rsidRPr="00CD75FA">
                              <w:rPr>
                                <w:rFonts w:ascii="Arial" w:hAnsi="Arial" w:cs="Arial"/>
                                <w:sz w:val="20"/>
                                <w:szCs w:val="20"/>
                              </w:rPr>
                              <w:t>REPUBLIQUE DU CAMEROUN</w:t>
                            </w:r>
                          </w:p>
                          <w:p w14:paraId="4788006D" w14:textId="77777777" w:rsidR="004910B0" w:rsidRPr="00CD75FA" w:rsidRDefault="004910B0" w:rsidP="00DA6B37">
                            <w:pPr>
                              <w:jc w:val="center"/>
                              <w:rPr>
                                <w:rFonts w:ascii="Arial" w:hAnsi="Arial" w:cs="Arial"/>
                                <w:i/>
                                <w:sz w:val="20"/>
                                <w:szCs w:val="20"/>
                              </w:rPr>
                            </w:pPr>
                            <w:r w:rsidRPr="00CD75FA">
                              <w:rPr>
                                <w:rFonts w:ascii="Arial" w:hAnsi="Arial" w:cs="Arial"/>
                                <w:i/>
                                <w:sz w:val="20"/>
                                <w:szCs w:val="20"/>
                              </w:rPr>
                              <w:t>Paix – Travail – Patrie</w:t>
                            </w:r>
                          </w:p>
                          <w:p w14:paraId="47853A73" w14:textId="77777777" w:rsidR="004910B0" w:rsidRPr="00CD75FA" w:rsidRDefault="004910B0" w:rsidP="00DA6B37">
                            <w:pPr>
                              <w:jc w:val="center"/>
                              <w:rPr>
                                <w:rFonts w:ascii="Arial" w:hAnsi="Arial" w:cs="Arial"/>
                                <w:sz w:val="20"/>
                                <w:szCs w:val="20"/>
                              </w:rPr>
                            </w:pPr>
                            <w:r w:rsidRPr="00CD75FA">
                              <w:rPr>
                                <w:rFonts w:ascii="Arial" w:hAnsi="Arial" w:cs="Arial"/>
                                <w:sz w:val="20"/>
                                <w:szCs w:val="20"/>
                              </w:rPr>
                              <w:t>*********</w:t>
                            </w:r>
                          </w:p>
                          <w:p w14:paraId="5D203A59" w14:textId="77777777" w:rsidR="004910B0" w:rsidRPr="00CD75FA" w:rsidRDefault="004910B0" w:rsidP="00DA6B37">
                            <w:pPr>
                              <w:jc w:val="center"/>
                              <w:rPr>
                                <w:rFonts w:ascii="Arial" w:hAnsi="Arial" w:cs="Arial"/>
                                <w:sz w:val="20"/>
                                <w:szCs w:val="20"/>
                              </w:rPr>
                            </w:pPr>
                            <w:r w:rsidRPr="00CD75FA">
                              <w:rPr>
                                <w:rFonts w:ascii="Arial" w:hAnsi="Arial" w:cs="Arial"/>
                                <w:sz w:val="20"/>
                                <w:szCs w:val="20"/>
                              </w:rPr>
                              <w:t>REGION DU SUD</w:t>
                            </w:r>
                          </w:p>
                          <w:p w14:paraId="386B49BD" w14:textId="77777777" w:rsidR="004910B0" w:rsidRPr="00C02627" w:rsidRDefault="004910B0" w:rsidP="00DA6B37">
                            <w:pPr>
                              <w:jc w:val="center"/>
                              <w:rPr>
                                <w:rFonts w:ascii="Arial" w:hAnsi="Arial" w:cs="Arial"/>
                                <w:sz w:val="20"/>
                                <w:szCs w:val="20"/>
                              </w:rPr>
                            </w:pPr>
                            <w:r w:rsidRPr="00CD75FA">
                              <w:rPr>
                                <w:rFonts w:ascii="Arial" w:hAnsi="Arial" w:cs="Arial"/>
                                <w:sz w:val="20"/>
                                <w:szCs w:val="20"/>
                              </w:rPr>
                              <w:t>***********</w:t>
                            </w:r>
                          </w:p>
                          <w:p w14:paraId="06F8B699" w14:textId="77777777" w:rsidR="004910B0" w:rsidRPr="00CD75FA" w:rsidRDefault="004910B0" w:rsidP="00DA6B37">
                            <w:pPr>
                              <w:jc w:val="center"/>
                              <w:rPr>
                                <w:rFonts w:ascii="Arial" w:hAnsi="Arial" w:cs="Arial"/>
                                <w:sz w:val="20"/>
                                <w:szCs w:val="20"/>
                              </w:rPr>
                            </w:pPr>
                            <w:r w:rsidRPr="00CD75FA">
                              <w:rPr>
                                <w:rFonts w:ascii="Arial" w:hAnsi="Arial" w:cs="Arial"/>
                                <w:sz w:val="20"/>
                                <w:szCs w:val="20"/>
                              </w:rPr>
                              <w:t>DEPARTEMENT DE LA VALLEE DU NTEM</w:t>
                            </w:r>
                          </w:p>
                          <w:p w14:paraId="0E81C462" w14:textId="77777777" w:rsidR="004910B0" w:rsidRPr="00C02627" w:rsidRDefault="004910B0" w:rsidP="00DA6B37">
                            <w:pPr>
                              <w:jc w:val="center"/>
                              <w:rPr>
                                <w:rFonts w:ascii="Arial" w:hAnsi="Arial" w:cs="Arial"/>
                                <w:sz w:val="20"/>
                                <w:szCs w:val="20"/>
                              </w:rPr>
                            </w:pPr>
                            <w:r w:rsidRPr="00CD75FA">
                              <w:rPr>
                                <w:rFonts w:ascii="Arial" w:hAnsi="Arial" w:cs="Arial"/>
                                <w:sz w:val="20"/>
                                <w:szCs w:val="20"/>
                              </w:rPr>
                              <w:t>***********</w:t>
                            </w:r>
                          </w:p>
                          <w:p w14:paraId="23578AF1" w14:textId="77777777" w:rsidR="004910B0" w:rsidRPr="00C02627" w:rsidRDefault="004910B0" w:rsidP="00DA6B37">
                            <w:pPr>
                              <w:jc w:val="center"/>
                              <w:rPr>
                                <w:rFonts w:ascii="Arial" w:hAnsi="Arial" w:cs="Arial"/>
                                <w:sz w:val="20"/>
                                <w:szCs w:val="20"/>
                              </w:rPr>
                            </w:pPr>
                            <w:r w:rsidRPr="00C02627">
                              <w:rPr>
                                <w:rFonts w:ascii="Arial" w:hAnsi="Arial" w:cs="Arial"/>
                                <w:sz w:val="20"/>
                                <w:szCs w:val="20"/>
                              </w:rPr>
                              <w:t>COMMUNE DE KYE - OSSI</w:t>
                            </w:r>
                          </w:p>
                          <w:p w14:paraId="707A00E3" w14:textId="77777777" w:rsidR="004910B0" w:rsidRPr="00CD75FA" w:rsidRDefault="004910B0" w:rsidP="00DA6B37">
                            <w:pPr>
                              <w:jc w:val="center"/>
                              <w:rPr>
                                <w:rFonts w:ascii="Arial" w:hAnsi="Arial" w:cs="Arial"/>
                                <w:sz w:val="20"/>
                                <w:szCs w:val="20"/>
                              </w:rPr>
                            </w:pPr>
                            <w:r>
                              <w:rPr>
                                <w:rFonts w:ascii="Arial" w:hAnsi="Arial" w:cs="Arial"/>
                                <w:sz w:val="20"/>
                                <w:szCs w:val="20"/>
                              </w:rPr>
                              <w:t>*********</w:t>
                            </w:r>
                          </w:p>
                          <w:p w14:paraId="1380ED4B" w14:textId="77777777" w:rsidR="004910B0" w:rsidRPr="00CD75FA" w:rsidRDefault="004910B0" w:rsidP="00DA6B37">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541C0E37" w14:textId="77777777" w:rsidR="004910B0" w:rsidRPr="00CD75FA" w:rsidRDefault="004910B0" w:rsidP="00DA6B37">
                            <w:pPr>
                              <w:jc w:val="center"/>
                              <w:rPr>
                                <w:rFonts w:ascii="Arial" w:hAnsi="Arial" w:cs="Arial"/>
                                <w:b/>
                                <w:sz w:val="20"/>
                                <w:szCs w:val="20"/>
                                <w:lang w:val="en-US"/>
                              </w:rPr>
                            </w:pPr>
                            <w:r>
                              <w:rPr>
                                <w:rFonts w:ascii="Arial" w:hAnsi="Arial" w:cs="Arial"/>
                                <w:b/>
                                <w:sz w:val="20"/>
                                <w:szCs w:val="20"/>
                                <w:lang w:val="en-US"/>
                              </w:rPr>
                              <w:t>**********</w:t>
                            </w:r>
                          </w:p>
                          <w:p w14:paraId="535A481E" w14:textId="77777777" w:rsidR="004910B0" w:rsidRPr="008409FE" w:rsidRDefault="004910B0" w:rsidP="00DA6B37">
                            <w:pPr>
                              <w:jc w:val="center"/>
                              <w:rPr>
                                <w:sz w:val="18"/>
                                <w:szCs w:val="18"/>
                              </w:rPr>
                            </w:pPr>
                          </w:p>
                          <w:p w14:paraId="498D9591" w14:textId="77777777" w:rsidR="004910B0" w:rsidRDefault="004910B0" w:rsidP="00DA6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92C80" id="_x0000_t202" coordsize="21600,21600" o:spt="202" path="m,l,21600r21600,l21600,xe">
                <v:stroke joinstyle="miter"/>
                <v:path gradientshapeok="t" o:connecttype="rect"/>
              </v:shapetype>
              <v:shape id="Zone de texte 63" o:spid="_x0000_s1026" type="#_x0000_t202" style="position:absolute;margin-left:27.25pt;margin-top:-5.4pt;width:225.05pt;height:150.7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" strokecolor="white">
                <v:textbox>
                  <w:txbxContent>
                    <w:p w14:paraId="17F25A89" w14:textId="77777777" w:rsidR="004910B0" w:rsidRPr="00CD75FA" w:rsidRDefault="004910B0" w:rsidP="00DA6B37">
                      <w:pPr>
                        <w:jc w:val="center"/>
                        <w:rPr>
                          <w:rFonts w:ascii="Arial" w:hAnsi="Arial" w:cs="Arial"/>
                          <w:sz w:val="20"/>
                          <w:szCs w:val="20"/>
                        </w:rPr>
                      </w:pPr>
                      <w:r w:rsidRPr="00CD75FA">
                        <w:rPr>
                          <w:rFonts w:ascii="Arial" w:hAnsi="Arial" w:cs="Arial"/>
                          <w:sz w:val="20"/>
                          <w:szCs w:val="20"/>
                        </w:rPr>
                        <w:t>REPUBLIQUE DU CAMEROUN</w:t>
                      </w:r>
                    </w:p>
                    <w:p w14:paraId="4788006D" w14:textId="77777777" w:rsidR="004910B0" w:rsidRPr="00CD75FA" w:rsidRDefault="004910B0" w:rsidP="00DA6B37">
                      <w:pPr>
                        <w:jc w:val="center"/>
                        <w:rPr>
                          <w:rFonts w:ascii="Arial" w:hAnsi="Arial" w:cs="Arial"/>
                          <w:i/>
                          <w:sz w:val="20"/>
                          <w:szCs w:val="20"/>
                        </w:rPr>
                      </w:pPr>
                      <w:r w:rsidRPr="00CD75FA">
                        <w:rPr>
                          <w:rFonts w:ascii="Arial" w:hAnsi="Arial" w:cs="Arial"/>
                          <w:i/>
                          <w:sz w:val="20"/>
                          <w:szCs w:val="20"/>
                        </w:rPr>
                        <w:t>Paix – Travail – Patrie</w:t>
                      </w:r>
                    </w:p>
                    <w:p w14:paraId="47853A73" w14:textId="77777777" w:rsidR="004910B0" w:rsidRPr="00CD75FA" w:rsidRDefault="004910B0" w:rsidP="00DA6B37">
                      <w:pPr>
                        <w:jc w:val="center"/>
                        <w:rPr>
                          <w:rFonts w:ascii="Arial" w:hAnsi="Arial" w:cs="Arial"/>
                          <w:sz w:val="20"/>
                          <w:szCs w:val="20"/>
                        </w:rPr>
                      </w:pPr>
                      <w:r w:rsidRPr="00CD75FA">
                        <w:rPr>
                          <w:rFonts w:ascii="Arial" w:hAnsi="Arial" w:cs="Arial"/>
                          <w:sz w:val="20"/>
                          <w:szCs w:val="20"/>
                        </w:rPr>
                        <w:t>*********</w:t>
                      </w:r>
                    </w:p>
                    <w:p w14:paraId="5D203A59" w14:textId="77777777" w:rsidR="004910B0" w:rsidRPr="00CD75FA" w:rsidRDefault="004910B0" w:rsidP="00DA6B37">
                      <w:pPr>
                        <w:jc w:val="center"/>
                        <w:rPr>
                          <w:rFonts w:ascii="Arial" w:hAnsi="Arial" w:cs="Arial"/>
                          <w:sz w:val="20"/>
                          <w:szCs w:val="20"/>
                        </w:rPr>
                      </w:pPr>
                      <w:r w:rsidRPr="00CD75FA">
                        <w:rPr>
                          <w:rFonts w:ascii="Arial" w:hAnsi="Arial" w:cs="Arial"/>
                          <w:sz w:val="20"/>
                          <w:szCs w:val="20"/>
                        </w:rPr>
                        <w:t>REGION DU SUD</w:t>
                      </w:r>
                    </w:p>
                    <w:p w14:paraId="386B49BD" w14:textId="77777777" w:rsidR="004910B0" w:rsidRPr="00C02627" w:rsidRDefault="004910B0" w:rsidP="00DA6B37">
                      <w:pPr>
                        <w:jc w:val="center"/>
                        <w:rPr>
                          <w:rFonts w:ascii="Arial" w:hAnsi="Arial" w:cs="Arial"/>
                          <w:sz w:val="20"/>
                          <w:szCs w:val="20"/>
                        </w:rPr>
                      </w:pPr>
                      <w:r w:rsidRPr="00CD75FA">
                        <w:rPr>
                          <w:rFonts w:ascii="Arial" w:hAnsi="Arial" w:cs="Arial"/>
                          <w:sz w:val="20"/>
                          <w:szCs w:val="20"/>
                        </w:rPr>
                        <w:t>***********</w:t>
                      </w:r>
                    </w:p>
                    <w:p w14:paraId="06F8B699" w14:textId="77777777" w:rsidR="004910B0" w:rsidRPr="00CD75FA" w:rsidRDefault="004910B0" w:rsidP="00DA6B37">
                      <w:pPr>
                        <w:jc w:val="center"/>
                        <w:rPr>
                          <w:rFonts w:ascii="Arial" w:hAnsi="Arial" w:cs="Arial"/>
                          <w:sz w:val="20"/>
                          <w:szCs w:val="20"/>
                        </w:rPr>
                      </w:pPr>
                      <w:r w:rsidRPr="00CD75FA">
                        <w:rPr>
                          <w:rFonts w:ascii="Arial" w:hAnsi="Arial" w:cs="Arial"/>
                          <w:sz w:val="20"/>
                          <w:szCs w:val="20"/>
                        </w:rPr>
                        <w:t>DEPARTEMENT DE LA VALLEE DU NTEM</w:t>
                      </w:r>
                    </w:p>
                    <w:p w14:paraId="0E81C462" w14:textId="77777777" w:rsidR="004910B0" w:rsidRPr="00C02627" w:rsidRDefault="004910B0" w:rsidP="00DA6B37">
                      <w:pPr>
                        <w:jc w:val="center"/>
                        <w:rPr>
                          <w:rFonts w:ascii="Arial" w:hAnsi="Arial" w:cs="Arial"/>
                          <w:sz w:val="20"/>
                          <w:szCs w:val="20"/>
                        </w:rPr>
                      </w:pPr>
                      <w:r w:rsidRPr="00CD75FA">
                        <w:rPr>
                          <w:rFonts w:ascii="Arial" w:hAnsi="Arial" w:cs="Arial"/>
                          <w:sz w:val="20"/>
                          <w:szCs w:val="20"/>
                        </w:rPr>
                        <w:t>***********</w:t>
                      </w:r>
                    </w:p>
                    <w:p w14:paraId="23578AF1" w14:textId="77777777" w:rsidR="004910B0" w:rsidRPr="00C02627" w:rsidRDefault="004910B0" w:rsidP="00DA6B37">
                      <w:pPr>
                        <w:jc w:val="center"/>
                        <w:rPr>
                          <w:rFonts w:ascii="Arial" w:hAnsi="Arial" w:cs="Arial"/>
                          <w:sz w:val="20"/>
                          <w:szCs w:val="20"/>
                        </w:rPr>
                      </w:pPr>
                      <w:r w:rsidRPr="00C02627">
                        <w:rPr>
                          <w:rFonts w:ascii="Arial" w:hAnsi="Arial" w:cs="Arial"/>
                          <w:sz w:val="20"/>
                          <w:szCs w:val="20"/>
                        </w:rPr>
                        <w:t>COMMUNE DE KYE - OSSI</w:t>
                      </w:r>
                    </w:p>
                    <w:p w14:paraId="707A00E3" w14:textId="77777777" w:rsidR="004910B0" w:rsidRPr="00CD75FA" w:rsidRDefault="004910B0" w:rsidP="00DA6B37">
                      <w:pPr>
                        <w:jc w:val="center"/>
                        <w:rPr>
                          <w:rFonts w:ascii="Arial" w:hAnsi="Arial" w:cs="Arial"/>
                          <w:sz w:val="20"/>
                          <w:szCs w:val="20"/>
                        </w:rPr>
                      </w:pPr>
                      <w:r>
                        <w:rPr>
                          <w:rFonts w:ascii="Arial" w:hAnsi="Arial" w:cs="Arial"/>
                          <w:sz w:val="20"/>
                          <w:szCs w:val="20"/>
                        </w:rPr>
                        <w:t>*********</w:t>
                      </w:r>
                    </w:p>
                    <w:p w14:paraId="1380ED4B" w14:textId="77777777" w:rsidR="004910B0" w:rsidRPr="00CD75FA" w:rsidRDefault="004910B0" w:rsidP="00DA6B37">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541C0E37" w14:textId="77777777" w:rsidR="004910B0" w:rsidRPr="00CD75FA" w:rsidRDefault="004910B0" w:rsidP="00DA6B37">
                      <w:pPr>
                        <w:jc w:val="center"/>
                        <w:rPr>
                          <w:rFonts w:ascii="Arial" w:hAnsi="Arial" w:cs="Arial"/>
                          <w:b/>
                          <w:sz w:val="20"/>
                          <w:szCs w:val="20"/>
                          <w:lang w:val="en-US"/>
                        </w:rPr>
                      </w:pPr>
                      <w:r>
                        <w:rPr>
                          <w:rFonts w:ascii="Arial" w:hAnsi="Arial" w:cs="Arial"/>
                          <w:b/>
                          <w:sz w:val="20"/>
                          <w:szCs w:val="20"/>
                          <w:lang w:val="en-US"/>
                        </w:rPr>
                        <w:t>**********</w:t>
                      </w:r>
                    </w:p>
                    <w:p w14:paraId="535A481E" w14:textId="77777777" w:rsidR="004910B0" w:rsidRPr="008409FE" w:rsidRDefault="004910B0" w:rsidP="00DA6B37">
                      <w:pPr>
                        <w:jc w:val="center"/>
                        <w:rPr>
                          <w:sz w:val="18"/>
                          <w:szCs w:val="18"/>
                        </w:rPr>
                      </w:pPr>
                    </w:p>
                    <w:p w14:paraId="498D9591" w14:textId="77777777" w:rsidR="004910B0" w:rsidRDefault="004910B0" w:rsidP="00DA6B37"/>
                  </w:txbxContent>
                </v:textbox>
                <w10:wrap anchorx="page"/>
              </v:shape>
            </w:pict>
          </mc:Fallback>
        </mc:AlternateContent>
      </w:r>
    </w:p>
    <w:p w14:paraId="32469ED4" w14:textId="1DB4B642" w:rsidR="00DA6B37" w:rsidRPr="00C40B3F" w:rsidRDefault="00DA6B37" w:rsidP="00DA6B37">
      <w:pPr>
        <w:rPr>
          <w:rFonts w:ascii="Comic Sans MS" w:hAnsi="Comic Sans MS"/>
          <w:b/>
          <w:sz w:val="20"/>
          <w:lang w:val="en-US"/>
        </w:rPr>
      </w:pPr>
      <w:r>
        <w:rPr>
          <w:noProof/>
        </w:rPr>
        <mc:AlternateContent>
          <mc:Choice Requires="wps">
            <w:drawing>
              <wp:anchor distT="0" distB="0" distL="114300" distR="114300" simplePos="0" relativeHeight="251748352" behindDoc="0" locked="0" layoutInCell="1" allowOverlap="1" wp14:anchorId="3E3B6D3A" wp14:editId="2CE25CCF">
                <wp:simplePos x="0" y="0"/>
                <wp:positionH relativeFrom="column">
                  <wp:posOffset>4204334</wp:posOffset>
                </wp:positionH>
                <wp:positionV relativeFrom="paragraph">
                  <wp:posOffset>-184785</wp:posOffset>
                </wp:positionV>
                <wp:extent cx="2276475" cy="1790700"/>
                <wp:effectExtent l="0" t="0" r="28575" b="19050"/>
                <wp:wrapNone/>
                <wp:docPr id="101" name="Zone de text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90700"/>
                        </a:xfrm>
                        <a:prstGeom prst="rect">
                          <a:avLst/>
                        </a:prstGeom>
                        <a:solidFill>
                          <a:srgbClr val="FFFFFF"/>
                        </a:solidFill>
                        <a:ln w="9525">
                          <a:solidFill>
                            <a:srgbClr val="FFFFFF"/>
                          </a:solidFill>
                          <a:miter lim="800000"/>
                          <a:headEnd/>
                          <a:tailEnd/>
                        </a:ln>
                      </wps:spPr>
                      <wps:txbx>
                        <w:txbxContent>
                          <w:p w14:paraId="57AFC061" w14:textId="77777777" w:rsidR="004910B0" w:rsidRPr="00CD75FA" w:rsidRDefault="004910B0" w:rsidP="00DA6B37">
                            <w:pPr>
                              <w:jc w:val="center"/>
                              <w:rPr>
                                <w:rFonts w:ascii="Arial" w:hAnsi="Arial" w:cs="Arial"/>
                                <w:sz w:val="20"/>
                                <w:lang w:val="en-GB"/>
                              </w:rPr>
                            </w:pPr>
                            <w:r w:rsidRPr="00CD75FA">
                              <w:rPr>
                                <w:rFonts w:ascii="Arial" w:hAnsi="Arial" w:cs="Arial"/>
                                <w:sz w:val="20"/>
                                <w:lang w:val="en-GB"/>
                              </w:rPr>
                              <w:t>REPUBLIC OF CAMEROON</w:t>
                            </w:r>
                          </w:p>
                          <w:p w14:paraId="0C7427E0" w14:textId="77777777" w:rsidR="004910B0" w:rsidRPr="00CD75FA" w:rsidRDefault="004910B0" w:rsidP="00DA6B37">
                            <w:pPr>
                              <w:jc w:val="center"/>
                              <w:rPr>
                                <w:rFonts w:ascii="Arial" w:hAnsi="Arial" w:cs="Arial"/>
                                <w:i/>
                                <w:sz w:val="20"/>
                                <w:lang w:val="en-GB"/>
                              </w:rPr>
                            </w:pPr>
                            <w:r w:rsidRPr="00CD75FA">
                              <w:rPr>
                                <w:rFonts w:ascii="Arial" w:hAnsi="Arial" w:cs="Arial"/>
                                <w:i/>
                                <w:sz w:val="20"/>
                                <w:lang w:val="en-GB"/>
                              </w:rPr>
                              <w:t>Peace – Work– Fatherland</w:t>
                            </w:r>
                          </w:p>
                          <w:p w14:paraId="5F2A7FA9" w14:textId="77777777" w:rsidR="004910B0" w:rsidRPr="00CD75FA" w:rsidRDefault="004910B0" w:rsidP="00DA6B37">
                            <w:pPr>
                              <w:jc w:val="center"/>
                              <w:rPr>
                                <w:rFonts w:ascii="Arial" w:hAnsi="Arial" w:cs="Arial"/>
                                <w:sz w:val="20"/>
                                <w:lang w:val="en-GB"/>
                              </w:rPr>
                            </w:pPr>
                            <w:r w:rsidRPr="00CD75FA">
                              <w:rPr>
                                <w:rFonts w:ascii="Arial" w:hAnsi="Arial" w:cs="Arial"/>
                                <w:sz w:val="20"/>
                                <w:lang w:val="en-GB"/>
                              </w:rPr>
                              <w:t>******</w:t>
                            </w:r>
                          </w:p>
                          <w:p w14:paraId="7C705493" w14:textId="77777777" w:rsidR="004910B0" w:rsidRPr="00CD75FA" w:rsidRDefault="004910B0" w:rsidP="00DA6B37">
                            <w:pPr>
                              <w:jc w:val="center"/>
                              <w:rPr>
                                <w:rFonts w:ascii="Arial" w:hAnsi="Arial" w:cs="Arial"/>
                                <w:sz w:val="20"/>
                                <w:lang w:val="en-GB"/>
                              </w:rPr>
                            </w:pPr>
                            <w:r w:rsidRPr="00CD75FA">
                              <w:rPr>
                                <w:rFonts w:ascii="Arial" w:hAnsi="Arial" w:cs="Arial"/>
                                <w:sz w:val="20"/>
                                <w:lang w:val="en-GB"/>
                              </w:rPr>
                              <w:t>SOUTH REGION</w:t>
                            </w:r>
                          </w:p>
                          <w:p w14:paraId="7C6997F7" w14:textId="77777777" w:rsidR="004910B0" w:rsidRPr="00CD75FA" w:rsidRDefault="004910B0" w:rsidP="00DA6B37">
                            <w:pPr>
                              <w:jc w:val="center"/>
                              <w:rPr>
                                <w:rFonts w:ascii="Arial" w:hAnsi="Arial" w:cs="Arial"/>
                                <w:sz w:val="20"/>
                                <w:lang w:val="en-GB"/>
                              </w:rPr>
                            </w:pPr>
                            <w:r w:rsidRPr="00CD75FA">
                              <w:rPr>
                                <w:rFonts w:ascii="Arial" w:hAnsi="Arial" w:cs="Arial"/>
                                <w:sz w:val="20"/>
                                <w:lang w:val="en-GB"/>
                              </w:rPr>
                              <w:t>*******</w:t>
                            </w:r>
                          </w:p>
                          <w:p w14:paraId="79F7D5A3" w14:textId="77777777" w:rsidR="004910B0" w:rsidRPr="00CD75FA" w:rsidRDefault="004910B0" w:rsidP="00DA6B37">
                            <w:pPr>
                              <w:jc w:val="center"/>
                              <w:rPr>
                                <w:rFonts w:ascii="Arial" w:hAnsi="Arial" w:cs="Arial"/>
                                <w:sz w:val="20"/>
                                <w:lang w:val="en-GB"/>
                              </w:rPr>
                            </w:pPr>
                            <w:r w:rsidRPr="00CD75FA">
                              <w:rPr>
                                <w:rFonts w:ascii="Arial" w:hAnsi="Arial" w:cs="Arial"/>
                                <w:sz w:val="20"/>
                                <w:lang w:val="en-GB"/>
                              </w:rPr>
                              <w:t xml:space="preserve">NTEM VALLEY DIVISIONAL </w:t>
                            </w:r>
                          </w:p>
                          <w:p w14:paraId="33CBD89C" w14:textId="77777777" w:rsidR="004910B0" w:rsidRPr="00C02627" w:rsidRDefault="004910B0" w:rsidP="00DA6B37">
                            <w:pPr>
                              <w:jc w:val="center"/>
                              <w:rPr>
                                <w:rFonts w:ascii="Arial" w:hAnsi="Arial" w:cs="Arial"/>
                                <w:sz w:val="20"/>
                                <w:lang w:val="en-US"/>
                              </w:rPr>
                            </w:pPr>
                            <w:r w:rsidRPr="00CD75FA">
                              <w:rPr>
                                <w:rFonts w:ascii="Arial" w:hAnsi="Arial" w:cs="Arial"/>
                                <w:sz w:val="20"/>
                                <w:lang w:val="en-GB"/>
                              </w:rPr>
                              <w:t>*******</w:t>
                            </w:r>
                          </w:p>
                          <w:p w14:paraId="2E419F08" w14:textId="77777777" w:rsidR="004910B0" w:rsidRPr="00C02627" w:rsidRDefault="004910B0" w:rsidP="00DA6B37">
                            <w:pPr>
                              <w:jc w:val="center"/>
                              <w:rPr>
                                <w:rFonts w:ascii="Arial" w:hAnsi="Arial" w:cs="Arial"/>
                                <w:sz w:val="20"/>
                                <w:lang w:val="en-US"/>
                              </w:rPr>
                            </w:pPr>
                            <w:r w:rsidRPr="00C02627">
                              <w:rPr>
                                <w:rFonts w:ascii="Arial" w:hAnsi="Arial" w:cs="Arial"/>
                                <w:sz w:val="20"/>
                                <w:lang w:val="en-US"/>
                              </w:rPr>
                              <w:t>KYE - OSSI COUNCIL</w:t>
                            </w:r>
                          </w:p>
                          <w:p w14:paraId="267EBEE3" w14:textId="77777777" w:rsidR="004910B0" w:rsidRPr="00CD75FA" w:rsidRDefault="004910B0" w:rsidP="00DA6B37">
                            <w:pPr>
                              <w:jc w:val="center"/>
                              <w:rPr>
                                <w:rFonts w:ascii="Arial" w:hAnsi="Arial" w:cs="Arial"/>
                                <w:sz w:val="20"/>
                                <w:lang w:val="en-GB"/>
                              </w:rPr>
                            </w:pPr>
                            <w:r>
                              <w:rPr>
                                <w:rFonts w:ascii="Arial" w:hAnsi="Arial" w:cs="Arial"/>
                                <w:sz w:val="20"/>
                                <w:lang w:val="en-GB"/>
                              </w:rPr>
                              <w:t>*********</w:t>
                            </w:r>
                          </w:p>
                          <w:p w14:paraId="676DE128" w14:textId="77777777" w:rsidR="004910B0" w:rsidRPr="00CD75FA" w:rsidRDefault="004910B0" w:rsidP="00DA6B37">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7D639B70" w14:textId="77777777" w:rsidR="004910B0" w:rsidRPr="00CD75FA" w:rsidRDefault="004910B0" w:rsidP="00DA6B37">
                            <w:pPr>
                              <w:jc w:val="center"/>
                              <w:rPr>
                                <w:rFonts w:ascii="Arial" w:hAnsi="Arial" w:cs="Arial"/>
                                <w:sz w:val="20"/>
                              </w:rPr>
                            </w:pPr>
                            <w:r w:rsidRPr="00CD75FA">
                              <w:rPr>
                                <w:rFonts w:ascii="Arial" w:hAnsi="Arial" w:cs="Arial"/>
                                <w:sz w:val="20"/>
                              </w:rPr>
                              <w:t>*******</w:t>
                            </w:r>
                          </w:p>
                          <w:p w14:paraId="714F04B5" w14:textId="77777777" w:rsidR="004910B0" w:rsidRPr="008409FE" w:rsidRDefault="004910B0" w:rsidP="00DA6B37">
                            <w:pPr>
                              <w:jc w:val="center"/>
                              <w:rPr>
                                <w:sz w:val="18"/>
                                <w:szCs w:val="18"/>
                                <w:lang w:val="en-GB"/>
                              </w:rPr>
                            </w:pPr>
                          </w:p>
                          <w:p w14:paraId="7F7478AE" w14:textId="77777777" w:rsidR="004910B0" w:rsidRPr="00836E2E" w:rsidRDefault="004910B0" w:rsidP="00DA6B37">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B6D3A" id="Zone de texte 101" o:spid="_x0000_s1027" type="#_x0000_t202" style="position:absolute;margin-left:331.05pt;margin-top:-14.55pt;width:179.25pt;height:14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" strokecolor="white">
                <v:textbox>
                  <w:txbxContent>
                    <w:p w14:paraId="57AFC061" w14:textId="77777777" w:rsidR="004910B0" w:rsidRPr="00CD75FA" w:rsidRDefault="004910B0" w:rsidP="00DA6B37">
                      <w:pPr>
                        <w:jc w:val="center"/>
                        <w:rPr>
                          <w:rFonts w:ascii="Arial" w:hAnsi="Arial" w:cs="Arial"/>
                          <w:sz w:val="20"/>
                          <w:lang w:val="en-GB"/>
                        </w:rPr>
                      </w:pPr>
                      <w:r w:rsidRPr="00CD75FA">
                        <w:rPr>
                          <w:rFonts w:ascii="Arial" w:hAnsi="Arial" w:cs="Arial"/>
                          <w:sz w:val="20"/>
                          <w:lang w:val="en-GB"/>
                        </w:rPr>
                        <w:t>REPUBLIC OF CAMEROON</w:t>
                      </w:r>
                    </w:p>
                    <w:p w14:paraId="0C7427E0" w14:textId="77777777" w:rsidR="004910B0" w:rsidRPr="00CD75FA" w:rsidRDefault="004910B0" w:rsidP="00DA6B37">
                      <w:pPr>
                        <w:jc w:val="center"/>
                        <w:rPr>
                          <w:rFonts w:ascii="Arial" w:hAnsi="Arial" w:cs="Arial"/>
                          <w:i/>
                          <w:sz w:val="20"/>
                          <w:lang w:val="en-GB"/>
                        </w:rPr>
                      </w:pPr>
                      <w:r w:rsidRPr="00CD75FA">
                        <w:rPr>
                          <w:rFonts w:ascii="Arial" w:hAnsi="Arial" w:cs="Arial"/>
                          <w:i/>
                          <w:sz w:val="20"/>
                          <w:lang w:val="en-GB"/>
                        </w:rPr>
                        <w:t>Peace – Work– Fatherland</w:t>
                      </w:r>
                    </w:p>
                    <w:p w14:paraId="5F2A7FA9" w14:textId="77777777" w:rsidR="004910B0" w:rsidRPr="00CD75FA" w:rsidRDefault="004910B0" w:rsidP="00DA6B37">
                      <w:pPr>
                        <w:jc w:val="center"/>
                        <w:rPr>
                          <w:rFonts w:ascii="Arial" w:hAnsi="Arial" w:cs="Arial"/>
                          <w:sz w:val="20"/>
                          <w:lang w:val="en-GB"/>
                        </w:rPr>
                      </w:pPr>
                      <w:r w:rsidRPr="00CD75FA">
                        <w:rPr>
                          <w:rFonts w:ascii="Arial" w:hAnsi="Arial" w:cs="Arial"/>
                          <w:sz w:val="20"/>
                          <w:lang w:val="en-GB"/>
                        </w:rPr>
                        <w:t>******</w:t>
                      </w:r>
                    </w:p>
                    <w:p w14:paraId="7C705493" w14:textId="77777777" w:rsidR="004910B0" w:rsidRPr="00CD75FA" w:rsidRDefault="004910B0" w:rsidP="00DA6B37">
                      <w:pPr>
                        <w:jc w:val="center"/>
                        <w:rPr>
                          <w:rFonts w:ascii="Arial" w:hAnsi="Arial" w:cs="Arial"/>
                          <w:sz w:val="20"/>
                          <w:lang w:val="en-GB"/>
                        </w:rPr>
                      </w:pPr>
                      <w:r w:rsidRPr="00CD75FA">
                        <w:rPr>
                          <w:rFonts w:ascii="Arial" w:hAnsi="Arial" w:cs="Arial"/>
                          <w:sz w:val="20"/>
                          <w:lang w:val="en-GB"/>
                        </w:rPr>
                        <w:t>SOUTH REGION</w:t>
                      </w:r>
                    </w:p>
                    <w:p w14:paraId="7C6997F7" w14:textId="77777777" w:rsidR="004910B0" w:rsidRPr="00CD75FA" w:rsidRDefault="004910B0" w:rsidP="00DA6B37">
                      <w:pPr>
                        <w:jc w:val="center"/>
                        <w:rPr>
                          <w:rFonts w:ascii="Arial" w:hAnsi="Arial" w:cs="Arial"/>
                          <w:sz w:val="20"/>
                          <w:lang w:val="en-GB"/>
                        </w:rPr>
                      </w:pPr>
                      <w:r w:rsidRPr="00CD75FA">
                        <w:rPr>
                          <w:rFonts w:ascii="Arial" w:hAnsi="Arial" w:cs="Arial"/>
                          <w:sz w:val="20"/>
                          <w:lang w:val="en-GB"/>
                        </w:rPr>
                        <w:t>*******</w:t>
                      </w:r>
                    </w:p>
                    <w:p w14:paraId="79F7D5A3" w14:textId="77777777" w:rsidR="004910B0" w:rsidRPr="00CD75FA" w:rsidRDefault="004910B0" w:rsidP="00DA6B37">
                      <w:pPr>
                        <w:jc w:val="center"/>
                        <w:rPr>
                          <w:rFonts w:ascii="Arial" w:hAnsi="Arial" w:cs="Arial"/>
                          <w:sz w:val="20"/>
                          <w:lang w:val="en-GB"/>
                        </w:rPr>
                      </w:pPr>
                      <w:r w:rsidRPr="00CD75FA">
                        <w:rPr>
                          <w:rFonts w:ascii="Arial" w:hAnsi="Arial" w:cs="Arial"/>
                          <w:sz w:val="20"/>
                          <w:lang w:val="en-GB"/>
                        </w:rPr>
                        <w:t xml:space="preserve">NTEM VALLEY DIVISIONAL </w:t>
                      </w:r>
                    </w:p>
                    <w:p w14:paraId="33CBD89C" w14:textId="77777777" w:rsidR="004910B0" w:rsidRPr="00C02627" w:rsidRDefault="004910B0" w:rsidP="00DA6B37">
                      <w:pPr>
                        <w:jc w:val="center"/>
                        <w:rPr>
                          <w:rFonts w:ascii="Arial" w:hAnsi="Arial" w:cs="Arial"/>
                          <w:sz w:val="20"/>
                          <w:lang w:val="en-US"/>
                        </w:rPr>
                      </w:pPr>
                      <w:r w:rsidRPr="00CD75FA">
                        <w:rPr>
                          <w:rFonts w:ascii="Arial" w:hAnsi="Arial" w:cs="Arial"/>
                          <w:sz w:val="20"/>
                          <w:lang w:val="en-GB"/>
                        </w:rPr>
                        <w:t>*******</w:t>
                      </w:r>
                    </w:p>
                    <w:p w14:paraId="2E419F08" w14:textId="77777777" w:rsidR="004910B0" w:rsidRPr="00C02627" w:rsidRDefault="004910B0" w:rsidP="00DA6B37">
                      <w:pPr>
                        <w:jc w:val="center"/>
                        <w:rPr>
                          <w:rFonts w:ascii="Arial" w:hAnsi="Arial" w:cs="Arial"/>
                          <w:sz w:val="20"/>
                          <w:lang w:val="en-US"/>
                        </w:rPr>
                      </w:pPr>
                      <w:r w:rsidRPr="00C02627">
                        <w:rPr>
                          <w:rFonts w:ascii="Arial" w:hAnsi="Arial" w:cs="Arial"/>
                          <w:sz w:val="20"/>
                          <w:lang w:val="en-US"/>
                        </w:rPr>
                        <w:t>KYE - OSSI COUNCIL</w:t>
                      </w:r>
                    </w:p>
                    <w:p w14:paraId="267EBEE3" w14:textId="77777777" w:rsidR="004910B0" w:rsidRPr="00CD75FA" w:rsidRDefault="004910B0" w:rsidP="00DA6B37">
                      <w:pPr>
                        <w:jc w:val="center"/>
                        <w:rPr>
                          <w:rFonts w:ascii="Arial" w:hAnsi="Arial" w:cs="Arial"/>
                          <w:sz w:val="20"/>
                          <w:lang w:val="en-GB"/>
                        </w:rPr>
                      </w:pPr>
                      <w:r>
                        <w:rPr>
                          <w:rFonts w:ascii="Arial" w:hAnsi="Arial" w:cs="Arial"/>
                          <w:sz w:val="20"/>
                          <w:lang w:val="en-GB"/>
                        </w:rPr>
                        <w:t>*********</w:t>
                      </w:r>
                    </w:p>
                    <w:p w14:paraId="676DE128" w14:textId="77777777" w:rsidR="004910B0" w:rsidRPr="00CD75FA" w:rsidRDefault="004910B0" w:rsidP="00DA6B37">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7D639B70" w14:textId="77777777" w:rsidR="004910B0" w:rsidRPr="00CD75FA" w:rsidRDefault="004910B0" w:rsidP="00DA6B37">
                      <w:pPr>
                        <w:jc w:val="center"/>
                        <w:rPr>
                          <w:rFonts w:ascii="Arial" w:hAnsi="Arial" w:cs="Arial"/>
                          <w:sz w:val="20"/>
                        </w:rPr>
                      </w:pPr>
                      <w:r w:rsidRPr="00CD75FA">
                        <w:rPr>
                          <w:rFonts w:ascii="Arial" w:hAnsi="Arial" w:cs="Arial"/>
                          <w:sz w:val="20"/>
                        </w:rPr>
                        <w:t>*******</w:t>
                      </w:r>
                    </w:p>
                    <w:p w14:paraId="714F04B5" w14:textId="77777777" w:rsidR="004910B0" w:rsidRPr="008409FE" w:rsidRDefault="004910B0" w:rsidP="00DA6B37">
                      <w:pPr>
                        <w:jc w:val="center"/>
                        <w:rPr>
                          <w:sz w:val="18"/>
                          <w:szCs w:val="18"/>
                          <w:lang w:val="en-GB"/>
                        </w:rPr>
                      </w:pPr>
                    </w:p>
                    <w:p w14:paraId="7F7478AE" w14:textId="77777777" w:rsidR="004910B0" w:rsidRPr="00836E2E" w:rsidRDefault="004910B0" w:rsidP="00DA6B37">
                      <w:pPr>
                        <w:jc w:val="center"/>
                        <w:rPr>
                          <w:b/>
                          <w:bCs/>
                        </w:rPr>
                      </w:pPr>
                    </w:p>
                  </w:txbxContent>
                </v:textbox>
              </v:shape>
            </w:pict>
          </mc:Fallback>
        </mc:AlternateContent>
      </w:r>
    </w:p>
    <w:p w14:paraId="219B3336" w14:textId="515ABE00" w:rsidR="00273DD0" w:rsidRPr="00194ABD" w:rsidRDefault="00273DD0" w:rsidP="00230C15">
      <w:pPr>
        <w:widowControl w:val="0"/>
        <w:autoSpaceDE w:val="0"/>
        <w:spacing w:line="360" w:lineRule="auto"/>
        <w:rPr>
          <w:color w:val="FF0000"/>
        </w:rPr>
      </w:pPr>
    </w:p>
    <w:p w14:paraId="5A086845" w14:textId="5CE5358D" w:rsidR="00273DD0" w:rsidRPr="00194ABD" w:rsidRDefault="00273DD0" w:rsidP="00230C15">
      <w:pPr>
        <w:spacing w:line="360" w:lineRule="auto"/>
        <w:jc w:val="center"/>
        <w:rPr>
          <w:color w:val="FF0000"/>
        </w:rPr>
      </w:pPr>
    </w:p>
    <w:p w14:paraId="0F950E1D" w14:textId="281A2DB1" w:rsidR="00273DD0" w:rsidRPr="00194ABD" w:rsidRDefault="00273DD0" w:rsidP="00230C15">
      <w:pPr>
        <w:spacing w:line="360" w:lineRule="auto"/>
        <w:jc w:val="center"/>
        <w:rPr>
          <w:color w:val="FF0000"/>
        </w:rPr>
      </w:pPr>
    </w:p>
    <w:p w14:paraId="33200184" w14:textId="398CE24F" w:rsidR="00273DD0" w:rsidRPr="00194ABD" w:rsidRDefault="00273DD0" w:rsidP="00230C15">
      <w:pPr>
        <w:spacing w:line="360" w:lineRule="auto"/>
        <w:jc w:val="center"/>
        <w:rPr>
          <w:color w:val="FF0000"/>
        </w:rPr>
      </w:pPr>
    </w:p>
    <w:p w14:paraId="783F56B5" w14:textId="77777777" w:rsidR="00CE7CE7" w:rsidRPr="00194ABD" w:rsidRDefault="00CE7CE7" w:rsidP="00230C15">
      <w:pPr>
        <w:spacing w:line="360" w:lineRule="auto"/>
        <w:jc w:val="center"/>
        <w:rPr>
          <w:b/>
          <w:bCs/>
          <w:i/>
          <w:color w:val="FF0000"/>
        </w:rPr>
      </w:pPr>
    </w:p>
    <w:p w14:paraId="3237D8D8" w14:textId="1F90546A" w:rsidR="00F75AF6" w:rsidRPr="00194ABD" w:rsidRDefault="00F75AF6" w:rsidP="00F75AF6">
      <w:pPr>
        <w:spacing w:line="360" w:lineRule="auto"/>
        <w:rPr>
          <w:b/>
          <w:bCs/>
          <w:i/>
          <w:color w:val="FF0000"/>
        </w:rPr>
      </w:pPr>
    </w:p>
    <w:p w14:paraId="7C1442AF" w14:textId="77777777" w:rsidR="00273DD0" w:rsidRPr="00194ABD" w:rsidRDefault="00273DD0" w:rsidP="00114D77">
      <w:pPr>
        <w:jc w:val="center"/>
        <w:rPr>
          <w:b/>
          <w:bCs/>
          <w:iCs/>
          <w:color w:val="FF0000"/>
          <w:sz w:val="16"/>
          <w:szCs w:val="16"/>
        </w:rPr>
      </w:pPr>
    </w:p>
    <w:p w14:paraId="304F398C" w14:textId="03D89557" w:rsidR="00273DD0" w:rsidRPr="00194ABD" w:rsidRDefault="00353DCC" w:rsidP="00230C15">
      <w:pPr>
        <w:spacing w:line="360" w:lineRule="auto"/>
        <w:jc w:val="center"/>
        <w:rPr>
          <w:rFonts w:ascii="Arial Narrow" w:hAnsi="Arial Narrow"/>
          <w:b/>
          <w:bCs/>
          <w:iCs/>
          <w:sz w:val="32"/>
          <w:szCs w:val="32"/>
        </w:rPr>
      </w:pPr>
      <w:r w:rsidRPr="00194ABD">
        <w:rPr>
          <w:rFonts w:ascii="Arial Narrow" w:hAnsi="Arial Narrow"/>
          <w:b/>
          <w:bCs/>
          <w:iCs/>
          <w:sz w:val="32"/>
          <w:szCs w:val="32"/>
        </w:rPr>
        <w:t>COMMISSION</w:t>
      </w:r>
      <w:r w:rsidR="00E86EBA" w:rsidRPr="00194ABD">
        <w:rPr>
          <w:rFonts w:ascii="Arial Narrow" w:hAnsi="Arial Narrow"/>
          <w:b/>
          <w:bCs/>
          <w:iCs/>
          <w:sz w:val="32"/>
          <w:szCs w:val="32"/>
        </w:rPr>
        <w:t xml:space="preserve"> </w:t>
      </w:r>
      <w:r w:rsidR="00114D77" w:rsidRPr="00194ABD">
        <w:rPr>
          <w:rFonts w:ascii="Arial Narrow" w:hAnsi="Arial Narrow"/>
          <w:b/>
          <w:bCs/>
          <w:iCs/>
          <w:sz w:val="32"/>
          <w:szCs w:val="32"/>
        </w:rPr>
        <w:t>INTERNE</w:t>
      </w:r>
      <w:r w:rsidRPr="00194ABD">
        <w:rPr>
          <w:rFonts w:ascii="Arial Narrow" w:hAnsi="Arial Narrow"/>
          <w:b/>
          <w:bCs/>
          <w:iCs/>
          <w:sz w:val="32"/>
          <w:szCs w:val="32"/>
        </w:rPr>
        <w:t xml:space="preserve"> DE PASSATION DES MARCHES</w:t>
      </w:r>
      <w:r w:rsidR="00F75AF6" w:rsidRPr="00194ABD">
        <w:rPr>
          <w:rFonts w:ascii="Arial Narrow" w:hAnsi="Arial Narrow"/>
          <w:b/>
          <w:bCs/>
          <w:iCs/>
          <w:sz w:val="32"/>
          <w:szCs w:val="32"/>
        </w:rPr>
        <w:t xml:space="preserve"> AUPRES DE LA COMMUNE </w:t>
      </w:r>
      <w:r w:rsidR="00194ABD" w:rsidRPr="00194ABD">
        <w:rPr>
          <w:rFonts w:ascii="Arial Narrow" w:hAnsi="Arial Narrow"/>
          <w:b/>
          <w:bCs/>
          <w:iCs/>
          <w:sz w:val="32"/>
          <w:szCs w:val="32"/>
        </w:rPr>
        <w:t>DE KYE-OSSI</w:t>
      </w:r>
    </w:p>
    <w:p w14:paraId="6CE4F8B3" w14:textId="77777777" w:rsidR="00273DD0" w:rsidRPr="00194ABD" w:rsidRDefault="00273DD0" w:rsidP="00230C15">
      <w:pPr>
        <w:spacing w:line="360" w:lineRule="auto"/>
        <w:jc w:val="center"/>
        <w:rPr>
          <w:b/>
          <w:color w:val="FF0000"/>
        </w:rPr>
      </w:pPr>
    </w:p>
    <w:tbl>
      <w:tblPr>
        <w:tblW w:w="10773" w:type="dxa"/>
        <w:tblInd w:w="-597" w:type="dxa"/>
        <w:tblLayout w:type="fixed"/>
        <w:tblCellMar>
          <w:left w:w="10" w:type="dxa"/>
          <w:right w:w="10" w:type="dxa"/>
        </w:tblCellMar>
        <w:tblLook w:val="0000" w:firstRow="0" w:lastRow="0" w:firstColumn="0" w:lastColumn="0" w:noHBand="0" w:noVBand="0"/>
      </w:tblPr>
      <w:tblGrid>
        <w:gridCol w:w="10773"/>
      </w:tblGrid>
      <w:tr w:rsidR="00553B35" w:rsidRPr="00194ABD" w14:paraId="1FF3F216" w14:textId="77777777" w:rsidTr="00DA6B37">
        <w:trPr>
          <w:trHeight w:val="2447"/>
        </w:trPr>
        <w:tc>
          <w:tcPr>
            <w:tcW w:w="1077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3AD8885C" w14:textId="4598725F" w:rsidR="00E6715E" w:rsidRPr="00AA4E35" w:rsidRDefault="00194ABD" w:rsidP="00632DFF">
            <w:pPr>
              <w:spacing w:line="276" w:lineRule="auto"/>
              <w:jc w:val="both"/>
              <w:rPr>
                <w:rFonts w:ascii="Tahoma" w:hAnsi="Tahoma" w:cs="Tahoma"/>
                <w:b/>
                <w:sz w:val="32"/>
                <w:szCs w:val="32"/>
              </w:rPr>
            </w:pPr>
            <w:r w:rsidRPr="00E17B74">
              <w:rPr>
                <w:rFonts w:ascii="Tahoma" w:hAnsi="Tahoma" w:cs="Tahoma"/>
                <w:b/>
                <w:bCs/>
                <w:sz w:val="28"/>
                <w:szCs w:val="32"/>
              </w:rPr>
              <w:t>DOSSIER</w:t>
            </w:r>
            <w:r w:rsidRPr="00E17B74">
              <w:rPr>
                <w:rFonts w:ascii="Tahoma" w:hAnsi="Tahoma" w:cs="Tahoma"/>
                <w:b/>
                <w:bCs/>
                <w:spacing w:val="6"/>
                <w:sz w:val="28"/>
                <w:szCs w:val="32"/>
              </w:rPr>
              <w:t xml:space="preserve"> </w:t>
            </w:r>
            <w:r w:rsidRPr="00E17B74">
              <w:rPr>
                <w:rFonts w:ascii="Tahoma" w:hAnsi="Tahoma" w:cs="Tahoma"/>
                <w:b/>
                <w:bCs/>
                <w:sz w:val="28"/>
                <w:szCs w:val="32"/>
              </w:rPr>
              <w:t>D’APPEL</w:t>
            </w:r>
            <w:r w:rsidRPr="00E17B74">
              <w:rPr>
                <w:rFonts w:ascii="Tahoma" w:hAnsi="Tahoma" w:cs="Tahoma"/>
                <w:b/>
                <w:bCs/>
                <w:spacing w:val="6"/>
                <w:sz w:val="28"/>
                <w:szCs w:val="32"/>
              </w:rPr>
              <w:t xml:space="preserve"> </w:t>
            </w:r>
            <w:r w:rsidRPr="00E17B74">
              <w:rPr>
                <w:rFonts w:ascii="Tahoma" w:hAnsi="Tahoma" w:cs="Tahoma"/>
                <w:b/>
                <w:bCs/>
                <w:sz w:val="28"/>
                <w:szCs w:val="32"/>
              </w:rPr>
              <w:t>D’OFFRES</w:t>
            </w:r>
            <w:r w:rsidRPr="00E17B74">
              <w:rPr>
                <w:rFonts w:ascii="Tahoma" w:hAnsi="Tahoma" w:cs="Tahoma"/>
                <w:b/>
                <w:bCs/>
                <w:spacing w:val="6"/>
                <w:sz w:val="28"/>
                <w:szCs w:val="32"/>
              </w:rPr>
              <w:t xml:space="preserve"> </w:t>
            </w:r>
            <w:r w:rsidRPr="00E17B74">
              <w:rPr>
                <w:rFonts w:ascii="Tahoma" w:hAnsi="Tahoma" w:cs="Tahoma"/>
                <w:b/>
                <w:bCs/>
                <w:sz w:val="28"/>
                <w:szCs w:val="32"/>
              </w:rPr>
              <w:t>NATIONAL</w:t>
            </w:r>
            <w:r w:rsidRPr="00E17B74">
              <w:rPr>
                <w:rFonts w:ascii="Tahoma" w:hAnsi="Tahoma" w:cs="Tahoma"/>
                <w:b/>
                <w:bCs/>
                <w:spacing w:val="5"/>
                <w:sz w:val="28"/>
                <w:szCs w:val="32"/>
              </w:rPr>
              <w:t xml:space="preserve"> </w:t>
            </w:r>
            <w:r w:rsidRPr="00E17B74">
              <w:rPr>
                <w:rFonts w:ascii="Tahoma" w:hAnsi="Tahoma" w:cs="Tahoma"/>
                <w:b/>
                <w:bCs/>
                <w:sz w:val="28"/>
                <w:szCs w:val="32"/>
              </w:rPr>
              <w:t>OUVERT</w:t>
            </w:r>
            <w:r w:rsidR="00DA6B37">
              <w:rPr>
                <w:rFonts w:ascii="Tahoma" w:hAnsi="Tahoma" w:cs="Tahoma"/>
                <w:b/>
                <w:bCs/>
                <w:sz w:val="28"/>
                <w:szCs w:val="32"/>
              </w:rPr>
              <w:t xml:space="preserve"> </w:t>
            </w:r>
            <w:r w:rsidR="004910B0">
              <w:rPr>
                <w:rFonts w:ascii="Tahoma" w:hAnsi="Tahoma" w:cs="Tahoma"/>
                <w:b/>
                <w:bCs/>
                <w:sz w:val="28"/>
                <w:szCs w:val="32"/>
              </w:rPr>
              <w:t>N°002</w:t>
            </w:r>
            <w:r w:rsidRPr="00E17B74">
              <w:rPr>
                <w:rFonts w:ascii="Tahoma" w:hAnsi="Tahoma" w:cs="Tahoma"/>
                <w:b/>
                <w:bCs/>
                <w:sz w:val="28"/>
                <w:szCs w:val="32"/>
              </w:rPr>
              <w:t>/DAONO/PU/</w:t>
            </w:r>
            <w:r w:rsidR="003A7612">
              <w:rPr>
                <w:rFonts w:ascii="Tahoma" w:hAnsi="Tahoma" w:cs="Tahoma"/>
                <w:b/>
                <w:bCs/>
                <w:sz w:val="28"/>
                <w:szCs w:val="32"/>
              </w:rPr>
              <w:t>RS/DVNT/</w:t>
            </w:r>
            <w:r w:rsidRPr="00E17B74">
              <w:rPr>
                <w:rFonts w:ascii="Tahoma" w:hAnsi="Tahoma" w:cs="Tahoma"/>
                <w:b/>
                <w:bCs/>
                <w:spacing w:val="17"/>
                <w:sz w:val="28"/>
                <w:szCs w:val="32"/>
              </w:rPr>
              <w:t>CKO/</w:t>
            </w:r>
            <w:r w:rsidR="00632DFF">
              <w:rPr>
                <w:rFonts w:ascii="Tahoma" w:hAnsi="Tahoma" w:cs="Tahoma"/>
                <w:b/>
                <w:bCs/>
                <w:sz w:val="28"/>
                <w:szCs w:val="32"/>
              </w:rPr>
              <w:t>CIPM/2026</w:t>
            </w:r>
            <w:r w:rsidR="00AA4E35" w:rsidRPr="00E17B74">
              <w:rPr>
                <w:rFonts w:ascii="Tahoma" w:hAnsi="Tahoma" w:cs="Tahoma"/>
                <w:b/>
                <w:bCs/>
                <w:sz w:val="28"/>
                <w:szCs w:val="32"/>
              </w:rPr>
              <w:t xml:space="preserve"> </w:t>
            </w:r>
            <w:r w:rsidRPr="00E17B74">
              <w:rPr>
                <w:rFonts w:ascii="Tahoma" w:hAnsi="Tahoma" w:cs="Tahoma"/>
                <w:b/>
                <w:bCs/>
                <w:sz w:val="28"/>
                <w:szCs w:val="32"/>
              </w:rPr>
              <w:t>DU</w:t>
            </w:r>
            <w:r w:rsidR="004910B0">
              <w:rPr>
                <w:rFonts w:ascii="Tahoma" w:hAnsi="Tahoma" w:cs="Tahoma"/>
                <w:b/>
                <w:bCs/>
                <w:spacing w:val="6"/>
                <w:sz w:val="28"/>
                <w:szCs w:val="32"/>
              </w:rPr>
              <w:t xml:space="preserve"> 02 AVRIL 2026</w:t>
            </w:r>
            <w:r w:rsidR="00632DFF">
              <w:rPr>
                <w:rFonts w:ascii="Tahoma" w:hAnsi="Tahoma" w:cs="Tahoma"/>
                <w:b/>
                <w:bCs/>
                <w:sz w:val="28"/>
                <w:szCs w:val="32"/>
              </w:rPr>
              <w:t xml:space="preserve"> EN VUE DE L’EXECUTION L</w:t>
            </w:r>
            <w:r w:rsidRPr="00E17B74">
              <w:rPr>
                <w:rFonts w:ascii="Tahoma" w:hAnsi="Tahoma" w:cs="Tahoma"/>
                <w:b/>
                <w:bCs/>
                <w:sz w:val="28"/>
                <w:szCs w:val="32"/>
              </w:rPr>
              <w:t>ES TRAVAUX DE</w:t>
            </w:r>
            <w:r w:rsidR="00632DFF">
              <w:rPr>
                <w:rFonts w:ascii="Tahoma" w:hAnsi="Tahoma" w:cs="Tahoma"/>
                <w:b/>
                <w:bCs/>
                <w:sz w:val="28"/>
                <w:szCs w:val="32"/>
              </w:rPr>
              <w:t xml:space="preserve"> CONSTRUCTION</w:t>
            </w:r>
            <w:r w:rsidR="008607AD">
              <w:rPr>
                <w:rFonts w:ascii="Tahoma" w:hAnsi="Tahoma" w:cs="Tahoma"/>
                <w:b/>
                <w:bCs/>
                <w:sz w:val="28"/>
                <w:szCs w:val="32"/>
              </w:rPr>
              <w:t xml:space="preserve"> D’UN BLOC DE DEUX (02) SALLES DE CLASSE A L’ECOLE PUBLIQUE</w:t>
            </w:r>
            <w:r w:rsidR="00632DFF">
              <w:rPr>
                <w:rFonts w:ascii="Tahoma" w:hAnsi="Tahoma" w:cs="Tahoma"/>
                <w:b/>
                <w:bCs/>
                <w:sz w:val="28"/>
                <w:szCs w:val="32"/>
              </w:rPr>
              <w:t xml:space="preserve"> BILINGUE</w:t>
            </w:r>
            <w:r w:rsidR="008607AD">
              <w:rPr>
                <w:rFonts w:ascii="Tahoma" w:hAnsi="Tahoma" w:cs="Tahoma"/>
                <w:b/>
                <w:bCs/>
                <w:sz w:val="28"/>
                <w:szCs w:val="32"/>
              </w:rPr>
              <w:t xml:space="preserve"> DE KYE-OSSI</w:t>
            </w:r>
            <w:r w:rsidRPr="00E17B74">
              <w:rPr>
                <w:rFonts w:ascii="Tahoma" w:hAnsi="Tahoma" w:cs="Tahoma"/>
                <w:b/>
                <w:bCs/>
                <w:sz w:val="28"/>
                <w:szCs w:val="32"/>
              </w:rPr>
              <w:t>, COMMUNE DE KYE-OSSI, DEPARTEMENT DE LA VALLEE DU NTEM, REGION DU SUD, EN PROCEDURE D’URGENCE</w:t>
            </w:r>
          </w:p>
        </w:tc>
      </w:tr>
    </w:tbl>
    <w:p w14:paraId="1253E038" w14:textId="77777777" w:rsidR="00273DD0" w:rsidRPr="00194ABD" w:rsidRDefault="00273DD0" w:rsidP="00230C15">
      <w:pPr>
        <w:spacing w:line="360" w:lineRule="auto"/>
        <w:jc w:val="center"/>
        <w:rPr>
          <w:b/>
          <w:color w:val="FF0000"/>
        </w:rPr>
      </w:pPr>
    </w:p>
    <w:p w14:paraId="36CD87DB" w14:textId="63E41D92" w:rsidR="00273DD0" w:rsidRPr="00735DD2" w:rsidRDefault="00735DD2" w:rsidP="00230C15">
      <w:pPr>
        <w:spacing w:line="360" w:lineRule="auto"/>
        <w:jc w:val="center"/>
        <w:rPr>
          <w:rFonts w:ascii="Arial Narrow" w:hAnsi="Arial Narrow"/>
          <w:b/>
          <w:sz w:val="28"/>
          <w:szCs w:val="28"/>
          <w:lang w:val="en-US"/>
        </w:rPr>
      </w:pPr>
      <w:r w:rsidRPr="00735DD2">
        <w:rPr>
          <w:rFonts w:ascii="Arial Narrow" w:hAnsi="Arial Narrow"/>
          <w:b/>
          <w:sz w:val="28"/>
          <w:szCs w:val="28"/>
          <w:lang w:val="en-US"/>
        </w:rPr>
        <w:t>FINANCEMENT:</w:t>
      </w:r>
      <w:r w:rsidR="00353DCC" w:rsidRPr="00735DD2">
        <w:rPr>
          <w:rFonts w:ascii="Arial Narrow" w:hAnsi="Arial Narrow"/>
          <w:b/>
          <w:sz w:val="28"/>
          <w:szCs w:val="28"/>
          <w:lang w:val="en-US"/>
        </w:rPr>
        <w:t xml:space="preserve"> </w:t>
      </w:r>
      <w:r w:rsidR="00E6715E" w:rsidRPr="00735DD2">
        <w:rPr>
          <w:rFonts w:ascii="Arial Narrow" w:hAnsi="Arial Narrow"/>
          <w:b/>
          <w:sz w:val="28"/>
          <w:szCs w:val="28"/>
          <w:lang w:val="en-US"/>
        </w:rPr>
        <w:t>BIP MIN</w:t>
      </w:r>
      <w:r w:rsidRPr="00735DD2">
        <w:rPr>
          <w:rFonts w:ascii="Arial Narrow" w:hAnsi="Arial Narrow"/>
          <w:b/>
          <w:sz w:val="28"/>
          <w:szCs w:val="28"/>
          <w:lang w:val="en-US"/>
        </w:rPr>
        <w:t>EDUB</w:t>
      </w:r>
      <w:r w:rsidR="00E6715E" w:rsidRPr="00735DD2">
        <w:rPr>
          <w:rFonts w:ascii="Arial Narrow" w:hAnsi="Arial Narrow"/>
          <w:b/>
          <w:sz w:val="28"/>
          <w:szCs w:val="28"/>
          <w:lang w:val="en-US"/>
        </w:rPr>
        <w:t xml:space="preserve"> </w:t>
      </w:r>
    </w:p>
    <w:p w14:paraId="05E1A94A" w14:textId="77777777" w:rsidR="00273DD0" w:rsidRPr="00735DD2" w:rsidRDefault="00273DD0" w:rsidP="00230C15">
      <w:pPr>
        <w:spacing w:line="360" w:lineRule="auto"/>
        <w:jc w:val="center"/>
        <w:rPr>
          <w:rFonts w:ascii="Arial Narrow" w:hAnsi="Arial Narrow"/>
          <w:b/>
          <w:lang w:val="en-US"/>
        </w:rPr>
      </w:pPr>
    </w:p>
    <w:p w14:paraId="7A71E4AE" w14:textId="5D56FB44" w:rsidR="00735DD2" w:rsidRPr="008607AD" w:rsidRDefault="00FB5159" w:rsidP="008607AD">
      <w:pPr>
        <w:spacing w:line="360" w:lineRule="auto"/>
        <w:jc w:val="center"/>
        <w:rPr>
          <w:rFonts w:ascii="Arial Narrow" w:hAnsi="Arial Narrow"/>
          <w:b/>
          <w:sz w:val="32"/>
          <w:szCs w:val="32"/>
          <w:lang w:val="en-US"/>
        </w:rPr>
      </w:pPr>
      <w:r>
        <w:rPr>
          <w:rFonts w:ascii="Arial Narrow" w:hAnsi="Arial Narrow"/>
          <w:b/>
          <w:sz w:val="32"/>
          <w:szCs w:val="32"/>
          <w:lang w:val="en-US"/>
        </w:rPr>
        <w:t>IMPUTATION:</w:t>
      </w:r>
      <w:r w:rsidR="00572CB4">
        <w:rPr>
          <w:rFonts w:ascii="Arial Narrow" w:hAnsi="Arial Narrow"/>
          <w:b/>
          <w:sz w:val="32"/>
          <w:szCs w:val="32"/>
          <w:lang w:val="en-US"/>
        </w:rPr>
        <w:t xml:space="preserve"> </w:t>
      </w:r>
      <w:r w:rsidR="008607AD">
        <w:rPr>
          <w:rFonts w:ascii="Arial Narrow" w:hAnsi="Arial Narrow"/>
          <w:b/>
          <w:sz w:val="32"/>
          <w:szCs w:val="32"/>
          <w:lang w:val="en-US"/>
        </w:rPr>
        <w:t>____________________________</w:t>
      </w:r>
    </w:p>
    <w:p w14:paraId="45CA0866" w14:textId="3C1CC3D6" w:rsidR="00273DD0" w:rsidRPr="00735DD2" w:rsidRDefault="00273DD0" w:rsidP="00230C15">
      <w:pPr>
        <w:spacing w:line="360" w:lineRule="auto"/>
        <w:jc w:val="center"/>
        <w:rPr>
          <w:rFonts w:ascii="Arial Narrow" w:hAnsi="Arial Narrow"/>
        </w:rPr>
      </w:pPr>
    </w:p>
    <w:p w14:paraId="72B0FCCE" w14:textId="178E9C31" w:rsidR="00273DD0" w:rsidRPr="00326127" w:rsidRDefault="00353DCC" w:rsidP="00230C15">
      <w:pPr>
        <w:spacing w:line="360" w:lineRule="auto"/>
        <w:jc w:val="center"/>
        <w:rPr>
          <w:rFonts w:ascii="Arial Black" w:hAnsi="Arial Black"/>
          <w:b/>
          <w:sz w:val="28"/>
          <w:szCs w:val="28"/>
        </w:rPr>
      </w:pPr>
      <w:r w:rsidRPr="00326127">
        <w:rPr>
          <w:rFonts w:ascii="Arial Black" w:hAnsi="Arial Black"/>
          <w:b/>
          <w:sz w:val="28"/>
          <w:szCs w:val="28"/>
        </w:rPr>
        <w:t xml:space="preserve">EXERCICE </w:t>
      </w:r>
      <w:r w:rsidR="00632DFF">
        <w:rPr>
          <w:rFonts w:ascii="Arial Black" w:hAnsi="Arial Black"/>
          <w:b/>
          <w:sz w:val="28"/>
          <w:szCs w:val="28"/>
        </w:rPr>
        <w:t>2026</w:t>
      </w:r>
    </w:p>
    <w:p w14:paraId="759C4588" w14:textId="6DEAF676" w:rsidR="00273DD0" w:rsidRPr="00735DD2" w:rsidRDefault="00273DD0" w:rsidP="003C2A0D">
      <w:pPr>
        <w:widowControl w:val="0"/>
        <w:autoSpaceDE w:val="0"/>
        <w:spacing w:line="360" w:lineRule="auto"/>
        <w:rPr>
          <w:b/>
          <w:sz w:val="16"/>
          <w:szCs w:val="16"/>
        </w:rPr>
      </w:pPr>
    </w:p>
    <w:p w14:paraId="072474A3" w14:textId="56791EC6" w:rsidR="00B611B7" w:rsidRPr="00735DD2" w:rsidRDefault="00B611B7" w:rsidP="00230C15">
      <w:pPr>
        <w:widowControl w:val="0"/>
        <w:autoSpaceDE w:val="0"/>
        <w:spacing w:line="360" w:lineRule="auto"/>
        <w:jc w:val="center"/>
        <w:rPr>
          <w:rFonts w:ascii="Arial Narrow" w:hAnsi="Arial Narrow"/>
          <w:b/>
          <w:sz w:val="32"/>
          <w:szCs w:val="32"/>
        </w:rPr>
      </w:pPr>
      <w:r w:rsidRPr="00735DD2">
        <w:rPr>
          <w:rFonts w:ascii="Arial Narrow" w:hAnsi="Arial Narrow"/>
          <w:b/>
          <w:sz w:val="32"/>
          <w:szCs w:val="32"/>
        </w:rPr>
        <w:t xml:space="preserve">DOSSIER D’APPEL D’OFFRES </w:t>
      </w:r>
    </w:p>
    <w:p w14:paraId="09E6A027" w14:textId="77777777" w:rsidR="006456DE" w:rsidRPr="00735DD2" w:rsidRDefault="006456DE" w:rsidP="00230C15">
      <w:pPr>
        <w:widowControl w:val="0"/>
        <w:autoSpaceDE w:val="0"/>
        <w:spacing w:line="360" w:lineRule="auto"/>
        <w:jc w:val="center"/>
        <w:rPr>
          <w:rFonts w:ascii="Arial Narrow" w:hAnsi="Arial Narrow"/>
          <w:b/>
        </w:rPr>
      </w:pPr>
    </w:p>
    <w:p w14:paraId="5A1C7596" w14:textId="77777777" w:rsidR="007A2820" w:rsidRPr="00735DD2" w:rsidRDefault="007A2820" w:rsidP="00DE0FE6">
      <w:pPr>
        <w:widowControl w:val="0"/>
        <w:autoSpaceDE w:val="0"/>
        <w:spacing w:line="360" w:lineRule="auto"/>
        <w:rPr>
          <w:rFonts w:ascii="Arial Narrow" w:hAnsi="Arial Narrow"/>
          <w:b/>
        </w:rPr>
      </w:pPr>
    </w:p>
    <w:p w14:paraId="0D4E207D" w14:textId="7E2F83FC" w:rsidR="00B306DB" w:rsidRPr="00326127" w:rsidRDefault="00632DFF" w:rsidP="00230C15">
      <w:pPr>
        <w:widowControl w:val="0"/>
        <w:autoSpaceDE w:val="0"/>
        <w:spacing w:before="120" w:line="360" w:lineRule="auto"/>
        <w:jc w:val="center"/>
        <w:rPr>
          <w:rFonts w:ascii="Arial Black" w:hAnsi="Arial Black"/>
          <w:b/>
          <w:color w:val="FF0000"/>
          <w:sz w:val="28"/>
        </w:rPr>
      </w:pPr>
      <w:r>
        <w:rPr>
          <w:rFonts w:ascii="Arial Black" w:hAnsi="Arial Black"/>
          <w:b/>
          <w:sz w:val="28"/>
        </w:rPr>
        <w:t>MARS 2026</w:t>
      </w:r>
      <w:r w:rsidR="00B306DB" w:rsidRPr="00326127">
        <w:rPr>
          <w:rFonts w:ascii="Arial Black" w:hAnsi="Arial Black"/>
          <w:b/>
          <w:sz w:val="28"/>
        </w:rPr>
        <w:br w:type="page"/>
      </w:r>
    </w:p>
    <w:p w14:paraId="2627BDE4" w14:textId="77777777" w:rsidR="00F043E0" w:rsidRPr="00E80020" w:rsidRDefault="00F043E0" w:rsidP="00F043E0">
      <w:pPr>
        <w:widowControl w:val="0"/>
        <w:autoSpaceDE w:val="0"/>
        <w:spacing w:before="240" w:after="240" w:line="360" w:lineRule="auto"/>
        <w:ind w:right="-6"/>
        <w:jc w:val="center"/>
        <w:rPr>
          <w:rFonts w:ascii="Arial Narrow" w:hAnsi="Arial Narrow"/>
          <w:bCs/>
          <w:w w:val="80"/>
          <w:position w:val="-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bCs/>
          <w:w w:val="80"/>
          <w:position w:val="-1"/>
          <w:sz w:val="36"/>
          <w:szCs w:val="36"/>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Table des sigles </w:t>
      </w:r>
    </w:p>
    <w:p w14:paraId="5DAC94CA"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ARMP : Agence de Régulation des Marchés Publics</w:t>
      </w:r>
    </w:p>
    <w:p w14:paraId="40D4F5BB"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BPU : Bordereau des Prix Unitaires</w:t>
      </w:r>
    </w:p>
    <w:p w14:paraId="44E3D36F"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DQE : Devis Quantitatif et Estimatif</w:t>
      </w:r>
    </w:p>
    <w:p w14:paraId="7333349E"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MINMAP : Ministère des Marchés Publics</w:t>
      </w:r>
    </w:p>
    <w:p w14:paraId="0E7695CD"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MO/MOD : Maître d’Ouvrage/Maître d’Ouvrage Délégué</w:t>
      </w:r>
    </w:p>
    <w:p w14:paraId="765D8B72"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SDPU : </w:t>
      </w:r>
      <w:r w:rsidRPr="00E80020">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Sous-Détail des Prix Unitaires</w:t>
      </w:r>
    </w:p>
    <w:p w14:paraId="7DBB9A88"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 : Commission Interne de Passation des Marchés</w:t>
      </w:r>
    </w:p>
    <w:p w14:paraId="21245901"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CCCM : Commission Centrale de Contrôles des Marchés Publics</w:t>
      </w:r>
    </w:p>
    <w:p w14:paraId="0A77501C"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CSPM : Commission Spéciale de Passation de Marchés Publics</w:t>
      </w:r>
    </w:p>
    <w:p w14:paraId="1E49065C" w14:textId="77777777" w:rsidR="00F043E0" w:rsidRPr="00E80020"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CDPM : Commission Départementale de Passation des Marchés Publics</w:t>
      </w:r>
    </w:p>
    <w:p w14:paraId="7285B622" w14:textId="77777777" w:rsidR="00F043E0" w:rsidRPr="00E80020" w:rsidRDefault="00F043E0" w:rsidP="00F043E0">
      <w:pPr>
        <w:widowControl w:val="0"/>
        <w:autoSpaceDE w:val="0"/>
        <w:spacing w:after="60" w:line="360" w:lineRule="auto"/>
        <w:ind w:left="720" w:right="-7" w:hanging="7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DTAO : Dossier Type d’Appel d’Offres</w:t>
      </w:r>
    </w:p>
    <w:p w14:paraId="0EA937D5" w14:textId="77777777" w:rsidR="00F043E0" w:rsidRPr="00E80020" w:rsidRDefault="00F043E0" w:rsidP="00F043E0">
      <w:pPr>
        <w:widowControl w:val="0"/>
        <w:autoSpaceDE w:val="0"/>
        <w:spacing w:after="60" w:line="360" w:lineRule="auto"/>
        <w:ind w:right="-7"/>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020">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DAO : Dossier d’Appels d’Offres</w:t>
      </w:r>
    </w:p>
    <w:p w14:paraId="716B1772" w14:textId="77777777" w:rsidR="00F043E0" w:rsidRPr="00E80020" w:rsidRDefault="00F043E0" w:rsidP="00D122D9">
      <w:pPr>
        <w:pStyle w:val="DTAOtitre"/>
      </w:pPr>
    </w:p>
    <w:p w14:paraId="2E327DE8" w14:textId="77777777" w:rsidR="00F043E0" w:rsidRPr="00E80020" w:rsidRDefault="00F043E0" w:rsidP="00D122D9">
      <w:pPr>
        <w:pStyle w:val="DTAOtitre"/>
      </w:pPr>
    </w:p>
    <w:p w14:paraId="5C7F9944" w14:textId="77777777" w:rsidR="00F043E0" w:rsidRPr="00E80020" w:rsidRDefault="00F043E0" w:rsidP="00D122D9">
      <w:pPr>
        <w:pStyle w:val="DTAOtitre"/>
      </w:pPr>
    </w:p>
    <w:p w14:paraId="41ADDA2F" w14:textId="77777777" w:rsidR="00F043E0" w:rsidRPr="00E80020" w:rsidRDefault="00F043E0" w:rsidP="00D122D9">
      <w:pPr>
        <w:pStyle w:val="DTAOtitre"/>
      </w:pPr>
    </w:p>
    <w:p w14:paraId="771B5C05" w14:textId="77777777" w:rsidR="00F043E0" w:rsidRPr="00E80020" w:rsidRDefault="00F043E0" w:rsidP="00D122D9">
      <w:pPr>
        <w:pStyle w:val="DTAOtitre"/>
      </w:pPr>
    </w:p>
    <w:p w14:paraId="55A5C58B" w14:textId="77777777" w:rsidR="00F043E0" w:rsidRPr="00E80020" w:rsidRDefault="00F043E0" w:rsidP="00D122D9">
      <w:pPr>
        <w:pStyle w:val="DTAOtitre"/>
      </w:pPr>
    </w:p>
    <w:p w14:paraId="15B3B609" w14:textId="77777777" w:rsidR="00F043E0" w:rsidRPr="00E80020" w:rsidRDefault="00F043E0" w:rsidP="00D122D9">
      <w:pPr>
        <w:pStyle w:val="DTAOtitre"/>
      </w:pPr>
    </w:p>
    <w:p w14:paraId="059DBD69" w14:textId="77777777" w:rsidR="00F043E0" w:rsidRPr="00E80020" w:rsidRDefault="00F043E0" w:rsidP="00D122D9">
      <w:pPr>
        <w:pStyle w:val="DTAOtitre"/>
      </w:pPr>
    </w:p>
    <w:p w14:paraId="0AEE391D" w14:textId="77777777" w:rsidR="00F043E0" w:rsidRPr="00194ABD" w:rsidRDefault="00F043E0" w:rsidP="00D122D9">
      <w:pPr>
        <w:pStyle w:val="DTAOtitre"/>
      </w:pPr>
    </w:p>
    <w:p w14:paraId="57A45389" w14:textId="77777777" w:rsidR="00B463AB" w:rsidRPr="00194ABD" w:rsidRDefault="00B463AB" w:rsidP="00D122D9">
      <w:pPr>
        <w:pStyle w:val="DTAOtitre"/>
      </w:pPr>
    </w:p>
    <w:p w14:paraId="7C1B7621" w14:textId="77777777" w:rsidR="00B463AB" w:rsidRPr="00194ABD" w:rsidRDefault="00B463AB" w:rsidP="00D122D9">
      <w:pPr>
        <w:pStyle w:val="DTAOtitre"/>
      </w:pPr>
    </w:p>
    <w:p w14:paraId="5BAE7F7F" w14:textId="77777777" w:rsidR="00B463AB" w:rsidRPr="00194ABD" w:rsidRDefault="00B463AB" w:rsidP="00D122D9">
      <w:pPr>
        <w:pStyle w:val="DTAOtitre"/>
      </w:pPr>
    </w:p>
    <w:p w14:paraId="4295951F" w14:textId="28941FF7" w:rsidR="00B463AB" w:rsidRPr="00194ABD" w:rsidRDefault="00B463AB" w:rsidP="00D122D9">
      <w:pPr>
        <w:pStyle w:val="DTAOtitre"/>
      </w:pPr>
    </w:p>
    <w:p w14:paraId="559B1781" w14:textId="39E1825C" w:rsidR="00B31628" w:rsidRPr="00194ABD" w:rsidRDefault="00B31628" w:rsidP="00D122D9">
      <w:pPr>
        <w:pStyle w:val="DTAOtitre"/>
      </w:pPr>
    </w:p>
    <w:p w14:paraId="125F9FC6" w14:textId="250EBEA7" w:rsidR="003B5390" w:rsidRDefault="003B5390" w:rsidP="00D122D9">
      <w:pPr>
        <w:pStyle w:val="DTAOtitre"/>
      </w:pPr>
    </w:p>
    <w:p w14:paraId="41B4C04B" w14:textId="65D905C8" w:rsidR="00CE3E06" w:rsidRDefault="00CE3E06" w:rsidP="00D122D9">
      <w:pPr>
        <w:pStyle w:val="DTAOtitre"/>
      </w:pPr>
    </w:p>
    <w:p w14:paraId="51BFB241" w14:textId="2AD86F9B" w:rsidR="00CE3E06" w:rsidRDefault="00CE3E06" w:rsidP="00D122D9">
      <w:pPr>
        <w:pStyle w:val="DTAOtitre"/>
      </w:pPr>
    </w:p>
    <w:p w14:paraId="4C3E4548" w14:textId="77777777" w:rsidR="00CE3E06" w:rsidRPr="00194ABD" w:rsidRDefault="00CE3E06" w:rsidP="00D122D9">
      <w:pPr>
        <w:pStyle w:val="DTAOtitre"/>
      </w:pPr>
    </w:p>
    <w:p w14:paraId="1728A463" w14:textId="77777777" w:rsidR="00E17B74" w:rsidRDefault="00E17B74" w:rsidP="00D122D9">
      <w:pPr>
        <w:pStyle w:val="DTAOtitre"/>
      </w:pPr>
    </w:p>
    <w:p w14:paraId="4E6CF47D" w14:textId="30931F68" w:rsidR="00AE1CF1" w:rsidRPr="00E17B74" w:rsidRDefault="00353DCC" w:rsidP="00D122D9">
      <w:pPr>
        <w:pStyle w:val="DTAOtitre"/>
      </w:pPr>
      <w:r w:rsidRPr="00E17B74">
        <w:t>Préface</w:t>
      </w:r>
    </w:p>
    <w:p w14:paraId="3693CC41" w14:textId="773BD321" w:rsidR="00273DD0" w:rsidRPr="00E735BD" w:rsidRDefault="00353DCC" w:rsidP="00230C15">
      <w:pPr>
        <w:widowControl w:val="0"/>
        <w:autoSpaceDE w:val="0"/>
        <w:spacing w:line="360" w:lineRule="auto"/>
        <w:jc w:val="both"/>
        <w:rPr>
          <w:rFonts w:ascii="Arial Narrow" w:hAnsi="Arial Narrow"/>
        </w:rPr>
      </w:pPr>
      <w:r w:rsidRPr="00E735BD">
        <w:rPr>
          <w:rFonts w:ascii="Arial Narrow" w:hAnsi="Arial Narrow"/>
          <w:spacing w:val="37"/>
        </w:rPr>
        <w:t>Le présent</w:t>
      </w:r>
      <w:r w:rsidR="00BC165F">
        <w:rPr>
          <w:rFonts w:ascii="Arial Narrow" w:hAnsi="Arial Narrow"/>
          <w:spacing w:val="24"/>
        </w:rPr>
        <w:t xml:space="preserve"> dossier</w:t>
      </w:r>
      <w:r w:rsidR="00364E87" w:rsidRPr="00E735BD">
        <w:rPr>
          <w:rFonts w:ascii="Arial Narrow" w:hAnsi="Arial Narrow"/>
        </w:rPr>
        <w:t xml:space="preserve"> </w:t>
      </w:r>
      <w:r w:rsidRPr="00E735BD">
        <w:rPr>
          <w:rFonts w:ascii="Arial Narrow" w:hAnsi="Arial Narrow"/>
        </w:rPr>
        <w:t>d’Appel</w:t>
      </w:r>
      <w:r w:rsidR="00364E87" w:rsidRPr="00E735BD">
        <w:rPr>
          <w:rFonts w:ascii="Arial Narrow" w:hAnsi="Arial Narrow"/>
        </w:rPr>
        <w:t xml:space="preserve"> </w:t>
      </w:r>
      <w:r w:rsidRPr="00E735BD">
        <w:rPr>
          <w:rFonts w:ascii="Arial Narrow" w:hAnsi="Arial Narrow"/>
        </w:rPr>
        <w:t>d’Offres</w:t>
      </w:r>
      <w:r w:rsidR="00704E62" w:rsidRPr="00E735BD">
        <w:rPr>
          <w:rFonts w:ascii="Arial Narrow" w:hAnsi="Arial Narrow"/>
        </w:rPr>
        <w:t xml:space="preserve"> est</w:t>
      </w:r>
      <w:r w:rsidR="00BC165F">
        <w:rPr>
          <w:rFonts w:ascii="Arial Narrow" w:hAnsi="Arial Narrow"/>
        </w:rPr>
        <w:t> élaboré</w:t>
      </w:r>
      <w:r w:rsidR="00364E87" w:rsidRPr="00E735BD">
        <w:rPr>
          <w:rFonts w:ascii="Arial Narrow" w:hAnsi="Arial Narrow"/>
        </w:rPr>
        <w:t xml:space="preserve"> </w:t>
      </w:r>
      <w:r w:rsidRPr="00E735BD">
        <w:rPr>
          <w:rFonts w:ascii="Arial Narrow" w:hAnsi="Arial Narrow"/>
        </w:rPr>
        <w:t>par</w:t>
      </w:r>
      <w:r w:rsidR="00BC165F">
        <w:rPr>
          <w:rFonts w:ascii="Arial Narrow" w:hAnsi="Arial Narrow"/>
        </w:rPr>
        <w:t xml:space="preserve"> le Maire de la Commune de Kyé-Ossi</w:t>
      </w:r>
      <w:r w:rsidRPr="00E735BD">
        <w:rPr>
          <w:rFonts w:ascii="Arial Narrow" w:hAnsi="Arial Narrow"/>
        </w:rPr>
        <w:t xml:space="preserve"> pour la</w:t>
      </w:r>
      <w:r w:rsidR="00364E87" w:rsidRPr="00E735BD">
        <w:rPr>
          <w:rFonts w:ascii="Arial Narrow" w:hAnsi="Arial Narrow"/>
        </w:rPr>
        <w:t xml:space="preserve"> </w:t>
      </w:r>
      <w:r w:rsidRPr="00E735BD">
        <w:rPr>
          <w:rFonts w:ascii="Arial Narrow" w:hAnsi="Arial Narrow"/>
        </w:rPr>
        <w:t xml:space="preserve">passation </w:t>
      </w:r>
      <w:r w:rsidRPr="00E735BD">
        <w:rPr>
          <w:rFonts w:ascii="Arial Narrow" w:hAnsi="Arial Narrow"/>
        </w:rPr>
        <w:lastRenderedPageBreak/>
        <w:t>des</w:t>
      </w:r>
      <w:r w:rsidR="00364E87" w:rsidRPr="00E735BD">
        <w:rPr>
          <w:rFonts w:ascii="Arial Narrow" w:hAnsi="Arial Narrow"/>
        </w:rPr>
        <w:t xml:space="preserve"> </w:t>
      </w:r>
      <w:r w:rsidRPr="00E735BD">
        <w:rPr>
          <w:rFonts w:ascii="Arial Narrow" w:hAnsi="Arial Narrow"/>
        </w:rPr>
        <w:t>marchés de travaux</w:t>
      </w:r>
      <w:r w:rsidR="00364E87" w:rsidRPr="00E735BD">
        <w:rPr>
          <w:rFonts w:ascii="Arial Narrow" w:hAnsi="Arial Narrow"/>
        </w:rPr>
        <w:t xml:space="preserve"> </w:t>
      </w:r>
      <w:r w:rsidRPr="00E735BD">
        <w:rPr>
          <w:rFonts w:ascii="Arial Narrow" w:hAnsi="Arial Narrow"/>
        </w:rPr>
        <w:t xml:space="preserve">par </w:t>
      </w:r>
      <w:r w:rsidR="00F3467F" w:rsidRPr="00E735BD">
        <w:rPr>
          <w:rFonts w:ascii="Arial Narrow" w:hAnsi="Arial Narrow"/>
        </w:rPr>
        <w:t xml:space="preserve">voie </w:t>
      </w:r>
      <w:r w:rsidR="004B5D72" w:rsidRPr="00E735BD">
        <w:rPr>
          <w:rFonts w:ascii="Arial Narrow" w:hAnsi="Arial Narrow"/>
        </w:rPr>
        <w:t>d’</w:t>
      </w:r>
      <w:r w:rsidRPr="00E735BD">
        <w:rPr>
          <w:rFonts w:ascii="Arial Narrow" w:hAnsi="Arial Narrow"/>
        </w:rPr>
        <w:t>appel d’offres.</w:t>
      </w:r>
    </w:p>
    <w:p w14:paraId="7533DF8A" w14:textId="77777777" w:rsidR="00273DD0" w:rsidRPr="00E735BD" w:rsidRDefault="00353DCC" w:rsidP="00230C15">
      <w:pPr>
        <w:widowControl w:val="0"/>
        <w:autoSpaceDE w:val="0"/>
        <w:spacing w:line="360" w:lineRule="auto"/>
        <w:jc w:val="both"/>
        <w:rPr>
          <w:rFonts w:ascii="Arial Narrow" w:hAnsi="Arial Narrow"/>
        </w:rPr>
      </w:pPr>
      <w:r w:rsidRPr="00E735BD">
        <w:rPr>
          <w:rFonts w:ascii="Arial Narrow" w:hAnsi="Arial Narrow"/>
        </w:rPr>
        <w:t>Il</w:t>
      </w:r>
      <w:r w:rsidR="00364E87" w:rsidRPr="00E735BD">
        <w:rPr>
          <w:rFonts w:ascii="Arial Narrow" w:hAnsi="Arial Narrow"/>
        </w:rPr>
        <w:t xml:space="preserve"> </w:t>
      </w:r>
      <w:r w:rsidRPr="00E735BD">
        <w:rPr>
          <w:rFonts w:ascii="Arial Narrow" w:hAnsi="Arial Narrow"/>
        </w:rPr>
        <w:t>comprend :</w:t>
      </w:r>
    </w:p>
    <w:p w14:paraId="7F95DAF4" w14:textId="69F1FD63"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N°1.</w:t>
      </w:r>
      <w:r w:rsidRPr="00E735BD">
        <w:rPr>
          <w:rFonts w:ascii="Arial Narrow" w:hAnsi="Arial Narrow"/>
        </w:rPr>
        <w:tab/>
        <w:t>Avis d'Appel d'Offres (AA</w:t>
      </w:r>
      <w:r w:rsidR="00090A23" w:rsidRPr="00E735BD">
        <w:rPr>
          <w:rFonts w:ascii="Arial Narrow" w:hAnsi="Arial Narrow"/>
        </w:rPr>
        <w:t>O)</w:t>
      </w:r>
    </w:p>
    <w:p w14:paraId="32FDCBB0" w14:textId="4DB6533D"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N°2.</w:t>
      </w:r>
      <w:r w:rsidRPr="00E735BD">
        <w:rPr>
          <w:rFonts w:ascii="Arial Narrow" w:hAnsi="Arial Narrow"/>
        </w:rPr>
        <w:tab/>
        <w:t>Règlement Génér</w:t>
      </w:r>
      <w:r w:rsidR="00090A23" w:rsidRPr="00E735BD">
        <w:rPr>
          <w:rFonts w:ascii="Arial Narrow" w:hAnsi="Arial Narrow"/>
        </w:rPr>
        <w:t>al de l'Appel d'Offres (RGAO)</w:t>
      </w:r>
    </w:p>
    <w:p w14:paraId="4D7BDAF4" w14:textId="3CB7557D"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N°3.</w:t>
      </w:r>
      <w:r w:rsidRPr="00E735BD">
        <w:rPr>
          <w:rFonts w:ascii="Arial Narrow" w:hAnsi="Arial Narrow"/>
        </w:rPr>
        <w:tab/>
        <w:t>Règlement Particuli</w:t>
      </w:r>
      <w:r w:rsidR="00090A23" w:rsidRPr="00E735BD">
        <w:rPr>
          <w:rFonts w:ascii="Arial Narrow" w:hAnsi="Arial Narrow"/>
        </w:rPr>
        <w:t>er de l’Appel d’Offres (RPAO)</w:t>
      </w:r>
    </w:p>
    <w:p w14:paraId="238BAF70" w14:textId="078234AF"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N°4.</w:t>
      </w:r>
      <w:r w:rsidRPr="00E735BD">
        <w:rPr>
          <w:rFonts w:ascii="Arial Narrow" w:hAnsi="Arial Narrow"/>
        </w:rPr>
        <w:tab/>
        <w:t>Cahier des Clauses Adminis</w:t>
      </w:r>
      <w:r w:rsidR="00090A23" w:rsidRPr="00E735BD">
        <w:rPr>
          <w:rFonts w:ascii="Arial Narrow" w:hAnsi="Arial Narrow"/>
        </w:rPr>
        <w:t>tratives Particulières (CCAP)</w:t>
      </w:r>
    </w:p>
    <w:p w14:paraId="40D62BA3" w14:textId="648012F9"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N°5.</w:t>
      </w:r>
      <w:r w:rsidRPr="00E735BD">
        <w:rPr>
          <w:rFonts w:ascii="Arial Narrow" w:hAnsi="Arial Narrow"/>
        </w:rPr>
        <w:tab/>
        <w:t>Cahier des Clauses Techniques Particulières (CC</w:t>
      </w:r>
      <w:r w:rsidR="00090A23" w:rsidRPr="00E735BD">
        <w:rPr>
          <w:rFonts w:ascii="Arial Narrow" w:hAnsi="Arial Narrow"/>
        </w:rPr>
        <w:t>TP)</w:t>
      </w:r>
    </w:p>
    <w:p w14:paraId="7354DEC8" w14:textId="0A9FDCF4"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N°6.</w:t>
      </w:r>
      <w:r w:rsidRPr="00E735BD">
        <w:rPr>
          <w:rFonts w:ascii="Arial Narrow" w:hAnsi="Arial Narrow"/>
        </w:rPr>
        <w:tab/>
        <w:t xml:space="preserve">Cadre du </w:t>
      </w:r>
      <w:r w:rsidR="00090A23" w:rsidRPr="00E735BD">
        <w:rPr>
          <w:rFonts w:ascii="Arial Narrow" w:hAnsi="Arial Narrow"/>
        </w:rPr>
        <w:t>bordereau des prix unitaires</w:t>
      </w:r>
    </w:p>
    <w:p w14:paraId="19F3A54E" w14:textId="42B2493D"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N°7.</w:t>
      </w:r>
      <w:r w:rsidRPr="00E735BD">
        <w:rPr>
          <w:rFonts w:ascii="Arial Narrow" w:hAnsi="Arial Narrow"/>
        </w:rPr>
        <w:tab/>
        <w:t>Cadre du dét</w:t>
      </w:r>
      <w:r w:rsidR="00090A23" w:rsidRPr="00E735BD">
        <w:rPr>
          <w:rFonts w:ascii="Arial Narrow" w:hAnsi="Arial Narrow"/>
        </w:rPr>
        <w:t>ail quantitatif et estimatif</w:t>
      </w:r>
    </w:p>
    <w:p w14:paraId="3319648C" w14:textId="62A3A07D"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N°8.</w:t>
      </w:r>
      <w:r w:rsidRPr="00E735BD">
        <w:rPr>
          <w:rFonts w:ascii="Arial Narrow" w:hAnsi="Arial Narrow"/>
        </w:rPr>
        <w:tab/>
        <w:t>C</w:t>
      </w:r>
      <w:r w:rsidR="00090A23" w:rsidRPr="00E735BD">
        <w:rPr>
          <w:rFonts w:ascii="Arial Narrow" w:hAnsi="Arial Narrow"/>
        </w:rPr>
        <w:t>adre du sous-détail des prix</w:t>
      </w:r>
    </w:p>
    <w:p w14:paraId="70332613" w14:textId="44380406" w:rsidR="00C25E70" w:rsidRPr="00E735BD" w:rsidRDefault="00090A23" w:rsidP="00230C15">
      <w:pPr>
        <w:widowControl w:val="0"/>
        <w:autoSpaceDE w:val="0"/>
        <w:spacing w:line="360" w:lineRule="auto"/>
        <w:jc w:val="both"/>
        <w:rPr>
          <w:rFonts w:ascii="Arial Narrow" w:hAnsi="Arial Narrow"/>
        </w:rPr>
      </w:pPr>
      <w:r w:rsidRPr="00E735BD">
        <w:rPr>
          <w:rFonts w:ascii="Arial Narrow" w:hAnsi="Arial Narrow"/>
        </w:rPr>
        <w:t>Pièce N°9.</w:t>
      </w:r>
      <w:r w:rsidRPr="00E735BD">
        <w:rPr>
          <w:rFonts w:ascii="Arial Narrow" w:hAnsi="Arial Narrow"/>
        </w:rPr>
        <w:tab/>
        <w:t xml:space="preserve">Modèle de </w:t>
      </w:r>
      <w:r w:rsidR="00FB5159">
        <w:rPr>
          <w:rFonts w:ascii="Arial Narrow" w:hAnsi="Arial Narrow"/>
        </w:rPr>
        <w:t>Lettre-Commande</w:t>
      </w:r>
    </w:p>
    <w:p w14:paraId="75489139" w14:textId="3AC7913B"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N°10.</w:t>
      </w:r>
      <w:r w:rsidRPr="00E735BD">
        <w:rPr>
          <w:rFonts w:ascii="Arial Narrow" w:hAnsi="Arial Narrow"/>
        </w:rPr>
        <w:tab/>
        <w:t xml:space="preserve">Modèles ou formulaires types </w:t>
      </w:r>
      <w:r w:rsidR="00146097" w:rsidRPr="00E735BD">
        <w:rPr>
          <w:rFonts w:ascii="Arial Narrow" w:hAnsi="Arial Narrow"/>
        </w:rPr>
        <w:t xml:space="preserve">des pièces </w:t>
      </w:r>
      <w:r w:rsidRPr="00E735BD">
        <w:rPr>
          <w:rFonts w:ascii="Arial Narrow" w:hAnsi="Arial Narrow"/>
        </w:rPr>
        <w:t>à utiliser par les So</w:t>
      </w:r>
      <w:r w:rsidR="00090A23" w:rsidRPr="00E735BD">
        <w:rPr>
          <w:rFonts w:ascii="Arial Narrow" w:hAnsi="Arial Narrow"/>
        </w:rPr>
        <w:t>umissionnaires</w:t>
      </w:r>
      <w:r w:rsidR="00146097" w:rsidRPr="00E735BD">
        <w:rPr>
          <w:rFonts w:ascii="Arial Narrow" w:hAnsi="Arial Narrow"/>
        </w:rPr>
        <w:t xml:space="preserve">  </w:t>
      </w:r>
    </w:p>
    <w:p w14:paraId="3AE1E089" w14:textId="23441B36" w:rsidR="007C4ADB" w:rsidRPr="00E735BD" w:rsidRDefault="00A82FDA" w:rsidP="007C4ADB">
      <w:pPr>
        <w:widowControl w:val="0"/>
        <w:autoSpaceDE w:val="0"/>
        <w:spacing w:line="360" w:lineRule="auto"/>
        <w:jc w:val="both"/>
        <w:rPr>
          <w:rFonts w:ascii="Arial Narrow" w:hAnsi="Arial Narrow"/>
        </w:rPr>
      </w:pPr>
      <w:r w:rsidRPr="00E735BD">
        <w:rPr>
          <w:rFonts w:ascii="Arial Narrow" w:hAnsi="Arial Narrow"/>
        </w:rPr>
        <w:t xml:space="preserve">                        </w:t>
      </w:r>
      <w:r w:rsidR="007C4ADB" w:rsidRPr="00E735BD">
        <w:rPr>
          <w:rFonts w:ascii="Arial Narrow" w:hAnsi="Arial Narrow"/>
        </w:rPr>
        <w:t xml:space="preserve">Annexe n° </w:t>
      </w:r>
      <w:r w:rsidR="003B5390" w:rsidRPr="00E735BD">
        <w:rPr>
          <w:rFonts w:ascii="Arial Narrow" w:hAnsi="Arial Narrow"/>
        </w:rPr>
        <w:t>1 :</w:t>
      </w:r>
      <w:r w:rsidR="007C4ADB" w:rsidRPr="00E735BD">
        <w:rPr>
          <w:rFonts w:ascii="Arial Narrow" w:hAnsi="Arial Narrow"/>
        </w:rPr>
        <w:t xml:space="preserve"> Modèle Déclaration d’intention de soumissionner</w:t>
      </w:r>
    </w:p>
    <w:p w14:paraId="066FAAAF" w14:textId="5C484C77"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 </w:t>
      </w:r>
      <w:r w:rsidR="003B5390" w:rsidRPr="00E735BD">
        <w:rPr>
          <w:rFonts w:ascii="Arial Narrow" w:hAnsi="Arial Narrow"/>
        </w:rPr>
        <w:t>2 :</w:t>
      </w:r>
      <w:r w:rsidRPr="00E735BD">
        <w:rPr>
          <w:rFonts w:ascii="Arial Narrow" w:hAnsi="Arial Narrow"/>
        </w:rPr>
        <w:t xml:space="preserve"> Modèle de soumission</w:t>
      </w:r>
    </w:p>
    <w:p w14:paraId="04F3B6EC" w14:textId="1F1AA2B5"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 </w:t>
      </w:r>
      <w:r w:rsidR="003B5390" w:rsidRPr="00E735BD">
        <w:rPr>
          <w:rFonts w:ascii="Arial Narrow" w:hAnsi="Arial Narrow"/>
        </w:rPr>
        <w:t>3 :</w:t>
      </w:r>
      <w:r w:rsidRPr="00E735BD">
        <w:rPr>
          <w:rFonts w:ascii="Arial Narrow" w:hAnsi="Arial Narrow"/>
        </w:rPr>
        <w:t xml:space="preserve"> Modèle de caution de soumission</w:t>
      </w:r>
    </w:p>
    <w:p w14:paraId="14BD29D1" w14:textId="196EB799"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 </w:t>
      </w:r>
      <w:r w:rsidR="003B5390" w:rsidRPr="00E735BD">
        <w:rPr>
          <w:rFonts w:ascii="Arial Narrow" w:hAnsi="Arial Narrow"/>
        </w:rPr>
        <w:t>4 :</w:t>
      </w:r>
      <w:r w:rsidRPr="00E735BD">
        <w:rPr>
          <w:rFonts w:ascii="Arial Narrow" w:hAnsi="Arial Narrow"/>
        </w:rPr>
        <w:t xml:space="preserve"> Modèle de cautionnement définitif</w:t>
      </w:r>
    </w:p>
    <w:p w14:paraId="37FA059A" w14:textId="2CFDBC90"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 </w:t>
      </w:r>
      <w:r w:rsidR="003B5390" w:rsidRPr="00E735BD">
        <w:rPr>
          <w:rFonts w:ascii="Arial Narrow" w:hAnsi="Arial Narrow"/>
        </w:rPr>
        <w:t>5 :</w:t>
      </w:r>
      <w:r w:rsidRPr="00E735BD">
        <w:rPr>
          <w:rFonts w:ascii="Arial Narrow" w:hAnsi="Arial Narrow"/>
        </w:rPr>
        <w:t xml:space="preserve"> Modèle de caution d'avance de démarrage</w:t>
      </w:r>
    </w:p>
    <w:p w14:paraId="0DB5B426" w14:textId="77777777"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n°6 : Modèle de caution de bonne exécution (retenue de garantie) </w:t>
      </w:r>
    </w:p>
    <w:p w14:paraId="0ECCC90F" w14:textId="77777777"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Annexe n°7 : Modèle de Lettre de soumission de la proposition technique</w:t>
      </w:r>
    </w:p>
    <w:p w14:paraId="614A0137" w14:textId="7B2A4020"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 </w:t>
      </w:r>
      <w:r w:rsidR="003B5390" w:rsidRPr="00E735BD">
        <w:rPr>
          <w:rFonts w:ascii="Arial Narrow" w:hAnsi="Arial Narrow"/>
        </w:rPr>
        <w:t>8 :</w:t>
      </w:r>
      <w:r w:rsidRPr="00E735BD">
        <w:rPr>
          <w:rFonts w:ascii="Arial Narrow" w:hAnsi="Arial Narrow"/>
        </w:rPr>
        <w:t xml:space="preserve"> Modèle de Cadre du planning</w:t>
      </w:r>
    </w:p>
    <w:p w14:paraId="6F1D80BB" w14:textId="75F129EA"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 </w:t>
      </w:r>
      <w:r w:rsidR="003B5390" w:rsidRPr="00E735BD">
        <w:rPr>
          <w:rFonts w:ascii="Arial Narrow" w:hAnsi="Arial Narrow"/>
        </w:rPr>
        <w:t>9 :</w:t>
      </w:r>
      <w:r w:rsidRPr="00E735BD">
        <w:rPr>
          <w:rFonts w:ascii="Arial Narrow" w:hAnsi="Arial Narrow"/>
        </w:rPr>
        <w:t xml:space="preserve"> Modèle de liste de personnels à mobiliser</w:t>
      </w:r>
    </w:p>
    <w:p w14:paraId="59E07966" w14:textId="60CC6CB0"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 </w:t>
      </w:r>
      <w:r w:rsidR="003B5390" w:rsidRPr="00E735BD">
        <w:rPr>
          <w:rFonts w:ascii="Arial Narrow" w:hAnsi="Arial Narrow"/>
        </w:rPr>
        <w:t>10 :</w:t>
      </w:r>
      <w:r w:rsidRPr="00E735BD">
        <w:rPr>
          <w:rFonts w:ascii="Arial Narrow" w:hAnsi="Arial Narrow"/>
        </w:rPr>
        <w:t xml:space="preserve"> Modèle de fiches de prestations susceptibles d'</w:t>
      </w:r>
      <w:r w:rsidR="0029472D" w:rsidRPr="00E735BD">
        <w:rPr>
          <w:rFonts w:ascii="Arial Narrow" w:hAnsi="Arial Narrow"/>
        </w:rPr>
        <w:t>être</w:t>
      </w:r>
      <w:r w:rsidRPr="00E735BD">
        <w:rPr>
          <w:rFonts w:ascii="Arial Narrow" w:hAnsi="Arial Narrow"/>
        </w:rPr>
        <w:t xml:space="preserve"> sous </w:t>
      </w:r>
      <w:r w:rsidR="0029472D" w:rsidRPr="00E735BD">
        <w:rPr>
          <w:rFonts w:ascii="Arial Narrow" w:hAnsi="Arial Narrow"/>
        </w:rPr>
        <w:t>traitées</w:t>
      </w:r>
    </w:p>
    <w:p w14:paraId="139E1473" w14:textId="0FE613EC" w:rsidR="007C4ADB" w:rsidRPr="00E735BD" w:rsidRDefault="007C4ADB" w:rsidP="007C4ADB">
      <w:pPr>
        <w:widowControl w:val="0"/>
        <w:autoSpaceDE w:val="0"/>
        <w:spacing w:line="360" w:lineRule="auto"/>
        <w:ind w:left="1440"/>
        <w:jc w:val="both"/>
        <w:rPr>
          <w:rFonts w:ascii="Arial Narrow" w:hAnsi="Arial Narrow"/>
        </w:rPr>
      </w:pPr>
      <w:r w:rsidRPr="00E735BD">
        <w:rPr>
          <w:rFonts w:ascii="Arial Narrow" w:hAnsi="Arial Narrow"/>
        </w:rPr>
        <w:t xml:space="preserve">Annexe n° </w:t>
      </w:r>
      <w:r w:rsidR="003B5390" w:rsidRPr="00E735BD">
        <w:rPr>
          <w:rFonts w:ascii="Arial Narrow" w:hAnsi="Arial Narrow"/>
        </w:rPr>
        <w:t>11 :</w:t>
      </w:r>
      <w:r w:rsidRPr="00E735BD">
        <w:rPr>
          <w:rFonts w:ascii="Arial Narrow" w:hAnsi="Arial Narrow"/>
        </w:rPr>
        <w:t xml:space="preserve"> Modèle de CV de personnels à mobiliser</w:t>
      </w:r>
    </w:p>
    <w:p w14:paraId="7BF82E51" w14:textId="461ED712"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w:t>
      </w:r>
      <w:r w:rsidR="00090A23" w:rsidRPr="00E735BD">
        <w:rPr>
          <w:rFonts w:ascii="Arial Narrow" w:hAnsi="Arial Narrow"/>
        </w:rPr>
        <w:t xml:space="preserve"> N°11.</w:t>
      </w:r>
      <w:r w:rsidR="00090A23" w:rsidRPr="00E735BD">
        <w:rPr>
          <w:rFonts w:ascii="Arial Narrow" w:hAnsi="Arial Narrow"/>
        </w:rPr>
        <w:tab/>
      </w:r>
      <w:bookmarkStart w:id="0" w:name="_Hlk158722717"/>
      <w:r w:rsidR="00294969" w:rsidRPr="00E735BD">
        <w:rPr>
          <w:rFonts w:ascii="Arial Narrow" w:hAnsi="Arial Narrow"/>
        </w:rPr>
        <w:t>Le formulaire de</w:t>
      </w:r>
      <w:r w:rsidR="00090A23" w:rsidRPr="00E735BD">
        <w:rPr>
          <w:rFonts w:ascii="Arial Narrow" w:hAnsi="Arial Narrow"/>
        </w:rPr>
        <w:t xml:space="preserve"> </w:t>
      </w:r>
      <w:r w:rsidR="00294969" w:rsidRPr="00E735BD">
        <w:rPr>
          <w:rFonts w:ascii="Arial Narrow" w:hAnsi="Arial Narrow"/>
        </w:rPr>
        <w:t xml:space="preserve">la </w:t>
      </w:r>
      <w:r w:rsidR="00090A23" w:rsidRPr="00E735BD">
        <w:rPr>
          <w:rFonts w:ascii="Arial Narrow" w:hAnsi="Arial Narrow"/>
        </w:rPr>
        <w:t>Charte d’Intégrité</w:t>
      </w:r>
      <w:bookmarkEnd w:id="0"/>
    </w:p>
    <w:p w14:paraId="7B15C7F1" w14:textId="66627CE2"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N°12.</w:t>
      </w:r>
      <w:r w:rsidRPr="00E735BD">
        <w:rPr>
          <w:rFonts w:ascii="Arial Narrow" w:hAnsi="Arial Narrow"/>
        </w:rPr>
        <w:tab/>
      </w:r>
      <w:bookmarkStart w:id="1" w:name="_Hlk158722736"/>
      <w:r w:rsidR="00294969" w:rsidRPr="00E735BD">
        <w:rPr>
          <w:rFonts w:ascii="Arial Narrow" w:hAnsi="Arial Narrow"/>
        </w:rPr>
        <w:t>Le formulaire de</w:t>
      </w:r>
      <w:r w:rsidRPr="00E735BD">
        <w:rPr>
          <w:rFonts w:ascii="Arial Narrow" w:hAnsi="Arial Narrow"/>
        </w:rPr>
        <w:t xml:space="preserve"> </w:t>
      </w:r>
      <w:r w:rsidR="00294969" w:rsidRPr="00E735BD">
        <w:rPr>
          <w:rFonts w:ascii="Arial Narrow" w:hAnsi="Arial Narrow"/>
        </w:rPr>
        <w:t xml:space="preserve">la </w:t>
      </w:r>
      <w:r w:rsidRPr="00E735BD">
        <w:rPr>
          <w:rFonts w:ascii="Arial Narrow" w:hAnsi="Arial Narrow"/>
        </w:rPr>
        <w:t>Déclaration d’engagement s</w:t>
      </w:r>
      <w:r w:rsidR="00090A23" w:rsidRPr="00E735BD">
        <w:rPr>
          <w:rFonts w:ascii="Arial Narrow" w:hAnsi="Arial Narrow"/>
        </w:rPr>
        <w:t xml:space="preserve">ocial </w:t>
      </w:r>
      <w:bookmarkEnd w:id="1"/>
      <w:r w:rsidR="00EB31BC" w:rsidRPr="00E735BD">
        <w:rPr>
          <w:rFonts w:ascii="Arial Narrow" w:hAnsi="Arial Narrow"/>
        </w:rPr>
        <w:t>et Environnemental</w:t>
      </w:r>
    </w:p>
    <w:p w14:paraId="76E08B08" w14:textId="3FD7B3D4" w:rsidR="00C25E70" w:rsidRPr="00E735BD" w:rsidRDefault="00C25E70" w:rsidP="00230C15">
      <w:pPr>
        <w:widowControl w:val="0"/>
        <w:autoSpaceDE w:val="0"/>
        <w:spacing w:line="360" w:lineRule="auto"/>
        <w:jc w:val="both"/>
        <w:rPr>
          <w:rFonts w:ascii="Arial Narrow" w:hAnsi="Arial Narrow"/>
        </w:rPr>
      </w:pPr>
      <w:r w:rsidRPr="00E735BD">
        <w:rPr>
          <w:rFonts w:ascii="Arial Narrow" w:hAnsi="Arial Narrow"/>
        </w:rPr>
        <w:t>Pièce N°13.</w:t>
      </w:r>
      <w:r w:rsidRPr="00E735BD">
        <w:rPr>
          <w:rFonts w:ascii="Arial Narrow" w:hAnsi="Arial Narrow"/>
        </w:rPr>
        <w:tab/>
      </w:r>
      <w:r w:rsidR="00E735BD" w:rsidRPr="00E735BD">
        <w:rPr>
          <w:rFonts w:ascii="Arial Narrow" w:hAnsi="Arial Narrow"/>
        </w:rPr>
        <w:t>La Liste des établissements bancaires et organismes habilités à émettre des cautions dans le cadre des Marchés Publics</w:t>
      </w:r>
      <w:r w:rsidRPr="00E735BD">
        <w:rPr>
          <w:rFonts w:ascii="Arial Narrow" w:hAnsi="Arial Narrow"/>
        </w:rPr>
        <w:tab/>
      </w:r>
      <w:r w:rsidR="004F7CB3" w:rsidRPr="00E735BD">
        <w:rPr>
          <w:rFonts w:ascii="Arial Narrow" w:hAnsi="Arial Narrow"/>
        </w:rPr>
        <w:t xml:space="preserve">. </w:t>
      </w:r>
    </w:p>
    <w:p w14:paraId="770C6748" w14:textId="3F84D69D" w:rsidR="00273DD0" w:rsidRPr="00194ABD" w:rsidRDefault="00273DD0" w:rsidP="00AE773E">
      <w:pPr>
        <w:suppressAutoHyphens w:val="0"/>
        <w:autoSpaceDN/>
        <w:textAlignment w:val="auto"/>
        <w:rPr>
          <w:color w:val="FF0000"/>
        </w:rPr>
      </w:pPr>
    </w:p>
    <w:p w14:paraId="31E320B8" w14:textId="77777777" w:rsidR="00273DD0" w:rsidRPr="00194ABD" w:rsidRDefault="00273DD0" w:rsidP="00230C15">
      <w:pPr>
        <w:widowControl w:val="0"/>
        <w:autoSpaceDE w:val="0"/>
        <w:spacing w:line="360" w:lineRule="auto"/>
        <w:jc w:val="both"/>
        <w:rPr>
          <w:color w:val="FF0000"/>
        </w:rPr>
      </w:pPr>
    </w:p>
    <w:p w14:paraId="716AEFC2" w14:textId="77777777" w:rsidR="00273DD0" w:rsidRPr="00194ABD" w:rsidRDefault="00273DD0" w:rsidP="00230C15">
      <w:pPr>
        <w:widowControl w:val="0"/>
        <w:autoSpaceDE w:val="0"/>
        <w:spacing w:line="360" w:lineRule="auto"/>
        <w:jc w:val="both"/>
        <w:rPr>
          <w:color w:val="FF0000"/>
        </w:rPr>
      </w:pPr>
    </w:p>
    <w:p w14:paraId="2E7CD92B" w14:textId="77777777" w:rsidR="00273DD0" w:rsidRPr="00194ABD" w:rsidRDefault="00273DD0" w:rsidP="00230C15">
      <w:pPr>
        <w:widowControl w:val="0"/>
        <w:autoSpaceDE w:val="0"/>
        <w:spacing w:line="360" w:lineRule="auto"/>
        <w:jc w:val="both"/>
        <w:rPr>
          <w:color w:val="FF0000"/>
        </w:rPr>
      </w:pPr>
    </w:p>
    <w:p w14:paraId="06A40B7C" w14:textId="77777777" w:rsidR="00273DD0" w:rsidRPr="00194ABD" w:rsidRDefault="00273DD0" w:rsidP="00230C15">
      <w:pPr>
        <w:widowControl w:val="0"/>
        <w:autoSpaceDE w:val="0"/>
        <w:spacing w:line="360" w:lineRule="auto"/>
        <w:jc w:val="both"/>
        <w:rPr>
          <w:color w:val="FF0000"/>
        </w:rPr>
      </w:pPr>
    </w:p>
    <w:p w14:paraId="2CDF7580" w14:textId="77777777" w:rsidR="00273DD0" w:rsidRPr="00194ABD" w:rsidRDefault="00273DD0" w:rsidP="00230C15">
      <w:pPr>
        <w:widowControl w:val="0"/>
        <w:autoSpaceDE w:val="0"/>
        <w:spacing w:line="360" w:lineRule="auto"/>
        <w:jc w:val="both"/>
        <w:rPr>
          <w:color w:val="FF0000"/>
        </w:rPr>
      </w:pPr>
    </w:p>
    <w:p w14:paraId="00F6C7BC" w14:textId="2301D61A" w:rsidR="00273DD0" w:rsidRPr="00194ABD" w:rsidRDefault="00273DD0" w:rsidP="00230C15">
      <w:pPr>
        <w:widowControl w:val="0"/>
        <w:autoSpaceDE w:val="0"/>
        <w:spacing w:line="360" w:lineRule="auto"/>
        <w:jc w:val="both"/>
        <w:rPr>
          <w:color w:val="FF0000"/>
        </w:rPr>
      </w:pPr>
    </w:p>
    <w:p w14:paraId="165936C4" w14:textId="77777777" w:rsidR="00273DD0" w:rsidRPr="00194ABD" w:rsidRDefault="00273DD0" w:rsidP="00230C15">
      <w:pPr>
        <w:widowControl w:val="0"/>
        <w:autoSpaceDE w:val="0"/>
        <w:spacing w:line="360" w:lineRule="auto"/>
        <w:jc w:val="both"/>
        <w:rPr>
          <w:color w:val="FF0000"/>
        </w:rPr>
      </w:pPr>
    </w:p>
    <w:p w14:paraId="6B263565" w14:textId="77777777" w:rsidR="0047594C" w:rsidRPr="00951220" w:rsidRDefault="0047594C" w:rsidP="0047594C">
      <w:pPr>
        <w:pStyle w:val="DTAOtitre"/>
      </w:pPr>
      <w:r w:rsidRPr="008F06CC">
        <w:t>Table des matières</w:t>
      </w:r>
      <w:r w:rsidRPr="008F06CC">
        <w:fldChar w:fldCharType="begin"/>
      </w:r>
      <w:r w:rsidRPr="008F06CC">
        <w:instrText xml:space="preserve"> TOC \h \z \t "DTAO pièces;1" </w:instrText>
      </w:r>
      <w:r w:rsidRPr="008F06CC">
        <w:fldChar w:fldCharType="separate"/>
      </w:r>
    </w:p>
    <w:p w14:paraId="33DB64CC" w14:textId="77777777" w:rsidR="0047594C" w:rsidRPr="008F06CC" w:rsidRDefault="004910B0" w:rsidP="0047594C">
      <w:pPr>
        <w:pStyle w:val="TM1"/>
        <w:rPr>
          <w:rFonts w:eastAsiaTheme="minorEastAsia"/>
        </w:rPr>
      </w:pPr>
      <w:hyperlink w:anchor="_Toc157306462" w:history="1">
        <w:r w:rsidR="0047594C" w:rsidRPr="008F06CC">
          <w:rPr>
            <w:rStyle w:val="Lienhypertexte"/>
            <w:color w:val="auto"/>
          </w:rPr>
          <w:t>Pièce N°1.</w:t>
        </w:r>
        <w:r w:rsidR="0047594C" w:rsidRPr="008F06CC">
          <w:rPr>
            <w:rFonts w:eastAsiaTheme="minorEastAsia"/>
          </w:rPr>
          <w:tab/>
        </w:r>
        <w:r w:rsidR="0047594C" w:rsidRPr="008F06CC">
          <w:rPr>
            <w:rStyle w:val="Lienhypertexte"/>
            <w:color w:val="auto"/>
          </w:rPr>
          <w:t xml:space="preserve">Avis </w:t>
        </w:r>
        <w:r w:rsidR="0047594C" w:rsidRPr="008F06CC">
          <w:rPr>
            <w:rStyle w:val="Lienhypertexte"/>
            <w:color w:val="auto"/>
            <w:sz w:val="26"/>
            <w:szCs w:val="26"/>
          </w:rPr>
          <w:t>d</w:t>
        </w:r>
        <w:r w:rsidR="0047594C" w:rsidRPr="008F06CC">
          <w:rPr>
            <w:rStyle w:val="Lienhypertexte"/>
            <w:color w:val="auto"/>
            <w:spacing w:val="39"/>
            <w:sz w:val="26"/>
            <w:szCs w:val="26"/>
          </w:rPr>
          <w:t>'</w:t>
        </w:r>
        <w:r w:rsidR="0047594C" w:rsidRPr="008F06CC">
          <w:rPr>
            <w:rStyle w:val="Lienhypertexte"/>
            <w:color w:val="auto"/>
            <w:sz w:val="26"/>
            <w:szCs w:val="26"/>
          </w:rPr>
          <w:t>Appel</w:t>
        </w:r>
        <w:r w:rsidR="0047594C" w:rsidRPr="008F06CC">
          <w:rPr>
            <w:rStyle w:val="Lienhypertexte"/>
            <w:color w:val="auto"/>
          </w:rPr>
          <w:t xml:space="preserve"> d</w:t>
        </w:r>
        <w:r w:rsidR="0047594C" w:rsidRPr="008F06CC">
          <w:rPr>
            <w:rStyle w:val="Lienhypertexte"/>
            <w:color w:val="auto"/>
            <w:spacing w:val="39"/>
          </w:rPr>
          <w:t>'Off</w:t>
        </w:r>
        <w:r w:rsidR="0047594C" w:rsidRPr="008F06CC">
          <w:rPr>
            <w:rStyle w:val="Lienhypertexte"/>
            <w:color w:val="auto"/>
          </w:rPr>
          <w:t>res (AA</w:t>
        </w:r>
        <w:r w:rsidR="0047594C" w:rsidRPr="008F06CC">
          <w:rPr>
            <w:rStyle w:val="Lienhypertexte"/>
            <w:color w:val="auto"/>
            <w:spacing w:val="39"/>
          </w:rPr>
          <w:t>O)</w:t>
        </w:r>
        <w:r w:rsidR="0047594C" w:rsidRPr="008F06CC">
          <w:rPr>
            <w:webHidden/>
          </w:rPr>
          <w:tab/>
        </w:r>
        <w:r w:rsidR="0047594C">
          <w:rPr>
            <w:webHidden/>
          </w:rPr>
          <w:t>5</w:t>
        </w:r>
      </w:hyperlink>
    </w:p>
    <w:p w14:paraId="02B6A3EE" w14:textId="77777777" w:rsidR="0047594C" w:rsidRPr="008F06CC" w:rsidRDefault="004910B0" w:rsidP="0047594C">
      <w:pPr>
        <w:pStyle w:val="TM1"/>
        <w:rPr>
          <w:rFonts w:eastAsiaTheme="minorEastAsia"/>
        </w:rPr>
      </w:pPr>
      <w:hyperlink w:anchor="_Toc157306463" w:history="1">
        <w:r w:rsidR="0047594C" w:rsidRPr="008F06CC">
          <w:rPr>
            <w:rStyle w:val="Lienhypertexte"/>
            <w:color w:val="auto"/>
          </w:rPr>
          <w:t>Pièce N°2.</w:t>
        </w:r>
        <w:r w:rsidR="0047594C" w:rsidRPr="008F06CC">
          <w:rPr>
            <w:rFonts w:eastAsiaTheme="minorEastAsia"/>
          </w:rPr>
          <w:tab/>
        </w:r>
        <w:r w:rsidR="0047594C" w:rsidRPr="008F06CC">
          <w:rPr>
            <w:rStyle w:val="Lienhypertexte"/>
            <w:color w:val="auto"/>
          </w:rPr>
          <w:t>Règlement Général de l'Appel d'Offres (RGAO)</w:t>
        </w:r>
        <w:r w:rsidR="0047594C" w:rsidRPr="008F06CC">
          <w:rPr>
            <w:webHidden/>
          </w:rPr>
          <w:tab/>
        </w:r>
        <w:r w:rsidR="0047594C">
          <w:rPr>
            <w:webHidden/>
          </w:rPr>
          <w:t>13</w:t>
        </w:r>
      </w:hyperlink>
    </w:p>
    <w:p w14:paraId="33BB8F51" w14:textId="77777777" w:rsidR="0047594C" w:rsidRPr="008F06CC" w:rsidRDefault="004910B0" w:rsidP="0047594C">
      <w:pPr>
        <w:pStyle w:val="TM1"/>
        <w:rPr>
          <w:rFonts w:eastAsiaTheme="minorEastAsia"/>
        </w:rPr>
      </w:pPr>
      <w:hyperlink w:anchor="_Toc157306464" w:history="1">
        <w:r w:rsidR="0047594C" w:rsidRPr="008F06CC">
          <w:rPr>
            <w:rStyle w:val="Lienhypertexte"/>
            <w:color w:val="auto"/>
          </w:rPr>
          <w:t>Pièce N°3.</w:t>
        </w:r>
        <w:r w:rsidR="0047594C" w:rsidRPr="008F06CC">
          <w:rPr>
            <w:rFonts w:eastAsiaTheme="minorEastAsia"/>
          </w:rPr>
          <w:tab/>
        </w:r>
        <w:r w:rsidR="0047594C" w:rsidRPr="008F06CC">
          <w:rPr>
            <w:rStyle w:val="Lienhypertexte"/>
            <w:color w:val="auto"/>
          </w:rPr>
          <w:t>Règlement Particulier de l’Appel d’Offres (RPAO)</w:t>
        </w:r>
        <w:r w:rsidR="0047594C" w:rsidRPr="008F06CC">
          <w:rPr>
            <w:webHidden/>
          </w:rPr>
          <w:tab/>
        </w:r>
        <w:r w:rsidR="0047594C">
          <w:rPr>
            <w:webHidden/>
          </w:rPr>
          <w:t>33</w:t>
        </w:r>
      </w:hyperlink>
    </w:p>
    <w:p w14:paraId="3D75F690" w14:textId="77777777" w:rsidR="0047594C" w:rsidRPr="008F06CC" w:rsidRDefault="004910B0" w:rsidP="0047594C">
      <w:pPr>
        <w:pStyle w:val="TM1"/>
        <w:rPr>
          <w:rFonts w:eastAsiaTheme="minorEastAsia"/>
        </w:rPr>
      </w:pPr>
      <w:hyperlink w:anchor="_Toc157306465" w:history="1">
        <w:r w:rsidR="0047594C" w:rsidRPr="008F06CC">
          <w:rPr>
            <w:rStyle w:val="Lienhypertexte"/>
            <w:color w:val="auto"/>
          </w:rPr>
          <w:t>Pièce N°4.</w:t>
        </w:r>
        <w:r w:rsidR="0047594C" w:rsidRPr="008F06CC">
          <w:rPr>
            <w:rFonts w:eastAsiaTheme="minorEastAsia"/>
          </w:rPr>
          <w:tab/>
        </w:r>
        <w:r w:rsidR="0047594C" w:rsidRPr="008F06CC">
          <w:rPr>
            <w:rStyle w:val="Lienhypertexte"/>
            <w:color w:val="auto"/>
          </w:rPr>
          <w:t>Cahier des Clauses Administratives Particulières (CCAP)</w:t>
        </w:r>
        <w:r w:rsidR="0047594C" w:rsidRPr="008F06CC">
          <w:rPr>
            <w:webHidden/>
          </w:rPr>
          <w:tab/>
        </w:r>
        <w:r w:rsidR="0047594C">
          <w:rPr>
            <w:webHidden/>
          </w:rPr>
          <w:t>47</w:t>
        </w:r>
      </w:hyperlink>
    </w:p>
    <w:p w14:paraId="7180BE83" w14:textId="77777777" w:rsidR="0047594C" w:rsidRPr="008F06CC" w:rsidRDefault="004910B0" w:rsidP="0047594C">
      <w:pPr>
        <w:pStyle w:val="TM1"/>
        <w:rPr>
          <w:rFonts w:eastAsiaTheme="minorEastAsia"/>
        </w:rPr>
      </w:pPr>
      <w:hyperlink w:anchor="_Toc157306466" w:history="1">
        <w:r w:rsidR="0047594C" w:rsidRPr="008F06CC">
          <w:rPr>
            <w:rStyle w:val="Lienhypertexte"/>
            <w:color w:val="auto"/>
          </w:rPr>
          <w:t>Pièce N°5.</w:t>
        </w:r>
        <w:r w:rsidR="0047594C" w:rsidRPr="008F06CC">
          <w:rPr>
            <w:rFonts w:eastAsiaTheme="minorEastAsia"/>
          </w:rPr>
          <w:tab/>
        </w:r>
        <w:r w:rsidR="0047594C" w:rsidRPr="008F06CC">
          <w:rPr>
            <w:rStyle w:val="Lienhypertexte"/>
            <w:color w:val="auto"/>
          </w:rPr>
          <w:t>Cahier des Clauses Techniques Particulières (CCTP)</w:t>
        </w:r>
        <w:r w:rsidR="0047594C" w:rsidRPr="008F06CC">
          <w:rPr>
            <w:webHidden/>
          </w:rPr>
          <w:tab/>
        </w:r>
        <w:r w:rsidR="0047594C">
          <w:rPr>
            <w:webHidden/>
          </w:rPr>
          <w:t>66</w:t>
        </w:r>
      </w:hyperlink>
    </w:p>
    <w:p w14:paraId="73199D60" w14:textId="77777777" w:rsidR="0047594C" w:rsidRPr="008F06CC" w:rsidRDefault="004910B0" w:rsidP="0047594C">
      <w:pPr>
        <w:pStyle w:val="TM1"/>
        <w:rPr>
          <w:rFonts w:eastAsiaTheme="minorEastAsia"/>
        </w:rPr>
      </w:pPr>
      <w:hyperlink w:anchor="_Toc157306467" w:history="1">
        <w:r w:rsidR="0047594C" w:rsidRPr="008F06CC">
          <w:rPr>
            <w:rStyle w:val="Lienhypertexte"/>
            <w:color w:val="auto"/>
          </w:rPr>
          <w:t>Pièce N°6.</w:t>
        </w:r>
        <w:r w:rsidR="0047594C" w:rsidRPr="008F06CC">
          <w:rPr>
            <w:rFonts w:eastAsiaTheme="minorEastAsia"/>
          </w:rPr>
          <w:tab/>
        </w:r>
        <w:r w:rsidR="0047594C" w:rsidRPr="008F06CC">
          <w:rPr>
            <w:rStyle w:val="Lienhypertexte"/>
            <w:color w:val="auto"/>
          </w:rPr>
          <w:t>Cadre du bordereau des prix unitaires</w:t>
        </w:r>
        <w:r w:rsidR="0047594C" w:rsidRPr="008F06CC">
          <w:rPr>
            <w:webHidden/>
          </w:rPr>
          <w:tab/>
        </w:r>
        <w:r w:rsidR="0047594C">
          <w:rPr>
            <w:webHidden/>
          </w:rPr>
          <w:t>74</w:t>
        </w:r>
      </w:hyperlink>
    </w:p>
    <w:p w14:paraId="38B75A65" w14:textId="77777777" w:rsidR="0047594C" w:rsidRPr="008F06CC" w:rsidRDefault="004910B0" w:rsidP="0047594C">
      <w:pPr>
        <w:pStyle w:val="TM1"/>
        <w:rPr>
          <w:rFonts w:eastAsiaTheme="minorEastAsia"/>
        </w:rPr>
      </w:pPr>
      <w:hyperlink w:anchor="_Toc157306468" w:history="1">
        <w:r w:rsidR="0047594C" w:rsidRPr="008F06CC">
          <w:rPr>
            <w:rStyle w:val="Lienhypertexte"/>
            <w:color w:val="auto"/>
          </w:rPr>
          <w:t>Pièce N°7.</w:t>
        </w:r>
        <w:r w:rsidR="0047594C" w:rsidRPr="008F06CC">
          <w:rPr>
            <w:rFonts w:eastAsiaTheme="minorEastAsia"/>
          </w:rPr>
          <w:tab/>
        </w:r>
        <w:r w:rsidR="0047594C" w:rsidRPr="008F06CC">
          <w:rPr>
            <w:rStyle w:val="Lienhypertexte"/>
            <w:color w:val="auto"/>
          </w:rPr>
          <w:t>Cadre du détail quantitatif et estimatif</w:t>
        </w:r>
        <w:r w:rsidR="0047594C" w:rsidRPr="008F06CC">
          <w:rPr>
            <w:webHidden/>
          </w:rPr>
          <w:tab/>
        </w:r>
        <w:r w:rsidR="0047594C">
          <w:rPr>
            <w:webHidden/>
          </w:rPr>
          <w:t>79</w:t>
        </w:r>
      </w:hyperlink>
    </w:p>
    <w:p w14:paraId="6D13AB88" w14:textId="77777777" w:rsidR="0047594C" w:rsidRPr="008F06CC" w:rsidRDefault="004910B0" w:rsidP="0047594C">
      <w:pPr>
        <w:pStyle w:val="TM1"/>
        <w:rPr>
          <w:rFonts w:eastAsiaTheme="minorEastAsia"/>
        </w:rPr>
      </w:pPr>
      <w:hyperlink w:anchor="_Toc157306469" w:history="1">
        <w:r w:rsidR="0047594C" w:rsidRPr="008F06CC">
          <w:rPr>
            <w:rStyle w:val="Lienhypertexte"/>
            <w:color w:val="auto"/>
          </w:rPr>
          <w:t>Pièce N°8.</w:t>
        </w:r>
        <w:r w:rsidR="0047594C" w:rsidRPr="008F06CC">
          <w:rPr>
            <w:rFonts w:eastAsiaTheme="minorEastAsia"/>
          </w:rPr>
          <w:tab/>
        </w:r>
        <w:r w:rsidR="0047594C" w:rsidRPr="008F06CC">
          <w:rPr>
            <w:rStyle w:val="Lienhypertexte"/>
            <w:color w:val="auto"/>
          </w:rPr>
          <w:t>Cadre du sous-détail des prix</w:t>
        </w:r>
        <w:r w:rsidR="0047594C" w:rsidRPr="008F06CC">
          <w:rPr>
            <w:webHidden/>
          </w:rPr>
          <w:tab/>
        </w:r>
        <w:r w:rsidR="0047594C">
          <w:rPr>
            <w:webHidden/>
          </w:rPr>
          <w:t>82</w:t>
        </w:r>
      </w:hyperlink>
    </w:p>
    <w:p w14:paraId="26A86E41" w14:textId="563000A3" w:rsidR="0047594C" w:rsidRPr="008F06CC" w:rsidRDefault="004910B0" w:rsidP="0047594C">
      <w:pPr>
        <w:pStyle w:val="TM1"/>
        <w:rPr>
          <w:rFonts w:eastAsiaTheme="minorEastAsia"/>
        </w:rPr>
      </w:pPr>
      <w:hyperlink w:anchor="_Toc157306470" w:history="1">
        <w:r w:rsidR="0047594C" w:rsidRPr="008F06CC">
          <w:rPr>
            <w:rStyle w:val="Lienhypertexte"/>
            <w:color w:val="auto"/>
          </w:rPr>
          <w:t>Pièce N°9.</w:t>
        </w:r>
        <w:r w:rsidR="0047594C" w:rsidRPr="008F06CC">
          <w:rPr>
            <w:rFonts w:eastAsiaTheme="minorEastAsia"/>
          </w:rPr>
          <w:tab/>
        </w:r>
        <w:r w:rsidR="0047594C" w:rsidRPr="008F06CC">
          <w:rPr>
            <w:rStyle w:val="Lienhypertexte"/>
            <w:color w:val="auto"/>
          </w:rPr>
          <w:t>Modèle de la Lettre Commande</w:t>
        </w:r>
        <w:r w:rsidR="0047594C" w:rsidRPr="008F06CC">
          <w:rPr>
            <w:webHidden/>
          </w:rPr>
          <w:tab/>
        </w:r>
        <w:r w:rsidR="0047594C">
          <w:rPr>
            <w:webHidden/>
          </w:rPr>
          <w:t>84</w:t>
        </w:r>
      </w:hyperlink>
    </w:p>
    <w:p w14:paraId="269A722E" w14:textId="77777777" w:rsidR="0047594C" w:rsidRPr="008F06CC" w:rsidRDefault="004910B0" w:rsidP="0047594C">
      <w:pPr>
        <w:pStyle w:val="TM1"/>
        <w:rPr>
          <w:rFonts w:eastAsiaTheme="minorEastAsia"/>
        </w:rPr>
      </w:pPr>
      <w:hyperlink w:anchor="_Toc157306471" w:history="1">
        <w:r w:rsidR="0047594C" w:rsidRPr="008F06CC">
          <w:rPr>
            <w:rStyle w:val="Lienhypertexte"/>
            <w:color w:val="auto"/>
          </w:rPr>
          <w:t>Pièce N°10.</w:t>
        </w:r>
        <w:r w:rsidR="0047594C" w:rsidRPr="008F06CC">
          <w:rPr>
            <w:rFonts w:eastAsiaTheme="minorEastAsia"/>
          </w:rPr>
          <w:tab/>
        </w:r>
        <w:r w:rsidR="0047594C" w:rsidRPr="008F06CC">
          <w:rPr>
            <w:rStyle w:val="Lienhypertexte"/>
            <w:color w:val="auto"/>
          </w:rPr>
          <w:t>Modèles ou formulaires types à utiliser par les Soumissionnaires</w:t>
        </w:r>
        <w:r w:rsidR="0047594C" w:rsidRPr="008F06CC">
          <w:rPr>
            <w:webHidden/>
          </w:rPr>
          <w:tab/>
        </w:r>
        <w:r w:rsidR="0047594C">
          <w:rPr>
            <w:webHidden/>
          </w:rPr>
          <w:t>89</w:t>
        </w:r>
      </w:hyperlink>
    </w:p>
    <w:p w14:paraId="0E1B1BE4" w14:textId="24C6B377" w:rsidR="0047594C" w:rsidRPr="008F06CC" w:rsidRDefault="004910B0" w:rsidP="0047594C">
      <w:pPr>
        <w:pStyle w:val="TM1"/>
        <w:rPr>
          <w:rFonts w:eastAsiaTheme="minorEastAsia"/>
        </w:rPr>
      </w:pPr>
      <w:hyperlink w:anchor="_Toc157306472" w:history="1">
        <w:r w:rsidR="0047594C" w:rsidRPr="008F06CC">
          <w:rPr>
            <w:rStyle w:val="Lienhypertexte"/>
            <w:color w:val="auto"/>
          </w:rPr>
          <w:t>Pièce N°11.</w:t>
        </w:r>
        <w:r w:rsidR="0047594C" w:rsidRPr="008F06CC">
          <w:rPr>
            <w:rFonts w:eastAsiaTheme="minorEastAsia"/>
          </w:rPr>
          <w:tab/>
        </w:r>
        <w:bookmarkStart w:id="2" w:name="_Hlk158722910"/>
        <w:r w:rsidR="0047594C" w:rsidRPr="008F06CC">
          <w:rPr>
            <w:rStyle w:val="Lienhypertexte"/>
            <w:color w:val="auto"/>
          </w:rPr>
          <w:t>La Charte d’Intégrité</w:t>
        </w:r>
        <w:bookmarkEnd w:id="2"/>
        <w:r w:rsidR="0047594C" w:rsidRPr="008F06CC">
          <w:rPr>
            <w:webHidden/>
          </w:rPr>
          <w:tab/>
        </w:r>
        <w:r w:rsidR="0047594C" w:rsidRPr="008F06CC">
          <w:rPr>
            <w:webHidden/>
          </w:rPr>
          <w:fldChar w:fldCharType="begin"/>
        </w:r>
        <w:r w:rsidR="0047594C" w:rsidRPr="008F06CC">
          <w:rPr>
            <w:webHidden/>
          </w:rPr>
          <w:instrText xml:space="preserve"> PAGEREF _Toc157306472 \h </w:instrText>
        </w:r>
        <w:r w:rsidR="0047594C" w:rsidRPr="008F06CC">
          <w:rPr>
            <w:webHidden/>
          </w:rPr>
        </w:r>
        <w:r w:rsidR="0047594C" w:rsidRPr="008F06CC">
          <w:rPr>
            <w:webHidden/>
          </w:rPr>
          <w:fldChar w:fldCharType="separate"/>
        </w:r>
        <w:r w:rsidR="00232DDE">
          <w:rPr>
            <w:webHidden/>
          </w:rPr>
          <w:t>108</w:t>
        </w:r>
        <w:r w:rsidR="0047594C" w:rsidRPr="008F06CC">
          <w:rPr>
            <w:webHidden/>
          </w:rPr>
          <w:fldChar w:fldCharType="end"/>
        </w:r>
      </w:hyperlink>
    </w:p>
    <w:p w14:paraId="4109B0C0" w14:textId="16F15B93" w:rsidR="0047594C" w:rsidRPr="008F06CC" w:rsidRDefault="004910B0" w:rsidP="0047594C">
      <w:pPr>
        <w:pStyle w:val="TM1"/>
        <w:rPr>
          <w:rFonts w:eastAsiaTheme="minorEastAsia"/>
        </w:rPr>
      </w:pPr>
      <w:hyperlink w:anchor="_Toc157306473" w:history="1">
        <w:r w:rsidR="0047594C" w:rsidRPr="008F06CC">
          <w:rPr>
            <w:rStyle w:val="Lienhypertexte"/>
            <w:color w:val="auto"/>
          </w:rPr>
          <w:t>Pièce N°12.</w:t>
        </w:r>
        <w:r w:rsidR="0047594C" w:rsidRPr="008F06CC">
          <w:rPr>
            <w:rFonts w:eastAsiaTheme="minorEastAsia"/>
          </w:rPr>
          <w:tab/>
        </w:r>
        <w:bookmarkStart w:id="3" w:name="_Hlk158722968"/>
        <w:r w:rsidR="0047594C" w:rsidRPr="008F06CC">
          <w:rPr>
            <w:rStyle w:val="Lienhypertexte"/>
            <w:color w:val="auto"/>
          </w:rPr>
          <w:t>La Déclaration d’engagement au respect des clauses sociales et environnementales</w:t>
        </w:r>
        <w:bookmarkEnd w:id="3"/>
        <w:r w:rsidR="0047594C" w:rsidRPr="008F06CC">
          <w:rPr>
            <w:webHidden/>
          </w:rPr>
          <w:tab/>
        </w:r>
        <w:r w:rsidR="0047594C" w:rsidRPr="008F06CC">
          <w:rPr>
            <w:webHidden/>
          </w:rPr>
          <w:fldChar w:fldCharType="begin"/>
        </w:r>
        <w:r w:rsidR="0047594C" w:rsidRPr="008F06CC">
          <w:rPr>
            <w:webHidden/>
          </w:rPr>
          <w:instrText xml:space="preserve"> PAGEREF _Toc157306473 \h </w:instrText>
        </w:r>
        <w:r w:rsidR="0047594C" w:rsidRPr="008F06CC">
          <w:rPr>
            <w:webHidden/>
          </w:rPr>
        </w:r>
        <w:r w:rsidR="0047594C" w:rsidRPr="008F06CC">
          <w:rPr>
            <w:webHidden/>
          </w:rPr>
          <w:fldChar w:fldCharType="separate"/>
        </w:r>
        <w:r w:rsidR="00232DDE">
          <w:rPr>
            <w:webHidden/>
          </w:rPr>
          <w:t>112</w:t>
        </w:r>
        <w:r w:rsidR="0047594C" w:rsidRPr="008F06CC">
          <w:rPr>
            <w:webHidden/>
          </w:rPr>
          <w:fldChar w:fldCharType="end"/>
        </w:r>
      </w:hyperlink>
    </w:p>
    <w:p w14:paraId="2BCE950F" w14:textId="2BAFB2CB" w:rsidR="0047594C" w:rsidRPr="008F06CC" w:rsidRDefault="004910B0" w:rsidP="0047594C">
      <w:pPr>
        <w:pStyle w:val="TM1"/>
        <w:rPr>
          <w:rFonts w:eastAsiaTheme="minorEastAsia"/>
        </w:rPr>
      </w:pPr>
      <w:hyperlink w:anchor="_Toc157306474" w:history="1">
        <w:r w:rsidR="0047594C" w:rsidRPr="008F06CC">
          <w:rPr>
            <w:rStyle w:val="Lienhypertexte"/>
            <w:color w:val="auto"/>
          </w:rPr>
          <w:t>Pièce N°13.</w:t>
        </w:r>
        <w:r w:rsidR="0047594C" w:rsidRPr="008F06CC">
          <w:rPr>
            <w:rFonts w:eastAsiaTheme="minorEastAsia"/>
          </w:rPr>
          <w:tab/>
          <w:t>Liste des organismes habilités à émettre des cautions dans le cadre des Marchés Publics</w:t>
        </w:r>
        <w:r w:rsidR="0047594C">
          <w:rPr>
            <w:webHidden/>
          </w:rPr>
          <w:t>………………………………………………………………………………………………114</w:t>
        </w:r>
      </w:hyperlink>
    </w:p>
    <w:p w14:paraId="2F393C16" w14:textId="488992E2" w:rsidR="0047594C" w:rsidRPr="008F06CC" w:rsidRDefault="0047594C" w:rsidP="0047594C">
      <w:pPr>
        <w:tabs>
          <w:tab w:val="left" w:pos="1560"/>
          <w:tab w:val="right" w:leader="dot" w:pos="9622"/>
        </w:tabs>
        <w:spacing w:after="100" w:line="360" w:lineRule="auto"/>
        <w:ind w:left="1560" w:hanging="1560"/>
        <w:rPr>
          <w:rFonts w:ascii="Arial Narrow" w:hAnsi="Arial Narrow"/>
          <w:noProof/>
          <w:sz w:val="26"/>
          <w:szCs w:val="26"/>
        </w:rPr>
      </w:pPr>
      <w:r w:rsidRPr="008F06CC">
        <w:rPr>
          <w:rFonts w:ascii="Arial Narrow" w:hAnsi="Arial Narrow"/>
          <w:spacing w:val="36"/>
        </w:rPr>
        <w:fldChar w:fldCharType="end"/>
      </w:r>
    </w:p>
    <w:p w14:paraId="6FB26F4D" w14:textId="5B1587FA" w:rsidR="00273DD0" w:rsidRPr="00194ABD" w:rsidRDefault="00273DD0" w:rsidP="00226A17">
      <w:pPr>
        <w:suppressAutoHyphens w:val="0"/>
        <w:autoSpaceDN/>
        <w:spacing w:line="360" w:lineRule="auto"/>
        <w:textAlignment w:val="auto"/>
        <w:rPr>
          <w:color w:val="FF0000"/>
        </w:rPr>
      </w:pPr>
    </w:p>
    <w:p w14:paraId="2B64D370" w14:textId="6E7B4D53" w:rsidR="00273DD0" w:rsidRPr="00194ABD" w:rsidRDefault="00273DD0" w:rsidP="00230C15">
      <w:pPr>
        <w:widowControl w:val="0"/>
        <w:autoSpaceDE w:val="0"/>
        <w:spacing w:line="360" w:lineRule="auto"/>
        <w:jc w:val="both"/>
        <w:rPr>
          <w:color w:val="FF0000"/>
        </w:rPr>
      </w:pPr>
    </w:p>
    <w:p w14:paraId="561029E8" w14:textId="6FEDE429" w:rsidR="00273DD0" w:rsidRPr="00194ABD" w:rsidRDefault="00273DD0" w:rsidP="00230C15">
      <w:pPr>
        <w:widowControl w:val="0"/>
        <w:autoSpaceDE w:val="0"/>
        <w:spacing w:line="360" w:lineRule="auto"/>
        <w:jc w:val="both"/>
        <w:rPr>
          <w:color w:val="FF0000"/>
        </w:rPr>
      </w:pPr>
    </w:p>
    <w:p w14:paraId="4524884A" w14:textId="1F0BE631" w:rsidR="00273DD0" w:rsidRPr="00194ABD" w:rsidRDefault="00273DD0" w:rsidP="00230C15">
      <w:pPr>
        <w:widowControl w:val="0"/>
        <w:autoSpaceDE w:val="0"/>
        <w:spacing w:line="360" w:lineRule="auto"/>
        <w:jc w:val="both"/>
        <w:rPr>
          <w:color w:val="FF0000"/>
        </w:rPr>
      </w:pPr>
    </w:p>
    <w:p w14:paraId="258D6503" w14:textId="739F370E" w:rsidR="00273DD0" w:rsidRPr="00194ABD" w:rsidRDefault="00273DD0" w:rsidP="00230C15">
      <w:pPr>
        <w:widowControl w:val="0"/>
        <w:autoSpaceDE w:val="0"/>
        <w:spacing w:line="360" w:lineRule="auto"/>
        <w:jc w:val="both"/>
        <w:rPr>
          <w:color w:val="FF0000"/>
        </w:rPr>
      </w:pPr>
    </w:p>
    <w:p w14:paraId="3C68EDAC" w14:textId="36C9FADB" w:rsidR="00273DD0" w:rsidRPr="00194ABD" w:rsidRDefault="00273DD0" w:rsidP="00230C15">
      <w:pPr>
        <w:widowControl w:val="0"/>
        <w:autoSpaceDE w:val="0"/>
        <w:spacing w:line="360" w:lineRule="auto"/>
        <w:jc w:val="both"/>
        <w:rPr>
          <w:color w:val="FF0000"/>
        </w:rPr>
      </w:pPr>
    </w:p>
    <w:p w14:paraId="2072A133" w14:textId="7F8B9BD5" w:rsidR="00273DD0" w:rsidRPr="00194ABD" w:rsidRDefault="00273DD0" w:rsidP="00230C15">
      <w:pPr>
        <w:widowControl w:val="0"/>
        <w:autoSpaceDE w:val="0"/>
        <w:spacing w:line="360" w:lineRule="auto"/>
        <w:jc w:val="both"/>
        <w:rPr>
          <w:color w:val="FF0000"/>
        </w:rPr>
      </w:pPr>
    </w:p>
    <w:p w14:paraId="689EE077" w14:textId="30B793BA" w:rsidR="00273DD0" w:rsidRPr="00194ABD" w:rsidRDefault="00273DD0" w:rsidP="00230C15">
      <w:pPr>
        <w:widowControl w:val="0"/>
        <w:autoSpaceDE w:val="0"/>
        <w:spacing w:line="360" w:lineRule="auto"/>
        <w:jc w:val="both"/>
        <w:rPr>
          <w:color w:val="FF0000"/>
        </w:rPr>
      </w:pPr>
    </w:p>
    <w:p w14:paraId="26382DD9" w14:textId="388B3B41" w:rsidR="00226A17" w:rsidRPr="00194ABD" w:rsidRDefault="00226A17" w:rsidP="00D122D9">
      <w:pPr>
        <w:pStyle w:val="DTAOtitre"/>
      </w:pPr>
    </w:p>
    <w:p w14:paraId="460C83D3" w14:textId="0C99DF62" w:rsidR="0016738D" w:rsidRPr="00194ABD" w:rsidRDefault="0016738D" w:rsidP="00D122D9">
      <w:pPr>
        <w:pStyle w:val="DTAOtitre"/>
      </w:pPr>
    </w:p>
    <w:p w14:paraId="0D1FCC45" w14:textId="17EC1FBA" w:rsidR="0016738D" w:rsidRPr="00194ABD" w:rsidRDefault="0016738D" w:rsidP="00D122D9">
      <w:pPr>
        <w:pStyle w:val="DTAOtitre"/>
      </w:pPr>
    </w:p>
    <w:p w14:paraId="5889DFEF" w14:textId="3C60CAF6" w:rsidR="0016738D" w:rsidRPr="00194ABD" w:rsidRDefault="0016738D" w:rsidP="00D122D9">
      <w:pPr>
        <w:pStyle w:val="DTAOtitre"/>
      </w:pPr>
    </w:p>
    <w:p w14:paraId="685711DC" w14:textId="6F552499" w:rsidR="0016738D" w:rsidRPr="00194ABD" w:rsidRDefault="0016738D" w:rsidP="00D122D9">
      <w:pPr>
        <w:pStyle w:val="DTAOtitre"/>
      </w:pPr>
    </w:p>
    <w:p w14:paraId="3069EF34" w14:textId="5094110D" w:rsidR="0016738D" w:rsidRPr="00194ABD" w:rsidRDefault="0016738D" w:rsidP="00D122D9">
      <w:pPr>
        <w:pStyle w:val="DTAOtitre"/>
      </w:pPr>
    </w:p>
    <w:p w14:paraId="0A24A3AE" w14:textId="093C8D60" w:rsidR="0016738D" w:rsidRPr="00194ABD" w:rsidRDefault="0016738D" w:rsidP="00D122D9">
      <w:pPr>
        <w:pStyle w:val="DTAOtitre"/>
      </w:pPr>
    </w:p>
    <w:p w14:paraId="5AB90F3A" w14:textId="3237C21C" w:rsidR="0016738D" w:rsidRPr="00194ABD" w:rsidRDefault="0016738D" w:rsidP="00D122D9">
      <w:pPr>
        <w:pStyle w:val="DTAOtitre"/>
      </w:pPr>
    </w:p>
    <w:p w14:paraId="33F241E2" w14:textId="48B7A4E2" w:rsidR="0016738D" w:rsidRPr="00194ABD" w:rsidRDefault="0016738D" w:rsidP="00D122D9">
      <w:pPr>
        <w:pStyle w:val="DTAOtitre"/>
      </w:pPr>
    </w:p>
    <w:p w14:paraId="12D33B55" w14:textId="6E5CD19A" w:rsidR="00DA73CB" w:rsidRDefault="00DA73CB" w:rsidP="00D122D9">
      <w:pPr>
        <w:pStyle w:val="DTAOtitre"/>
      </w:pPr>
    </w:p>
    <w:p w14:paraId="5FFC87CC" w14:textId="4A7B8597" w:rsidR="00E17B74" w:rsidRDefault="00E17B74" w:rsidP="00D122D9">
      <w:pPr>
        <w:pStyle w:val="DTAOtitre"/>
      </w:pPr>
    </w:p>
    <w:p w14:paraId="7D17ECEC" w14:textId="6B177E75" w:rsidR="00DA73CB" w:rsidRPr="00194ABD" w:rsidRDefault="00DA73CB" w:rsidP="00D122D9">
      <w:pPr>
        <w:pStyle w:val="DTAOtitre"/>
      </w:pPr>
    </w:p>
    <w:p w14:paraId="36AD23E1" w14:textId="4DBCB5A6" w:rsidR="0016738D" w:rsidRPr="00194ABD" w:rsidRDefault="0016738D" w:rsidP="00D122D9">
      <w:pPr>
        <w:pStyle w:val="DTAOtitre"/>
      </w:pPr>
    </w:p>
    <w:p w14:paraId="42AE83B0" w14:textId="191E263B" w:rsidR="0016738D" w:rsidRDefault="0016738D" w:rsidP="00D122D9">
      <w:pPr>
        <w:pStyle w:val="DTAOtitre"/>
      </w:pPr>
    </w:p>
    <w:p w14:paraId="1DD81AAA" w14:textId="1932C141" w:rsidR="002543DE" w:rsidRDefault="002543DE" w:rsidP="00D122D9">
      <w:pPr>
        <w:pStyle w:val="DTAOtitre"/>
      </w:pPr>
    </w:p>
    <w:p w14:paraId="4B2CAC36" w14:textId="74848E0F" w:rsidR="002543DE" w:rsidRDefault="002543DE" w:rsidP="00D122D9">
      <w:pPr>
        <w:pStyle w:val="DTAOtitre"/>
      </w:pPr>
    </w:p>
    <w:p w14:paraId="34520241" w14:textId="634F8B76" w:rsidR="002543DE" w:rsidRDefault="002543DE" w:rsidP="00D122D9">
      <w:pPr>
        <w:pStyle w:val="DTAOtitre"/>
      </w:pPr>
    </w:p>
    <w:p w14:paraId="7DA61E08" w14:textId="763228E9" w:rsidR="002543DE" w:rsidRPr="00194ABD" w:rsidRDefault="002543DE" w:rsidP="00D122D9">
      <w:pPr>
        <w:pStyle w:val="DTAOtitre"/>
      </w:pPr>
    </w:p>
    <w:p w14:paraId="07DD6F7E" w14:textId="22ACF7F0" w:rsidR="0016738D" w:rsidRDefault="0016738D" w:rsidP="00D122D9">
      <w:pPr>
        <w:pStyle w:val="DTAOtitre"/>
      </w:pPr>
    </w:p>
    <w:p w14:paraId="60B07EC3" w14:textId="1FE7B0A1" w:rsidR="0047594C" w:rsidRDefault="0047594C" w:rsidP="00D122D9">
      <w:pPr>
        <w:pStyle w:val="DTAOtitre"/>
      </w:pPr>
    </w:p>
    <w:p w14:paraId="21F04F36" w14:textId="71FA3C6D" w:rsidR="0047594C" w:rsidRDefault="0047594C" w:rsidP="00D122D9">
      <w:pPr>
        <w:pStyle w:val="DTAOtitre"/>
      </w:pPr>
    </w:p>
    <w:p w14:paraId="60F64C94" w14:textId="56B5A299" w:rsidR="0047594C" w:rsidRDefault="0047594C" w:rsidP="00D122D9">
      <w:pPr>
        <w:pStyle w:val="DTAOtitre"/>
      </w:pPr>
    </w:p>
    <w:p w14:paraId="4101F8E4" w14:textId="2D6278CC" w:rsidR="0047594C" w:rsidRDefault="0047594C" w:rsidP="00D122D9">
      <w:pPr>
        <w:pStyle w:val="DTAOtitre"/>
      </w:pPr>
    </w:p>
    <w:p w14:paraId="713AF2A4" w14:textId="11159CF0" w:rsidR="0047594C" w:rsidRDefault="0047594C" w:rsidP="00D122D9">
      <w:pPr>
        <w:pStyle w:val="DTAOtitre"/>
      </w:pPr>
    </w:p>
    <w:p w14:paraId="053252FF" w14:textId="622EDEF2" w:rsidR="0047594C" w:rsidRDefault="0047594C" w:rsidP="00D122D9">
      <w:pPr>
        <w:pStyle w:val="DTAOtitre"/>
      </w:pPr>
    </w:p>
    <w:p w14:paraId="5A2CC2C0" w14:textId="425B7E86" w:rsidR="0047594C" w:rsidRDefault="0047594C" w:rsidP="00D122D9">
      <w:pPr>
        <w:pStyle w:val="DTAOtitre"/>
      </w:pPr>
    </w:p>
    <w:p w14:paraId="695EFD7B" w14:textId="60EB5B50" w:rsidR="0047594C" w:rsidRDefault="0047594C" w:rsidP="00D122D9">
      <w:pPr>
        <w:pStyle w:val="DTAOtitre"/>
      </w:pPr>
    </w:p>
    <w:p w14:paraId="7DEC8749" w14:textId="7308526C" w:rsidR="0047594C" w:rsidRDefault="00106EE1" w:rsidP="00D122D9">
      <w:pPr>
        <w:pStyle w:val="DTAOtitre"/>
      </w:pPr>
      <w:r>
        <w:rPr>
          <w:noProof/>
          <w:color w:val="FF0000"/>
        </w:rPr>
        <mc:AlternateContent>
          <mc:Choice Requires="wps">
            <w:drawing>
              <wp:anchor distT="0" distB="0" distL="114300" distR="114300" simplePos="0" relativeHeight="251705344" behindDoc="0" locked="0" layoutInCell="1" allowOverlap="1" wp14:anchorId="483441C4" wp14:editId="6ABAB050">
                <wp:simplePos x="0" y="0"/>
                <wp:positionH relativeFrom="margin">
                  <wp:posOffset>150495</wp:posOffset>
                </wp:positionH>
                <wp:positionV relativeFrom="margin">
                  <wp:posOffset>4315460</wp:posOffset>
                </wp:positionV>
                <wp:extent cx="5434330" cy="1828800"/>
                <wp:effectExtent l="0" t="0" r="0" b="0"/>
                <wp:wrapSquare wrapText="bothSides"/>
                <wp:docPr id="12" name="Rectangle 12"/>
                <wp:cNvGraphicFramePr/>
                <a:graphic xmlns:a="http://schemas.openxmlformats.org/drawingml/2006/main">
                  <a:graphicData uri="http://schemas.microsoft.com/office/word/2010/wordprocessingShape">
                    <wps:wsp>
                      <wps:cNvSpPr/>
                      <wps:spPr>
                        <a:xfrm>
                          <a:off x="0" y="0"/>
                          <a:ext cx="5434330" cy="18288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829EA1B" w14:textId="77777777" w:rsidR="004910B0" w:rsidRPr="00E80020" w:rsidRDefault="004910B0" w:rsidP="000E53BD">
                            <w:pPr>
                              <w:pStyle w:val="DTAOpices"/>
                            </w:pPr>
                            <w:bookmarkStart w:id="4" w:name="_Toc390335362"/>
                            <w:bookmarkStart w:id="5" w:name="_Toc390418121"/>
                            <w:bookmarkStart w:id="6" w:name="_Toc97543357"/>
                            <w:bookmarkStart w:id="7" w:name="_Toc97557023"/>
                            <w:bookmarkStart w:id="8" w:name="_Toc157306462"/>
                            <w:r w:rsidRPr="00E80020">
                              <w:t xml:space="preserve">piece n°1 </w:t>
                            </w:r>
                          </w:p>
                          <w:p w14:paraId="6B06E493" w14:textId="77777777" w:rsidR="004910B0" w:rsidRPr="00E80020" w:rsidRDefault="004910B0" w:rsidP="000E53BD">
                            <w:pPr>
                              <w:pStyle w:val="DTAOpices"/>
                            </w:pPr>
                            <w:r w:rsidRPr="00E80020">
                              <w:t>Avis d</w:t>
                            </w:r>
                            <w:r w:rsidRPr="00E80020">
                              <w:rPr>
                                <w:spacing w:val="39"/>
                              </w:rPr>
                              <w:t>'</w:t>
                            </w:r>
                            <w:r w:rsidRPr="00E80020">
                              <w:t>Appel d</w:t>
                            </w:r>
                            <w:r w:rsidRPr="00E80020">
                              <w:rPr>
                                <w:spacing w:val="39"/>
                              </w:rPr>
                              <w:t>'Off</w:t>
                            </w:r>
                            <w:r w:rsidRPr="00E80020">
                              <w:t>res (AA</w:t>
                            </w:r>
                            <w:r w:rsidRPr="00E80020">
                              <w:rPr>
                                <w:spacing w:val="39"/>
                              </w:rPr>
                              <w:t>O)</w:t>
                            </w:r>
                            <w:bookmarkEnd w:id="4"/>
                            <w:bookmarkEnd w:id="5"/>
                            <w:bookmarkEnd w:id="6"/>
                            <w:bookmarkEnd w:id="7"/>
                            <w:bookmarkEnd w:id="8"/>
                          </w:p>
                          <w:p w14:paraId="4D9E738A" w14:textId="77777777" w:rsidR="004910B0" w:rsidRPr="00E80020" w:rsidRDefault="004910B0" w:rsidP="00E80020">
                            <w:pPr>
                              <w:jc w:val="center"/>
                            </w:pPr>
                          </w:p>
                          <w:p w14:paraId="1D9B5C45" w14:textId="77777777" w:rsidR="004910B0" w:rsidRDefault="004910B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3441C4" id="Rectangle 12" o:spid="_x0000_s1028" style="position:absolute;left:0;text-align:left;margin-left:11.85pt;margin-top:339.8pt;width:427.9pt;height:2in;z-index:25170534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" filled="f" stroked="f" strokeweight="1pt">
                <v:textbox>
                  <w:txbxContent>
                    <w:p w14:paraId="2829EA1B" w14:textId="77777777" w:rsidR="004910B0" w:rsidRPr="00E80020" w:rsidRDefault="004910B0" w:rsidP="000E53BD">
                      <w:pPr>
                        <w:pStyle w:val="DTAOpices"/>
                      </w:pPr>
                      <w:bookmarkStart w:id="9" w:name="_Toc390335362"/>
                      <w:bookmarkStart w:id="10" w:name="_Toc390418121"/>
                      <w:bookmarkStart w:id="11" w:name="_Toc97543357"/>
                      <w:bookmarkStart w:id="12" w:name="_Toc97557023"/>
                      <w:bookmarkStart w:id="13" w:name="_Toc157306462"/>
                      <w:r w:rsidRPr="00E80020">
                        <w:t xml:space="preserve">piece n°1 </w:t>
                      </w:r>
                    </w:p>
                    <w:p w14:paraId="6B06E493" w14:textId="77777777" w:rsidR="004910B0" w:rsidRPr="00E80020" w:rsidRDefault="004910B0" w:rsidP="000E53BD">
                      <w:pPr>
                        <w:pStyle w:val="DTAOpices"/>
                      </w:pPr>
                      <w:r w:rsidRPr="00E80020">
                        <w:t>Avis d</w:t>
                      </w:r>
                      <w:r w:rsidRPr="00E80020">
                        <w:rPr>
                          <w:spacing w:val="39"/>
                        </w:rPr>
                        <w:t>'</w:t>
                      </w:r>
                      <w:r w:rsidRPr="00E80020">
                        <w:t>Appel d</w:t>
                      </w:r>
                      <w:r w:rsidRPr="00E80020">
                        <w:rPr>
                          <w:spacing w:val="39"/>
                        </w:rPr>
                        <w:t>'Off</w:t>
                      </w:r>
                      <w:r w:rsidRPr="00E80020">
                        <w:t>res (AA</w:t>
                      </w:r>
                      <w:r w:rsidRPr="00E80020">
                        <w:rPr>
                          <w:spacing w:val="39"/>
                        </w:rPr>
                        <w:t>O)</w:t>
                      </w:r>
                      <w:bookmarkEnd w:id="9"/>
                      <w:bookmarkEnd w:id="10"/>
                      <w:bookmarkEnd w:id="11"/>
                      <w:bookmarkEnd w:id="12"/>
                      <w:bookmarkEnd w:id="13"/>
                    </w:p>
                    <w:p w14:paraId="4D9E738A" w14:textId="77777777" w:rsidR="004910B0" w:rsidRPr="00E80020" w:rsidRDefault="004910B0" w:rsidP="00E80020">
                      <w:pPr>
                        <w:jc w:val="center"/>
                      </w:pPr>
                    </w:p>
                    <w:p w14:paraId="1D9B5C45" w14:textId="77777777" w:rsidR="004910B0" w:rsidRDefault="004910B0"/>
                  </w:txbxContent>
                </v:textbox>
                <w10:wrap type="square" anchorx="margin" anchory="margin"/>
              </v:rect>
            </w:pict>
          </mc:Fallback>
        </mc:AlternateContent>
      </w:r>
    </w:p>
    <w:p w14:paraId="66D9C89F" w14:textId="7FC1CDF4" w:rsidR="0047594C" w:rsidRDefault="0047594C" w:rsidP="00D122D9">
      <w:pPr>
        <w:pStyle w:val="DTAOtitre"/>
      </w:pPr>
    </w:p>
    <w:p w14:paraId="49070B57" w14:textId="7E534D2B" w:rsidR="0047594C" w:rsidRDefault="0047594C" w:rsidP="00D122D9">
      <w:pPr>
        <w:pStyle w:val="DTAOtitre"/>
      </w:pPr>
    </w:p>
    <w:p w14:paraId="5CC473D0" w14:textId="3D4556D4" w:rsidR="00106EE1" w:rsidRDefault="00106EE1" w:rsidP="00D122D9">
      <w:pPr>
        <w:pStyle w:val="DTAOtitre"/>
      </w:pPr>
    </w:p>
    <w:p w14:paraId="2820D3B7" w14:textId="32A060C5" w:rsidR="00106EE1" w:rsidRDefault="00106EE1" w:rsidP="00D122D9">
      <w:pPr>
        <w:pStyle w:val="DTAOtitre"/>
      </w:pPr>
    </w:p>
    <w:p w14:paraId="4DAD276E" w14:textId="1989CA7F" w:rsidR="00106EE1" w:rsidRDefault="00106EE1" w:rsidP="00D122D9">
      <w:pPr>
        <w:pStyle w:val="DTAOtitre"/>
      </w:pPr>
    </w:p>
    <w:p w14:paraId="562A28DA" w14:textId="672697E2" w:rsidR="00106EE1" w:rsidRDefault="00106EE1" w:rsidP="00D122D9">
      <w:pPr>
        <w:pStyle w:val="DTAOtitre"/>
      </w:pPr>
    </w:p>
    <w:p w14:paraId="4E9D99E9" w14:textId="04A2AB79" w:rsidR="00106EE1" w:rsidRDefault="00106EE1" w:rsidP="00D122D9">
      <w:pPr>
        <w:pStyle w:val="DTAOtitre"/>
      </w:pPr>
    </w:p>
    <w:p w14:paraId="6F98F840" w14:textId="6EE2DB9C" w:rsidR="00106EE1" w:rsidRDefault="00106EE1" w:rsidP="00D122D9">
      <w:pPr>
        <w:pStyle w:val="DTAOtitre"/>
      </w:pPr>
    </w:p>
    <w:p w14:paraId="100FE7EF" w14:textId="5607A7FB" w:rsidR="00106EE1" w:rsidRDefault="00106EE1" w:rsidP="00D122D9">
      <w:pPr>
        <w:pStyle w:val="DTAOtitre"/>
      </w:pPr>
    </w:p>
    <w:p w14:paraId="7EC439C5" w14:textId="150188CF" w:rsidR="00106EE1" w:rsidRDefault="00106EE1" w:rsidP="00D122D9">
      <w:pPr>
        <w:pStyle w:val="DTAOtitre"/>
      </w:pPr>
    </w:p>
    <w:p w14:paraId="76EA2851" w14:textId="395149CA" w:rsidR="00106EE1" w:rsidRDefault="00106EE1" w:rsidP="00D122D9">
      <w:pPr>
        <w:pStyle w:val="DTAOtitre"/>
      </w:pPr>
    </w:p>
    <w:p w14:paraId="7E88A438" w14:textId="091B2F89" w:rsidR="00106EE1" w:rsidRDefault="00106EE1" w:rsidP="00D122D9">
      <w:pPr>
        <w:pStyle w:val="DTAOtitre"/>
      </w:pPr>
    </w:p>
    <w:p w14:paraId="72FB5C41" w14:textId="2D4B75D0" w:rsidR="00106EE1" w:rsidRDefault="00106EE1" w:rsidP="00D122D9">
      <w:pPr>
        <w:pStyle w:val="DTAOtitre"/>
      </w:pPr>
    </w:p>
    <w:p w14:paraId="42F3770B" w14:textId="54894763" w:rsidR="00106EE1" w:rsidRDefault="00106EE1" w:rsidP="00D122D9">
      <w:pPr>
        <w:pStyle w:val="DTAOtitre"/>
      </w:pPr>
    </w:p>
    <w:p w14:paraId="3184812D" w14:textId="69D2D019" w:rsidR="00106EE1" w:rsidRDefault="00106EE1" w:rsidP="00D122D9">
      <w:pPr>
        <w:pStyle w:val="DTAOtitre"/>
      </w:pPr>
    </w:p>
    <w:p w14:paraId="57864731" w14:textId="77777777" w:rsidR="00B43DAF" w:rsidRDefault="00B43DAF" w:rsidP="00D122D9">
      <w:pPr>
        <w:pStyle w:val="DTAOtitre"/>
      </w:pPr>
    </w:p>
    <w:p w14:paraId="13D1754C" w14:textId="0F99B7D2" w:rsidR="00106EE1" w:rsidRDefault="00106EE1" w:rsidP="00D122D9">
      <w:pPr>
        <w:pStyle w:val="DTAOtitre"/>
      </w:pPr>
    </w:p>
    <w:p w14:paraId="172DA80B" w14:textId="62B9E442" w:rsidR="00106EE1" w:rsidRDefault="00106EE1" w:rsidP="00D122D9">
      <w:pPr>
        <w:pStyle w:val="DTAOtitre"/>
      </w:pPr>
    </w:p>
    <w:p w14:paraId="1076A560" w14:textId="77777777" w:rsidR="009B2D07" w:rsidRDefault="009B2D07" w:rsidP="00D122D9">
      <w:pPr>
        <w:pStyle w:val="DTAOtitre"/>
      </w:pPr>
    </w:p>
    <w:p w14:paraId="227B5354" w14:textId="38821C91" w:rsidR="00106EE1" w:rsidRPr="00194ABD" w:rsidRDefault="00106EE1" w:rsidP="00D122D9">
      <w:pPr>
        <w:pStyle w:val="DTAOtitre"/>
      </w:pPr>
    </w:p>
    <w:p w14:paraId="25FF34C4" w14:textId="4A981852" w:rsidR="0016738D" w:rsidRPr="00194ABD" w:rsidRDefault="0016738D" w:rsidP="00D122D9">
      <w:pPr>
        <w:pStyle w:val="DTAOtitre"/>
      </w:pPr>
    </w:p>
    <w:p w14:paraId="47E9E8D1" w14:textId="77777777" w:rsidR="0016738D" w:rsidRPr="00194ABD" w:rsidRDefault="0016738D" w:rsidP="00D122D9">
      <w:pPr>
        <w:pStyle w:val="DTAOtitre"/>
      </w:pPr>
    </w:p>
    <w:p w14:paraId="0C1F1BA5" w14:textId="3BE57DD3" w:rsidR="00273DD0" w:rsidRPr="00194ABD" w:rsidRDefault="00273DD0" w:rsidP="00230C15">
      <w:pPr>
        <w:widowControl w:val="0"/>
        <w:autoSpaceDE w:val="0"/>
        <w:spacing w:line="360" w:lineRule="auto"/>
        <w:jc w:val="both"/>
        <w:rPr>
          <w:color w:val="FF0000"/>
        </w:rPr>
      </w:pPr>
    </w:p>
    <w:p w14:paraId="5CA6D110" w14:textId="0A5AAF86" w:rsidR="0016738D" w:rsidRPr="00B43DAF" w:rsidRDefault="002543DE" w:rsidP="0016738D">
      <w:pPr>
        <w:widowControl w:val="0"/>
        <w:autoSpaceDE w:val="0"/>
        <w:jc w:val="center"/>
        <w:rPr>
          <w:rFonts w:ascii="Arial Narrow" w:hAnsi="Arial Narrow"/>
          <w:b/>
          <w:color w:val="FF0000"/>
          <w:sz w:val="22"/>
        </w:rPr>
      </w:pPr>
      <w:r w:rsidRPr="00B43DAF">
        <w:rPr>
          <w:noProof/>
          <w:sz w:val="22"/>
        </w:rPr>
        <w:drawing>
          <wp:anchor distT="0" distB="0" distL="114300" distR="114300" simplePos="0" relativeHeight="251751424" behindDoc="1" locked="0" layoutInCell="1" allowOverlap="1" wp14:anchorId="5F140E56" wp14:editId="793712B3">
            <wp:simplePos x="0" y="0"/>
            <wp:positionH relativeFrom="page">
              <wp:posOffset>3276601</wp:posOffset>
            </wp:positionH>
            <wp:positionV relativeFrom="paragraph">
              <wp:posOffset>-346710</wp:posOffset>
            </wp:positionV>
            <wp:extent cx="1304272" cy="1133475"/>
            <wp:effectExtent l="0" t="0" r="0" b="0"/>
            <wp:wrapNone/>
            <wp:docPr id="29"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307020" cy="1135863"/>
                    </a:xfrm>
                    <a:prstGeom prst="rect">
                      <a:avLst/>
                    </a:prstGeom>
                  </pic:spPr>
                </pic:pic>
              </a:graphicData>
            </a:graphic>
            <wp14:sizeRelH relativeFrom="margin">
              <wp14:pctWidth>0</wp14:pctWidth>
            </wp14:sizeRelH>
            <wp14:sizeRelV relativeFrom="margin">
              <wp14:pctHeight>0</wp14:pctHeight>
            </wp14:sizeRelV>
          </wp:anchor>
        </w:drawing>
      </w:r>
      <w:r w:rsidRPr="00B43DAF">
        <w:rPr>
          <w:noProof/>
          <w:sz w:val="22"/>
        </w:rPr>
        <mc:AlternateContent>
          <mc:Choice Requires="wps">
            <w:drawing>
              <wp:anchor distT="0" distB="0" distL="114300" distR="114300" simplePos="0" relativeHeight="251752448" behindDoc="0" locked="0" layoutInCell="1" allowOverlap="1" wp14:anchorId="2DE2C0AC" wp14:editId="10E55E0E">
                <wp:simplePos x="0" y="0"/>
                <wp:positionH relativeFrom="page">
                  <wp:posOffset>142875</wp:posOffset>
                </wp:positionH>
                <wp:positionV relativeFrom="paragraph">
                  <wp:posOffset>-413385</wp:posOffset>
                </wp:positionV>
                <wp:extent cx="2858135" cy="1781175"/>
                <wp:effectExtent l="0" t="0" r="18415" b="2857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781175"/>
                        </a:xfrm>
                        <a:prstGeom prst="rect">
                          <a:avLst/>
                        </a:prstGeom>
                        <a:solidFill>
                          <a:srgbClr val="FFFFFF"/>
                        </a:solidFill>
                        <a:ln w="9525">
                          <a:solidFill>
                            <a:srgbClr val="FFFFFF"/>
                          </a:solidFill>
                          <a:miter lim="800000"/>
                          <a:headEnd/>
                          <a:tailEnd/>
                        </a:ln>
                      </wps:spPr>
                      <wps:txbx>
                        <w:txbxContent>
                          <w:p w14:paraId="4FFFCA3A" w14:textId="77777777" w:rsidR="004910B0" w:rsidRPr="00CD75FA" w:rsidRDefault="004910B0" w:rsidP="00572CB4">
                            <w:pPr>
                              <w:jc w:val="center"/>
                              <w:rPr>
                                <w:rFonts w:ascii="Arial" w:hAnsi="Arial" w:cs="Arial"/>
                                <w:sz w:val="20"/>
                                <w:szCs w:val="20"/>
                              </w:rPr>
                            </w:pPr>
                            <w:r w:rsidRPr="00CD75FA">
                              <w:rPr>
                                <w:rFonts w:ascii="Arial" w:hAnsi="Arial" w:cs="Arial"/>
                                <w:sz w:val="20"/>
                                <w:szCs w:val="20"/>
                              </w:rPr>
                              <w:t>REPUBLIQUE DU CAMEROUN</w:t>
                            </w:r>
                          </w:p>
                          <w:p w14:paraId="22FDEF89" w14:textId="77777777" w:rsidR="004910B0" w:rsidRPr="00CD75FA" w:rsidRDefault="004910B0" w:rsidP="00572CB4">
                            <w:pPr>
                              <w:jc w:val="center"/>
                              <w:rPr>
                                <w:rFonts w:ascii="Arial" w:hAnsi="Arial" w:cs="Arial"/>
                                <w:i/>
                                <w:sz w:val="20"/>
                                <w:szCs w:val="20"/>
                              </w:rPr>
                            </w:pPr>
                            <w:r w:rsidRPr="00CD75FA">
                              <w:rPr>
                                <w:rFonts w:ascii="Arial" w:hAnsi="Arial" w:cs="Arial"/>
                                <w:i/>
                                <w:sz w:val="20"/>
                                <w:szCs w:val="20"/>
                              </w:rPr>
                              <w:t>Paix – Travail – Patrie</w:t>
                            </w:r>
                          </w:p>
                          <w:p w14:paraId="02DB13CB" w14:textId="77777777" w:rsidR="004910B0" w:rsidRPr="00CD75FA" w:rsidRDefault="004910B0" w:rsidP="00572CB4">
                            <w:pPr>
                              <w:jc w:val="center"/>
                              <w:rPr>
                                <w:rFonts w:ascii="Arial" w:hAnsi="Arial" w:cs="Arial"/>
                                <w:sz w:val="20"/>
                                <w:szCs w:val="20"/>
                              </w:rPr>
                            </w:pPr>
                            <w:r w:rsidRPr="00CD75FA">
                              <w:rPr>
                                <w:rFonts w:ascii="Arial" w:hAnsi="Arial" w:cs="Arial"/>
                                <w:sz w:val="20"/>
                                <w:szCs w:val="20"/>
                              </w:rPr>
                              <w:t>*********</w:t>
                            </w:r>
                          </w:p>
                          <w:p w14:paraId="29930EFD" w14:textId="77777777" w:rsidR="004910B0" w:rsidRPr="00CD75FA" w:rsidRDefault="004910B0" w:rsidP="00572CB4">
                            <w:pPr>
                              <w:jc w:val="center"/>
                              <w:rPr>
                                <w:rFonts w:ascii="Arial" w:hAnsi="Arial" w:cs="Arial"/>
                                <w:sz w:val="20"/>
                                <w:szCs w:val="20"/>
                              </w:rPr>
                            </w:pPr>
                            <w:r w:rsidRPr="00CD75FA">
                              <w:rPr>
                                <w:rFonts w:ascii="Arial" w:hAnsi="Arial" w:cs="Arial"/>
                                <w:sz w:val="20"/>
                                <w:szCs w:val="20"/>
                              </w:rPr>
                              <w:t>REGION DU SUD</w:t>
                            </w:r>
                          </w:p>
                          <w:p w14:paraId="09B2DB41" w14:textId="77777777" w:rsidR="004910B0" w:rsidRPr="00C02627" w:rsidRDefault="004910B0" w:rsidP="00572CB4">
                            <w:pPr>
                              <w:jc w:val="center"/>
                              <w:rPr>
                                <w:rFonts w:ascii="Arial" w:hAnsi="Arial" w:cs="Arial"/>
                                <w:sz w:val="20"/>
                                <w:szCs w:val="20"/>
                              </w:rPr>
                            </w:pPr>
                            <w:r w:rsidRPr="00CD75FA">
                              <w:rPr>
                                <w:rFonts w:ascii="Arial" w:hAnsi="Arial" w:cs="Arial"/>
                                <w:sz w:val="20"/>
                                <w:szCs w:val="20"/>
                              </w:rPr>
                              <w:t>***********</w:t>
                            </w:r>
                          </w:p>
                          <w:p w14:paraId="2D9200D7" w14:textId="77777777" w:rsidR="004910B0" w:rsidRPr="00CD75FA" w:rsidRDefault="004910B0" w:rsidP="00572CB4">
                            <w:pPr>
                              <w:jc w:val="center"/>
                              <w:rPr>
                                <w:rFonts w:ascii="Arial" w:hAnsi="Arial" w:cs="Arial"/>
                                <w:sz w:val="20"/>
                                <w:szCs w:val="20"/>
                              </w:rPr>
                            </w:pPr>
                            <w:r w:rsidRPr="00CD75FA">
                              <w:rPr>
                                <w:rFonts w:ascii="Arial" w:hAnsi="Arial" w:cs="Arial"/>
                                <w:sz w:val="20"/>
                                <w:szCs w:val="20"/>
                              </w:rPr>
                              <w:t>DEPARTEMENT DE LA VALLEE DU NTEM</w:t>
                            </w:r>
                          </w:p>
                          <w:p w14:paraId="553702BC" w14:textId="77777777" w:rsidR="004910B0" w:rsidRPr="00C02627" w:rsidRDefault="004910B0" w:rsidP="00572CB4">
                            <w:pPr>
                              <w:jc w:val="center"/>
                              <w:rPr>
                                <w:rFonts w:ascii="Arial" w:hAnsi="Arial" w:cs="Arial"/>
                                <w:sz w:val="20"/>
                                <w:szCs w:val="20"/>
                              </w:rPr>
                            </w:pPr>
                            <w:r w:rsidRPr="00CD75FA">
                              <w:rPr>
                                <w:rFonts w:ascii="Arial" w:hAnsi="Arial" w:cs="Arial"/>
                                <w:sz w:val="20"/>
                                <w:szCs w:val="20"/>
                              </w:rPr>
                              <w:t>***********</w:t>
                            </w:r>
                          </w:p>
                          <w:p w14:paraId="3A70BCD7" w14:textId="77777777" w:rsidR="004910B0" w:rsidRPr="00C02627" w:rsidRDefault="004910B0" w:rsidP="00572CB4">
                            <w:pPr>
                              <w:jc w:val="center"/>
                              <w:rPr>
                                <w:rFonts w:ascii="Arial" w:hAnsi="Arial" w:cs="Arial"/>
                                <w:sz w:val="20"/>
                                <w:szCs w:val="20"/>
                              </w:rPr>
                            </w:pPr>
                            <w:r w:rsidRPr="00C02627">
                              <w:rPr>
                                <w:rFonts w:ascii="Arial" w:hAnsi="Arial" w:cs="Arial"/>
                                <w:sz w:val="20"/>
                                <w:szCs w:val="20"/>
                              </w:rPr>
                              <w:t>COMMUNE DE KYE - OSSI</w:t>
                            </w:r>
                          </w:p>
                          <w:p w14:paraId="12095615" w14:textId="77777777" w:rsidR="004910B0" w:rsidRPr="00CD75FA" w:rsidRDefault="004910B0" w:rsidP="00572CB4">
                            <w:pPr>
                              <w:jc w:val="center"/>
                              <w:rPr>
                                <w:rFonts w:ascii="Arial" w:hAnsi="Arial" w:cs="Arial"/>
                                <w:sz w:val="20"/>
                                <w:szCs w:val="20"/>
                              </w:rPr>
                            </w:pPr>
                            <w:r>
                              <w:rPr>
                                <w:rFonts w:ascii="Arial" w:hAnsi="Arial" w:cs="Arial"/>
                                <w:sz w:val="20"/>
                                <w:szCs w:val="20"/>
                              </w:rPr>
                              <w:t>*********</w:t>
                            </w:r>
                          </w:p>
                          <w:p w14:paraId="0B380C2B" w14:textId="77777777" w:rsidR="004910B0" w:rsidRPr="00CD75FA" w:rsidRDefault="004910B0" w:rsidP="00572CB4">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00378B5E" w14:textId="77777777" w:rsidR="004910B0" w:rsidRPr="00CD75FA" w:rsidRDefault="004910B0" w:rsidP="00572CB4">
                            <w:pPr>
                              <w:jc w:val="center"/>
                              <w:rPr>
                                <w:rFonts w:ascii="Arial" w:hAnsi="Arial" w:cs="Arial"/>
                                <w:b/>
                                <w:sz w:val="20"/>
                                <w:szCs w:val="20"/>
                                <w:lang w:val="en-US"/>
                              </w:rPr>
                            </w:pPr>
                            <w:r>
                              <w:rPr>
                                <w:rFonts w:ascii="Arial" w:hAnsi="Arial" w:cs="Arial"/>
                                <w:b/>
                                <w:sz w:val="20"/>
                                <w:szCs w:val="20"/>
                                <w:lang w:val="en-US"/>
                              </w:rPr>
                              <w:t>**********</w:t>
                            </w:r>
                          </w:p>
                          <w:p w14:paraId="6DEA3C09" w14:textId="77777777" w:rsidR="004910B0" w:rsidRPr="008409FE" w:rsidRDefault="004910B0" w:rsidP="00572CB4">
                            <w:pPr>
                              <w:jc w:val="center"/>
                              <w:rPr>
                                <w:sz w:val="18"/>
                                <w:szCs w:val="18"/>
                              </w:rPr>
                            </w:pPr>
                          </w:p>
                          <w:p w14:paraId="4E0E0986" w14:textId="77777777" w:rsidR="004910B0" w:rsidRDefault="004910B0" w:rsidP="00572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2C0AC" id="Zone de texte 17" o:spid="_x0000_s1029" type="#_x0000_t202" style="position:absolute;left:0;text-align:left;margin-left:11.25pt;margin-top:-32.55pt;width:225.05pt;height:140.2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" strokecolor="white">
                <v:textbox>
                  <w:txbxContent>
                    <w:p w14:paraId="4FFFCA3A" w14:textId="77777777" w:rsidR="004910B0" w:rsidRPr="00CD75FA" w:rsidRDefault="004910B0" w:rsidP="00572CB4">
                      <w:pPr>
                        <w:jc w:val="center"/>
                        <w:rPr>
                          <w:rFonts w:ascii="Arial" w:hAnsi="Arial" w:cs="Arial"/>
                          <w:sz w:val="20"/>
                          <w:szCs w:val="20"/>
                        </w:rPr>
                      </w:pPr>
                      <w:r w:rsidRPr="00CD75FA">
                        <w:rPr>
                          <w:rFonts w:ascii="Arial" w:hAnsi="Arial" w:cs="Arial"/>
                          <w:sz w:val="20"/>
                          <w:szCs w:val="20"/>
                        </w:rPr>
                        <w:t>REPUBLIQUE DU CAMEROUN</w:t>
                      </w:r>
                    </w:p>
                    <w:p w14:paraId="22FDEF89" w14:textId="77777777" w:rsidR="004910B0" w:rsidRPr="00CD75FA" w:rsidRDefault="004910B0" w:rsidP="00572CB4">
                      <w:pPr>
                        <w:jc w:val="center"/>
                        <w:rPr>
                          <w:rFonts w:ascii="Arial" w:hAnsi="Arial" w:cs="Arial"/>
                          <w:i/>
                          <w:sz w:val="20"/>
                          <w:szCs w:val="20"/>
                        </w:rPr>
                      </w:pPr>
                      <w:r w:rsidRPr="00CD75FA">
                        <w:rPr>
                          <w:rFonts w:ascii="Arial" w:hAnsi="Arial" w:cs="Arial"/>
                          <w:i/>
                          <w:sz w:val="20"/>
                          <w:szCs w:val="20"/>
                        </w:rPr>
                        <w:t>Paix – Travail – Patrie</w:t>
                      </w:r>
                    </w:p>
                    <w:p w14:paraId="02DB13CB" w14:textId="77777777" w:rsidR="004910B0" w:rsidRPr="00CD75FA" w:rsidRDefault="004910B0" w:rsidP="00572CB4">
                      <w:pPr>
                        <w:jc w:val="center"/>
                        <w:rPr>
                          <w:rFonts w:ascii="Arial" w:hAnsi="Arial" w:cs="Arial"/>
                          <w:sz w:val="20"/>
                          <w:szCs w:val="20"/>
                        </w:rPr>
                      </w:pPr>
                      <w:r w:rsidRPr="00CD75FA">
                        <w:rPr>
                          <w:rFonts w:ascii="Arial" w:hAnsi="Arial" w:cs="Arial"/>
                          <w:sz w:val="20"/>
                          <w:szCs w:val="20"/>
                        </w:rPr>
                        <w:t>*********</w:t>
                      </w:r>
                    </w:p>
                    <w:p w14:paraId="29930EFD" w14:textId="77777777" w:rsidR="004910B0" w:rsidRPr="00CD75FA" w:rsidRDefault="004910B0" w:rsidP="00572CB4">
                      <w:pPr>
                        <w:jc w:val="center"/>
                        <w:rPr>
                          <w:rFonts w:ascii="Arial" w:hAnsi="Arial" w:cs="Arial"/>
                          <w:sz w:val="20"/>
                          <w:szCs w:val="20"/>
                        </w:rPr>
                      </w:pPr>
                      <w:r w:rsidRPr="00CD75FA">
                        <w:rPr>
                          <w:rFonts w:ascii="Arial" w:hAnsi="Arial" w:cs="Arial"/>
                          <w:sz w:val="20"/>
                          <w:szCs w:val="20"/>
                        </w:rPr>
                        <w:t>REGION DU SUD</w:t>
                      </w:r>
                    </w:p>
                    <w:p w14:paraId="09B2DB41" w14:textId="77777777" w:rsidR="004910B0" w:rsidRPr="00C02627" w:rsidRDefault="004910B0" w:rsidP="00572CB4">
                      <w:pPr>
                        <w:jc w:val="center"/>
                        <w:rPr>
                          <w:rFonts w:ascii="Arial" w:hAnsi="Arial" w:cs="Arial"/>
                          <w:sz w:val="20"/>
                          <w:szCs w:val="20"/>
                        </w:rPr>
                      </w:pPr>
                      <w:r w:rsidRPr="00CD75FA">
                        <w:rPr>
                          <w:rFonts w:ascii="Arial" w:hAnsi="Arial" w:cs="Arial"/>
                          <w:sz w:val="20"/>
                          <w:szCs w:val="20"/>
                        </w:rPr>
                        <w:t>***********</w:t>
                      </w:r>
                    </w:p>
                    <w:p w14:paraId="2D9200D7" w14:textId="77777777" w:rsidR="004910B0" w:rsidRPr="00CD75FA" w:rsidRDefault="004910B0" w:rsidP="00572CB4">
                      <w:pPr>
                        <w:jc w:val="center"/>
                        <w:rPr>
                          <w:rFonts w:ascii="Arial" w:hAnsi="Arial" w:cs="Arial"/>
                          <w:sz w:val="20"/>
                          <w:szCs w:val="20"/>
                        </w:rPr>
                      </w:pPr>
                      <w:r w:rsidRPr="00CD75FA">
                        <w:rPr>
                          <w:rFonts w:ascii="Arial" w:hAnsi="Arial" w:cs="Arial"/>
                          <w:sz w:val="20"/>
                          <w:szCs w:val="20"/>
                        </w:rPr>
                        <w:t>DEPARTEMENT DE LA VALLEE DU NTEM</w:t>
                      </w:r>
                    </w:p>
                    <w:p w14:paraId="553702BC" w14:textId="77777777" w:rsidR="004910B0" w:rsidRPr="00C02627" w:rsidRDefault="004910B0" w:rsidP="00572CB4">
                      <w:pPr>
                        <w:jc w:val="center"/>
                        <w:rPr>
                          <w:rFonts w:ascii="Arial" w:hAnsi="Arial" w:cs="Arial"/>
                          <w:sz w:val="20"/>
                          <w:szCs w:val="20"/>
                        </w:rPr>
                      </w:pPr>
                      <w:r w:rsidRPr="00CD75FA">
                        <w:rPr>
                          <w:rFonts w:ascii="Arial" w:hAnsi="Arial" w:cs="Arial"/>
                          <w:sz w:val="20"/>
                          <w:szCs w:val="20"/>
                        </w:rPr>
                        <w:t>***********</w:t>
                      </w:r>
                    </w:p>
                    <w:p w14:paraId="3A70BCD7" w14:textId="77777777" w:rsidR="004910B0" w:rsidRPr="00C02627" w:rsidRDefault="004910B0" w:rsidP="00572CB4">
                      <w:pPr>
                        <w:jc w:val="center"/>
                        <w:rPr>
                          <w:rFonts w:ascii="Arial" w:hAnsi="Arial" w:cs="Arial"/>
                          <w:sz w:val="20"/>
                          <w:szCs w:val="20"/>
                        </w:rPr>
                      </w:pPr>
                      <w:r w:rsidRPr="00C02627">
                        <w:rPr>
                          <w:rFonts w:ascii="Arial" w:hAnsi="Arial" w:cs="Arial"/>
                          <w:sz w:val="20"/>
                          <w:szCs w:val="20"/>
                        </w:rPr>
                        <w:t>COMMUNE DE KYE - OSSI</w:t>
                      </w:r>
                    </w:p>
                    <w:p w14:paraId="12095615" w14:textId="77777777" w:rsidR="004910B0" w:rsidRPr="00CD75FA" w:rsidRDefault="004910B0" w:rsidP="00572CB4">
                      <w:pPr>
                        <w:jc w:val="center"/>
                        <w:rPr>
                          <w:rFonts w:ascii="Arial" w:hAnsi="Arial" w:cs="Arial"/>
                          <w:sz w:val="20"/>
                          <w:szCs w:val="20"/>
                        </w:rPr>
                      </w:pPr>
                      <w:r>
                        <w:rPr>
                          <w:rFonts w:ascii="Arial" w:hAnsi="Arial" w:cs="Arial"/>
                          <w:sz w:val="20"/>
                          <w:szCs w:val="20"/>
                        </w:rPr>
                        <w:t>*********</w:t>
                      </w:r>
                    </w:p>
                    <w:p w14:paraId="0B380C2B" w14:textId="77777777" w:rsidR="004910B0" w:rsidRPr="00CD75FA" w:rsidRDefault="004910B0" w:rsidP="00572CB4">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00378B5E" w14:textId="77777777" w:rsidR="004910B0" w:rsidRPr="00CD75FA" w:rsidRDefault="004910B0" w:rsidP="00572CB4">
                      <w:pPr>
                        <w:jc w:val="center"/>
                        <w:rPr>
                          <w:rFonts w:ascii="Arial" w:hAnsi="Arial" w:cs="Arial"/>
                          <w:b/>
                          <w:sz w:val="20"/>
                          <w:szCs w:val="20"/>
                          <w:lang w:val="en-US"/>
                        </w:rPr>
                      </w:pPr>
                      <w:r>
                        <w:rPr>
                          <w:rFonts w:ascii="Arial" w:hAnsi="Arial" w:cs="Arial"/>
                          <w:b/>
                          <w:sz w:val="20"/>
                          <w:szCs w:val="20"/>
                          <w:lang w:val="en-US"/>
                        </w:rPr>
                        <w:t>**********</w:t>
                      </w:r>
                    </w:p>
                    <w:p w14:paraId="6DEA3C09" w14:textId="77777777" w:rsidR="004910B0" w:rsidRPr="008409FE" w:rsidRDefault="004910B0" w:rsidP="00572CB4">
                      <w:pPr>
                        <w:jc w:val="center"/>
                        <w:rPr>
                          <w:sz w:val="18"/>
                          <w:szCs w:val="18"/>
                        </w:rPr>
                      </w:pPr>
                    </w:p>
                    <w:p w14:paraId="4E0E0986" w14:textId="77777777" w:rsidR="004910B0" w:rsidRDefault="004910B0" w:rsidP="00572CB4"/>
                  </w:txbxContent>
                </v:textbox>
                <w10:wrap anchorx="page"/>
              </v:shape>
            </w:pict>
          </mc:Fallback>
        </mc:AlternateContent>
      </w:r>
      <w:r w:rsidR="00572CB4" w:rsidRPr="00B43DAF">
        <w:rPr>
          <w:noProof/>
          <w:sz w:val="22"/>
        </w:rPr>
        <mc:AlternateContent>
          <mc:Choice Requires="wps">
            <w:drawing>
              <wp:anchor distT="0" distB="0" distL="114300" distR="114300" simplePos="0" relativeHeight="251753472" behindDoc="0" locked="0" layoutInCell="1" allowOverlap="1" wp14:anchorId="30D98CC5" wp14:editId="37D8D1B3">
                <wp:simplePos x="0" y="0"/>
                <wp:positionH relativeFrom="page">
                  <wp:posOffset>4994275</wp:posOffset>
                </wp:positionH>
                <wp:positionV relativeFrom="paragraph">
                  <wp:posOffset>-474980</wp:posOffset>
                </wp:positionV>
                <wp:extent cx="2276475" cy="1790700"/>
                <wp:effectExtent l="0" t="0" r="28575" b="1905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90700"/>
                        </a:xfrm>
                        <a:prstGeom prst="rect">
                          <a:avLst/>
                        </a:prstGeom>
                        <a:solidFill>
                          <a:srgbClr val="FFFFFF"/>
                        </a:solidFill>
                        <a:ln w="9525">
                          <a:solidFill>
                            <a:srgbClr val="FFFFFF"/>
                          </a:solidFill>
                          <a:miter lim="800000"/>
                          <a:headEnd/>
                          <a:tailEnd/>
                        </a:ln>
                      </wps:spPr>
                      <wps:txbx>
                        <w:txbxContent>
                          <w:p w14:paraId="56C18796" w14:textId="77777777" w:rsidR="004910B0" w:rsidRPr="00CD75FA" w:rsidRDefault="004910B0" w:rsidP="00572CB4">
                            <w:pPr>
                              <w:jc w:val="center"/>
                              <w:rPr>
                                <w:rFonts w:ascii="Arial" w:hAnsi="Arial" w:cs="Arial"/>
                                <w:sz w:val="20"/>
                                <w:lang w:val="en-GB"/>
                              </w:rPr>
                            </w:pPr>
                            <w:r w:rsidRPr="00CD75FA">
                              <w:rPr>
                                <w:rFonts w:ascii="Arial" w:hAnsi="Arial" w:cs="Arial"/>
                                <w:sz w:val="20"/>
                                <w:lang w:val="en-GB"/>
                              </w:rPr>
                              <w:t>REPUBLIC OF CAMEROON</w:t>
                            </w:r>
                          </w:p>
                          <w:p w14:paraId="597B56CA" w14:textId="77777777" w:rsidR="004910B0" w:rsidRPr="00CD75FA" w:rsidRDefault="004910B0" w:rsidP="00572CB4">
                            <w:pPr>
                              <w:jc w:val="center"/>
                              <w:rPr>
                                <w:rFonts w:ascii="Arial" w:hAnsi="Arial" w:cs="Arial"/>
                                <w:i/>
                                <w:sz w:val="20"/>
                                <w:lang w:val="en-GB"/>
                              </w:rPr>
                            </w:pPr>
                            <w:r w:rsidRPr="00CD75FA">
                              <w:rPr>
                                <w:rFonts w:ascii="Arial" w:hAnsi="Arial" w:cs="Arial"/>
                                <w:i/>
                                <w:sz w:val="20"/>
                                <w:lang w:val="en-GB"/>
                              </w:rPr>
                              <w:t>Peace – Work– Fatherland</w:t>
                            </w:r>
                          </w:p>
                          <w:p w14:paraId="6BBD604B" w14:textId="77777777" w:rsidR="004910B0" w:rsidRPr="00CD75FA" w:rsidRDefault="004910B0" w:rsidP="00572CB4">
                            <w:pPr>
                              <w:jc w:val="center"/>
                              <w:rPr>
                                <w:rFonts w:ascii="Arial" w:hAnsi="Arial" w:cs="Arial"/>
                                <w:sz w:val="20"/>
                                <w:lang w:val="en-GB"/>
                              </w:rPr>
                            </w:pPr>
                            <w:r w:rsidRPr="00CD75FA">
                              <w:rPr>
                                <w:rFonts w:ascii="Arial" w:hAnsi="Arial" w:cs="Arial"/>
                                <w:sz w:val="20"/>
                                <w:lang w:val="en-GB"/>
                              </w:rPr>
                              <w:t>******</w:t>
                            </w:r>
                          </w:p>
                          <w:p w14:paraId="5B240013" w14:textId="77777777" w:rsidR="004910B0" w:rsidRPr="00CD75FA" w:rsidRDefault="004910B0" w:rsidP="00572CB4">
                            <w:pPr>
                              <w:jc w:val="center"/>
                              <w:rPr>
                                <w:rFonts w:ascii="Arial" w:hAnsi="Arial" w:cs="Arial"/>
                                <w:sz w:val="20"/>
                                <w:lang w:val="en-GB"/>
                              </w:rPr>
                            </w:pPr>
                            <w:r w:rsidRPr="00CD75FA">
                              <w:rPr>
                                <w:rFonts w:ascii="Arial" w:hAnsi="Arial" w:cs="Arial"/>
                                <w:sz w:val="20"/>
                                <w:lang w:val="en-GB"/>
                              </w:rPr>
                              <w:t>SOUTH REGION</w:t>
                            </w:r>
                          </w:p>
                          <w:p w14:paraId="0F23C939" w14:textId="77777777" w:rsidR="004910B0" w:rsidRPr="00CD75FA" w:rsidRDefault="004910B0" w:rsidP="00572CB4">
                            <w:pPr>
                              <w:jc w:val="center"/>
                              <w:rPr>
                                <w:rFonts w:ascii="Arial" w:hAnsi="Arial" w:cs="Arial"/>
                                <w:sz w:val="20"/>
                                <w:lang w:val="en-GB"/>
                              </w:rPr>
                            </w:pPr>
                            <w:r w:rsidRPr="00CD75FA">
                              <w:rPr>
                                <w:rFonts w:ascii="Arial" w:hAnsi="Arial" w:cs="Arial"/>
                                <w:sz w:val="20"/>
                                <w:lang w:val="en-GB"/>
                              </w:rPr>
                              <w:t>*******</w:t>
                            </w:r>
                          </w:p>
                          <w:p w14:paraId="6AEB4DE5" w14:textId="77777777" w:rsidR="004910B0" w:rsidRPr="00CD75FA" w:rsidRDefault="004910B0" w:rsidP="00572CB4">
                            <w:pPr>
                              <w:jc w:val="center"/>
                              <w:rPr>
                                <w:rFonts w:ascii="Arial" w:hAnsi="Arial" w:cs="Arial"/>
                                <w:sz w:val="20"/>
                                <w:lang w:val="en-GB"/>
                              </w:rPr>
                            </w:pPr>
                            <w:r w:rsidRPr="00CD75FA">
                              <w:rPr>
                                <w:rFonts w:ascii="Arial" w:hAnsi="Arial" w:cs="Arial"/>
                                <w:sz w:val="20"/>
                                <w:lang w:val="en-GB"/>
                              </w:rPr>
                              <w:t xml:space="preserve">NTEM VALLEY DIVISIONAL </w:t>
                            </w:r>
                          </w:p>
                          <w:p w14:paraId="60184140" w14:textId="77777777" w:rsidR="004910B0" w:rsidRPr="00C02627" w:rsidRDefault="004910B0" w:rsidP="00572CB4">
                            <w:pPr>
                              <w:jc w:val="center"/>
                              <w:rPr>
                                <w:rFonts w:ascii="Arial" w:hAnsi="Arial" w:cs="Arial"/>
                                <w:sz w:val="20"/>
                                <w:lang w:val="en-US"/>
                              </w:rPr>
                            </w:pPr>
                            <w:r w:rsidRPr="00CD75FA">
                              <w:rPr>
                                <w:rFonts w:ascii="Arial" w:hAnsi="Arial" w:cs="Arial"/>
                                <w:sz w:val="20"/>
                                <w:lang w:val="en-GB"/>
                              </w:rPr>
                              <w:t>*******</w:t>
                            </w:r>
                          </w:p>
                          <w:p w14:paraId="1D8C2638" w14:textId="77777777" w:rsidR="004910B0" w:rsidRPr="00C02627" w:rsidRDefault="004910B0" w:rsidP="00572CB4">
                            <w:pPr>
                              <w:jc w:val="center"/>
                              <w:rPr>
                                <w:rFonts w:ascii="Arial" w:hAnsi="Arial" w:cs="Arial"/>
                                <w:sz w:val="20"/>
                                <w:lang w:val="en-US"/>
                              </w:rPr>
                            </w:pPr>
                            <w:r w:rsidRPr="00C02627">
                              <w:rPr>
                                <w:rFonts w:ascii="Arial" w:hAnsi="Arial" w:cs="Arial"/>
                                <w:sz w:val="20"/>
                                <w:lang w:val="en-US"/>
                              </w:rPr>
                              <w:t>KYE - OSSI COUNCIL</w:t>
                            </w:r>
                          </w:p>
                          <w:p w14:paraId="24A2F063" w14:textId="77777777" w:rsidR="004910B0" w:rsidRPr="00CD75FA" w:rsidRDefault="004910B0" w:rsidP="00572CB4">
                            <w:pPr>
                              <w:jc w:val="center"/>
                              <w:rPr>
                                <w:rFonts w:ascii="Arial" w:hAnsi="Arial" w:cs="Arial"/>
                                <w:sz w:val="20"/>
                                <w:lang w:val="en-GB"/>
                              </w:rPr>
                            </w:pPr>
                            <w:r>
                              <w:rPr>
                                <w:rFonts w:ascii="Arial" w:hAnsi="Arial" w:cs="Arial"/>
                                <w:sz w:val="20"/>
                                <w:lang w:val="en-GB"/>
                              </w:rPr>
                              <w:t>*********</w:t>
                            </w:r>
                          </w:p>
                          <w:p w14:paraId="19ECC8BB" w14:textId="77777777" w:rsidR="004910B0" w:rsidRPr="00CD75FA" w:rsidRDefault="004910B0" w:rsidP="00572CB4">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2BDD5B57" w14:textId="77777777" w:rsidR="004910B0" w:rsidRPr="00CD75FA" w:rsidRDefault="004910B0" w:rsidP="00572CB4">
                            <w:pPr>
                              <w:jc w:val="center"/>
                              <w:rPr>
                                <w:rFonts w:ascii="Arial" w:hAnsi="Arial" w:cs="Arial"/>
                                <w:sz w:val="20"/>
                              </w:rPr>
                            </w:pPr>
                            <w:r w:rsidRPr="00CD75FA">
                              <w:rPr>
                                <w:rFonts w:ascii="Arial" w:hAnsi="Arial" w:cs="Arial"/>
                                <w:sz w:val="20"/>
                              </w:rPr>
                              <w:t>*******</w:t>
                            </w:r>
                          </w:p>
                          <w:p w14:paraId="6605F54A" w14:textId="77777777" w:rsidR="004910B0" w:rsidRPr="008409FE" w:rsidRDefault="004910B0" w:rsidP="00572CB4">
                            <w:pPr>
                              <w:jc w:val="center"/>
                              <w:rPr>
                                <w:sz w:val="18"/>
                                <w:szCs w:val="18"/>
                                <w:lang w:val="en-GB"/>
                              </w:rPr>
                            </w:pPr>
                          </w:p>
                          <w:p w14:paraId="0DA00C2D" w14:textId="77777777" w:rsidR="004910B0" w:rsidRPr="00836E2E" w:rsidRDefault="004910B0" w:rsidP="00572CB4">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98CC5" id="Zone de texte 18" o:spid="_x0000_s1030" type="#_x0000_t202" style="position:absolute;left:0;text-align:left;margin-left:393.25pt;margin-top:-37.4pt;width:179.25pt;height:141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" strokecolor="white">
                <v:textbox>
                  <w:txbxContent>
                    <w:p w14:paraId="56C18796" w14:textId="77777777" w:rsidR="004910B0" w:rsidRPr="00CD75FA" w:rsidRDefault="004910B0" w:rsidP="00572CB4">
                      <w:pPr>
                        <w:jc w:val="center"/>
                        <w:rPr>
                          <w:rFonts w:ascii="Arial" w:hAnsi="Arial" w:cs="Arial"/>
                          <w:sz w:val="20"/>
                          <w:lang w:val="en-GB"/>
                        </w:rPr>
                      </w:pPr>
                      <w:r w:rsidRPr="00CD75FA">
                        <w:rPr>
                          <w:rFonts w:ascii="Arial" w:hAnsi="Arial" w:cs="Arial"/>
                          <w:sz w:val="20"/>
                          <w:lang w:val="en-GB"/>
                        </w:rPr>
                        <w:t>REPUBLIC OF CAMEROON</w:t>
                      </w:r>
                    </w:p>
                    <w:p w14:paraId="597B56CA" w14:textId="77777777" w:rsidR="004910B0" w:rsidRPr="00CD75FA" w:rsidRDefault="004910B0" w:rsidP="00572CB4">
                      <w:pPr>
                        <w:jc w:val="center"/>
                        <w:rPr>
                          <w:rFonts w:ascii="Arial" w:hAnsi="Arial" w:cs="Arial"/>
                          <w:i/>
                          <w:sz w:val="20"/>
                          <w:lang w:val="en-GB"/>
                        </w:rPr>
                      </w:pPr>
                      <w:r w:rsidRPr="00CD75FA">
                        <w:rPr>
                          <w:rFonts w:ascii="Arial" w:hAnsi="Arial" w:cs="Arial"/>
                          <w:i/>
                          <w:sz w:val="20"/>
                          <w:lang w:val="en-GB"/>
                        </w:rPr>
                        <w:t>Peace – Work– Fatherland</w:t>
                      </w:r>
                    </w:p>
                    <w:p w14:paraId="6BBD604B" w14:textId="77777777" w:rsidR="004910B0" w:rsidRPr="00CD75FA" w:rsidRDefault="004910B0" w:rsidP="00572CB4">
                      <w:pPr>
                        <w:jc w:val="center"/>
                        <w:rPr>
                          <w:rFonts w:ascii="Arial" w:hAnsi="Arial" w:cs="Arial"/>
                          <w:sz w:val="20"/>
                          <w:lang w:val="en-GB"/>
                        </w:rPr>
                      </w:pPr>
                      <w:r w:rsidRPr="00CD75FA">
                        <w:rPr>
                          <w:rFonts w:ascii="Arial" w:hAnsi="Arial" w:cs="Arial"/>
                          <w:sz w:val="20"/>
                          <w:lang w:val="en-GB"/>
                        </w:rPr>
                        <w:t>******</w:t>
                      </w:r>
                    </w:p>
                    <w:p w14:paraId="5B240013" w14:textId="77777777" w:rsidR="004910B0" w:rsidRPr="00CD75FA" w:rsidRDefault="004910B0" w:rsidP="00572CB4">
                      <w:pPr>
                        <w:jc w:val="center"/>
                        <w:rPr>
                          <w:rFonts w:ascii="Arial" w:hAnsi="Arial" w:cs="Arial"/>
                          <w:sz w:val="20"/>
                          <w:lang w:val="en-GB"/>
                        </w:rPr>
                      </w:pPr>
                      <w:r w:rsidRPr="00CD75FA">
                        <w:rPr>
                          <w:rFonts w:ascii="Arial" w:hAnsi="Arial" w:cs="Arial"/>
                          <w:sz w:val="20"/>
                          <w:lang w:val="en-GB"/>
                        </w:rPr>
                        <w:t>SOUTH REGION</w:t>
                      </w:r>
                    </w:p>
                    <w:p w14:paraId="0F23C939" w14:textId="77777777" w:rsidR="004910B0" w:rsidRPr="00CD75FA" w:rsidRDefault="004910B0" w:rsidP="00572CB4">
                      <w:pPr>
                        <w:jc w:val="center"/>
                        <w:rPr>
                          <w:rFonts w:ascii="Arial" w:hAnsi="Arial" w:cs="Arial"/>
                          <w:sz w:val="20"/>
                          <w:lang w:val="en-GB"/>
                        </w:rPr>
                      </w:pPr>
                      <w:r w:rsidRPr="00CD75FA">
                        <w:rPr>
                          <w:rFonts w:ascii="Arial" w:hAnsi="Arial" w:cs="Arial"/>
                          <w:sz w:val="20"/>
                          <w:lang w:val="en-GB"/>
                        </w:rPr>
                        <w:t>*******</w:t>
                      </w:r>
                    </w:p>
                    <w:p w14:paraId="6AEB4DE5" w14:textId="77777777" w:rsidR="004910B0" w:rsidRPr="00CD75FA" w:rsidRDefault="004910B0" w:rsidP="00572CB4">
                      <w:pPr>
                        <w:jc w:val="center"/>
                        <w:rPr>
                          <w:rFonts w:ascii="Arial" w:hAnsi="Arial" w:cs="Arial"/>
                          <w:sz w:val="20"/>
                          <w:lang w:val="en-GB"/>
                        </w:rPr>
                      </w:pPr>
                      <w:r w:rsidRPr="00CD75FA">
                        <w:rPr>
                          <w:rFonts w:ascii="Arial" w:hAnsi="Arial" w:cs="Arial"/>
                          <w:sz w:val="20"/>
                          <w:lang w:val="en-GB"/>
                        </w:rPr>
                        <w:t xml:space="preserve">NTEM VALLEY DIVISIONAL </w:t>
                      </w:r>
                    </w:p>
                    <w:p w14:paraId="60184140" w14:textId="77777777" w:rsidR="004910B0" w:rsidRPr="00C02627" w:rsidRDefault="004910B0" w:rsidP="00572CB4">
                      <w:pPr>
                        <w:jc w:val="center"/>
                        <w:rPr>
                          <w:rFonts w:ascii="Arial" w:hAnsi="Arial" w:cs="Arial"/>
                          <w:sz w:val="20"/>
                          <w:lang w:val="en-US"/>
                        </w:rPr>
                      </w:pPr>
                      <w:r w:rsidRPr="00CD75FA">
                        <w:rPr>
                          <w:rFonts w:ascii="Arial" w:hAnsi="Arial" w:cs="Arial"/>
                          <w:sz w:val="20"/>
                          <w:lang w:val="en-GB"/>
                        </w:rPr>
                        <w:t>*******</w:t>
                      </w:r>
                    </w:p>
                    <w:p w14:paraId="1D8C2638" w14:textId="77777777" w:rsidR="004910B0" w:rsidRPr="00C02627" w:rsidRDefault="004910B0" w:rsidP="00572CB4">
                      <w:pPr>
                        <w:jc w:val="center"/>
                        <w:rPr>
                          <w:rFonts w:ascii="Arial" w:hAnsi="Arial" w:cs="Arial"/>
                          <w:sz w:val="20"/>
                          <w:lang w:val="en-US"/>
                        </w:rPr>
                      </w:pPr>
                      <w:r w:rsidRPr="00C02627">
                        <w:rPr>
                          <w:rFonts w:ascii="Arial" w:hAnsi="Arial" w:cs="Arial"/>
                          <w:sz w:val="20"/>
                          <w:lang w:val="en-US"/>
                        </w:rPr>
                        <w:t>KYE - OSSI COUNCIL</w:t>
                      </w:r>
                    </w:p>
                    <w:p w14:paraId="24A2F063" w14:textId="77777777" w:rsidR="004910B0" w:rsidRPr="00CD75FA" w:rsidRDefault="004910B0" w:rsidP="00572CB4">
                      <w:pPr>
                        <w:jc w:val="center"/>
                        <w:rPr>
                          <w:rFonts w:ascii="Arial" w:hAnsi="Arial" w:cs="Arial"/>
                          <w:sz w:val="20"/>
                          <w:lang w:val="en-GB"/>
                        </w:rPr>
                      </w:pPr>
                      <w:r>
                        <w:rPr>
                          <w:rFonts w:ascii="Arial" w:hAnsi="Arial" w:cs="Arial"/>
                          <w:sz w:val="20"/>
                          <w:lang w:val="en-GB"/>
                        </w:rPr>
                        <w:t>*********</w:t>
                      </w:r>
                    </w:p>
                    <w:p w14:paraId="19ECC8BB" w14:textId="77777777" w:rsidR="004910B0" w:rsidRPr="00CD75FA" w:rsidRDefault="004910B0" w:rsidP="00572CB4">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2BDD5B57" w14:textId="77777777" w:rsidR="004910B0" w:rsidRPr="00CD75FA" w:rsidRDefault="004910B0" w:rsidP="00572CB4">
                      <w:pPr>
                        <w:jc w:val="center"/>
                        <w:rPr>
                          <w:rFonts w:ascii="Arial" w:hAnsi="Arial" w:cs="Arial"/>
                          <w:sz w:val="20"/>
                        </w:rPr>
                      </w:pPr>
                      <w:r w:rsidRPr="00CD75FA">
                        <w:rPr>
                          <w:rFonts w:ascii="Arial" w:hAnsi="Arial" w:cs="Arial"/>
                          <w:sz w:val="20"/>
                        </w:rPr>
                        <w:t>*******</w:t>
                      </w:r>
                    </w:p>
                    <w:p w14:paraId="6605F54A" w14:textId="77777777" w:rsidR="004910B0" w:rsidRPr="008409FE" w:rsidRDefault="004910B0" w:rsidP="00572CB4">
                      <w:pPr>
                        <w:jc w:val="center"/>
                        <w:rPr>
                          <w:sz w:val="18"/>
                          <w:szCs w:val="18"/>
                          <w:lang w:val="en-GB"/>
                        </w:rPr>
                      </w:pPr>
                    </w:p>
                    <w:p w14:paraId="0DA00C2D" w14:textId="77777777" w:rsidR="004910B0" w:rsidRPr="00836E2E" w:rsidRDefault="004910B0" w:rsidP="00572CB4">
                      <w:pPr>
                        <w:jc w:val="center"/>
                        <w:rPr>
                          <w:b/>
                          <w:bCs/>
                        </w:rPr>
                      </w:pPr>
                    </w:p>
                  </w:txbxContent>
                </v:textbox>
                <w10:wrap anchorx="page"/>
              </v:shape>
            </w:pict>
          </mc:Fallback>
        </mc:AlternateContent>
      </w:r>
    </w:p>
    <w:p w14:paraId="0BEBB657" w14:textId="4B29A170" w:rsidR="0016738D" w:rsidRPr="00194ABD" w:rsidRDefault="0016738D" w:rsidP="0016738D">
      <w:pPr>
        <w:widowControl w:val="0"/>
        <w:autoSpaceDE w:val="0"/>
        <w:jc w:val="center"/>
        <w:rPr>
          <w:rFonts w:ascii="Arial Narrow" w:hAnsi="Arial Narrow"/>
          <w:b/>
          <w:color w:val="FF0000"/>
        </w:rPr>
      </w:pPr>
    </w:p>
    <w:p w14:paraId="714941E7" w14:textId="1B72111E" w:rsidR="0016738D" w:rsidRPr="00194ABD" w:rsidRDefault="0016738D" w:rsidP="0016738D">
      <w:pPr>
        <w:widowControl w:val="0"/>
        <w:autoSpaceDE w:val="0"/>
        <w:jc w:val="center"/>
        <w:rPr>
          <w:rFonts w:ascii="Arial Narrow" w:hAnsi="Arial Narrow"/>
          <w:b/>
          <w:color w:val="FF0000"/>
        </w:rPr>
      </w:pPr>
    </w:p>
    <w:p w14:paraId="0B904342" w14:textId="77777777" w:rsidR="00572CB4" w:rsidRPr="001D5AF4" w:rsidRDefault="00572CB4" w:rsidP="00572CB4">
      <w:pPr>
        <w:widowControl w:val="0"/>
        <w:autoSpaceDE w:val="0"/>
        <w:spacing w:line="360" w:lineRule="auto"/>
        <w:jc w:val="both"/>
        <w:rPr>
          <w:color w:val="FF0000"/>
        </w:rPr>
      </w:pPr>
    </w:p>
    <w:p w14:paraId="3870EBD5" w14:textId="5EE16BAF" w:rsidR="00572CB4" w:rsidRPr="001D5AF4" w:rsidRDefault="00572CB4" w:rsidP="00572CB4">
      <w:pPr>
        <w:widowControl w:val="0"/>
        <w:autoSpaceDE w:val="0"/>
        <w:spacing w:line="360" w:lineRule="auto"/>
        <w:jc w:val="center"/>
        <w:rPr>
          <w:rFonts w:ascii="Arial Narrow" w:hAnsi="Arial Narrow"/>
          <w:b/>
          <w:color w:val="FF0000"/>
          <w:sz w:val="4"/>
        </w:rPr>
      </w:pPr>
    </w:p>
    <w:p w14:paraId="0F8191FC" w14:textId="77777777" w:rsidR="0016738D" w:rsidRPr="00194ABD" w:rsidRDefault="0016738D" w:rsidP="0016738D">
      <w:pPr>
        <w:widowControl w:val="0"/>
        <w:autoSpaceDE w:val="0"/>
        <w:jc w:val="center"/>
        <w:rPr>
          <w:rFonts w:ascii="Arial Narrow" w:hAnsi="Arial Narrow"/>
          <w:b/>
          <w:color w:val="FF0000"/>
        </w:rPr>
      </w:pPr>
    </w:p>
    <w:p w14:paraId="77825ACD" w14:textId="77777777" w:rsidR="00A27C78" w:rsidRPr="00194ABD" w:rsidRDefault="00A27C78" w:rsidP="00447CA8">
      <w:pPr>
        <w:widowControl w:val="0"/>
        <w:autoSpaceDE w:val="0"/>
        <w:rPr>
          <w:rFonts w:ascii="Arial Narrow" w:hAnsi="Arial Narrow"/>
          <w:b/>
          <w:color w:val="FF0000"/>
        </w:rPr>
      </w:pPr>
    </w:p>
    <w:p w14:paraId="0F1F7EE7" w14:textId="77777777" w:rsidR="00553B35" w:rsidRPr="00194ABD" w:rsidRDefault="00553B35" w:rsidP="0016738D">
      <w:pPr>
        <w:widowControl w:val="0"/>
        <w:autoSpaceDE w:val="0"/>
        <w:jc w:val="center"/>
        <w:rPr>
          <w:rFonts w:ascii="Arial Narrow" w:hAnsi="Arial Narrow"/>
          <w:b/>
          <w:color w:val="FF0000"/>
        </w:rPr>
      </w:pPr>
    </w:p>
    <w:p w14:paraId="014E7627" w14:textId="7E16F791" w:rsidR="00AC4C3B" w:rsidRPr="009B2D07" w:rsidRDefault="00AC4C3B" w:rsidP="00BC165F">
      <w:pPr>
        <w:widowControl w:val="0"/>
        <w:autoSpaceDE w:val="0"/>
        <w:rPr>
          <w:rFonts w:ascii="Arial Narrow" w:hAnsi="Arial Narrow"/>
          <w:b/>
          <w:color w:val="FF0000"/>
          <w:sz w:val="14"/>
        </w:rPr>
      </w:pPr>
    </w:p>
    <w:p w14:paraId="0AF375A7" w14:textId="69DD6D82" w:rsidR="00273DD0" w:rsidRPr="00E17B74" w:rsidRDefault="001E30D1" w:rsidP="004910B0">
      <w:pPr>
        <w:spacing w:line="276" w:lineRule="auto"/>
        <w:jc w:val="center"/>
        <w:rPr>
          <w:rFonts w:ascii="Arial Narrow" w:hAnsi="Arial Narrow"/>
          <w:b/>
        </w:rPr>
      </w:pPr>
      <w:r w:rsidRPr="00444917">
        <w:rPr>
          <w:rFonts w:ascii="Arial Narrow" w:hAnsi="Arial Narrow"/>
          <w:b/>
        </w:rPr>
        <w:lastRenderedPageBreak/>
        <w:t xml:space="preserve">AVIS </w:t>
      </w:r>
      <w:r w:rsidR="00632DFF" w:rsidRPr="00632DFF">
        <w:rPr>
          <w:rFonts w:ascii="Arial Narrow" w:hAnsi="Arial Narrow"/>
          <w:b/>
        </w:rPr>
        <w:t xml:space="preserve">D’APPEL </w:t>
      </w:r>
      <w:r w:rsidR="004910B0">
        <w:rPr>
          <w:rFonts w:ascii="Arial Narrow" w:hAnsi="Arial Narrow"/>
          <w:b/>
        </w:rPr>
        <w:t>D’OFFRES NATIONAL OUVERT N°002</w:t>
      </w:r>
      <w:r w:rsidR="00632DFF" w:rsidRPr="00632DFF">
        <w:rPr>
          <w:rFonts w:ascii="Arial Narrow" w:hAnsi="Arial Narrow"/>
          <w:b/>
        </w:rPr>
        <w:t>/DAONO</w:t>
      </w:r>
      <w:r w:rsidR="004910B0">
        <w:rPr>
          <w:rFonts w:ascii="Arial Narrow" w:hAnsi="Arial Narrow"/>
          <w:b/>
        </w:rPr>
        <w:t>/PU/RS/DVNT/CKO/CIPM/2026 DU 02 AVRIL 2026</w:t>
      </w:r>
      <w:r w:rsidR="00632DFF" w:rsidRPr="00632DFF">
        <w:rPr>
          <w:rFonts w:ascii="Arial Narrow" w:hAnsi="Arial Narrow"/>
          <w:b/>
        </w:rPr>
        <w:t xml:space="preserve"> EN VUE DE L’EXECUTION LES TRAVAUX DE CONSTRUCTION D’UN BLOC DE DEUX (02) SALLES DE CLASSE A L’ECOLE PUBLIQUE BILINGUE DE KYE-OSSI, COMMUNE DE KYE-OSSI, DEPARTEMENT DE LA VALLEE DU NTEM, REGION DU SUD, EN PROCEDURE D’URGENCE</w:t>
      </w:r>
      <w:r w:rsidR="00B43DAF">
        <w:rPr>
          <w:rFonts w:ascii="Arial Narrow" w:hAnsi="Arial Narrow"/>
          <w:b/>
        </w:rPr>
        <w:t>.</w:t>
      </w:r>
    </w:p>
    <w:p w14:paraId="66C9903F" w14:textId="3648324D" w:rsidR="001E30D1" w:rsidRPr="009B2D07" w:rsidRDefault="001E30D1" w:rsidP="001E30D1">
      <w:pPr>
        <w:widowControl w:val="0"/>
        <w:autoSpaceDE w:val="0"/>
        <w:jc w:val="center"/>
        <w:rPr>
          <w:rFonts w:ascii="Arial Narrow" w:hAnsi="Arial Narrow"/>
          <w:color w:val="FF0000"/>
          <w:sz w:val="8"/>
          <w:szCs w:val="16"/>
        </w:rPr>
      </w:pPr>
    </w:p>
    <w:p w14:paraId="322C516C" w14:textId="3EC63A5C" w:rsidR="00767963" w:rsidRPr="007C51EA" w:rsidRDefault="00447CA8" w:rsidP="009B2D07">
      <w:pPr>
        <w:pStyle w:val="AAOarticles"/>
      </w:pPr>
      <w:r w:rsidRPr="007C51EA">
        <w:t>Objet de l'Appel d'Offres</w:t>
      </w:r>
    </w:p>
    <w:p w14:paraId="38F53A8C" w14:textId="0350A283" w:rsidR="00273DD0" w:rsidRPr="008607AD" w:rsidRDefault="000F29F1" w:rsidP="008607AD">
      <w:pPr>
        <w:spacing w:line="276" w:lineRule="auto"/>
        <w:jc w:val="both"/>
        <w:rPr>
          <w:rFonts w:ascii="Arial Narrow" w:hAnsi="Arial Narrow"/>
          <w:b/>
        </w:rPr>
      </w:pPr>
      <w:r w:rsidRPr="007C51EA">
        <w:rPr>
          <w:rFonts w:ascii="Arial Narrow" w:hAnsi="Arial Narrow"/>
        </w:rPr>
        <w:t xml:space="preserve">Dans le cadre de </w:t>
      </w:r>
      <w:r w:rsidR="0016738D" w:rsidRPr="007C51EA">
        <w:rPr>
          <w:rFonts w:ascii="Arial Narrow" w:hAnsi="Arial Narrow"/>
        </w:rPr>
        <w:t>la réalisation des travaux des projets d’infrastructure relatifs aux missions d’aménagement équilibré du Territoire National</w:t>
      </w:r>
      <w:r w:rsidR="00353DCC" w:rsidRPr="007C51EA">
        <w:rPr>
          <w:rFonts w:ascii="Arial Narrow" w:hAnsi="Arial Narrow"/>
        </w:rPr>
        <w:t xml:space="preserve">, </w:t>
      </w:r>
      <w:r w:rsidR="006C38A7" w:rsidRPr="007C51EA">
        <w:rPr>
          <w:rFonts w:ascii="Arial Narrow" w:hAnsi="Arial Narrow"/>
        </w:rPr>
        <w:t xml:space="preserve">le Maire de la Commune </w:t>
      </w:r>
      <w:r w:rsidR="001E30D1" w:rsidRPr="007C51EA">
        <w:rPr>
          <w:rFonts w:ascii="Arial Narrow" w:hAnsi="Arial Narrow"/>
        </w:rPr>
        <w:t>de Kyé-Ossi</w:t>
      </w:r>
      <w:r w:rsidR="006C38A7" w:rsidRPr="007C51EA">
        <w:rPr>
          <w:rFonts w:ascii="Arial Narrow" w:hAnsi="Arial Narrow"/>
        </w:rPr>
        <w:t xml:space="preserve"> (</w:t>
      </w:r>
      <w:r w:rsidR="00176378" w:rsidRPr="007C51EA">
        <w:rPr>
          <w:rFonts w:ascii="Arial Narrow" w:hAnsi="Arial Narrow"/>
        </w:rPr>
        <w:t>Maî</w:t>
      </w:r>
      <w:r w:rsidR="00906374" w:rsidRPr="007C51EA">
        <w:rPr>
          <w:rFonts w:ascii="Arial Narrow" w:hAnsi="Arial Narrow"/>
        </w:rPr>
        <w:t>tre d’Ouvrage</w:t>
      </w:r>
      <w:r w:rsidR="006C38A7" w:rsidRPr="007C51EA">
        <w:rPr>
          <w:rFonts w:ascii="Arial Narrow" w:hAnsi="Arial Narrow"/>
        </w:rPr>
        <w:t>)</w:t>
      </w:r>
      <w:r w:rsidRPr="007C51EA">
        <w:rPr>
          <w:rFonts w:ascii="Arial Narrow" w:hAnsi="Arial Narrow"/>
        </w:rPr>
        <w:t xml:space="preserve"> </w:t>
      </w:r>
      <w:r w:rsidR="00353DCC" w:rsidRPr="007C51EA">
        <w:rPr>
          <w:rFonts w:ascii="Arial Narrow" w:hAnsi="Arial Narrow"/>
        </w:rPr>
        <w:t>lance</w:t>
      </w:r>
      <w:r w:rsidR="00572CB4">
        <w:rPr>
          <w:rFonts w:ascii="Arial Narrow" w:hAnsi="Arial Narrow"/>
        </w:rPr>
        <w:t xml:space="preserve"> pour le compte du MINEDUB,</w:t>
      </w:r>
      <w:r w:rsidRPr="007C51EA">
        <w:rPr>
          <w:rFonts w:ascii="Arial Narrow" w:hAnsi="Arial Narrow"/>
        </w:rPr>
        <w:t xml:space="preserve"> </w:t>
      </w:r>
      <w:r w:rsidR="00353DCC" w:rsidRPr="007C51EA">
        <w:rPr>
          <w:rFonts w:ascii="Arial Narrow" w:hAnsi="Arial Narrow"/>
        </w:rPr>
        <w:t>un</w:t>
      </w:r>
      <w:r w:rsidRPr="007C51EA">
        <w:rPr>
          <w:rFonts w:ascii="Arial Narrow" w:hAnsi="Arial Narrow"/>
        </w:rPr>
        <w:t xml:space="preserve"> </w:t>
      </w:r>
      <w:r w:rsidR="00353DCC" w:rsidRPr="007C51EA">
        <w:rPr>
          <w:rFonts w:ascii="Arial Narrow" w:hAnsi="Arial Narrow"/>
        </w:rPr>
        <w:t>Appel</w:t>
      </w:r>
      <w:r w:rsidRPr="007C51EA">
        <w:rPr>
          <w:rFonts w:ascii="Arial Narrow" w:hAnsi="Arial Narrow"/>
        </w:rPr>
        <w:t xml:space="preserve"> </w:t>
      </w:r>
      <w:r w:rsidR="00353DCC" w:rsidRPr="007C51EA">
        <w:rPr>
          <w:rFonts w:ascii="Arial Narrow" w:hAnsi="Arial Narrow"/>
        </w:rPr>
        <w:t>d’Offres</w:t>
      </w:r>
      <w:r w:rsidR="006C38A7" w:rsidRPr="007C51EA">
        <w:rPr>
          <w:rFonts w:ascii="Arial Narrow" w:hAnsi="Arial Narrow"/>
        </w:rPr>
        <w:t xml:space="preserve"> National </w:t>
      </w:r>
      <w:r w:rsidR="00B74334" w:rsidRPr="007C51EA">
        <w:rPr>
          <w:rFonts w:ascii="Arial Narrow" w:hAnsi="Arial Narrow"/>
        </w:rPr>
        <w:t xml:space="preserve">Ouvert, </w:t>
      </w:r>
      <w:r w:rsidR="00B74334" w:rsidRPr="007C51EA">
        <w:rPr>
          <w:rFonts w:ascii="Arial Narrow" w:hAnsi="Arial Narrow"/>
          <w:b/>
          <w:bCs/>
        </w:rPr>
        <w:t>en vue de l’exécu</w:t>
      </w:r>
      <w:r w:rsidR="005018EF">
        <w:rPr>
          <w:rFonts w:ascii="Arial Narrow" w:hAnsi="Arial Narrow"/>
          <w:b/>
          <w:bCs/>
        </w:rPr>
        <w:t>tion des travaux</w:t>
      </w:r>
      <w:r w:rsidR="00B74334" w:rsidRPr="007C51EA">
        <w:rPr>
          <w:rFonts w:ascii="Arial Narrow" w:hAnsi="Arial Narrow"/>
          <w:b/>
          <w:bCs/>
        </w:rPr>
        <w:t xml:space="preserve"> </w:t>
      </w:r>
      <w:r w:rsidR="00632DFF">
        <w:rPr>
          <w:rFonts w:ascii="Arial Narrow" w:hAnsi="Arial Narrow"/>
          <w:b/>
          <w:bCs/>
        </w:rPr>
        <w:t>de construction</w:t>
      </w:r>
      <w:r w:rsidR="008607AD" w:rsidRPr="008607AD">
        <w:rPr>
          <w:rFonts w:ascii="Arial Narrow" w:hAnsi="Arial Narrow"/>
          <w:b/>
        </w:rPr>
        <w:t xml:space="preserve"> d’un bloc de deux (02) salles de classe </w:t>
      </w:r>
      <w:r w:rsidR="00632DFF" w:rsidRPr="008607AD">
        <w:rPr>
          <w:rFonts w:ascii="Arial Narrow" w:hAnsi="Arial Narrow"/>
          <w:b/>
        </w:rPr>
        <w:t>à</w:t>
      </w:r>
      <w:r w:rsidR="00632DFF">
        <w:rPr>
          <w:rFonts w:ascii="Arial Narrow" w:hAnsi="Arial Narrow"/>
          <w:b/>
        </w:rPr>
        <w:t xml:space="preserve"> l’école publique Bilingue</w:t>
      </w:r>
      <w:r w:rsidR="008607AD" w:rsidRPr="008607AD">
        <w:rPr>
          <w:rFonts w:ascii="Arial Narrow" w:hAnsi="Arial Narrow"/>
          <w:b/>
        </w:rPr>
        <w:t xml:space="preserve"> de Kyé-Ossi, </w:t>
      </w:r>
      <w:r w:rsidR="00632DFF" w:rsidRPr="008607AD">
        <w:rPr>
          <w:rFonts w:ascii="Arial Narrow" w:hAnsi="Arial Narrow"/>
          <w:b/>
        </w:rPr>
        <w:t xml:space="preserve">Commune </w:t>
      </w:r>
      <w:r w:rsidR="008607AD" w:rsidRPr="008607AD">
        <w:rPr>
          <w:rFonts w:ascii="Arial Narrow" w:hAnsi="Arial Narrow"/>
          <w:b/>
        </w:rPr>
        <w:t>de Kyé-Ossi, Département de la Vallée du Ntem, Région du Sud, en Procédure D’urgence</w:t>
      </w:r>
      <w:r w:rsidR="008607AD">
        <w:rPr>
          <w:rFonts w:ascii="Arial Narrow" w:hAnsi="Arial Narrow"/>
          <w:b/>
        </w:rPr>
        <w:t>.</w:t>
      </w:r>
    </w:p>
    <w:p w14:paraId="0271FECE" w14:textId="77777777" w:rsidR="00273DD0" w:rsidRPr="00B930D5" w:rsidRDefault="00353DCC" w:rsidP="009B2D07">
      <w:pPr>
        <w:pStyle w:val="AAOarticles"/>
      </w:pPr>
      <w:r w:rsidRPr="00B930D5">
        <w:t>Consistance</w:t>
      </w:r>
      <w:r w:rsidR="000F29F1" w:rsidRPr="00B930D5">
        <w:t xml:space="preserve"> </w:t>
      </w:r>
      <w:r w:rsidRPr="00B930D5">
        <w:t>des</w:t>
      </w:r>
      <w:r w:rsidR="000F29F1" w:rsidRPr="00B930D5">
        <w:t xml:space="preserve"> </w:t>
      </w:r>
      <w:r w:rsidRPr="00B930D5">
        <w:t>travaux</w:t>
      </w:r>
    </w:p>
    <w:p w14:paraId="1AB609AA" w14:textId="77777777" w:rsidR="007A6F78" w:rsidRPr="00B930D5" w:rsidRDefault="00353DCC" w:rsidP="00182B7D">
      <w:pPr>
        <w:widowControl w:val="0"/>
        <w:autoSpaceDE w:val="0"/>
        <w:jc w:val="both"/>
        <w:rPr>
          <w:rFonts w:ascii="Arial Narrow" w:hAnsi="Arial Narrow"/>
        </w:rPr>
      </w:pPr>
      <w:r w:rsidRPr="00B930D5">
        <w:rPr>
          <w:rFonts w:ascii="Arial Narrow" w:hAnsi="Arial Narrow"/>
        </w:rPr>
        <w:t xml:space="preserve">Les travaux comprennent notamment : </w:t>
      </w:r>
    </w:p>
    <w:p w14:paraId="3964C040" w14:textId="60DC01D1" w:rsidR="007A6F78" w:rsidRPr="00232DDE" w:rsidRDefault="005018EF" w:rsidP="006D4D9C">
      <w:pPr>
        <w:pStyle w:val="Paragraphedeliste"/>
        <w:widowControl w:val="0"/>
        <w:numPr>
          <w:ilvl w:val="0"/>
          <w:numId w:val="78"/>
        </w:numPr>
        <w:autoSpaceDE w:val="0"/>
        <w:spacing w:after="0"/>
        <w:jc w:val="both"/>
        <w:rPr>
          <w:rFonts w:ascii="Arial Narrow" w:hAnsi="Arial Narrow" w:cs="Tahoma"/>
          <w:sz w:val="20"/>
          <w:szCs w:val="24"/>
        </w:rPr>
      </w:pPr>
      <w:r w:rsidRPr="00232DDE">
        <w:rPr>
          <w:rFonts w:ascii="Arial Narrow" w:eastAsia="Times New Roman" w:hAnsi="Arial Narrow"/>
          <w:sz w:val="20"/>
          <w:szCs w:val="24"/>
          <w:lang w:eastAsia="fr-FR"/>
        </w:rPr>
        <w:t>TRAVAUX PREPARATOIRES</w:t>
      </w:r>
      <w:r w:rsidR="007C51EA" w:rsidRPr="00232DDE">
        <w:rPr>
          <w:rFonts w:ascii="Arial Narrow" w:hAnsi="Arial Narrow" w:cs="Tahoma"/>
          <w:sz w:val="20"/>
          <w:szCs w:val="24"/>
        </w:rPr>
        <w:t xml:space="preserve"> ;</w:t>
      </w:r>
    </w:p>
    <w:p w14:paraId="733E8A09" w14:textId="0CE63174" w:rsidR="00645999" w:rsidRPr="00232DDE" w:rsidRDefault="00645999" w:rsidP="006D4D9C">
      <w:pPr>
        <w:pStyle w:val="Paragraphedeliste"/>
        <w:widowControl w:val="0"/>
        <w:numPr>
          <w:ilvl w:val="0"/>
          <w:numId w:val="78"/>
        </w:numPr>
        <w:autoSpaceDE w:val="0"/>
        <w:spacing w:after="0"/>
        <w:jc w:val="both"/>
        <w:rPr>
          <w:rFonts w:ascii="Arial Narrow" w:hAnsi="Arial Narrow" w:cs="Tahoma"/>
          <w:sz w:val="20"/>
          <w:szCs w:val="24"/>
        </w:rPr>
      </w:pPr>
      <w:r w:rsidRPr="00232DDE">
        <w:rPr>
          <w:rFonts w:ascii="Arial Narrow" w:eastAsia="Times New Roman" w:hAnsi="Arial Narrow"/>
          <w:sz w:val="20"/>
          <w:szCs w:val="24"/>
          <w:lang w:eastAsia="fr-FR"/>
        </w:rPr>
        <w:t>TERRASSEMENT </w:t>
      </w:r>
      <w:r w:rsidRPr="00232DDE">
        <w:rPr>
          <w:rFonts w:ascii="Arial Narrow" w:hAnsi="Arial Narrow" w:cs="Tahoma"/>
          <w:sz w:val="20"/>
          <w:szCs w:val="24"/>
        </w:rPr>
        <w:t xml:space="preserve">; </w:t>
      </w:r>
    </w:p>
    <w:p w14:paraId="01823E44" w14:textId="48BEBF03" w:rsidR="007A6F78" w:rsidRPr="00232DDE" w:rsidRDefault="00B930D5" w:rsidP="006D4D9C">
      <w:pPr>
        <w:pStyle w:val="Paragraphedeliste"/>
        <w:widowControl w:val="0"/>
        <w:numPr>
          <w:ilvl w:val="0"/>
          <w:numId w:val="78"/>
        </w:numPr>
        <w:autoSpaceDE w:val="0"/>
        <w:spacing w:after="0"/>
        <w:jc w:val="both"/>
        <w:rPr>
          <w:rFonts w:ascii="Arial Narrow" w:hAnsi="Arial Narrow" w:cs="Tahoma"/>
          <w:sz w:val="20"/>
          <w:szCs w:val="24"/>
        </w:rPr>
      </w:pPr>
      <w:r w:rsidRPr="00232DDE">
        <w:rPr>
          <w:rFonts w:ascii="Arial Narrow" w:eastAsia="Times New Roman" w:hAnsi="Arial Narrow"/>
          <w:sz w:val="20"/>
          <w:szCs w:val="24"/>
          <w:lang w:eastAsia="fr-FR"/>
        </w:rPr>
        <w:t>FONDATIONS</w:t>
      </w:r>
      <w:r w:rsidRPr="00232DDE">
        <w:rPr>
          <w:rFonts w:ascii="Arial Narrow" w:hAnsi="Arial Narrow" w:cs="Tahoma"/>
          <w:sz w:val="20"/>
          <w:szCs w:val="24"/>
        </w:rPr>
        <w:t xml:space="preserve"> ;</w:t>
      </w:r>
    </w:p>
    <w:p w14:paraId="7361C5ED" w14:textId="15287731" w:rsidR="007A6F78" w:rsidRPr="00232DDE" w:rsidRDefault="005018EF" w:rsidP="006D4D9C">
      <w:pPr>
        <w:pStyle w:val="Paragraphedeliste"/>
        <w:widowControl w:val="0"/>
        <w:numPr>
          <w:ilvl w:val="0"/>
          <w:numId w:val="78"/>
        </w:numPr>
        <w:autoSpaceDE w:val="0"/>
        <w:spacing w:after="0"/>
        <w:jc w:val="both"/>
        <w:rPr>
          <w:rFonts w:ascii="Arial Narrow" w:hAnsi="Arial Narrow" w:cs="Tahoma"/>
          <w:sz w:val="20"/>
          <w:szCs w:val="24"/>
        </w:rPr>
      </w:pPr>
      <w:r w:rsidRPr="00232DDE">
        <w:rPr>
          <w:rFonts w:ascii="Arial Narrow" w:eastAsia="Times New Roman" w:hAnsi="Arial Narrow"/>
          <w:sz w:val="20"/>
          <w:szCs w:val="24"/>
          <w:lang w:eastAsia="fr-FR"/>
        </w:rPr>
        <w:t>MACONNERIE</w:t>
      </w:r>
      <w:r w:rsidR="00645999" w:rsidRPr="00232DDE">
        <w:rPr>
          <w:rFonts w:ascii="Arial Narrow" w:eastAsia="Times New Roman" w:hAnsi="Arial Narrow"/>
          <w:sz w:val="20"/>
          <w:szCs w:val="24"/>
          <w:lang w:eastAsia="fr-FR"/>
        </w:rPr>
        <w:t xml:space="preserve"> ET ELEVATION</w:t>
      </w:r>
      <w:r w:rsidR="00B930D5" w:rsidRPr="00232DDE">
        <w:rPr>
          <w:rFonts w:ascii="Arial Narrow" w:hAnsi="Arial Narrow" w:cs="Tahoma"/>
          <w:sz w:val="20"/>
          <w:szCs w:val="24"/>
        </w:rPr>
        <w:t xml:space="preserve"> ;</w:t>
      </w:r>
    </w:p>
    <w:p w14:paraId="73E47E30" w14:textId="75F27DFA" w:rsidR="007A6F78" w:rsidRPr="00232DDE" w:rsidRDefault="007C51EA" w:rsidP="006D4D9C">
      <w:pPr>
        <w:pStyle w:val="Paragraphedeliste"/>
        <w:widowControl w:val="0"/>
        <w:numPr>
          <w:ilvl w:val="0"/>
          <w:numId w:val="78"/>
        </w:numPr>
        <w:autoSpaceDE w:val="0"/>
        <w:spacing w:after="0"/>
        <w:jc w:val="both"/>
        <w:rPr>
          <w:rFonts w:ascii="Arial Narrow" w:hAnsi="Arial Narrow" w:cs="Tahoma"/>
          <w:sz w:val="20"/>
          <w:szCs w:val="24"/>
        </w:rPr>
      </w:pPr>
      <w:r w:rsidRPr="00232DDE">
        <w:rPr>
          <w:rFonts w:ascii="Arial Narrow" w:eastAsia="Times New Roman" w:hAnsi="Arial Narrow"/>
          <w:sz w:val="20"/>
          <w:szCs w:val="24"/>
          <w:lang w:eastAsia="fr-FR"/>
        </w:rPr>
        <w:t>CHARPENTE-</w:t>
      </w:r>
      <w:r w:rsidR="00B930D5" w:rsidRPr="00232DDE">
        <w:rPr>
          <w:rFonts w:ascii="Arial Narrow" w:eastAsia="Times New Roman" w:hAnsi="Arial Narrow"/>
          <w:sz w:val="20"/>
          <w:szCs w:val="24"/>
          <w:lang w:eastAsia="fr-FR"/>
        </w:rPr>
        <w:t>COUVERTURE</w:t>
      </w:r>
      <w:r w:rsidR="00B930D5" w:rsidRPr="00232DDE">
        <w:rPr>
          <w:rFonts w:ascii="Arial Narrow" w:hAnsi="Arial Narrow" w:cs="Tahoma"/>
          <w:sz w:val="20"/>
          <w:szCs w:val="24"/>
        </w:rPr>
        <w:t xml:space="preserve"> ;</w:t>
      </w:r>
    </w:p>
    <w:p w14:paraId="4C942E7F" w14:textId="75E5F7AF" w:rsidR="00B74334" w:rsidRPr="00232DDE" w:rsidRDefault="007C51EA" w:rsidP="006D4D9C">
      <w:pPr>
        <w:pStyle w:val="Paragraphedeliste"/>
        <w:widowControl w:val="0"/>
        <w:numPr>
          <w:ilvl w:val="0"/>
          <w:numId w:val="78"/>
        </w:numPr>
        <w:autoSpaceDE w:val="0"/>
        <w:spacing w:after="0"/>
        <w:jc w:val="both"/>
        <w:rPr>
          <w:rFonts w:ascii="Arial Narrow" w:hAnsi="Arial Narrow" w:cs="Tahoma"/>
          <w:sz w:val="20"/>
          <w:szCs w:val="24"/>
        </w:rPr>
      </w:pPr>
      <w:r w:rsidRPr="00232DDE">
        <w:rPr>
          <w:rFonts w:ascii="Arial Narrow" w:eastAsia="Times New Roman" w:hAnsi="Arial Narrow"/>
          <w:sz w:val="20"/>
          <w:szCs w:val="24"/>
          <w:lang w:eastAsia="fr-FR"/>
        </w:rPr>
        <w:t xml:space="preserve">MENUISERIE </w:t>
      </w:r>
      <w:r w:rsidR="00B930D5" w:rsidRPr="00232DDE">
        <w:rPr>
          <w:rFonts w:ascii="Arial Narrow" w:eastAsia="Times New Roman" w:hAnsi="Arial Narrow"/>
          <w:sz w:val="20"/>
          <w:szCs w:val="24"/>
          <w:lang w:eastAsia="fr-FR"/>
        </w:rPr>
        <w:t>METALLIQUE</w:t>
      </w:r>
      <w:r w:rsidR="00B930D5" w:rsidRPr="00232DDE">
        <w:rPr>
          <w:rFonts w:ascii="Arial Narrow" w:hAnsi="Arial Narrow" w:cs="Tahoma"/>
          <w:sz w:val="20"/>
          <w:szCs w:val="24"/>
        </w:rPr>
        <w:t xml:space="preserve"> ;</w:t>
      </w:r>
    </w:p>
    <w:p w14:paraId="51A28D46" w14:textId="0082BCFD" w:rsidR="00212AE3" w:rsidRPr="00232DDE" w:rsidRDefault="007C51EA" w:rsidP="006D4D9C">
      <w:pPr>
        <w:pStyle w:val="Paragraphedeliste"/>
        <w:widowControl w:val="0"/>
        <w:numPr>
          <w:ilvl w:val="0"/>
          <w:numId w:val="78"/>
        </w:numPr>
        <w:autoSpaceDE w:val="0"/>
        <w:spacing w:after="0"/>
        <w:jc w:val="both"/>
        <w:rPr>
          <w:rFonts w:ascii="Arial Narrow" w:hAnsi="Arial Narrow" w:cs="Tahoma"/>
          <w:sz w:val="20"/>
          <w:szCs w:val="24"/>
        </w:rPr>
      </w:pPr>
      <w:r w:rsidRPr="00232DDE">
        <w:rPr>
          <w:rFonts w:ascii="Arial Narrow" w:eastAsia="Times New Roman" w:hAnsi="Arial Narrow"/>
          <w:sz w:val="20"/>
          <w:szCs w:val="24"/>
          <w:lang w:eastAsia="fr-FR"/>
        </w:rPr>
        <w:t>ELECTRICITE</w:t>
      </w:r>
      <w:r w:rsidR="00212AE3" w:rsidRPr="00232DDE">
        <w:rPr>
          <w:rFonts w:ascii="Arial Narrow" w:hAnsi="Arial Narrow" w:cs="Tahoma"/>
          <w:sz w:val="20"/>
          <w:szCs w:val="24"/>
        </w:rPr>
        <w:t> ;</w:t>
      </w:r>
    </w:p>
    <w:p w14:paraId="1F9357B7" w14:textId="748D12DF" w:rsidR="007A6F78" w:rsidRPr="00232DDE" w:rsidRDefault="00B930D5" w:rsidP="006D4D9C">
      <w:pPr>
        <w:pStyle w:val="Paragraphedeliste"/>
        <w:widowControl w:val="0"/>
        <w:numPr>
          <w:ilvl w:val="0"/>
          <w:numId w:val="78"/>
        </w:numPr>
        <w:autoSpaceDE w:val="0"/>
        <w:spacing w:after="0"/>
        <w:jc w:val="both"/>
        <w:rPr>
          <w:rFonts w:ascii="Arial Narrow" w:hAnsi="Arial Narrow" w:cs="Tahoma"/>
          <w:sz w:val="20"/>
          <w:szCs w:val="24"/>
        </w:rPr>
      </w:pPr>
      <w:r w:rsidRPr="00232DDE">
        <w:rPr>
          <w:rFonts w:ascii="Arial Narrow" w:eastAsia="Times New Roman" w:hAnsi="Arial Narrow"/>
          <w:sz w:val="20"/>
          <w:szCs w:val="24"/>
          <w:lang w:eastAsia="fr-FR"/>
        </w:rPr>
        <w:t>PEINTURE</w:t>
      </w:r>
      <w:r w:rsidRPr="00232DDE">
        <w:rPr>
          <w:rFonts w:ascii="Arial Narrow" w:hAnsi="Arial Narrow" w:cs="Tahoma"/>
          <w:sz w:val="20"/>
          <w:szCs w:val="24"/>
        </w:rPr>
        <w:t xml:space="preserve"> ;</w:t>
      </w:r>
    </w:p>
    <w:p w14:paraId="1506F606" w14:textId="74274FE4" w:rsidR="007A6F78" w:rsidRPr="00232DDE" w:rsidRDefault="00B930D5" w:rsidP="006D4D9C">
      <w:pPr>
        <w:pStyle w:val="Paragraphedeliste"/>
        <w:widowControl w:val="0"/>
        <w:numPr>
          <w:ilvl w:val="0"/>
          <w:numId w:val="78"/>
        </w:numPr>
        <w:autoSpaceDE w:val="0"/>
        <w:spacing w:after="0"/>
        <w:jc w:val="both"/>
        <w:rPr>
          <w:rFonts w:ascii="Arial Narrow" w:hAnsi="Arial Narrow"/>
          <w:sz w:val="20"/>
          <w:szCs w:val="24"/>
        </w:rPr>
      </w:pPr>
      <w:r w:rsidRPr="00232DDE">
        <w:rPr>
          <w:rFonts w:ascii="Arial Narrow" w:eastAsia="Times New Roman" w:hAnsi="Arial Narrow"/>
          <w:sz w:val="20"/>
          <w:szCs w:val="24"/>
          <w:lang w:eastAsia="fr-FR"/>
        </w:rPr>
        <w:t>V. R.D.</w:t>
      </w:r>
      <w:r w:rsidRPr="00232DDE">
        <w:rPr>
          <w:rFonts w:ascii="Arial Narrow" w:hAnsi="Arial Narrow" w:cs="Tahoma"/>
          <w:sz w:val="20"/>
          <w:szCs w:val="24"/>
        </w:rPr>
        <w:t>..</w:t>
      </w:r>
    </w:p>
    <w:p w14:paraId="1C9DD0CC" w14:textId="77777777" w:rsidR="00305AF5" w:rsidRPr="008177D2" w:rsidRDefault="00305AF5" w:rsidP="009B2D07">
      <w:pPr>
        <w:pStyle w:val="AAOarticles"/>
      </w:pPr>
      <w:r w:rsidRPr="008177D2">
        <w:t>Tranches/Allotissement</w:t>
      </w:r>
      <w:r w:rsidRPr="008177D2">
        <w:rPr>
          <w:vertAlign w:val="superscript"/>
        </w:rPr>
        <w:t xml:space="preserve"> </w:t>
      </w:r>
    </w:p>
    <w:p w14:paraId="11F7D4B6" w14:textId="4F6CA572" w:rsidR="008177D2" w:rsidRPr="00145782" w:rsidRDefault="00305AF5" w:rsidP="00145782">
      <w:pPr>
        <w:widowControl w:val="0"/>
        <w:autoSpaceDE w:val="0"/>
        <w:jc w:val="both"/>
        <w:rPr>
          <w:rFonts w:ascii="Arial Narrow" w:hAnsi="Arial Narrow"/>
          <w:bCs/>
        </w:rPr>
      </w:pPr>
      <w:r w:rsidRPr="008177D2">
        <w:rPr>
          <w:rFonts w:ascii="Arial Narrow" w:hAnsi="Arial Narrow"/>
          <w:bCs/>
        </w:rPr>
        <w:t xml:space="preserve">Les </w:t>
      </w:r>
      <w:r w:rsidR="00A27C78" w:rsidRPr="008177D2">
        <w:rPr>
          <w:rFonts w:ascii="Arial Narrow" w:hAnsi="Arial Narrow"/>
          <w:bCs/>
        </w:rPr>
        <w:t xml:space="preserve">présents </w:t>
      </w:r>
      <w:r w:rsidRPr="008177D2">
        <w:rPr>
          <w:rFonts w:ascii="Arial Narrow" w:hAnsi="Arial Narrow"/>
          <w:bCs/>
        </w:rPr>
        <w:t xml:space="preserve">travaux sont </w:t>
      </w:r>
      <w:r w:rsidR="00A27C78" w:rsidRPr="008177D2">
        <w:rPr>
          <w:rFonts w:ascii="Arial Narrow" w:hAnsi="Arial Narrow"/>
          <w:bCs/>
        </w:rPr>
        <w:t xml:space="preserve">regroupés </w:t>
      </w:r>
      <w:r w:rsidR="005018EF">
        <w:rPr>
          <w:rFonts w:ascii="Arial Narrow" w:hAnsi="Arial Narrow"/>
          <w:bCs/>
        </w:rPr>
        <w:t>en un lot</w:t>
      </w:r>
      <w:r w:rsidR="00145782">
        <w:rPr>
          <w:rFonts w:ascii="Arial Narrow" w:hAnsi="Arial Narrow"/>
          <w:bCs/>
        </w:rPr>
        <w:t>.</w:t>
      </w:r>
    </w:p>
    <w:p w14:paraId="66A62E8F" w14:textId="77777777" w:rsidR="00273DD0" w:rsidRPr="008177D2" w:rsidRDefault="00353DCC" w:rsidP="009B2D07">
      <w:pPr>
        <w:pStyle w:val="AAOarticles"/>
      </w:pPr>
      <w:r w:rsidRPr="008177D2">
        <w:t>Coût prévisionnel</w:t>
      </w:r>
    </w:p>
    <w:p w14:paraId="03B4A709" w14:textId="419C3343" w:rsidR="00305AF5" w:rsidRPr="005018EF" w:rsidRDefault="00353DCC" w:rsidP="00182B7D">
      <w:pPr>
        <w:widowControl w:val="0"/>
        <w:autoSpaceDE w:val="0"/>
        <w:jc w:val="both"/>
        <w:rPr>
          <w:rFonts w:ascii="Arial Narrow" w:hAnsi="Arial Narrow"/>
          <w:sz w:val="22"/>
        </w:rPr>
      </w:pPr>
      <w:r w:rsidRPr="005018EF">
        <w:rPr>
          <w:rFonts w:ascii="Arial Narrow" w:hAnsi="Arial Narrow"/>
          <w:sz w:val="22"/>
        </w:rPr>
        <w:t xml:space="preserve">Le coût prévisionnel de l’opération à l’issue des études préalables est de </w:t>
      </w:r>
      <w:r w:rsidR="00C27CBE">
        <w:rPr>
          <w:rFonts w:ascii="Arial Narrow" w:hAnsi="Arial Narrow"/>
          <w:sz w:val="22"/>
        </w:rPr>
        <w:t>Dix Huit</w:t>
      </w:r>
      <w:r w:rsidR="002F32FB" w:rsidRPr="005018EF">
        <w:rPr>
          <w:rFonts w:ascii="Arial Narrow" w:hAnsi="Arial Narrow"/>
          <w:sz w:val="22"/>
        </w:rPr>
        <w:t xml:space="preserve"> millions (</w:t>
      </w:r>
      <w:r w:rsidR="00C27CBE">
        <w:rPr>
          <w:rFonts w:ascii="Arial Narrow" w:hAnsi="Arial Narrow"/>
          <w:sz w:val="22"/>
        </w:rPr>
        <w:t>18</w:t>
      </w:r>
      <w:r w:rsidR="002F32FB" w:rsidRPr="005018EF">
        <w:rPr>
          <w:rFonts w:ascii="Arial Narrow" w:hAnsi="Arial Narrow"/>
          <w:sz w:val="22"/>
        </w:rPr>
        <w:t xml:space="preserve"> 000 000) francs </w:t>
      </w:r>
      <w:r w:rsidR="005018EF" w:rsidRPr="005018EF">
        <w:rPr>
          <w:rFonts w:ascii="Arial Narrow" w:hAnsi="Arial Narrow"/>
          <w:sz w:val="22"/>
        </w:rPr>
        <w:t>CFA</w:t>
      </w:r>
      <w:r w:rsidR="00182B7D" w:rsidRPr="005018EF">
        <w:rPr>
          <w:rFonts w:ascii="Arial Narrow" w:hAnsi="Arial Narrow"/>
          <w:sz w:val="22"/>
        </w:rPr>
        <w:t>.</w:t>
      </w:r>
    </w:p>
    <w:p w14:paraId="6F12F8D1" w14:textId="77777777" w:rsidR="00305AF5" w:rsidRPr="008177D2" w:rsidRDefault="00305AF5" w:rsidP="009B2D07">
      <w:pPr>
        <w:pStyle w:val="AAOarticles"/>
      </w:pPr>
      <w:r w:rsidRPr="008177D2">
        <w:t xml:space="preserve">Délai prévisionnel d’exécution </w:t>
      </w:r>
    </w:p>
    <w:p w14:paraId="7D7A270B" w14:textId="217C490C" w:rsidR="00182B7D" w:rsidRPr="008177D2" w:rsidRDefault="00305AF5" w:rsidP="00182B7D">
      <w:pPr>
        <w:widowControl w:val="0"/>
        <w:autoSpaceDE w:val="0"/>
        <w:jc w:val="both"/>
        <w:rPr>
          <w:rFonts w:ascii="Arial Narrow" w:hAnsi="Arial Narrow"/>
        </w:rPr>
      </w:pPr>
      <w:r w:rsidRPr="008177D2">
        <w:rPr>
          <w:rFonts w:ascii="Arial Narrow" w:hAnsi="Arial Narrow"/>
        </w:rPr>
        <w:t xml:space="preserve">Le délai maximum prévu par le Maître d’Ouvrage pour la réalisation des travaux, objet du présent </w:t>
      </w:r>
      <w:r w:rsidR="002703F5" w:rsidRPr="008177D2">
        <w:rPr>
          <w:rFonts w:ascii="Arial Narrow" w:hAnsi="Arial Narrow"/>
        </w:rPr>
        <w:t>A</w:t>
      </w:r>
      <w:r w:rsidRPr="008177D2">
        <w:rPr>
          <w:rFonts w:ascii="Arial Narrow" w:hAnsi="Arial Narrow"/>
        </w:rPr>
        <w:t>ppel d’</w:t>
      </w:r>
      <w:r w:rsidR="002703F5" w:rsidRPr="008177D2">
        <w:rPr>
          <w:rFonts w:ascii="Arial Narrow" w:hAnsi="Arial Narrow"/>
        </w:rPr>
        <w:t>O</w:t>
      </w:r>
      <w:r w:rsidRPr="008177D2">
        <w:rPr>
          <w:rFonts w:ascii="Arial Narrow" w:hAnsi="Arial Narrow"/>
        </w:rPr>
        <w:t xml:space="preserve">ffres est </w:t>
      </w:r>
      <w:r w:rsidRPr="009B2D07">
        <w:rPr>
          <w:rFonts w:ascii="Arial Narrow" w:hAnsi="Arial Narrow"/>
        </w:rPr>
        <w:t xml:space="preserve">de </w:t>
      </w:r>
      <w:r w:rsidR="009E165C" w:rsidRPr="009B2D07">
        <w:rPr>
          <w:rFonts w:ascii="Arial Narrow" w:hAnsi="Arial Narrow"/>
          <w:b/>
          <w:bCs/>
        </w:rPr>
        <w:t xml:space="preserve">Trois (03) </w:t>
      </w:r>
      <w:r w:rsidRPr="009B2D07">
        <w:rPr>
          <w:rFonts w:ascii="Arial Narrow" w:hAnsi="Arial Narrow"/>
          <w:b/>
          <w:bCs/>
        </w:rPr>
        <w:t>mois</w:t>
      </w:r>
      <w:r w:rsidRPr="009B2D07">
        <w:rPr>
          <w:rFonts w:ascii="Arial Narrow" w:hAnsi="Arial Narrow"/>
        </w:rPr>
        <w:t xml:space="preserve"> calendaires. Ce délai court à compter de la date de notification de l’</w:t>
      </w:r>
      <w:r w:rsidR="002703F5" w:rsidRPr="009B2D07">
        <w:rPr>
          <w:rFonts w:ascii="Arial Narrow" w:hAnsi="Arial Narrow"/>
        </w:rPr>
        <w:t>O</w:t>
      </w:r>
      <w:r w:rsidRPr="009B2D07">
        <w:rPr>
          <w:rFonts w:ascii="Arial Narrow" w:hAnsi="Arial Narrow"/>
        </w:rPr>
        <w:t xml:space="preserve">rdre de </w:t>
      </w:r>
      <w:r w:rsidR="002703F5" w:rsidRPr="009B2D07">
        <w:rPr>
          <w:rFonts w:ascii="Arial Narrow" w:hAnsi="Arial Narrow"/>
        </w:rPr>
        <w:t>S</w:t>
      </w:r>
      <w:r w:rsidRPr="009B2D07">
        <w:rPr>
          <w:rFonts w:ascii="Arial Narrow" w:hAnsi="Arial Narrow"/>
        </w:rPr>
        <w:t>ervice</w:t>
      </w:r>
      <w:r w:rsidR="006B793E" w:rsidRPr="009B2D07">
        <w:rPr>
          <w:rFonts w:ascii="Arial Narrow" w:hAnsi="Arial Narrow"/>
        </w:rPr>
        <w:t xml:space="preserve"> de commencer les prestations. </w:t>
      </w:r>
    </w:p>
    <w:p w14:paraId="2A5C203E" w14:textId="77777777" w:rsidR="00273DD0" w:rsidRPr="009F2072" w:rsidRDefault="00353DCC" w:rsidP="009B2D07">
      <w:pPr>
        <w:pStyle w:val="AAOarticles"/>
      </w:pPr>
      <w:r w:rsidRPr="009F2072">
        <w:t>Participation</w:t>
      </w:r>
      <w:r w:rsidR="006C385C" w:rsidRPr="009F2072">
        <w:t xml:space="preserve"> </w:t>
      </w:r>
      <w:r w:rsidRPr="009F2072">
        <w:t>et</w:t>
      </w:r>
      <w:r w:rsidR="006C385C" w:rsidRPr="009F2072">
        <w:t xml:space="preserve"> </w:t>
      </w:r>
      <w:r w:rsidRPr="009F2072">
        <w:t>origine</w:t>
      </w:r>
    </w:p>
    <w:p w14:paraId="2B4DB395" w14:textId="0E4FA800" w:rsidR="00273DD0" w:rsidRDefault="00353DCC" w:rsidP="00EE2D55">
      <w:pPr>
        <w:widowControl w:val="0"/>
        <w:autoSpaceDE w:val="0"/>
        <w:jc w:val="both"/>
        <w:rPr>
          <w:rFonts w:ascii="Arial Narrow" w:hAnsi="Arial Narrow"/>
        </w:rPr>
      </w:pPr>
      <w:r w:rsidRPr="009F2072">
        <w:rPr>
          <w:rFonts w:ascii="Arial Narrow" w:hAnsi="Arial Narrow"/>
          <w:spacing w:val="5"/>
        </w:rPr>
        <w:t>L</w:t>
      </w:r>
      <w:r w:rsidRPr="009F2072">
        <w:rPr>
          <w:rFonts w:ascii="Arial Narrow" w:hAnsi="Arial Narrow"/>
        </w:rPr>
        <w:t xml:space="preserve">a </w:t>
      </w:r>
      <w:r w:rsidRPr="009F2072">
        <w:rPr>
          <w:rFonts w:ascii="Arial Narrow" w:hAnsi="Arial Narrow"/>
          <w:spacing w:val="5"/>
        </w:rPr>
        <w:t>participatio</w:t>
      </w:r>
      <w:r w:rsidRPr="009F2072">
        <w:rPr>
          <w:rFonts w:ascii="Arial Narrow" w:hAnsi="Arial Narrow"/>
        </w:rPr>
        <w:t xml:space="preserve">n </w:t>
      </w:r>
      <w:r w:rsidRPr="009F2072">
        <w:rPr>
          <w:rFonts w:ascii="Arial Narrow" w:hAnsi="Arial Narrow"/>
          <w:spacing w:val="5"/>
        </w:rPr>
        <w:t>a</w:t>
      </w:r>
      <w:r w:rsidRPr="009F2072">
        <w:rPr>
          <w:rFonts w:ascii="Arial Narrow" w:hAnsi="Arial Narrow"/>
        </w:rPr>
        <w:t xml:space="preserve">u </w:t>
      </w:r>
      <w:r w:rsidRPr="009F2072">
        <w:rPr>
          <w:rFonts w:ascii="Arial Narrow" w:hAnsi="Arial Narrow"/>
          <w:spacing w:val="5"/>
        </w:rPr>
        <w:t>présen</w:t>
      </w:r>
      <w:r w:rsidRPr="009F2072">
        <w:rPr>
          <w:rFonts w:ascii="Arial Narrow" w:hAnsi="Arial Narrow"/>
        </w:rPr>
        <w:t xml:space="preserve">t </w:t>
      </w:r>
      <w:r w:rsidR="002703F5" w:rsidRPr="009F2072">
        <w:rPr>
          <w:rFonts w:ascii="Arial Narrow" w:hAnsi="Arial Narrow"/>
          <w:spacing w:val="5"/>
        </w:rPr>
        <w:t>A</w:t>
      </w:r>
      <w:r w:rsidRPr="009F2072">
        <w:rPr>
          <w:rFonts w:ascii="Arial Narrow" w:hAnsi="Arial Narrow"/>
          <w:spacing w:val="5"/>
        </w:rPr>
        <w:t>ppe</w:t>
      </w:r>
      <w:r w:rsidRPr="009F2072">
        <w:rPr>
          <w:rFonts w:ascii="Arial Narrow" w:hAnsi="Arial Narrow"/>
        </w:rPr>
        <w:t xml:space="preserve">l </w:t>
      </w:r>
      <w:r w:rsidRPr="009F2072">
        <w:rPr>
          <w:rFonts w:ascii="Arial Narrow" w:hAnsi="Arial Narrow"/>
          <w:spacing w:val="5"/>
        </w:rPr>
        <w:t>d’</w:t>
      </w:r>
      <w:r w:rsidR="002703F5" w:rsidRPr="009F2072">
        <w:rPr>
          <w:rFonts w:ascii="Arial Narrow" w:hAnsi="Arial Narrow"/>
          <w:spacing w:val="5"/>
        </w:rPr>
        <w:t>O</w:t>
      </w:r>
      <w:r w:rsidRPr="009F2072">
        <w:rPr>
          <w:rFonts w:ascii="Arial Narrow" w:hAnsi="Arial Narrow"/>
          <w:spacing w:val="5"/>
        </w:rPr>
        <w:t>ffre</w:t>
      </w:r>
      <w:r w:rsidRPr="009F2072">
        <w:rPr>
          <w:rFonts w:ascii="Arial Narrow" w:hAnsi="Arial Narrow"/>
        </w:rPr>
        <w:t xml:space="preserve">s </w:t>
      </w:r>
      <w:r w:rsidRPr="009F2072">
        <w:rPr>
          <w:rFonts w:ascii="Arial Narrow" w:hAnsi="Arial Narrow"/>
          <w:spacing w:val="5"/>
        </w:rPr>
        <w:t xml:space="preserve">est </w:t>
      </w:r>
      <w:r w:rsidRPr="009F2072">
        <w:rPr>
          <w:rFonts w:ascii="Arial Narrow" w:hAnsi="Arial Narrow"/>
        </w:rPr>
        <w:t>ouverte</w:t>
      </w:r>
      <w:r w:rsidR="006C385C" w:rsidRPr="009F2072">
        <w:rPr>
          <w:rFonts w:ascii="Arial Narrow" w:hAnsi="Arial Narrow"/>
        </w:rPr>
        <w:t xml:space="preserve"> </w:t>
      </w:r>
      <w:r w:rsidR="00AA7E1B" w:rsidRPr="009F2072">
        <w:rPr>
          <w:rFonts w:ascii="Arial Narrow" w:hAnsi="Arial Narrow"/>
        </w:rPr>
        <w:t>aux entreprises de droit Camerounais ayant des com</w:t>
      </w:r>
      <w:r w:rsidR="00182B7D">
        <w:rPr>
          <w:rFonts w:ascii="Arial Narrow" w:hAnsi="Arial Narrow"/>
        </w:rPr>
        <w:t>pétences dans le domaine des BTP</w:t>
      </w:r>
      <w:r w:rsidR="00932C1D" w:rsidRPr="009F2072">
        <w:rPr>
          <w:rFonts w:ascii="Arial Narrow" w:hAnsi="Arial Narrow"/>
        </w:rPr>
        <w:t>.</w:t>
      </w:r>
    </w:p>
    <w:p w14:paraId="5EEF126D" w14:textId="77777777" w:rsidR="00273DD0" w:rsidRPr="009F2072" w:rsidRDefault="00353DCC" w:rsidP="009B2D07">
      <w:pPr>
        <w:pStyle w:val="AAOarticles"/>
      </w:pPr>
      <w:r w:rsidRPr="009F2072">
        <w:t>Financement</w:t>
      </w:r>
    </w:p>
    <w:p w14:paraId="14A2BB63" w14:textId="6CE4AACC" w:rsidR="00273DD0" w:rsidRPr="00182B7D" w:rsidRDefault="00353DCC" w:rsidP="00182B7D">
      <w:pPr>
        <w:widowControl w:val="0"/>
        <w:autoSpaceDE w:val="0"/>
        <w:jc w:val="both"/>
        <w:rPr>
          <w:rFonts w:ascii="Arial Narrow" w:hAnsi="Arial Narrow"/>
        </w:rPr>
      </w:pPr>
      <w:r w:rsidRPr="009F2072">
        <w:rPr>
          <w:rFonts w:ascii="Arial Narrow" w:hAnsi="Arial Narrow"/>
          <w:spacing w:val="5"/>
        </w:rPr>
        <w:t>Le</w:t>
      </w:r>
      <w:r w:rsidRPr="009F2072">
        <w:rPr>
          <w:rFonts w:ascii="Arial Narrow" w:hAnsi="Arial Narrow"/>
        </w:rPr>
        <w:t xml:space="preserve">s </w:t>
      </w:r>
      <w:r w:rsidRPr="009F2072">
        <w:rPr>
          <w:rFonts w:ascii="Arial Narrow" w:hAnsi="Arial Narrow"/>
          <w:spacing w:val="5"/>
        </w:rPr>
        <w:t>travau</w:t>
      </w:r>
      <w:r w:rsidRPr="009F2072">
        <w:rPr>
          <w:rFonts w:ascii="Arial Narrow" w:hAnsi="Arial Narrow"/>
        </w:rPr>
        <w:t xml:space="preserve">x </w:t>
      </w:r>
      <w:r w:rsidRPr="009F2072">
        <w:rPr>
          <w:rFonts w:ascii="Arial Narrow" w:hAnsi="Arial Narrow"/>
          <w:spacing w:val="5"/>
        </w:rPr>
        <w:t>obje</w:t>
      </w:r>
      <w:r w:rsidRPr="009F2072">
        <w:rPr>
          <w:rFonts w:ascii="Arial Narrow" w:hAnsi="Arial Narrow"/>
        </w:rPr>
        <w:t xml:space="preserve">t </w:t>
      </w:r>
      <w:r w:rsidRPr="009F2072">
        <w:rPr>
          <w:rFonts w:ascii="Arial Narrow" w:hAnsi="Arial Narrow"/>
          <w:spacing w:val="5"/>
        </w:rPr>
        <w:t>d</w:t>
      </w:r>
      <w:r w:rsidRPr="009F2072">
        <w:rPr>
          <w:rFonts w:ascii="Arial Narrow" w:hAnsi="Arial Narrow"/>
        </w:rPr>
        <w:t xml:space="preserve">u </w:t>
      </w:r>
      <w:r w:rsidRPr="009F2072">
        <w:rPr>
          <w:rFonts w:ascii="Arial Narrow" w:hAnsi="Arial Narrow"/>
          <w:spacing w:val="5"/>
        </w:rPr>
        <w:t>présen</w:t>
      </w:r>
      <w:r w:rsidRPr="009F2072">
        <w:rPr>
          <w:rFonts w:ascii="Arial Narrow" w:hAnsi="Arial Narrow"/>
        </w:rPr>
        <w:t xml:space="preserve">t </w:t>
      </w:r>
      <w:r w:rsidR="002703F5" w:rsidRPr="009F2072">
        <w:rPr>
          <w:rFonts w:ascii="Arial Narrow" w:hAnsi="Arial Narrow"/>
          <w:spacing w:val="5"/>
        </w:rPr>
        <w:t>A</w:t>
      </w:r>
      <w:r w:rsidRPr="009F2072">
        <w:rPr>
          <w:rFonts w:ascii="Arial Narrow" w:hAnsi="Arial Narrow"/>
          <w:spacing w:val="5"/>
        </w:rPr>
        <w:t>ppe</w:t>
      </w:r>
      <w:r w:rsidRPr="009F2072">
        <w:rPr>
          <w:rFonts w:ascii="Arial Narrow" w:hAnsi="Arial Narrow"/>
        </w:rPr>
        <w:t xml:space="preserve">l </w:t>
      </w:r>
      <w:r w:rsidRPr="009F2072">
        <w:rPr>
          <w:rFonts w:ascii="Arial Narrow" w:hAnsi="Arial Narrow"/>
          <w:spacing w:val="5"/>
        </w:rPr>
        <w:t>d'</w:t>
      </w:r>
      <w:r w:rsidR="002703F5" w:rsidRPr="009F2072">
        <w:rPr>
          <w:rFonts w:ascii="Arial Narrow" w:hAnsi="Arial Narrow"/>
          <w:spacing w:val="5"/>
        </w:rPr>
        <w:t>O</w:t>
      </w:r>
      <w:r w:rsidRPr="009F2072">
        <w:rPr>
          <w:rFonts w:ascii="Arial Narrow" w:hAnsi="Arial Narrow"/>
          <w:spacing w:val="5"/>
        </w:rPr>
        <w:t xml:space="preserve">ffres </w:t>
      </w:r>
      <w:r w:rsidRPr="009F2072">
        <w:rPr>
          <w:rFonts w:ascii="Arial Narrow" w:hAnsi="Arial Narrow"/>
        </w:rPr>
        <w:t>sont financés par</w:t>
      </w:r>
      <w:r w:rsidR="006252B4" w:rsidRPr="009F2072">
        <w:rPr>
          <w:rFonts w:ascii="Arial Narrow" w:hAnsi="Arial Narrow"/>
        </w:rPr>
        <w:t xml:space="preserve"> le Budget d’Investissement Public (BIP), du Ministère </w:t>
      </w:r>
      <w:r w:rsidR="00212AE3" w:rsidRPr="009F2072">
        <w:rPr>
          <w:rFonts w:ascii="Arial Narrow" w:hAnsi="Arial Narrow"/>
        </w:rPr>
        <w:t xml:space="preserve">de </w:t>
      </w:r>
      <w:r w:rsidR="009F2072" w:rsidRPr="009F2072">
        <w:rPr>
          <w:rFonts w:ascii="Arial Narrow" w:hAnsi="Arial Narrow"/>
        </w:rPr>
        <w:t>l’Education de Base</w:t>
      </w:r>
      <w:r w:rsidR="00212AE3" w:rsidRPr="009F2072">
        <w:rPr>
          <w:rFonts w:ascii="Arial Narrow" w:hAnsi="Arial Narrow"/>
        </w:rPr>
        <w:t xml:space="preserve"> (MIN</w:t>
      </w:r>
      <w:r w:rsidR="009F2072" w:rsidRPr="009F2072">
        <w:rPr>
          <w:rFonts w:ascii="Arial Narrow" w:hAnsi="Arial Narrow"/>
        </w:rPr>
        <w:t>EDUB</w:t>
      </w:r>
      <w:r w:rsidR="00212AE3" w:rsidRPr="009F2072">
        <w:rPr>
          <w:rFonts w:ascii="Arial Narrow" w:hAnsi="Arial Narrow"/>
        </w:rPr>
        <w:t>)</w:t>
      </w:r>
      <w:r w:rsidR="00EE2D55" w:rsidRPr="009F2072">
        <w:rPr>
          <w:rFonts w:ascii="Arial Narrow" w:hAnsi="Arial Narrow"/>
        </w:rPr>
        <w:t xml:space="preserve">, </w:t>
      </w:r>
      <w:r w:rsidRPr="009F2072">
        <w:rPr>
          <w:rFonts w:ascii="Arial Narrow" w:hAnsi="Arial Narrow"/>
          <w:spacing w:val="4"/>
        </w:rPr>
        <w:t>exercic</w:t>
      </w:r>
      <w:r w:rsidRPr="009F2072">
        <w:rPr>
          <w:rFonts w:ascii="Arial Narrow" w:hAnsi="Arial Narrow"/>
        </w:rPr>
        <w:t>e</w:t>
      </w:r>
      <w:r w:rsidR="00C27CBE">
        <w:rPr>
          <w:rFonts w:ascii="Arial Narrow" w:hAnsi="Arial Narrow"/>
        </w:rPr>
        <w:t xml:space="preserve"> 2026</w:t>
      </w:r>
      <w:r w:rsidR="00EE2D55" w:rsidRPr="009F2072">
        <w:rPr>
          <w:rFonts w:ascii="Arial Narrow" w:hAnsi="Arial Narrow"/>
        </w:rPr>
        <w:t>,</w:t>
      </w:r>
      <w:r w:rsidR="006252B4" w:rsidRPr="009F2072">
        <w:rPr>
          <w:rFonts w:ascii="Arial Narrow" w:hAnsi="Arial Narrow"/>
        </w:rPr>
        <w:t xml:space="preserve"> </w:t>
      </w:r>
      <w:r w:rsidRPr="009F2072">
        <w:rPr>
          <w:rFonts w:ascii="Arial Narrow" w:hAnsi="Arial Narrow"/>
          <w:spacing w:val="4"/>
        </w:rPr>
        <w:t>su</w:t>
      </w:r>
      <w:r w:rsidRPr="009F2072">
        <w:rPr>
          <w:rFonts w:ascii="Arial Narrow" w:hAnsi="Arial Narrow"/>
        </w:rPr>
        <w:t>r</w:t>
      </w:r>
      <w:r w:rsidR="006C385C" w:rsidRPr="009F2072">
        <w:rPr>
          <w:rFonts w:ascii="Arial Narrow" w:hAnsi="Arial Narrow"/>
        </w:rPr>
        <w:t xml:space="preserve"> </w:t>
      </w:r>
      <w:r w:rsidRPr="009F2072">
        <w:rPr>
          <w:rFonts w:ascii="Arial Narrow" w:hAnsi="Arial Narrow"/>
          <w:spacing w:val="4"/>
        </w:rPr>
        <w:t>l</w:t>
      </w:r>
      <w:r w:rsidRPr="009F2072">
        <w:rPr>
          <w:rFonts w:ascii="Arial Narrow" w:hAnsi="Arial Narrow"/>
        </w:rPr>
        <w:t xml:space="preserve">a </w:t>
      </w:r>
      <w:r w:rsidRPr="009F2072">
        <w:rPr>
          <w:rFonts w:ascii="Arial Narrow" w:hAnsi="Arial Narrow"/>
          <w:spacing w:val="4"/>
        </w:rPr>
        <w:t>lign</w:t>
      </w:r>
      <w:r w:rsidRPr="009F2072">
        <w:rPr>
          <w:rFonts w:ascii="Arial Narrow" w:hAnsi="Arial Narrow"/>
        </w:rPr>
        <w:t xml:space="preserve">e </w:t>
      </w:r>
      <w:r w:rsidRPr="009F2072">
        <w:rPr>
          <w:rFonts w:ascii="Arial Narrow" w:hAnsi="Arial Narrow"/>
          <w:spacing w:val="4"/>
        </w:rPr>
        <w:t xml:space="preserve">d’imputation </w:t>
      </w:r>
      <w:r w:rsidRPr="009F2072">
        <w:rPr>
          <w:rFonts w:ascii="Arial Narrow" w:hAnsi="Arial Narrow"/>
        </w:rPr>
        <w:t>budgétaire</w:t>
      </w:r>
      <w:r w:rsidR="006C385C" w:rsidRPr="009F2072">
        <w:rPr>
          <w:rFonts w:ascii="Arial Narrow" w:hAnsi="Arial Narrow"/>
        </w:rPr>
        <w:t xml:space="preserve"> </w:t>
      </w:r>
      <w:r w:rsidR="00E73C8A" w:rsidRPr="009F2072">
        <w:rPr>
          <w:rFonts w:ascii="Arial Narrow" w:hAnsi="Arial Narrow"/>
        </w:rPr>
        <w:t>N</w:t>
      </w:r>
      <w:r w:rsidR="006252B4" w:rsidRPr="009F2072">
        <w:rPr>
          <w:rFonts w:ascii="Arial Narrow" w:hAnsi="Arial Narrow"/>
        </w:rPr>
        <w:t>°</w:t>
      </w:r>
      <w:r w:rsidR="00182B7D">
        <w:rPr>
          <w:rFonts w:ascii="Arial Narrow" w:hAnsi="Arial Narrow"/>
        </w:rPr>
        <w:t xml:space="preserve"> </w:t>
      </w:r>
      <w:r w:rsidR="005018EF">
        <w:rPr>
          <w:rFonts w:ascii="Arial Narrow" w:hAnsi="Arial Narrow"/>
        </w:rPr>
        <w:t>________</w:t>
      </w:r>
    </w:p>
    <w:p w14:paraId="3DE517BF" w14:textId="0062A2B1" w:rsidR="0066058E" w:rsidRPr="009F2072" w:rsidRDefault="0066058E" w:rsidP="009B2D07">
      <w:pPr>
        <w:pStyle w:val="AAOarticles"/>
      </w:pPr>
      <w:r w:rsidRPr="009F2072">
        <w:t xml:space="preserve">Mode de soumission </w:t>
      </w:r>
    </w:p>
    <w:p w14:paraId="18CCC099" w14:textId="002C7F67" w:rsidR="0066058E" w:rsidRPr="009F2072" w:rsidRDefault="0066058E" w:rsidP="00182B7D">
      <w:pPr>
        <w:widowControl w:val="0"/>
        <w:autoSpaceDE w:val="0"/>
        <w:adjustRightInd w:val="0"/>
        <w:jc w:val="both"/>
        <w:rPr>
          <w:rFonts w:ascii="Arial Narrow" w:hAnsi="Arial Narrow"/>
        </w:rPr>
      </w:pPr>
      <w:r w:rsidRPr="009F2072">
        <w:rPr>
          <w:rFonts w:ascii="Arial Narrow" w:hAnsi="Arial Narrow"/>
        </w:rPr>
        <w:t>Le mode de soumission retenu pour cette consultation es</w:t>
      </w:r>
      <w:r w:rsidR="00A46A67" w:rsidRPr="009F2072">
        <w:rPr>
          <w:rFonts w:ascii="Arial Narrow" w:hAnsi="Arial Narrow"/>
        </w:rPr>
        <w:t xml:space="preserve">t </w:t>
      </w:r>
      <w:r w:rsidRPr="009F2072">
        <w:rPr>
          <w:rFonts w:ascii="Arial Narrow" w:hAnsi="Arial Narrow"/>
          <w:iCs/>
        </w:rPr>
        <w:t>hors ligne</w:t>
      </w:r>
      <w:r w:rsidR="00EE2D55" w:rsidRPr="009F2072">
        <w:rPr>
          <w:rFonts w:ascii="Arial Narrow" w:hAnsi="Arial Narrow"/>
          <w:iCs/>
        </w:rPr>
        <w:t xml:space="preserve"> uniquement</w:t>
      </w:r>
      <w:r w:rsidR="002415D7" w:rsidRPr="009F2072">
        <w:rPr>
          <w:rFonts w:ascii="Arial Narrow" w:hAnsi="Arial Narrow"/>
        </w:rPr>
        <w:t>.</w:t>
      </w:r>
    </w:p>
    <w:p w14:paraId="1BAE9B9D" w14:textId="5C0C4543" w:rsidR="0066058E" w:rsidRPr="009F2072" w:rsidRDefault="0066058E" w:rsidP="009B2D07">
      <w:pPr>
        <w:pStyle w:val="AAOarticles"/>
      </w:pPr>
      <w:r w:rsidRPr="009F2072">
        <w:t xml:space="preserve">Cautionnement de soumission </w:t>
      </w:r>
    </w:p>
    <w:p w14:paraId="0964A094" w14:textId="3B433CEF" w:rsidR="00F043E0" w:rsidRPr="00A067BF" w:rsidRDefault="00F043E0" w:rsidP="00182B7D">
      <w:pPr>
        <w:widowControl w:val="0"/>
        <w:autoSpaceDE w:val="0"/>
        <w:jc w:val="both"/>
        <w:rPr>
          <w:rFonts w:ascii="Arial Narrow" w:hAnsi="Arial Narrow"/>
        </w:rPr>
      </w:pPr>
      <w:r w:rsidRPr="00A067BF">
        <w:rPr>
          <w:rFonts w:ascii="Arial Narrow" w:hAnsi="Arial Narrow"/>
        </w:rPr>
        <w:t xml:space="preserve">Chaque soumissionnaire doit joindre à ses pièces administratives un cautionnement de </w:t>
      </w:r>
      <w:r w:rsidR="00D30DB2" w:rsidRPr="00A067BF">
        <w:rPr>
          <w:rFonts w:ascii="Arial Narrow" w:hAnsi="Arial Narrow"/>
        </w:rPr>
        <w:t>soumission,</w:t>
      </w:r>
      <w:r w:rsidRPr="00A067BF">
        <w:rPr>
          <w:rFonts w:ascii="Arial Narrow" w:hAnsi="Arial Narrow"/>
        </w:rPr>
        <w:t xml:space="preserve"> </w:t>
      </w:r>
      <w:bookmarkStart w:id="14" w:name="_Hlk158734416"/>
      <w:r w:rsidRPr="00A067BF">
        <w:rPr>
          <w:rFonts w:ascii="Arial Narrow" w:hAnsi="Arial Narrow"/>
        </w:rPr>
        <w:t>acquitté à la main,</w:t>
      </w:r>
      <w:bookmarkEnd w:id="14"/>
      <w:r w:rsidR="004910B0">
        <w:rPr>
          <w:rFonts w:ascii="Arial Narrow" w:hAnsi="Arial Narrow"/>
        </w:rPr>
        <w:t xml:space="preserve"> timbrée avec récépissé CDEC</w:t>
      </w:r>
      <w:r w:rsidRPr="00A067BF">
        <w:rPr>
          <w:rFonts w:ascii="Arial Narrow" w:hAnsi="Arial Narrow"/>
        </w:rPr>
        <w:t xml:space="preserve"> délivrée par un organisme ou une institution financière agréée par le Ministre chargé des finances pour émettre les cautions dans </w:t>
      </w:r>
      <w:r w:rsidR="00C072ED" w:rsidRPr="00A067BF">
        <w:rPr>
          <w:rFonts w:ascii="Arial Narrow" w:hAnsi="Arial Narrow"/>
        </w:rPr>
        <w:t>le domaine</w:t>
      </w:r>
      <w:r w:rsidRPr="00A067BF">
        <w:rPr>
          <w:rFonts w:ascii="Arial Narrow" w:hAnsi="Arial Narrow"/>
        </w:rPr>
        <w:t xml:space="preserve"> des </w:t>
      </w:r>
      <w:r w:rsidR="00C117C1" w:rsidRPr="00A067BF">
        <w:rPr>
          <w:rFonts w:ascii="Arial Narrow" w:hAnsi="Arial Narrow"/>
        </w:rPr>
        <w:t>M</w:t>
      </w:r>
      <w:r w:rsidRPr="00A067BF">
        <w:rPr>
          <w:rFonts w:ascii="Arial Narrow" w:hAnsi="Arial Narrow"/>
        </w:rPr>
        <w:t xml:space="preserve">archés </w:t>
      </w:r>
      <w:r w:rsidR="00C117C1" w:rsidRPr="00A067BF">
        <w:rPr>
          <w:rFonts w:ascii="Arial Narrow" w:hAnsi="Arial Narrow"/>
        </w:rPr>
        <w:t>P</w:t>
      </w:r>
      <w:r w:rsidRPr="00A067BF">
        <w:rPr>
          <w:rFonts w:ascii="Arial Narrow" w:hAnsi="Arial Narrow"/>
        </w:rPr>
        <w:t>ublics</w:t>
      </w:r>
      <w:r w:rsidR="002703F5" w:rsidRPr="00A067BF">
        <w:rPr>
          <w:rFonts w:ascii="Arial Narrow" w:hAnsi="Arial Narrow"/>
        </w:rPr>
        <w:t>,</w:t>
      </w:r>
      <w:r w:rsidR="0066058E" w:rsidRPr="00A067BF">
        <w:rPr>
          <w:rFonts w:ascii="Arial Narrow" w:hAnsi="Arial Narrow"/>
          <w:spacing w:val="16"/>
        </w:rPr>
        <w:t xml:space="preserve"> </w:t>
      </w:r>
      <w:r w:rsidR="0066058E" w:rsidRPr="00A067BF">
        <w:rPr>
          <w:rFonts w:ascii="Arial Narrow" w:hAnsi="Arial Narrow"/>
        </w:rPr>
        <w:t>dont</w:t>
      </w:r>
      <w:r w:rsidR="0066058E" w:rsidRPr="00A067BF">
        <w:rPr>
          <w:rFonts w:ascii="Arial Narrow" w:hAnsi="Arial Narrow"/>
          <w:spacing w:val="16"/>
        </w:rPr>
        <w:t xml:space="preserve"> </w:t>
      </w:r>
      <w:r w:rsidR="0066058E" w:rsidRPr="00A067BF">
        <w:rPr>
          <w:rFonts w:ascii="Arial Narrow" w:hAnsi="Arial Narrow"/>
        </w:rPr>
        <w:t>la</w:t>
      </w:r>
      <w:r w:rsidR="0066058E" w:rsidRPr="00A067BF">
        <w:rPr>
          <w:rFonts w:ascii="Arial Narrow" w:hAnsi="Arial Narrow"/>
          <w:spacing w:val="16"/>
        </w:rPr>
        <w:t xml:space="preserve"> </w:t>
      </w:r>
      <w:r w:rsidR="0066058E" w:rsidRPr="00A067BF">
        <w:rPr>
          <w:rFonts w:ascii="Arial Narrow" w:hAnsi="Arial Narrow"/>
        </w:rPr>
        <w:t>liste</w:t>
      </w:r>
      <w:r w:rsidR="0066058E" w:rsidRPr="00A067BF">
        <w:rPr>
          <w:rFonts w:ascii="Arial Narrow" w:hAnsi="Arial Narrow"/>
          <w:spacing w:val="16"/>
        </w:rPr>
        <w:t xml:space="preserve"> </w:t>
      </w:r>
      <w:r w:rsidR="0066058E" w:rsidRPr="00A067BF">
        <w:rPr>
          <w:rFonts w:ascii="Arial Narrow" w:hAnsi="Arial Narrow"/>
        </w:rPr>
        <w:t>figure dans</w:t>
      </w:r>
      <w:r w:rsidR="0066058E" w:rsidRPr="00A067BF">
        <w:rPr>
          <w:rFonts w:ascii="Arial Narrow" w:hAnsi="Arial Narrow"/>
          <w:spacing w:val="4"/>
        </w:rPr>
        <w:t xml:space="preserve"> </w:t>
      </w:r>
      <w:r w:rsidR="0066058E" w:rsidRPr="00A067BF">
        <w:rPr>
          <w:rFonts w:ascii="Arial Narrow" w:hAnsi="Arial Narrow"/>
        </w:rPr>
        <w:t>la</w:t>
      </w:r>
      <w:r w:rsidR="0066058E" w:rsidRPr="00A067BF">
        <w:rPr>
          <w:rFonts w:ascii="Arial Narrow" w:hAnsi="Arial Narrow"/>
          <w:spacing w:val="4"/>
        </w:rPr>
        <w:t xml:space="preserve"> </w:t>
      </w:r>
      <w:r w:rsidR="00D30DB2" w:rsidRPr="00A067BF">
        <w:rPr>
          <w:rFonts w:ascii="Arial Narrow" w:hAnsi="Arial Narrow"/>
        </w:rPr>
        <w:t>pièce</w:t>
      </w:r>
      <w:r w:rsidR="00D30DB2" w:rsidRPr="00A067BF">
        <w:rPr>
          <w:rFonts w:ascii="Arial Narrow" w:hAnsi="Arial Narrow"/>
          <w:spacing w:val="4"/>
        </w:rPr>
        <w:t xml:space="preserve"> </w:t>
      </w:r>
      <w:r w:rsidR="00C072ED" w:rsidRPr="00A067BF">
        <w:rPr>
          <w:rFonts w:ascii="Arial Narrow" w:hAnsi="Arial Narrow"/>
          <w:spacing w:val="4"/>
        </w:rPr>
        <w:t>14 du</w:t>
      </w:r>
      <w:r w:rsidR="0066058E" w:rsidRPr="00A067BF">
        <w:rPr>
          <w:rFonts w:ascii="Arial Narrow" w:hAnsi="Arial Narrow"/>
          <w:spacing w:val="4"/>
        </w:rPr>
        <w:t xml:space="preserve"> </w:t>
      </w:r>
      <w:r w:rsidR="0066058E" w:rsidRPr="00A067BF">
        <w:rPr>
          <w:rFonts w:ascii="Arial Narrow" w:hAnsi="Arial Narrow"/>
        </w:rPr>
        <w:t>DAO</w:t>
      </w:r>
      <w:r w:rsidR="002703F5" w:rsidRPr="00A067BF">
        <w:rPr>
          <w:rFonts w:ascii="Arial Narrow" w:hAnsi="Arial Narrow"/>
        </w:rPr>
        <w:t>,</w:t>
      </w:r>
      <w:r w:rsidR="0066058E" w:rsidRPr="00A067BF">
        <w:rPr>
          <w:rFonts w:ascii="Arial Narrow" w:hAnsi="Arial Narrow"/>
          <w:spacing w:val="8"/>
        </w:rPr>
        <w:t xml:space="preserve"> </w:t>
      </w:r>
      <w:r w:rsidR="0066058E" w:rsidRPr="00A067BF">
        <w:rPr>
          <w:rFonts w:ascii="Arial Narrow" w:hAnsi="Arial Narrow"/>
        </w:rPr>
        <w:t xml:space="preserve">dont le montant s’élève </w:t>
      </w:r>
      <w:r w:rsidR="00C072ED" w:rsidRPr="00A067BF">
        <w:rPr>
          <w:rFonts w:ascii="Arial Narrow" w:hAnsi="Arial Narrow"/>
        </w:rPr>
        <w:t xml:space="preserve">à </w:t>
      </w:r>
      <w:r w:rsidR="00C27CBE">
        <w:rPr>
          <w:rFonts w:ascii="Arial Narrow" w:hAnsi="Arial Narrow"/>
          <w:b/>
          <w:bCs/>
          <w:spacing w:val="4"/>
        </w:rPr>
        <w:t>Trois cent Soixante</w:t>
      </w:r>
      <w:r w:rsidR="00655C75" w:rsidRPr="00A067BF">
        <w:rPr>
          <w:rFonts w:ascii="Arial Narrow" w:hAnsi="Arial Narrow"/>
          <w:b/>
          <w:bCs/>
          <w:spacing w:val="4"/>
        </w:rPr>
        <w:t xml:space="preserve"> mille (</w:t>
      </w:r>
      <w:r w:rsidR="00C27CBE">
        <w:rPr>
          <w:rFonts w:ascii="Arial Narrow" w:hAnsi="Arial Narrow"/>
          <w:b/>
          <w:bCs/>
          <w:spacing w:val="4"/>
        </w:rPr>
        <w:t>36</w:t>
      </w:r>
      <w:r w:rsidR="00655C75" w:rsidRPr="00A067BF">
        <w:rPr>
          <w:rFonts w:ascii="Arial Narrow" w:hAnsi="Arial Narrow"/>
          <w:b/>
          <w:bCs/>
          <w:spacing w:val="4"/>
        </w:rPr>
        <w:t>0 000) francs CFA</w:t>
      </w:r>
      <w:r w:rsidR="0066058E" w:rsidRPr="00A067BF">
        <w:rPr>
          <w:rFonts w:ascii="Arial Narrow" w:hAnsi="Arial Narrow"/>
        </w:rPr>
        <w:t xml:space="preserve"> </w:t>
      </w:r>
      <w:r w:rsidR="0066058E" w:rsidRPr="00A067BF">
        <w:rPr>
          <w:rFonts w:ascii="Arial Narrow" w:hAnsi="Arial Narrow"/>
          <w:spacing w:val="1"/>
        </w:rPr>
        <w:t>e</w:t>
      </w:r>
      <w:r w:rsidR="0066058E" w:rsidRPr="00A067BF">
        <w:rPr>
          <w:rFonts w:ascii="Arial Narrow" w:hAnsi="Arial Narrow"/>
        </w:rPr>
        <w:t xml:space="preserve">t </w:t>
      </w:r>
      <w:r w:rsidR="0066058E" w:rsidRPr="00A067BF">
        <w:rPr>
          <w:rFonts w:ascii="Arial Narrow" w:hAnsi="Arial Narrow"/>
          <w:spacing w:val="1"/>
        </w:rPr>
        <w:t>valable</w:t>
      </w:r>
      <w:r w:rsidR="0066058E" w:rsidRPr="00A067BF">
        <w:rPr>
          <w:rFonts w:ascii="Arial Narrow" w:hAnsi="Arial Narrow"/>
        </w:rPr>
        <w:t xml:space="preserve"> jusqu'à trente (30) jours au-delà de la date initiale de validité des offres.</w:t>
      </w:r>
      <w:r w:rsidRPr="00A067BF">
        <w:rPr>
          <w:rFonts w:ascii="Arial Narrow" w:hAnsi="Arial Narrow"/>
        </w:rPr>
        <w:t xml:space="preserve"> L’absence de la caution de soumission délivrée par une banque de premier ordre ou un organisme financier de première catégorie autorisé par le Ministère chargé des Finances à émettre des cautions dans le cadre des </w:t>
      </w:r>
      <w:r w:rsidR="00155F96" w:rsidRPr="00A067BF">
        <w:rPr>
          <w:rFonts w:ascii="Arial Narrow" w:hAnsi="Arial Narrow"/>
        </w:rPr>
        <w:t>M</w:t>
      </w:r>
      <w:r w:rsidRPr="00A067BF">
        <w:rPr>
          <w:rFonts w:ascii="Arial Narrow" w:hAnsi="Arial Narrow"/>
        </w:rPr>
        <w:t xml:space="preserve">archés </w:t>
      </w:r>
      <w:r w:rsidR="00155F96" w:rsidRPr="00A067BF">
        <w:rPr>
          <w:rFonts w:ascii="Arial Narrow" w:hAnsi="Arial Narrow"/>
        </w:rPr>
        <w:t>P</w:t>
      </w:r>
      <w:r w:rsidRPr="00A067BF">
        <w:rPr>
          <w:rFonts w:ascii="Arial Narrow" w:hAnsi="Arial Narrow"/>
        </w:rPr>
        <w:t xml:space="preserve">ublics, entraînera le rejet pur et simple de l'offre. </w:t>
      </w:r>
      <w:r w:rsidR="0059336E" w:rsidRPr="00A067BF">
        <w:rPr>
          <w:rFonts w:ascii="Arial Narrow" w:hAnsi="Arial Narrow"/>
        </w:rPr>
        <w:t>Une caution de soumission produite</w:t>
      </w:r>
      <w:r w:rsidR="002703F5" w:rsidRPr="00A067BF">
        <w:rPr>
          <w:rFonts w:ascii="Arial Narrow" w:hAnsi="Arial Narrow"/>
        </w:rPr>
        <w:t>,</w:t>
      </w:r>
      <w:r w:rsidR="0059336E" w:rsidRPr="00A067BF">
        <w:rPr>
          <w:rFonts w:ascii="Arial Narrow" w:hAnsi="Arial Narrow"/>
        </w:rPr>
        <w:t xml:space="preserve"> mais n'ayant aucun rapport avec la consultation concernée est considérée comme absente.</w:t>
      </w:r>
      <w:r w:rsidR="0059336E" w:rsidRPr="00A067BF">
        <w:rPr>
          <w:rFonts w:ascii="Arial Narrow" w:hAnsi="Arial Narrow"/>
          <w:lang w:val="fr-CM"/>
        </w:rPr>
        <w:t xml:space="preserve"> La caution de soumission présentée par un soumissionnaire au cours de la séance d’ouverture des plis est irrecevable.</w:t>
      </w:r>
    </w:p>
    <w:p w14:paraId="21B4B090" w14:textId="499F26D4" w:rsidR="0066058E" w:rsidRPr="00A067BF" w:rsidRDefault="0066058E" w:rsidP="009B2D07">
      <w:pPr>
        <w:pStyle w:val="AAOarticles"/>
      </w:pPr>
      <w:r w:rsidRPr="00A067BF">
        <w:t>Consultation</w:t>
      </w:r>
      <w:r w:rsidRPr="00A067BF">
        <w:rPr>
          <w:spacing w:val="6"/>
        </w:rPr>
        <w:t xml:space="preserve"> </w:t>
      </w:r>
      <w:r w:rsidRPr="00A067BF">
        <w:t>du</w:t>
      </w:r>
      <w:r w:rsidRPr="00A067BF">
        <w:rPr>
          <w:spacing w:val="6"/>
        </w:rPr>
        <w:t xml:space="preserve"> </w:t>
      </w:r>
      <w:r w:rsidRPr="00A067BF">
        <w:t>Dossier</w:t>
      </w:r>
      <w:r w:rsidRPr="00A067BF">
        <w:rPr>
          <w:spacing w:val="6"/>
        </w:rPr>
        <w:t xml:space="preserve"> </w:t>
      </w:r>
      <w:r w:rsidRPr="00A067BF">
        <w:t>d'Appel</w:t>
      </w:r>
      <w:r w:rsidRPr="00A067BF">
        <w:rPr>
          <w:spacing w:val="6"/>
        </w:rPr>
        <w:t xml:space="preserve"> </w:t>
      </w:r>
      <w:r w:rsidRPr="00A067BF">
        <w:t>d'Offres</w:t>
      </w:r>
    </w:p>
    <w:p w14:paraId="2BE64427" w14:textId="3DFC730A" w:rsidR="0066058E" w:rsidRPr="00194ABD" w:rsidRDefault="0066058E" w:rsidP="00182B7D">
      <w:pPr>
        <w:widowControl w:val="0"/>
        <w:autoSpaceDE w:val="0"/>
        <w:jc w:val="both"/>
        <w:rPr>
          <w:rFonts w:ascii="Arial Narrow" w:hAnsi="Arial Narrow"/>
          <w:color w:val="FF0000"/>
        </w:rPr>
      </w:pPr>
      <w:r w:rsidRPr="00A067BF">
        <w:rPr>
          <w:rFonts w:ascii="Arial Narrow" w:hAnsi="Arial Narrow"/>
        </w:rPr>
        <w:t>Le dossier</w:t>
      </w:r>
      <w:r w:rsidRPr="00A067BF">
        <w:rPr>
          <w:rFonts w:ascii="Arial Narrow" w:hAnsi="Arial Narrow"/>
          <w:spacing w:val="13"/>
        </w:rPr>
        <w:t xml:space="preserve"> physique</w:t>
      </w:r>
      <w:r w:rsidRPr="00A067BF">
        <w:rPr>
          <w:rFonts w:ascii="Arial Narrow" w:hAnsi="Arial Narrow"/>
        </w:rPr>
        <w:t xml:space="preserve"> peut être consulté gratuitement dans les services du M</w:t>
      </w:r>
      <w:r w:rsidR="00624C14" w:rsidRPr="00A067BF">
        <w:rPr>
          <w:rFonts w:ascii="Arial Narrow" w:hAnsi="Arial Narrow"/>
        </w:rPr>
        <w:t>aitre d’Ouvrage</w:t>
      </w:r>
      <w:r w:rsidR="00447CA8" w:rsidRPr="00A067BF">
        <w:rPr>
          <w:rFonts w:ascii="Arial Narrow" w:hAnsi="Arial Narrow"/>
        </w:rPr>
        <w:t xml:space="preserve"> </w:t>
      </w:r>
      <w:r w:rsidRPr="00A067BF">
        <w:rPr>
          <w:rFonts w:ascii="Arial Narrow" w:hAnsi="Arial Narrow"/>
        </w:rPr>
        <w:t xml:space="preserve">aux heures </w:t>
      </w:r>
      <w:r w:rsidR="00447CA8" w:rsidRPr="00A067BF">
        <w:rPr>
          <w:rFonts w:ascii="Arial Narrow" w:hAnsi="Arial Narrow"/>
        </w:rPr>
        <w:t>ouvrables,</w:t>
      </w:r>
      <w:r w:rsidR="00624C14" w:rsidRPr="00A067BF">
        <w:rPr>
          <w:rFonts w:ascii="Arial Narrow" w:hAnsi="Arial Narrow"/>
          <w:spacing w:val="4"/>
        </w:rPr>
        <w:t xml:space="preserve"> </w:t>
      </w:r>
      <w:r w:rsidR="00A067BF" w:rsidRPr="00A067BF">
        <w:rPr>
          <w:rFonts w:ascii="Arial Narrow" w:hAnsi="Arial Narrow"/>
          <w:spacing w:val="3"/>
        </w:rPr>
        <w:t>à la Structure Interne de Gestion Administrative des Marchés Publics (SIGAMP)</w:t>
      </w:r>
      <w:r w:rsidR="00A067BF" w:rsidRPr="00A067BF">
        <w:rPr>
          <w:rFonts w:ascii="Arial Narrow" w:hAnsi="Arial Narrow"/>
        </w:rPr>
        <w:t>,</w:t>
      </w:r>
      <w:r w:rsidR="00A067BF" w:rsidRPr="00A067BF">
        <w:rPr>
          <w:rFonts w:ascii="Arial Narrow" w:hAnsi="Arial Narrow"/>
          <w:spacing w:val="4"/>
        </w:rPr>
        <w:t xml:space="preserve"> </w:t>
      </w:r>
      <w:r w:rsidR="00A067BF" w:rsidRPr="00A067BF">
        <w:rPr>
          <w:rFonts w:ascii="Arial Narrow" w:hAnsi="Arial Narrow"/>
        </w:rPr>
        <w:t>de</w:t>
      </w:r>
      <w:r w:rsidR="00A067BF" w:rsidRPr="00A067BF">
        <w:rPr>
          <w:rFonts w:ascii="Arial Narrow" w:hAnsi="Arial Narrow"/>
          <w:spacing w:val="4"/>
        </w:rPr>
        <w:t xml:space="preserve"> la Commune de Kyé-Ossi,</w:t>
      </w:r>
      <w:r w:rsidR="00A067BF" w:rsidRPr="00A067BF">
        <w:rPr>
          <w:rFonts w:ascii="Arial Narrow" w:hAnsi="Arial Narrow"/>
        </w:rPr>
        <w:t xml:space="preserve"> </w:t>
      </w:r>
      <w:r w:rsidR="00A067BF" w:rsidRPr="006B49D9">
        <w:rPr>
          <w:rFonts w:ascii="Arial Narrow" w:hAnsi="Arial Narrow"/>
          <w:b/>
          <w:bCs/>
        </w:rPr>
        <w:t>porte numéro 03,</w:t>
      </w:r>
      <w:r w:rsidR="00A067BF" w:rsidRPr="006B49D9">
        <w:rPr>
          <w:rFonts w:ascii="Arial Narrow" w:hAnsi="Arial Narrow"/>
          <w:b/>
          <w:bCs/>
          <w:spacing w:val="-4"/>
        </w:rPr>
        <w:t xml:space="preserve"> </w:t>
      </w:r>
      <w:r w:rsidR="00A067BF" w:rsidRPr="006B49D9">
        <w:rPr>
          <w:rFonts w:ascii="Arial Narrow" w:hAnsi="Arial Narrow"/>
          <w:b/>
          <w:bCs/>
        </w:rPr>
        <w:t>téléphone : 694 94 91 70</w:t>
      </w:r>
      <w:r w:rsidR="00A067BF" w:rsidRPr="006B49D9">
        <w:rPr>
          <w:rFonts w:ascii="Arial Narrow" w:hAnsi="Arial Narrow"/>
        </w:rPr>
        <w:t>, dès</w:t>
      </w:r>
      <w:r w:rsidR="00A067BF" w:rsidRPr="006B49D9">
        <w:rPr>
          <w:rFonts w:ascii="Arial Narrow" w:hAnsi="Arial Narrow"/>
          <w:spacing w:val="-4"/>
        </w:rPr>
        <w:t xml:space="preserve"> </w:t>
      </w:r>
      <w:r w:rsidR="00A067BF" w:rsidRPr="006B49D9">
        <w:rPr>
          <w:rFonts w:ascii="Arial Narrow" w:hAnsi="Arial Narrow"/>
        </w:rPr>
        <w:t>publication</w:t>
      </w:r>
      <w:r w:rsidR="00A067BF" w:rsidRPr="006B49D9">
        <w:rPr>
          <w:rFonts w:ascii="Arial Narrow" w:hAnsi="Arial Narrow"/>
          <w:spacing w:val="-4"/>
        </w:rPr>
        <w:t xml:space="preserve"> </w:t>
      </w:r>
      <w:r w:rsidR="00A067BF" w:rsidRPr="006B49D9">
        <w:rPr>
          <w:rFonts w:ascii="Arial Narrow" w:hAnsi="Arial Narrow"/>
        </w:rPr>
        <w:t>du présent</w:t>
      </w:r>
      <w:r w:rsidR="00A067BF" w:rsidRPr="006B49D9">
        <w:rPr>
          <w:rFonts w:ascii="Arial Narrow" w:hAnsi="Arial Narrow"/>
          <w:spacing w:val="6"/>
        </w:rPr>
        <w:t xml:space="preserve"> </w:t>
      </w:r>
      <w:r w:rsidR="00A067BF" w:rsidRPr="006B49D9">
        <w:rPr>
          <w:rFonts w:ascii="Arial Narrow" w:hAnsi="Arial Narrow"/>
        </w:rPr>
        <w:t>Avis</w:t>
      </w:r>
    </w:p>
    <w:p w14:paraId="20EFD401" w14:textId="58F0416F" w:rsidR="0066058E" w:rsidRPr="006719DA" w:rsidRDefault="0066058E" w:rsidP="009B2D07">
      <w:pPr>
        <w:pStyle w:val="AAOarticles"/>
      </w:pPr>
      <w:r w:rsidRPr="006719DA">
        <w:t>Acquisition</w:t>
      </w:r>
      <w:r w:rsidRPr="006719DA">
        <w:rPr>
          <w:spacing w:val="6"/>
        </w:rPr>
        <w:t xml:space="preserve"> </w:t>
      </w:r>
      <w:r w:rsidRPr="006719DA">
        <w:t>du</w:t>
      </w:r>
      <w:r w:rsidRPr="006719DA">
        <w:rPr>
          <w:spacing w:val="6"/>
        </w:rPr>
        <w:t xml:space="preserve"> </w:t>
      </w:r>
      <w:r w:rsidRPr="006719DA">
        <w:t>Dossier</w:t>
      </w:r>
      <w:r w:rsidRPr="006719DA">
        <w:rPr>
          <w:spacing w:val="6"/>
        </w:rPr>
        <w:t xml:space="preserve"> </w:t>
      </w:r>
      <w:r w:rsidRPr="006719DA">
        <w:t>d'Appel</w:t>
      </w:r>
      <w:r w:rsidRPr="006719DA">
        <w:rPr>
          <w:spacing w:val="6"/>
        </w:rPr>
        <w:t xml:space="preserve"> </w:t>
      </w:r>
      <w:r w:rsidRPr="006719DA">
        <w:t>d'Offres</w:t>
      </w:r>
      <w:r w:rsidR="007A3942" w:rsidRPr="006719DA">
        <w:t xml:space="preserve"> </w:t>
      </w:r>
    </w:p>
    <w:p w14:paraId="68BB8AFD" w14:textId="071DABE5" w:rsidR="00F61F13" w:rsidRPr="006719DA" w:rsidRDefault="00F61F13" w:rsidP="00182B7D">
      <w:pPr>
        <w:widowControl w:val="0"/>
        <w:autoSpaceDE w:val="0"/>
        <w:jc w:val="both"/>
        <w:rPr>
          <w:rFonts w:ascii="Arial Narrow" w:hAnsi="Arial Narrow"/>
        </w:rPr>
      </w:pPr>
      <w:r w:rsidRPr="00194ABD">
        <w:rPr>
          <w:rFonts w:ascii="Arial Narrow" w:hAnsi="Arial Narrow"/>
          <w:color w:val="FF0000"/>
        </w:rPr>
        <w:t xml:space="preserve"> </w:t>
      </w:r>
      <w:r w:rsidR="006719DA" w:rsidRPr="00B4127F">
        <w:rPr>
          <w:rFonts w:ascii="Arial Narrow" w:hAnsi="Arial Narrow"/>
        </w:rPr>
        <w:t xml:space="preserve">La version physique du Dossier d’Appel d’Offres peut être obtenue </w:t>
      </w:r>
      <w:r w:rsidR="006719DA" w:rsidRPr="00B4127F">
        <w:rPr>
          <w:rFonts w:ascii="Arial Narrow" w:hAnsi="Arial Narrow"/>
          <w:spacing w:val="3"/>
        </w:rPr>
        <w:t>à la Structure Interne de Gestion Administrative des Marchés Publics (SIGAMP)</w:t>
      </w:r>
      <w:r w:rsidR="006719DA" w:rsidRPr="00B4127F">
        <w:rPr>
          <w:rFonts w:ascii="Arial Narrow" w:hAnsi="Arial Narrow"/>
        </w:rPr>
        <w:t>,</w:t>
      </w:r>
      <w:r w:rsidR="006719DA" w:rsidRPr="00B4127F">
        <w:rPr>
          <w:rFonts w:ascii="Arial Narrow" w:hAnsi="Arial Narrow"/>
          <w:spacing w:val="4"/>
        </w:rPr>
        <w:t xml:space="preserve"> </w:t>
      </w:r>
      <w:r w:rsidR="006719DA" w:rsidRPr="00B4127F">
        <w:rPr>
          <w:rFonts w:ascii="Arial Narrow" w:hAnsi="Arial Narrow"/>
        </w:rPr>
        <w:t>de</w:t>
      </w:r>
      <w:r w:rsidR="006719DA" w:rsidRPr="00B4127F">
        <w:rPr>
          <w:rFonts w:ascii="Arial Narrow" w:hAnsi="Arial Narrow"/>
          <w:spacing w:val="4"/>
        </w:rPr>
        <w:t xml:space="preserve"> la Commune de Kyé-Ossi,</w:t>
      </w:r>
      <w:r w:rsidR="006719DA" w:rsidRPr="00B4127F">
        <w:rPr>
          <w:rFonts w:ascii="Arial Narrow" w:hAnsi="Arial Narrow"/>
        </w:rPr>
        <w:t xml:space="preserve"> </w:t>
      </w:r>
      <w:r w:rsidR="006719DA" w:rsidRPr="00B4127F">
        <w:rPr>
          <w:rFonts w:ascii="Arial Narrow" w:hAnsi="Arial Narrow"/>
          <w:b/>
          <w:bCs/>
        </w:rPr>
        <w:t>porte numéro 03,</w:t>
      </w:r>
      <w:r w:rsidR="006719DA" w:rsidRPr="00B4127F">
        <w:rPr>
          <w:rFonts w:ascii="Arial Narrow" w:hAnsi="Arial Narrow"/>
          <w:b/>
          <w:bCs/>
          <w:spacing w:val="-4"/>
        </w:rPr>
        <w:t xml:space="preserve"> </w:t>
      </w:r>
      <w:r w:rsidR="006719DA" w:rsidRPr="00B4127F">
        <w:rPr>
          <w:rFonts w:ascii="Arial Narrow" w:hAnsi="Arial Narrow"/>
          <w:b/>
          <w:bCs/>
        </w:rPr>
        <w:t xml:space="preserve">téléphone : 694 94 91 70 </w:t>
      </w:r>
      <w:r w:rsidR="006719DA" w:rsidRPr="00B4127F">
        <w:rPr>
          <w:rFonts w:ascii="Arial Narrow" w:hAnsi="Arial Narrow"/>
        </w:rPr>
        <w:t xml:space="preserve">dès publication du présent Avis, contre versement d’une somme non remboursable des frais d’achat du DAO de </w:t>
      </w:r>
      <w:r w:rsidR="00C27CBE">
        <w:rPr>
          <w:rFonts w:ascii="Arial Narrow" w:hAnsi="Arial Narrow"/>
          <w:b/>
          <w:bCs/>
        </w:rPr>
        <w:t>T</w:t>
      </w:r>
      <w:r w:rsidR="00826AB8">
        <w:rPr>
          <w:rFonts w:ascii="Arial Narrow" w:hAnsi="Arial Narrow"/>
          <w:b/>
          <w:bCs/>
        </w:rPr>
        <w:t>rente</w:t>
      </w:r>
      <w:r w:rsidR="00C27CBE">
        <w:rPr>
          <w:rFonts w:ascii="Arial Narrow" w:hAnsi="Arial Narrow"/>
          <w:b/>
          <w:bCs/>
        </w:rPr>
        <w:t>-</w:t>
      </w:r>
      <w:r w:rsidR="00C27CBE">
        <w:rPr>
          <w:rFonts w:ascii="Arial Narrow" w:hAnsi="Arial Narrow"/>
          <w:b/>
          <w:bCs/>
        </w:rPr>
        <w:lastRenderedPageBreak/>
        <w:t>Cinq</w:t>
      </w:r>
      <w:r w:rsidR="006719DA" w:rsidRPr="00B4127F">
        <w:rPr>
          <w:rFonts w:ascii="Arial Narrow" w:hAnsi="Arial Narrow"/>
          <w:b/>
          <w:bCs/>
        </w:rPr>
        <w:t xml:space="preserve"> mille (</w:t>
      </w:r>
      <w:r w:rsidR="00826AB8">
        <w:rPr>
          <w:rFonts w:ascii="Arial Narrow" w:hAnsi="Arial Narrow"/>
          <w:b/>
          <w:bCs/>
        </w:rPr>
        <w:t>3</w:t>
      </w:r>
      <w:r w:rsidR="00C27CBE">
        <w:rPr>
          <w:rFonts w:ascii="Arial Narrow" w:hAnsi="Arial Narrow"/>
          <w:b/>
          <w:bCs/>
        </w:rPr>
        <w:t>5</w:t>
      </w:r>
      <w:r w:rsidR="009E4AD9">
        <w:rPr>
          <w:rFonts w:ascii="Arial Narrow" w:hAnsi="Arial Narrow"/>
          <w:b/>
          <w:bCs/>
        </w:rPr>
        <w:t xml:space="preserve"> </w:t>
      </w:r>
      <w:r w:rsidR="006719DA" w:rsidRPr="00B4127F">
        <w:rPr>
          <w:rFonts w:ascii="Arial Narrow" w:hAnsi="Arial Narrow"/>
          <w:b/>
          <w:bCs/>
        </w:rPr>
        <w:t>000) Francs CFA</w:t>
      </w:r>
      <w:r w:rsidR="006719DA" w:rsidRPr="00B4127F">
        <w:rPr>
          <w:rFonts w:ascii="Arial Narrow" w:hAnsi="Arial Narrow"/>
        </w:rPr>
        <w:t>, payable à la Recette Municipale de Kyé-Ossi</w:t>
      </w:r>
      <w:r w:rsidR="00182B7D">
        <w:rPr>
          <w:rFonts w:ascii="Arial Narrow" w:hAnsi="Arial Narrow"/>
        </w:rPr>
        <w:t>. Cette quittance donne droit à la so</w:t>
      </w:r>
      <w:r w:rsidR="00C27CBE">
        <w:rPr>
          <w:rFonts w:ascii="Arial Narrow" w:hAnsi="Arial Narrow"/>
        </w:rPr>
        <w:t>umission</w:t>
      </w:r>
      <w:r w:rsidR="00182B7D">
        <w:rPr>
          <w:rFonts w:ascii="Arial Narrow" w:hAnsi="Arial Narrow"/>
        </w:rPr>
        <w:t>.</w:t>
      </w:r>
      <w:r w:rsidR="006719DA" w:rsidRPr="00B4127F">
        <w:rPr>
          <w:rFonts w:ascii="Arial Narrow" w:hAnsi="Arial Narrow"/>
        </w:rPr>
        <w:t xml:space="preserve"> </w:t>
      </w:r>
    </w:p>
    <w:p w14:paraId="65BF5D8F" w14:textId="7EE0AD2B" w:rsidR="0066058E" w:rsidRPr="00194ABD" w:rsidRDefault="0066058E" w:rsidP="009B2D07">
      <w:pPr>
        <w:pStyle w:val="AAOarticles"/>
      </w:pPr>
      <w:r w:rsidRPr="00194ABD">
        <w:t>Remise</w:t>
      </w:r>
      <w:r w:rsidRPr="00194ABD">
        <w:rPr>
          <w:spacing w:val="6"/>
        </w:rPr>
        <w:t xml:space="preserve"> </w:t>
      </w:r>
      <w:r w:rsidRPr="00194ABD">
        <w:t>des</w:t>
      </w:r>
      <w:r w:rsidRPr="00194ABD">
        <w:rPr>
          <w:spacing w:val="6"/>
        </w:rPr>
        <w:t xml:space="preserve"> </w:t>
      </w:r>
      <w:r w:rsidRPr="00194ABD">
        <w:t>offres</w:t>
      </w:r>
    </w:p>
    <w:p w14:paraId="532D0E81" w14:textId="359156DD" w:rsidR="006719DA" w:rsidRPr="00B4127F" w:rsidRDefault="006719DA" w:rsidP="00182B7D">
      <w:pPr>
        <w:widowControl w:val="0"/>
        <w:autoSpaceDE w:val="0"/>
        <w:adjustRightInd w:val="0"/>
        <w:jc w:val="both"/>
        <w:rPr>
          <w:rFonts w:ascii="Arial Narrow" w:hAnsi="Arial Narrow"/>
        </w:rPr>
      </w:pPr>
      <w:r w:rsidRPr="00B4127F">
        <w:rPr>
          <w:rFonts w:ascii="Arial Narrow" w:hAnsi="Arial Narrow"/>
        </w:rPr>
        <w:t>L’offre en sept (07) exemplaires, en français ou en anglais dont un (01) original et six (06) copies marquées comme tels,</w:t>
      </w:r>
      <w:r w:rsidR="00106EE1">
        <w:rPr>
          <w:rFonts w:ascii="Arial Narrow" w:hAnsi="Arial Narrow"/>
        </w:rPr>
        <w:t xml:space="preserve"> avec reluire en spirales,</w:t>
      </w:r>
      <w:r w:rsidRPr="00B4127F">
        <w:rPr>
          <w:rFonts w:ascii="Arial Narrow" w:hAnsi="Arial Narrow"/>
        </w:rPr>
        <w:t xml:space="preserve"> devra parvenir </w:t>
      </w:r>
      <w:r w:rsidRPr="00B4127F">
        <w:rPr>
          <w:rFonts w:ascii="Arial Narrow" w:hAnsi="Arial Narrow"/>
          <w:spacing w:val="3"/>
        </w:rPr>
        <w:t>à la Structure Interne de Gestion Administrative des Marchés Publics (SIGAMP)</w:t>
      </w:r>
      <w:r w:rsidRPr="00B4127F">
        <w:rPr>
          <w:rFonts w:ascii="Arial Narrow" w:hAnsi="Arial Narrow"/>
        </w:rPr>
        <w:t>,</w:t>
      </w:r>
      <w:r w:rsidRPr="00B4127F">
        <w:rPr>
          <w:rFonts w:ascii="Arial Narrow" w:hAnsi="Arial Narrow"/>
          <w:spacing w:val="4"/>
        </w:rPr>
        <w:t xml:space="preserve"> </w:t>
      </w:r>
      <w:r w:rsidRPr="00B4127F">
        <w:rPr>
          <w:rFonts w:ascii="Arial Narrow" w:hAnsi="Arial Narrow"/>
        </w:rPr>
        <w:t>de</w:t>
      </w:r>
      <w:r w:rsidRPr="00B4127F">
        <w:rPr>
          <w:rFonts w:ascii="Arial Narrow" w:hAnsi="Arial Narrow"/>
          <w:spacing w:val="4"/>
        </w:rPr>
        <w:t xml:space="preserve"> la Commune de Kyé-Ossi,</w:t>
      </w:r>
      <w:r w:rsidRPr="00B4127F">
        <w:rPr>
          <w:rFonts w:ascii="Arial Narrow" w:hAnsi="Arial Narrow"/>
        </w:rPr>
        <w:t xml:space="preserve"> </w:t>
      </w:r>
      <w:r w:rsidRPr="00B4127F">
        <w:rPr>
          <w:rFonts w:ascii="Arial Narrow" w:hAnsi="Arial Narrow"/>
          <w:b/>
          <w:bCs/>
        </w:rPr>
        <w:t>porte numéro 03,</w:t>
      </w:r>
      <w:r w:rsidRPr="00B4127F">
        <w:rPr>
          <w:rFonts w:ascii="Arial Narrow" w:hAnsi="Arial Narrow"/>
          <w:b/>
          <w:bCs/>
          <w:spacing w:val="-4"/>
        </w:rPr>
        <w:t xml:space="preserve"> </w:t>
      </w:r>
      <w:r w:rsidRPr="00B4127F">
        <w:rPr>
          <w:rFonts w:ascii="Arial Narrow" w:hAnsi="Arial Narrow"/>
          <w:b/>
          <w:bCs/>
        </w:rPr>
        <w:t>téléphone : 694 94 91 70</w:t>
      </w:r>
      <w:r w:rsidRPr="00B4127F">
        <w:rPr>
          <w:rFonts w:ascii="Arial Narrow" w:hAnsi="Arial Narrow"/>
        </w:rPr>
        <w:t xml:space="preserve">, à Kyé-Ossi au plus tard </w:t>
      </w:r>
      <w:r w:rsidR="006B1C22">
        <w:rPr>
          <w:rFonts w:ascii="Arial Narrow" w:hAnsi="Arial Narrow"/>
          <w:b/>
          <w:bCs/>
        </w:rPr>
        <w:t xml:space="preserve">le </w:t>
      </w:r>
      <w:r w:rsidR="004910B0">
        <w:rPr>
          <w:rFonts w:ascii="Arial Narrow" w:hAnsi="Arial Narrow"/>
          <w:b/>
          <w:bCs/>
        </w:rPr>
        <w:t>30 Avril 2026</w:t>
      </w:r>
      <w:r w:rsidR="00106EE1">
        <w:rPr>
          <w:rFonts w:ascii="Arial Narrow" w:hAnsi="Arial Narrow"/>
          <w:b/>
          <w:bCs/>
        </w:rPr>
        <w:t xml:space="preserve"> à 14</w:t>
      </w:r>
      <w:r w:rsidR="00C12E3D">
        <w:rPr>
          <w:rFonts w:ascii="Arial Narrow" w:hAnsi="Arial Narrow"/>
          <w:b/>
          <w:bCs/>
        </w:rPr>
        <w:t xml:space="preserve"> </w:t>
      </w:r>
      <w:r w:rsidRPr="00B4127F">
        <w:rPr>
          <w:rFonts w:ascii="Arial Narrow" w:hAnsi="Arial Narrow"/>
          <w:b/>
          <w:bCs/>
        </w:rPr>
        <w:t>Heures</w:t>
      </w:r>
      <w:r w:rsidRPr="00B4127F">
        <w:rPr>
          <w:rFonts w:ascii="Arial Narrow" w:hAnsi="Arial Narrow"/>
        </w:rPr>
        <w:t>, heure locale et devra porter la mention :</w:t>
      </w:r>
    </w:p>
    <w:p w14:paraId="01C261E8" w14:textId="77777777" w:rsidR="00B93314" w:rsidRPr="00C12E3D" w:rsidRDefault="00B93314" w:rsidP="00C12E3D">
      <w:pPr>
        <w:widowControl w:val="0"/>
        <w:autoSpaceDE w:val="0"/>
        <w:adjustRightInd w:val="0"/>
        <w:jc w:val="center"/>
        <w:rPr>
          <w:rFonts w:ascii="Arial Narrow" w:hAnsi="Arial Narrow"/>
          <w:b/>
          <w:color w:val="FF0000"/>
          <w:sz w:val="10"/>
        </w:rPr>
      </w:pPr>
    </w:p>
    <w:p w14:paraId="1FC03219" w14:textId="77777777" w:rsidR="004910B0" w:rsidRPr="004910B0" w:rsidRDefault="004910B0" w:rsidP="004910B0">
      <w:pPr>
        <w:spacing w:line="276" w:lineRule="auto"/>
        <w:jc w:val="center"/>
        <w:rPr>
          <w:rFonts w:ascii="Arial Narrow" w:hAnsi="Arial Narrow"/>
          <w:b/>
          <w:sz w:val="22"/>
        </w:rPr>
      </w:pPr>
      <w:r w:rsidRPr="004910B0">
        <w:rPr>
          <w:rFonts w:ascii="Arial Narrow" w:hAnsi="Arial Narrow"/>
          <w:b/>
          <w:sz w:val="22"/>
        </w:rPr>
        <w:t>AVIS D’APPEL D’OFFRES NATIONAL OUVERT N°002/DAONO/PU/RS/DVNT/CKO/CIPM/2026 DU 02 AVRIL 2026 EN VUE DE L’EXECUTION LES TRAVAUX DE CONSTRUCTION D’UN BLOC DE DEUX (02) SALLES DE CLASSE A L’ECOLE PUBLIQUE BILINGUE DE KYE-OSSI, COMMUNE DE KYE-OSSI, DEPARTEMENT DE LA VALLEE DU NTEM, REGION DU SUD, EN PROCEDURE D’URGENCE.</w:t>
      </w:r>
    </w:p>
    <w:p w14:paraId="4DCB7B80" w14:textId="267019CD" w:rsidR="0066058E" w:rsidRPr="009B2D07" w:rsidRDefault="00D9731F" w:rsidP="00B43DAF">
      <w:pPr>
        <w:spacing w:line="276" w:lineRule="auto"/>
        <w:jc w:val="center"/>
        <w:rPr>
          <w:rFonts w:ascii="Arial Narrow" w:hAnsi="Arial Narrow"/>
          <w:b/>
          <w:sz w:val="22"/>
        </w:rPr>
      </w:pPr>
      <w:r w:rsidRPr="009B2D07">
        <w:rPr>
          <w:rFonts w:ascii="Arial Narrow" w:hAnsi="Arial Narrow"/>
          <w:b/>
          <w:sz w:val="22"/>
        </w:rPr>
        <w:t>"A N'OUVRIR QU'EN SEANCE DE DEPOUILLEMENT"</w:t>
      </w:r>
    </w:p>
    <w:p w14:paraId="1160D463" w14:textId="0B3F1E00" w:rsidR="00CE52AC" w:rsidRPr="006719DA" w:rsidRDefault="00CE52AC" w:rsidP="00C12E3D">
      <w:pPr>
        <w:widowControl w:val="0"/>
        <w:suppressAutoHyphens w:val="0"/>
        <w:autoSpaceDE w:val="0"/>
        <w:adjustRightInd w:val="0"/>
        <w:jc w:val="both"/>
        <w:textAlignment w:val="auto"/>
        <w:rPr>
          <w:rFonts w:ascii="Arial Narrow" w:hAnsi="Arial Narrow"/>
        </w:rPr>
      </w:pPr>
      <w:r w:rsidRPr="006719DA">
        <w:rPr>
          <w:rFonts w:ascii="Arial Narrow" w:hAnsi="Arial Narrow"/>
        </w:rPr>
        <w:t>Tout Offre non produite en sept (07) exemplaires ou non conforme aux prescriptions du Dossier d’Appel d’Offres sera déclarée irrecevable.</w:t>
      </w:r>
    </w:p>
    <w:p w14:paraId="201A4F78" w14:textId="2DCC83BE" w:rsidR="00A74850" w:rsidRPr="00194ABD" w:rsidRDefault="00CE3E8B" w:rsidP="009B2D07">
      <w:pPr>
        <w:pStyle w:val="AAOarticles"/>
      </w:pPr>
      <w:r w:rsidRPr="00194ABD">
        <w:t xml:space="preserve">Recevabilité des </w:t>
      </w:r>
      <w:r w:rsidR="000F76F0" w:rsidRPr="00194ABD">
        <w:t xml:space="preserve">plis </w:t>
      </w:r>
    </w:p>
    <w:p w14:paraId="59A9263A" w14:textId="2C675F26" w:rsidR="00A74850" w:rsidRPr="006719DA" w:rsidRDefault="00A74850" w:rsidP="00C12E3D">
      <w:pPr>
        <w:widowControl w:val="0"/>
        <w:tabs>
          <w:tab w:val="left" w:pos="0"/>
        </w:tabs>
        <w:autoSpaceDE w:val="0"/>
        <w:ind w:firstLine="709"/>
        <w:jc w:val="both"/>
        <w:rPr>
          <w:rFonts w:ascii="Arial Narrow" w:hAnsi="Arial Narrow"/>
          <w:spacing w:val="-6"/>
        </w:rPr>
      </w:pPr>
      <w:r w:rsidRPr="006719DA">
        <w:rPr>
          <w:rFonts w:ascii="Arial Narrow" w:hAnsi="Arial Narrow"/>
        </w:rPr>
        <w:t>Les pièces administratives, l'offre technique et l'offre financière</w:t>
      </w:r>
      <w:r w:rsidRPr="006719DA">
        <w:rPr>
          <w:rFonts w:ascii="Arial Narrow" w:hAnsi="Arial Narrow"/>
          <w:spacing w:val="-25"/>
        </w:rPr>
        <w:t xml:space="preserve"> </w:t>
      </w:r>
      <w:r w:rsidRPr="006719DA">
        <w:rPr>
          <w:rFonts w:ascii="Arial Narrow" w:hAnsi="Arial Narrow"/>
        </w:rPr>
        <w:t>doivent être</w:t>
      </w:r>
      <w:r w:rsidRPr="006719DA">
        <w:rPr>
          <w:rFonts w:ascii="Arial Narrow" w:hAnsi="Arial Narrow"/>
          <w:spacing w:val="-10"/>
        </w:rPr>
        <w:t xml:space="preserve"> </w:t>
      </w:r>
      <w:r w:rsidRPr="006719DA">
        <w:rPr>
          <w:rFonts w:ascii="Arial Narrow" w:hAnsi="Arial Narrow"/>
        </w:rPr>
        <w:t>placées</w:t>
      </w:r>
      <w:r w:rsidRPr="006719DA">
        <w:rPr>
          <w:rFonts w:ascii="Arial Narrow" w:hAnsi="Arial Narrow"/>
          <w:spacing w:val="-3"/>
        </w:rPr>
        <w:t xml:space="preserve"> </w:t>
      </w:r>
      <w:r w:rsidRPr="006719DA">
        <w:rPr>
          <w:rFonts w:ascii="Arial Narrow" w:hAnsi="Arial Narrow"/>
        </w:rPr>
        <w:t>dans</w:t>
      </w:r>
      <w:r w:rsidRPr="006719DA">
        <w:rPr>
          <w:rFonts w:ascii="Arial Narrow" w:hAnsi="Arial Narrow"/>
          <w:spacing w:val="-6"/>
        </w:rPr>
        <w:t xml:space="preserve"> </w:t>
      </w:r>
      <w:r w:rsidRPr="006719DA">
        <w:rPr>
          <w:rFonts w:ascii="Arial Narrow" w:hAnsi="Arial Narrow"/>
        </w:rPr>
        <w:t>des</w:t>
      </w:r>
      <w:r w:rsidRPr="006719DA">
        <w:rPr>
          <w:rFonts w:ascii="Arial Narrow" w:hAnsi="Arial Narrow"/>
          <w:spacing w:val="-12"/>
        </w:rPr>
        <w:t xml:space="preserve"> </w:t>
      </w:r>
      <w:r w:rsidRPr="006719DA">
        <w:rPr>
          <w:rFonts w:ascii="Arial Narrow" w:hAnsi="Arial Narrow"/>
        </w:rPr>
        <w:t>enveloppes différentes</w:t>
      </w:r>
      <w:r w:rsidRPr="006719DA">
        <w:rPr>
          <w:rFonts w:ascii="Arial Narrow" w:hAnsi="Arial Narrow"/>
          <w:spacing w:val="5"/>
        </w:rPr>
        <w:t xml:space="preserve"> </w:t>
      </w:r>
      <w:r w:rsidRPr="006719DA">
        <w:rPr>
          <w:rFonts w:ascii="Arial Narrow" w:hAnsi="Arial Narrow"/>
        </w:rPr>
        <w:t>séparées</w:t>
      </w:r>
      <w:r w:rsidRPr="006719DA">
        <w:rPr>
          <w:rFonts w:ascii="Arial Narrow" w:hAnsi="Arial Narrow"/>
          <w:spacing w:val="2"/>
        </w:rPr>
        <w:t xml:space="preserve"> </w:t>
      </w:r>
      <w:r w:rsidRPr="006719DA">
        <w:rPr>
          <w:rFonts w:ascii="Arial Narrow" w:hAnsi="Arial Narrow"/>
        </w:rPr>
        <w:t>et</w:t>
      </w:r>
      <w:r w:rsidRPr="006719DA">
        <w:rPr>
          <w:rFonts w:ascii="Arial Narrow" w:hAnsi="Arial Narrow"/>
          <w:spacing w:val="-11"/>
        </w:rPr>
        <w:t xml:space="preserve"> </w:t>
      </w:r>
      <w:r w:rsidRPr="006719DA">
        <w:rPr>
          <w:rFonts w:ascii="Arial Narrow" w:hAnsi="Arial Narrow"/>
        </w:rPr>
        <w:t>remises</w:t>
      </w:r>
      <w:r w:rsidRPr="006719DA">
        <w:rPr>
          <w:rFonts w:ascii="Arial Narrow" w:hAnsi="Arial Narrow"/>
          <w:spacing w:val="3"/>
        </w:rPr>
        <w:t xml:space="preserve"> </w:t>
      </w:r>
      <w:r w:rsidRPr="006719DA">
        <w:rPr>
          <w:rFonts w:ascii="Arial Narrow" w:hAnsi="Arial Narrow"/>
        </w:rPr>
        <w:t>sous</w:t>
      </w:r>
      <w:r w:rsidRPr="006719DA">
        <w:rPr>
          <w:rFonts w:ascii="Arial Narrow" w:hAnsi="Arial Narrow"/>
          <w:spacing w:val="-8"/>
        </w:rPr>
        <w:t xml:space="preserve"> </w:t>
      </w:r>
      <w:r w:rsidRPr="006719DA">
        <w:rPr>
          <w:rFonts w:ascii="Arial Narrow" w:hAnsi="Arial Narrow"/>
        </w:rPr>
        <w:t>pli</w:t>
      </w:r>
      <w:r w:rsidRPr="006719DA">
        <w:rPr>
          <w:rFonts w:ascii="Arial Narrow" w:hAnsi="Arial Narrow"/>
          <w:spacing w:val="-18"/>
        </w:rPr>
        <w:t xml:space="preserve"> </w:t>
      </w:r>
      <w:r w:rsidRPr="006719DA">
        <w:rPr>
          <w:rFonts w:ascii="Arial Narrow" w:hAnsi="Arial Narrow"/>
          <w:spacing w:val="-6"/>
        </w:rPr>
        <w:t>scellé.</w:t>
      </w:r>
    </w:p>
    <w:p w14:paraId="21C3AC16" w14:textId="684C0885" w:rsidR="00C12E3D" w:rsidRPr="00826AB8" w:rsidRDefault="00A74850" w:rsidP="00826AB8">
      <w:pPr>
        <w:widowControl w:val="0"/>
        <w:tabs>
          <w:tab w:val="left" w:pos="0"/>
        </w:tabs>
        <w:autoSpaceDE w:val="0"/>
        <w:spacing w:before="11"/>
        <w:ind w:firstLine="284"/>
        <w:jc w:val="both"/>
        <w:rPr>
          <w:rFonts w:ascii="Arial Narrow" w:hAnsi="Arial Narrow"/>
          <w:spacing w:val="-6"/>
        </w:rPr>
      </w:pPr>
      <w:r w:rsidRPr="006719DA">
        <w:rPr>
          <w:rFonts w:ascii="Arial Narrow" w:hAnsi="Arial Narrow"/>
          <w:spacing w:val="-6"/>
        </w:rPr>
        <w:t>Seront irrecevables par le Maître d’Ouvrage :</w:t>
      </w:r>
    </w:p>
    <w:p w14:paraId="309639F0" w14:textId="338EF516" w:rsidR="00A74850" w:rsidRPr="006719DA" w:rsidRDefault="00FD55DB" w:rsidP="006D4D9C">
      <w:pPr>
        <w:pStyle w:val="Paragraphedeliste"/>
        <w:numPr>
          <w:ilvl w:val="0"/>
          <w:numId w:val="23"/>
        </w:numPr>
        <w:spacing w:after="0" w:line="240" w:lineRule="auto"/>
        <w:jc w:val="both"/>
        <w:rPr>
          <w:rFonts w:ascii="Arial Narrow" w:hAnsi="Arial Narrow"/>
          <w:sz w:val="24"/>
          <w:szCs w:val="24"/>
        </w:rPr>
      </w:pPr>
      <w:r w:rsidRPr="006719DA">
        <w:rPr>
          <w:rFonts w:ascii="Arial Narrow" w:hAnsi="Arial Narrow"/>
          <w:sz w:val="24"/>
          <w:szCs w:val="24"/>
        </w:rPr>
        <w:t>Les</w:t>
      </w:r>
      <w:r w:rsidR="00A74850" w:rsidRPr="006719DA">
        <w:rPr>
          <w:rFonts w:ascii="Arial Narrow" w:hAnsi="Arial Narrow"/>
          <w:sz w:val="24"/>
          <w:szCs w:val="24"/>
        </w:rPr>
        <w:t xml:space="preserve"> plis portant les indications sur l'identité du</w:t>
      </w:r>
      <w:r w:rsidR="00A74850" w:rsidRPr="006719DA">
        <w:rPr>
          <w:rFonts w:ascii="Arial Narrow" w:hAnsi="Arial Narrow"/>
          <w:spacing w:val="-27"/>
          <w:sz w:val="24"/>
          <w:szCs w:val="24"/>
        </w:rPr>
        <w:t xml:space="preserve"> </w:t>
      </w:r>
      <w:r w:rsidR="00A74850" w:rsidRPr="006719DA">
        <w:rPr>
          <w:rFonts w:ascii="Arial Narrow" w:hAnsi="Arial Narrow"/>
          <w:sz w:val="24"/>
          <w:szCs w:val="24"/>
        </w:rPr>
        <w:t>soumissionnaire ;</w:t>
      </w:r>
    </w:p>
    <w:p w14:paraId="7E7C5429" w14:textId="2BFEEEDE" w:rsidR="00D13BED" w:rsidRPr="006719DA" w:rsidRDefault="00FD55DB" w:rsidP="006D4D9C">
      <w:pPr>
        <w:pStyle w:val="Paragraphedeliste"/>
        <w:numPr>
          <w:ilvl w:val="0"/>
          <w:numId w:val="23"/>
        </w:numPr>
        <w:spacing w:after="0" w:line="240" w:lineRule="auto"/>
        <w:jc w:val="both"/>
        <w:rPr>
          <w:rFonts w:ascii="Arial Narrow" w:hAnsi="Arial Narrow"/>
          <w:sz w:val="24"/>
          <w:szCs w:val="24"/>
        </w:rPr>
      </w:pPr>
      <w:r w:rsidRPr="006719DA">
        <w:rPr>
          <w:rFonts w:ascii="Arial Narrow" w:hAnsi="Arial Narrow"/>
          <w:sz w:val="24"/>
          <w:szCs w:val="24"/>
        </w:rPr>
        <w:t>Les</w:t>
      </w:r>
      <w:r w:rsidR="00A74850" w:rsidRPr="006719DA">
        <w:rPr>
          <w:rFonts w:ascii="Arial Narrow" w:hAnsi="Arial Narrow"/>
          <w:sz w:val="24"/>
          <w:szCs w:val="24"/>
        </w:rPr>
        <w:t xml:space="preserve"> plis parvenus postérieurement aux dates et heures limites de dépôt</w:t>
      </w:r>
      <w:r w:rsidR="00D13BED" w:rsidRPr="006719DA">
        <w:rPr>
          <w:rFonts w:ascii="Arial Narrow" w:hAnsi="Arial Narrow"/>
          <w:sz w:val="24"/>
          <w:szCs w:val="24"/>
        </w:rPr>
        <w:t> ;</w:t>
      </w:r>
    </w:p>
    <w:p w14:paraId="0B08B9BB" w14:textId="7D04636F" w:rsidR="00D13BED" w:rsidRPr="006719DA" w:rsidRDefault="00FD55DB" w:rsidP="006D4D9C">
      <w:pPr>
        <w:pStyle w:val="Paragraphedeliste"/>
        <w:widowControl w:val="0"/>
        <w:numPr>
          <w:ilvl w:val="0"/>
          <w:numId w:val="23"/>
        </w:numPr>
        <w:autoSpaceDE w:val="0"/>
        <w:spacing w:after="0" w:line="240" w:lineRule="auto"/>
        <w:jc w:val="both"/>
        <w:rPr>
          <w:rFonts w:ascii="Arial Narrow" w:hAnsi="Arial Narrow"/>
          <w:bCs/>
          <w:i/>
          <w:sz w:val="24"/>
          <w:szCs w:val="24"/>
        </w:rPr>
      </w:pPr>
      <w:r w:rsidRPr="006719DA">
        <w:rPr>
          <w:rFonts w:ascii="Arial Narrow" w:hAnsi="Arial Narrow"/>
          <w:bCs/>
          <w:iCs/>
          <w:sz w:val="24"/>
          <w:szCs w:val="24"/>
        </w:rPr>
        <w:t>Les</w:t>
      </w:r>
      <w:r w:rsidR="00D13BED" w:rsidRPr="006719DA">
        <w:rPr>
          <w:rFonts w:ascii="Arial Narrow" w:hAnsi="Arial Narrow"/>
          <w:bCs/>
          <w:iCs/>
          <w:sz w:val="24"/>
          <w:szCs w:val="24"/>
        </w:rPr>
        <w:t xml:space="preserve"> plis non-</w:t>
      </w:r>
      <w:r w:rsidR="0080600B" w:rsidRPr="006719DA">
        <w:rPr>
          <w:rFonts w:ascii="Arial Narrow" w:hAnsi="Arial Narrow"/>
          <w:bCs/>
          <w:iCs/>
          <w:sz w:val="24"/>
          <w:szCs w:val="24"/>
        </w:rPr>
        <w:t>conformes au</w:t>
      </w:r>
      <w:r w:rsidR="00066AD7" w:rsidRPr="006719DA">
        <w:rPr>
          <w:rFonts w:ascii="Arial Narrow" w:hAnsi="Arial Narrow"/>
          <w:bCs/>
          <w:iCs/>
          <w:sz w:val="24"/>
          <w:szCs w:val="24"/>
        </w:rPr>
        <w:t xml:space="preserve"> </w:t>
      </w:r>
      <w:r w:rsidR="00CD4784" w:rsidRPr="006719DA">
        <w:rPr>
          <w:rFonts w:ascii="Arial Narrow" w:hAnsi="Arial Narrow"/>
          <w:bCs/>
          <w:iCs/>
          <w:sz w:val="24"/>
          <w:szCs w:val="24"/>
        </w:rPr>
        <w:t>mode de soumission</w:t>
      </w:r>
      <w:r w:rsidR="00432577" w:rsidRPr="006719DA">
        <w:rPr>
          <w:rFonts w:ascii="Arial Narrow" w:hAnsi="Arial Narrow"/>
          <w:bCs/>
          <w:i/>
          <w:sz w:val="24"/>
          <w:szCs w:val="24"/>
        </w:rPr>
        <w:t> ;</w:t>
      </w:r>
    </w:p>
    <w:p w14:paraId="5DBC8BDD" w14:textId="1D48C411" w:rsidR="008D6CB7" w:rsidRPr="006719DA" w:rsidRDefault="00FD55DB" w:rsidP="00C12E3D">
      <w:pPr>
        <w:pStyle w:val="Paragraphedeliste"/>
        <w:widowControl w:val="0"/>
        <w:numPr>
          <w:ilvl w:val="0"/>
          <w:numId w:val="23"/>
        </w:numPr>
        <w:autoSpaceDE w:val="0"/>
        <w:spacing w:after="0" w:line="240" w:lineRule="auto"/>
        <w:ind w:right="81"/>
        <w:jc w:val="both"/>
        <w:rPr>
          <w:rFonts w:ascii="Arial Narrow" w:hAnsi="Arial Narrow"/>
          <w:sz w:val="24"/>
          <w:szCs w:val="24"/>
        </w:rPr>
      </w:pPr>
      <w:bookmarkStart w:id="15" w:name="_Hlk158723461"/>
      <w:r w:rsidRPr="006719DA">
        <w:rPr>
          <w:rFonts w:ascii="Arial Narrow" w:hAnsi="Arial Narrow"/>
          <w:sz w:val="24"/>
          <w:szCs w:val="24"/>
        </w:rPr>
        <w:t>Les</w:t>
      </w:r>
      <w:r w:rsidR="008D6CB7" w:rsidRPr="006719DA">
        <w:rPr>
          <w:rFonts w:ascii="Arial Narrow" w:hAnsi="Arial Narrow"/>
          <w:sz w:val="24"/>
          <w:szCs w:val="24"/>
        </w:rPr>
        <w:t xml:space="preserve"> plis sans indication de l’identité de l’Appel d’Offres ;</w:t>
      </w:r>
    </w:p>
    <w:p w14:paraId="254E79F9" w14:textId="41F84A0C" w:rsidR="008D6CB7" w:rsidRPr="006719DA" w:rsidRDefault="00FD55DB" w:rsidP="00C12E3D">
      <w:pPr>
        <w:pStyle w:val="Paragraphedeliste"/>
        <w:numPr>
          <w:ilvl w:val="0"/>
          <w:numId w:val="23"/>
        </w:numPr>
        <w:spacing w:after="0" w:line="240" w:lineRule="auto"/>
        <w:ind w:right="81"/>
        <w:jc w:val="both"/>
        <w:rPr>
          <w:rFonts w:ascii="Arial Narrow" w:hAnsi="Arial Narrow"/>
          <w:sz w:val="24"/>
          <w:szCs w:val="24"/>
        </w:rPr>
      </w:pPr>
      <w:r w:rsidRPr="006719DA">
        <w:rPr>
          <w:rFonts w:ascii="Arial Narrow" w:hAnsi="Arial Narrow"/>
          <w:sz w:val="24"/>
          <w:szCs w:val="24"/>
        </w:rPr>
        <w:t>Le</w:t>
      </w:r>
      <w:r w:rsidR="008D6CB7" w:rsidRPr="006719DA">
        <w:rPr>
          <w:rFonts w:ascii="Arial Narrow" w:hAnsi="Arial Narrow"/>
          <w:sz w:val="24"/>
          <w:szCs w:val="24"/>
        </w:rPr>
        <w:t xml:space="preserve"> non-respect du nombre d’exemplaires indiqué dans le RPAO</w:t>
      </w:r>
      <w:r w:rsidR="001177B7" w:rsidRPr="006719DA">
        <w:rPr>
          <w:rFonts w:ascii="Arial Narrow" w:hAnsi="Arial Narrow"/>
          <w:sz w:val="24"/>
          <w:szCs w:val="24"/>
        </w:rPr>
        <w:t xml:space="preserve"> ou offre </w:t>
      </w:r>
      <w:r w:rsidR="00EC4235" w:rsidRPr="006719DA">
        <w:rPr>
          <w:rFonts w:ascii="Arial Narrow" w:hAnsi="Arial Narrow"/>
          <w:sz w:val="24"/>
          <w:szCs w:val="24"/>
        </w:rPr>
        <w:t>uniquement en</w:t>
      </w:r>
      <w:r w:rsidR="001177B7" w:rsidRPr="006719DA">
        <w:rPr>
          <w:rFonts w:ascii="Arial Narrow" w:hAnsi="Arial Narrow"/>
          <w:sz w:val="24"/>
          <w:szCs w:val="24"/>
        </w:rPr>
        <w:t xml:space="preserve"> copies</w:t>
      </w:r>
      <w:r w:rsidR="00432577" w:rsidRPr="006719DA">
        <w:rPr>
          <w:rFonts w:ascii="Arial Narrow" w:hAnsi="Arial Narrow"/>
          <w:sz w:val="24"/>
          <w:szCs w:val="24"/>
        </w:rPr>
        <w:t>.</w:t>
      </w:r>
      <w:r w:rsidR="001177B7" w:rsidRPr="006719DA">
        <w:rPr>
          <w:rFonts w:ascii="Arial Narrow" w:hAnsi="Arial Narrow"/>
          <w:sz w:val="24"/>
          <w:szCs w:val="24"/>
        </w:rPr>
        <w:t xml:space="preserve"> </w:t>
      </w:r>
      <w:r w:rsidR="008D6CB7" w:rsidRPr="006719DA">
        <w:rPr>
          <w:rFonts w:ascii="Arial Narrow" w:hAnsi="Arial Narrow"/>
          <w:sz w:val="24"/>
          <w:szCs w:val="24"/>
        </w:rPr>
        <w:t xml:space="preserve"> </w:t>
      </w:r>
    </w:p>
    <w:p w14:paraId="1BDF62F0" w14:textId="77777777" w:rsidR="00155F96" w:rsidRPr="00232DDE" w:rsidRDefault="008D6CB7" w:rsidP="00C12E3D">
      <w:pPr>
        <w:widowControl w:val="0"/>
        <w:autoSpaceDE w:val="0"/>
        <w:ind w:left="360" w:right="81"/>
        <w:jc w:val="both"/>
        <w:rPr>
          <w:rFonts w:ascii="Arial Narrow" w:hAnsi="Arial Narrow"/>
          <w:b/>
          <w:sz w:val="22"/>
          <w:u w:val="single"/>
        </w:rPr>
      </w:pPr>
      <w:bookmarkStart w:id="16" w:name="_Hlk158723489"/>
      <w:bookmarkEnd w:id="15"/>
      <w:r w:rsidRPr="00232DDE">
        <w:rPr>
          <w:rFonts w:ascii="Arial Narrow" w:hAnsi="Arial Narrow"/>
          <w:b/>
          <w:sz w:val="22"/>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155F96" w:rsidRPr="00232DDE">
        <w:rPr>
          <w:rFonts w:ascii="Arial Narrow" w:hAnsi="Arial Narrow"/>
          <w:b/>
          <w:sz w:val="22"/>
          <w:u w:val="single"/>
        </w:rPr>
        <w:t xml:space="preserve"> </w:t>
      </w:r>
    </w:p>
    <w:p w14:paraId="4EAA1362" w14:textId="4CF2DB99" w:rsidR="008D6CB7" w:rsidRPr="00232DDE" w:rsidRDefault="005E4130" w:rsidP="00C12E3D">
      <w:pPr>
        <w:widowControl w:val="0"/>
        <w:autoSpaceDE w:val="0"/>
        <w:ind w:left="360" w:right="81"/>
        <w:jc w:val="both"/>
        <w:rPr>
          <w:rFonts w:ascii="Arial Narrow" w:hAnsi="Arial Narrow"/>
          <w:b/>
          <w:strike/>
          <w:sz w:val="22"/>
        </w:rPr>
      </w:pPr>
      <w:r w:rsidRPr="00232DDE">
        <w:rPr>
          <w:rFonts w:ascii="Arial Narrow" w:hAnsi="Arial Narrow"/>
          <w:b/>
          <w:sz w:val="22"/>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008D6CB7" w:rsidRPr="00232DDE">
        <w:rPr>
          <w:rFonts w:ascii="Arial Narrow" w:hAnsi="Arial Narrow"/>
          <w:b/>
          <w:sz w:val="22"/>
        </w:rPr>
        <w:t xml:space="preserve"> </w:t>
      </w:r>
    </w:p>
    <w:bookmarkEnd w:id="16"/>
    <w:p w14:paraId="2F7EE3E4" w14:textId="20C2B77F" w:rsidR="0066058E" w:rsidRPr="00194ABD" w:rsidRDefault="0066058E" w:rsidP="009B2D07">
      <w:pPr>
        <w:pStyle w:val="AAOarticles"/>
      </w:pPr>
      <w:r w:rsidRPr="00194ABD">
        <w:t>Ouverture</w:t>
      </w:r>
      <w:r w:rsidRPr="00194ABD">
        <w:rPr>
          <w:spacing w:val="6"/>
        </w:rPr>
        <w:t xml:space="preserve"> </w:t>
      </w:r>
      <w:r w:rsidRPr="00194ABD">
        <w:t>des</w:t>
      </w:r>
      <w:r w:rsidRPr="00194ABD">
        <w:rPr>
          <w:spacing w:val="6"/>
        </w:rPr>
        <w:t xml:space="preserve"> </w:t>
      </w:r>
      <w:r w:rsidRPr="00194ABD">
        <w:t>plis</w:t>
      </w:r>
    </w:p>
    <w:p w14:paraId="31F96989" w14:textId="2E1E416F" w:rsidR="0066058E" w:rsidRPr="00320A0D" w:rsidRDefault="00320A0D" w:rsidP="00C12E3D">
      <w:pPr>
        <w:widowControl w:val="0"/>
        <w:autoSpaceDE w:val="0"/>
        <w:jc w:val="both"/>
        <w:rPr>
          <w:rFonts w:ascii="Arial Narrow" w:hAnsi="Arial Narrow"/>
        </w:rPr>
      </w:pPr>
      <w:bookmarkStart w:id="17" w:name="_Hlk186798220"/>
      <w:r w:rsidRPr="00B13357">
        <w:rPr>
          <w:rFonts w:ascii="Arial Narrow" w:hAnsi="Arial Narrow"/>
        </w:rPr>
        <w:t xml:space="preserve">L’ouverture des plis se fait en un temps et aura lieu </w:t>
      </w:r>
      <w:r w:rsidR="006B1C22">
        <w:rPr>
          <w:rFonts w:ascii="Arial Narrow" w:hAnsi="Arial Narrow"/>
          <w:b/>
          <w:bCs/>
        </w:rPr>
        <w:t xml:space="preserve">le </w:t>
      </w:r>
      <w:r w:rsidR="004910B0">
        <w:rPr>
          <w:rFonts w:ascii="Arial Narrow" w:hAnsi="Arial Narrow"/>
          <w:b/>
          <w:bCs/>
        </w:rPr>
        <w:t>30 avril 2026</w:t>
      </w:r>
      <w:r w:rsidR="00C12E3D">
        <w:rPr>
          <w:rFonts w:ascii="Arial Narrow" w:hAnsi="Arial Narrow"/>
          <w:b/>
          <w:bCs/>
        </w:rPr>
        <w:t xml:space="preserve"> à </w:t>
      </w:r>
      <w:r w:rsidR="009B2D07">
        <w:rPr>
          <w:rFonts w:ascii="Arial Narrow" w:hAnsi="Arial Narrow"/>
          <w:b/>
          <w:bCs/>
        </w:rPr>
        <w:t>15</w:t>
      </w:r>
      <w:r w:rsidR="00C12E3D">
        <w:rPr>
          <w:rFonts w:ascii="Arial Narrow" w:hAnsi="Arial Narrow"/>
          <w:b/>
          <w:bCs/>
        </w:rPr>
        <w:t xml:space="preserve"> </w:t>
      </w:r>
      <w:r w:rsidRPr="00B13357">
        <w:rPr>
          <w:rFonts w:ascii="Arial Narrow" w:hAnsi="Arial Narrow"/>
          <w:b/>
          <w:bCs/>
        </w:rPr>
        <w:t>/</w:t>
      </w:r>
      <w:r w:rsidRPr="00B13357">
        <w:rPr>
          <w:rFonts w:ascii="Arial Narrow" w:hAnsi="Arial Narrow"/>
          <w:b/>
          <w:bCs/>
          <w:spacing w:val="2"/>
        </w:rPr>
        <w:t>heure</w:t>
      </w:r>
      <w:r w:rsidR="00C12E3D">
        <w:rPr>
          <w:rFonts w:ascii="Arial Narrow" w:hAnsi="Arial Narrow"/>
          <w:b/>
          <w:bCs/>
        </w:rPr>
        <w:t>s précises</w:t>
      </w:r>
      <w:r w:rsidRPr="00B13357">
        <w:rPr>
          <w:rFonts w:ascii="Arial Narrow" w:hAnsi="Arial Narrow"/>
        </w:rPr>
        <w:t xml:space="preserve"> </w:t>
      </w:r>
      <w:r w:rsidRPr="00B13357">
        <w:rPr>
          <w:rFonts w:ascii="Arial Narrow" w:hAnsi="Arial Narrow"/>
          <w:spacing w:val="2"/>
        </w:rPr>
        <w:t>pa</w:t>
      </w:r>
      <w:r w:rsidRPr="00B13357">
        <w:rPr>
          <w:rFonts w:ascii="Arial Narrow" w:hAnsi="Arial Narrow"/>
        </w:rPr>
        <w:t xml:space="preserve">r </w:t>
      </w:r>
      <w:r w:rsidRPr="00B13357">
        <w:rPr>
          <w:rFonts w:ascii="Arial Narrow" w:hAnsi="Arial Narrow"/>
          <w:spacing w:val="2"/>
        </w:rPr>
        <w:t>l</w:t>
      </w:r>
      <w:r w:rsidRPr="00B13357">
        <w:rPr>
          <w:rFonts w:ascii="Arial Narrow" w:hAnsi="Arial Narrow"/>
        </w:rPr>
        <w:t xml:space="preserve">a </w:t>
      </w:r>
      <w:r w:rsidRPr="00B13357">
        <w:rPr>
          <w:rFonts w:ascii="Arial Narrow" w:hAnsi="Arial Narrow"/>
          <w:spacing w:val="2"/>
        </w:rPr>
        <w:t>Commissio</w:t>
      </w:r>
      <w:r w:rsidRPr="00B13357">
        <w:rPr>
          <w:rFonts w:ascii="Arial Narrow" w:hAnsi="Arial Narrow"/>
        </w:rPr>
        <w:t xml:space="preserve">n Interne </w:t>
      </w:r>
      <w:r w:rsidRPr="009B2D07">
        <w:rPr>
          <w:rFonts w:ascii="Arial Narrow" w:hAnsi="Arial Narrow"/>
          <w:spacing w:val="2"/>
          <w:sz w:val="22"/>
        </w:rPr>
        <w:t>d</w:t>
      </w:r>
      <w:r w:rsidRPr="009B2D07">
        <w:rPr>
          <w:rFonts w:ascii="Arial Narrow" w:hAnsi="Arial Narrow"/>
          <w:sz w:val="22"/>
        </w:rPr>
        <w:t xml:space="preserve">e </w:t>
      </w:r>
      <w:r w:rsidRPr="009B2D07">
        <w:rPr>
          <w:rFonts w:ascii="Arial Narrow" w:hAnsi="Arial Narrow"/>
          <w:spacing w:val="2"/>
          <w:sz w:val="22"/>
        </w:rPr>
        <w:t>Passatio</w:t>
      </w:r>
      <w:r w:rsidRPr="009B2D07">
        <w:rPr>
          <w:rFonts w:ascii="Arial Narrow" w:hAnsi="Arial Narrow"/>
          <w:sz w:val="22"/>
        </w:rPr>
        <w:t xml:space="preserve">n </w:t>
      </w:r>
      <w:r w:rsidRPr="009B2D07">
        <w:rPr>
          <w:rFonts w:ascii="Arial Narrow" w:hAnsi="Arial Narrow"/>
          <w:spacing w:val="2"/>
          <w:sz w:val="22"/>
        </w:rPr>
        <w:t xml:space="preserve">des </w:t>
      </w:r>
      <w:r w:rsidRPr="009B2D07">
        <w:rPr>
          <w:rFonts w:ascii="Arial Narrow" w:hAnsi="Arial Narrow"/>
          <w:sz w:val="22"/>
        </w:rPr>
        <w:t xml:space="preserve">Marchés auprès de la Commune de Kyé-Ossi dans la salle </w:t>
      </w:r>
      <w:r w:rsidR="00C12E3D" w:rsidRPr="009B2D07">
        <w:rPr>
          <w:rFonts w:ascii="Arial Narrow" w:hAnsi="Arial Narrow"/>
          <w:sz w:val="22"/>
        </w:rPr>
        <w:t>des Conférences</w:t>
      </w:r>
      <w:r w:rsidRPr="009B2D07">
        <w:rPr>
          <w:rFonts w:ascii="Arial Narrow" w:hAnsi="Arial Narrow"/>
          <w:sz w:val="22"/>
        </w:rPr>
        <w:t xml:space="preserve"> de la Mairie sise à Kyé-Ossi. </w:t>
      </w:r>
    </w:p>
    <w:bookmarkEnd w:id="17"/>
    <w:p w14:paraId="2008CB99" w14:textId="1247F8DE" w:rsidR="0066058E" w:rsidRPr="00320A0D" w:rsidRDefault="0066058E" w:rsidP="00C12E3D">
      <w:pPr>
        <w:widowControl w:val="0"/>
        <w:autoSpaceDE w:val="0"/>
        <w:jc w:val="both"/>
        <w:rPr>
          <w:rFonts w:ascii="Arial Narrow" w:hAnsi="Arial Narrow"/>
        </w:rPr>
      </w:pPr>
      <w:r w:rsidRPr="00320A0D">
        <w:rPr>
          <w:rFonts w:ascii="Arial Narrow" w:hAnsi="Arial Narrow"/>
        </w:rPr>
        <w:t xml:space="preserve">Seuls les soumissionnaires peuvent assister à cette séance d'ouverture ou s'y faire représenter par une </w:t>
      </w:r>
      <w:r w:rsidR="00F4209B" w:rsidRPr="00320A0D">
        <w:rPr>
          <w:rFonts w:ascii="Arial Narrow" w:hAnsi="Arial Narrow"/>
        </w:rPr>
        <w:t xml:space="preserve">seule </w:t>
      </w:r>
      <w:r w:rsidRPr="00320A0D">
        <w:rPr>
          <w:rFonts w:ascii="Arial Narrow" w:hAnsi="Arial Narrow"/>
        </w:rPr>
        <w:t>personne de leur choix dûment mandatée</w:t>
      </w:r>
      <w:r w:rsidR="00601CD8">
        <w:rPr>
          <w:rFonts w:ascii="Arial Narrow" w:hAnsi="Arial Narrow"/>
        </w:rPr>
        <w:t xml:space="preserve"> et ayant une connaissance parfaite de l’Offre.</w:t>
      </w:r>
    </w:p>
    <w:p w14:paraId="5EDFFF67" w14:textId="13DD88C5" w:rsidR="008E1A4F" w:rsidRPr="00C12E3D" w:rsidRDefault="00A74850" w:rsidP="000E125E">
      <w:pPr>
        <w:widowControl w:val="0"/>
        <w:autoSpaceDE w:val="0"/>
        <w:jc w:val="both"/>
        <w:rPr>
          <w:rFonts w:ascii="Arial Narrow" w:hAnsi="Arial Narrow"/>
          <w:b/>
        </w:rPr>
      </w:pPr>
      <w:r w:rsidRPr="00320A0D">
        <w:rPr>
          <w:rFonts w:ascii="Arial Narrow" w:hAnsi="Arial Narrow"/>
          <w:b/>
        </w:rPr>
        <w:t>Sous peine de</w:t>
      </w:r>
      <w:r w:rsidRPr="00320A0D">
        <w:rPr>
          <w:rFonts w:ascii="Arial Narrow" w:hAnsi="Arial Narrow"/>
          <w:b/>
          <w:spacing w:val="-23"/>
        </w:rPr>
        <w:t xml:space="preserve"> </w:t>
      </w:r>
      <w:r w:rsidRPr="00320A0D">
        <w:rPr>
          <w:rFonts w:ascii="Arial Narrow" w:hAnsi="Arial Narrow"/>
          <w:b/>
        </w:rPr>
        <w:t>rejet, les</w:t>
      </w:r>
      <w:r w:rsidRPr="00320A0D">
        <w:rPr>
          <w:rFonts w:ascii="Arial Narrow" w:hAnsi="Arial Narrow"/>
          <w:b/>
          <w:spacing w:val="-23"/>
        </w:rPr>
        <w:t xml:space="preserve"> </w:t>
      </w:r>
      <w:r w:rsidRPr="00320A0D">
        <w:rPr>
          <w:rFonts w:ascii="Arial Narrow" w:hAnsi="Arial Narrow"/>
          <w:b/>
        </w:rPr>
        <w:t xml:space="preserve">pièces </w:t>
      </w:r>
      <w:r w:rsidRPr="00320A0D">
        <w:rPr>
          <w:rFonts w:ascii="Arial Narrow" w:hAnsi="Arial Narrow"/>
          <w:b/>
          <w:spacing w:val="-23"/>
        </w:rPr>
        <w:t xml:space="preserve">du dossier </w:t>
      </w:r>
      <w:r w:rsidRPr="00320A0D">
        <w:rPr>
          <w:rFonts w:ascii="Arial Narrow" w:hAnsi="Arial Narrow"/>
          <w:b/>
        </w:rPr>
        <w:t>administratif</w:t>
      </w:r>
      <w:r w:rsidRPr="00320A0D">
        <w:rPr>
          <w:rFonts w:ascii="Arial Narrow" w:hAnsi="Arial Narrow"/>
          <w:b/>
          <w:spacing w:val="-6"/>
        </w:rPr>
        <w:t xml:space="preserve"> </w:t>
      </w:r>
      <w:r w:rsidRPr="00320A0D">
        <w:rPr>
          <w:rFonts w:ascii="Arial Narrow" w:hAnsi="Arial Narrow"/>
          <w:b/>
        </w:rPr>
        <w:t>requises</w:t>
      </w:r>
      <w:r w:rsidRPr="00320A0D">
        <w:rPr>
          <w:rFonts w:ascii="Arial Narrow" w:hAnsi="Arial Narrow"/>
          <w:b/>
          <w:spacing w:val="-6"/>
        </w:rPr>
        <w:t xml:space="preserve"> </w:t>
      </w:r>
      <w:r w:rsidRPr="00320A0D">
        <w:rPr>
          <w:rFonts w:ascii="Arial Narrow" w:hAnsi="Arial Narrow"/>
          <w:b/>
        </w:rPr>
        <w:t>doivent</w:t>
      </w:r>
      <w:r w:rsidRPr="00320A0D">
        <w:rPr>
          <w:rFonts w:ascii="Arial Narrow" w:hAnsi="Arial Narrow"/>
          <w:b/>
          <w:spacing w:val="-6"/>
        </w:rPr>
        <w:t xml:space="preserve"> </w:t>
      </w:r>
      <w:r w:rsidRPr="00320A0D">
        <w:rPr>
          <w:rFonts w:ascii="Arial Narrow" w:hAnsi="Arial Narrow"/>
          <w:b/>
        </w:rPr>
        <w:t>être</w:t>
      </w:r>
      <w:r w:rsidRPr="00320A0D">
        <w:rPr>
          <w:rFonts w:ascii="Arial Narrow" w:hAnsi="Arial Narrow"/>
          <w:b/>
          <w:spacing w:val="-6"/>
        </w:rPr>
        <w:t xml:space="preserve"> </w:t>
      </w:r>
      <w:r w:rsidRPr="00320A0D">
        <w:rPr>
          <w:rFonts w:ascii="Arial Narrow" w:hAnsi="Arial Narrow"/>
          <w:b/>
        </w:rPr>
        <w:t>produites en</w:t>
      </w:r>
      <w:r w:rsidRPr="00320A0D">
        <w:rPr>
          <w:rFonts w:ascii="Arial Narrow" w:hAnsi="Arial Narrow"/>
          <w:b/>
          <w:spacing w:val="-8"/>
        </w:rPr>
        <w:t xml:space="preserve"> </w:t>
      </w:r>
      <w:r w:rsidRPr="00320A0D">
        <w:rPr>
          <w:rFonts w:ascii="Arial Narrow" w:hAnsi="Arial Narrow"/>
          <w:b/>
        </w:rPr>
        <w:t>originaux</w:t>
      </w:r>
      <w:r w:rsidRPr="00320A0D">
        <w:rPr>
          <w:rFonts w:ascii="Arial Narrow" w:hAnsi="Arial Narrow"/>
          <w:b/>
          <w:spacing w:val="-8"/>
        </w:rPr>
        <w:t xml:space="preserve"> </w:t>
      </w:r>
      <w:r w:rsidRPr="00320A0D">
        <w:rPr>
          <w:rFonts w:ascii="Arial Narrow" w:hAnsi="Arial Narrow"/>
          <w:b/>
        </w:rPr>
        <w:t>ou</w:t>
      </w:r>
      <w:r w:rsidRPr="00320A0D">
        <w:rPr>
          <w:rFonts w:ascii="Arial Narrow" w:hAnsi="Arial Narrow"/>
          <w:b/>
          <w:spacing w:val="-8"/>
        </w:rPr>
        <w:t xml:space="preserve"> </w:t>
      </w:r>
      <w:r w:rsidRPr="00320A0D">
        <w:rPr>
          <w:rFonts w:ascii="Arial Narrow" w:hAnsi="Arial Narrow"/>
          <w:b/>
        </w:rPr>
        <w:t>en</w:t>
      </w:r>
      <w:r w:rsidRPr="00320A0D">
        <w:rPr>
          <w:rFonts w:ascii="Arial Narrow" w:hAnsi="Arial Narrow"/>
          <w:b/>
          <w:spacing w:val="-8"/>
        </w:rPr>
        <w:t xml:space="preserve"> </w:t>
      </w:r>
      <w:r w:rsidRPr="00320A0D">
        <w:rPr>
          <w:rFonts w:ascii="Arial Narrow" w:hAnsi="Arial Narrow"/>
          <w:b/>
        </w:rPr>
        <w:t>copies</w:t>
      </w:r>
      <w:r w:rsidRPr="00320A0D">
        <w:rPr>
          <w:rFonts w:ascii="Arial Narrow" w:hAnsi="Arial Narrow"/>
          <w:b/>
          <w:spacing w:val="-8"/>
        </w:rPr>
        <w:t xml:space="preserve"> </w:t>
      </w:r>
      <w:r w:rsidRPr="00320A0D">
        <w:rPr>
          <w:rFonts w:ascii="Arial Narrow" w:hAnsi="Arial Narrow"/>
          <w:b/>
        </w:rPr>
        <w:t>certifiées</w:t>
      </w:r>
      <w:r w:rsidRPr="00320A0D">
        <w:rPr>
          <w:rFonts w:ascii="Arial Narrow" w:hAnsi="Arial Narrow"/>
          <w:b/>
          <w:spacing w:val="-8"/>
        </w:rPr>
        <w:t xml:space="preserve"> </w:t>
      </w:r>
      <w:r w:rsidRPr="00320A0D">
        <w:rPr>
          <w:rFonts w:ascii="Arial Narrow" w:hAnsi="Arial Narrow"/>
          <w:b/>
        </w:rPr>
        <w:t>conformes</w:t>
      </w:r>
      <w:r w:rsidRPr="00320A0D">
        <w:rPr>
          <w:rFonts w:ascii="Arial Narrow" w:hAnsi="Arial Narrow"/>
          <w:b/>
          <w:spacing w:val="-8"/>
        </w:rPr>
        <w:t xml:space="preserve"> </w:t>
      </w:r>
      <w:r w:rsidRPr="00320A0D">
        <w:rPr>
          <w:rFonts w:ascii="Arial Narrow" w:hAnsi="Arial Narrow"/>
          <w:b/>
        </w:rPr>
        <w:t>par</w:t>
      </w:r>
      <w:r w:rsidRPr="00320A0D">
        <w:rPr>
          <w:rFonts w:ascii="Arial Narrow" w:hAnsi="Arial Narrow"/>
          <w:b/>
          <w:spacing w:val="-8"/>
        </w:rPr>
        <w:t xml:space="preserve"> </w:t>
      </w:r>
      <w:r w:rsidRPr="00320A0D">
        <w:rPr>
          <w:rFonts w:ascii="Arial Narrow" w:hAnsi="Arial Narrow"/>
          <w:b/>
        </w:rPr>
        <w:t xml:space="preserve">le </w:t>
      </w:r>
      <w:r w:rsidRPr="00320A0D">
        <w:rPr>
          <w:rFonts w:ascii="Arial Narrow" w:hAnsi="Arial Narrow"/>
          <w:b/>
          <w:spacing w:val="1"/>
        </w:rPr>
        <w:t>servic</w:t>
      </w:r>
      <w:r w:rsidRPr="00320A0D">
        <w:rPr>
          <w:rFonts w:ascii="Arial Narrow" w:hAnsi="Arial Narrow"/>
          <w:b/>
        </w:rPr>
        <w:t xml:space="preserve">e </w:t>
      </w:r>
      <w:r w:rsidRPr="00320A0D">
        <w:rPr>
          <w:rFonts w:ascii="Arial Narrow" w:hAnsi="Arial Narrow"/>
          <w:b/>
          <w:spacing w:val="1"/>
        </w:rPr>
        <w:t>émetteu</w:t>
      </w:r>
      <w:r w:rsidRPr="00320A0D">
        <w:rPr>
          <w:rFonts w:ascii="Arial Narrow" w:hAnsi="Arial Narrow"/>
          <w:b/>
        </w:rPr>
        <w:t xml:space="preserve">r ou </w:t>
      </w:r>
      <w:r w:rsidR="00973BB6" w:rsidRPr="00320A0D">
        <w:rPr>
          <w:rFonts w:ascii="Arial Narrow" w:hAnsi="Arial Narrow"/>
          <w:b/>
        </w:rPr>
        <w:t>l’</w:t>
      </w:r>
      <w:r w:rsidRPr="00320A0D">
        <w:rPr>
          <w:rFonts w:ascii="Arial Narrow" w:hAnsi="Arial Narrow"/>
          <w:b/>
        </w:rPr>
        <w:t>autorité administrative compétente</w:t>
      </w:r>
      <w:r w:rsidRPr="00320A0D">
        <w:rPr>
          <w:rFonts w:ascii="Arial Narrow" w:hAnsi="Arial Narrow"/>
          <w:b/>
          <w:strike/>
        </w:rPr>
        <w:t>,</w:t>
      </w:r>
      <w:r w:rsidRPr="00320A0D">
        <w:rPr>
          <w:rFonts w:ascii="Arial Narrow" w:hAnsi="Arial Narrow"/>
          <w:b/>
        </w:rPr>
        <w:t xml:space="preserve"> conformément aux </w:t>
      </w:r>
      <w:r w:rsidR="00973BB6" w:rsidRPr="00320A0D">
        <w:rPr>
          <w:rFonts w:ascii="Arial Narrow" w:hAnsi="Arial Narrow"/>
          <w:b/>
        </w:rPr>
        <w:t>dispositions</w:t>
      </w:r>
      <w:r w:rsidR="00973BB6" w:rsidRPr="00320A0D">
        <w:rPr>
          <w:rFonts w:ascii="Arial Narrow" w:hAnsi="Arial Narrow"/>
          <w:b/>
          <w:spacing w:val="10"/>
        </w:rPr>
        <w:t xml:space="preserve"> </w:t>
      </w:r>
      <w:r w:rsidRPr="00320A0D">
        <w:rPr>
          <w:rFonts w:ascii="Arial Narrow" w:hAnsi="Arial Narrow"/>
          <w:b/>
        </w:rPr>
        <w:t>du</w:t>
      </w:r>
      <w:r w:rsidRPr="00320A0D">
        <w:rPr>
          <w:rFonts w:ascii="Arial Narrow" w:hAnsi="Arial Narrow"/>
          <w:b/>
          <w:spacing w:val="10"/>
        </w:rPr>
        <w:t xml:space="preserve"> </w:t>
      </w:r>
      <w:r w:rsidRPr="00320A0D">
        <w:rPr>
          <w:rFonts w:ascii="Arial Narrow" w:hAnsi="Arial Narrow"/>
          <w:b/>
        </w:rPr>
        <w:t>Règlement</w:t>
      </w:r>
      <w:r w:rsidRPr="00320A0D">
        <w:rPr>
          <w:rFonts w:ascii="Arial Narrow" w:hAnsi="Arial Narrow"/>
          <w:b/>
          <w:spacing w:val="10"/>
        </w:rPr>
        <w:t xml:space="preserve"> </w:t>
      </w:r>
      <w:r w:rsidRPr="00320A0D">
        <w:rPr>
          <w:rFonts w:ascii="Arial Narrow" w:hAnsi="Arial Narrow"/>
          <w:b/>
        </w:rPr>
        <w:t>Particulier</w:t>
      </w:r>
      <w:r w:rsidRPr="00320A0D">
        <w:rPr>
          <w:rFonts w:ascii="Arial Narrow" w:hAnsi="Arial Narrow"/>
          <w:b/>
          <w:spacing w:val="10"/>
        </w:rPr>
        <w:t xml:space="preserve"> </w:t>
      </w:r>
      <w:r w:rsidRPr="00320A0D">
        <w:rPr>
          <w:rFonts w:ascii="Arial Narrow" w:hAnsi="Arial Narrow"/>
          <w:b/>
        </w:rPr>
        <w:t>de</w:t>
      </w:r>
      <w:r w:rsidRPr="00320A0D">
        <w:rPr>
          <w:rFonts w:ascii="Arial Narrow" w:hAnsi="Arial Narrow"/>
          <w:b/>
          <w:spacing w:val="10"/>
        </w:rPr>
        <w:t xml:space="preserve"> </w:t>
      </w:r>
      <w:r w:rsidRPr="00320A0D">
        <w:rPr>
          <w:rFonts w:ascii="Arial Narrow" w:hAnsi="Arial Narrow"/>
          <w:b/>
        </w:rPr>
        <w:t>l’Appel</w:t>
      </w:r>
      <w:r w:rsidRPr="00320A0D">
        <w:rPr>
          <w:rFonts w:ascii="Arial Narrow" w:hAnsi="Arial Narrow"/>
          <w:b/>
          <w:spacing w:val="10"/>
        </w:rPr>
        <w:t xml:space="preserve"> </w:t>
      </w:r>
      <w:r w:rsidRPr="00320A0D">
        <w:rPr>
          <w:rFonts w:ascii="Arial Narrow" w:hAnsi="Arial Narrow"/>
          <w:b/>
        </w:rPr>
        <w:t xml:space="preserve">d’Offres. </w:t>
      </w:r>
      <w:r w:rsidR="008E1A4F" w:rsidRPr="00320A0D">
        <w:rPr>
          <w:rFonts w:ascii="Arial Narrow" w:hAnsi="Arial Narrow"/>
          <w:b/>
        </w:rPr>
        <w:t xml:space="preserve">Elles doivent dater de </w:t>
      </w:r>
      <w:r w:rsidR="008E1A4F" w:rsidRPr="002543DE">
        <w:rPr>
          <w:rFonts w:ascii="Arial Narrow" w:hAnsi="Arial Narrow"/>
          <w:b/>
          <w:sz w:val="22"/>
        </w:rPr>
        <w:t>moins de trois (03) mois ou avoir été établies postérieurement à la date de signatur</w:t>
      </w:r>
      <w:r w:rsidR="00C12E3D" w:rsidRPr="002543DE">
        <w:rPr>
          <w:rFonts w:ascii="Arial Narrow" w:hAnsi="Arial Narrow"/>
          <w:b/>
          <w:sz w:val="22"/>
        </w:rPr>
        <w:t>e de l’avis de D’Appel d’Offres</w:t>
      </w:r>
    </w:p>
    <w:p w14:paraId="14A3C05C" w14:textId="525605E2" w:rsidR="00A74850" w:rsidRPr="00320A0D" w:rsidRDefault="00A74850" w:rsidP="00CD505E">
      <w:pPr>
        <w:widowControl w:val="0"/>
        <w:autoSpaceDE w:val="0"/>
        <w:jc w:val="both"/>
        <w:rPr>
          <w:rFonts w:ascii="Arial Narrow" w:hAnsi="Arial Narrow"/>
          <w:bCs/>
          <w:w w:val="110"/>
        </w:rPr>
      </w:pPr>
      <w:r w:rsidRPr="00320A0D">
        <w:rPr>
          <w:rFonts w:ascii="Arial Narrow" w:hAnsi="Arial Narrow"/>
          <w:w w:val="110"/>
        </w:rPr>
        <w:t>En</w:t>
      </w:r>
      <w:r w:rsidRPr="00320A0D">
        <w:rPr>
          <w:rFonts w:ascii="Arial Narrow" w:hAnsi="Arial Narrow"/>
          <w:spacing w:val="-5"/>
          <w:w w:val="110"/>
        </w:rPr>
        <w:t xml:space="preserve"> </w:t>
      </w:r>
      <w:r w:rsidRPr="00320A0D">
        <w:rPr>
          <w:rFonts w:ascii="Arial Narrow" w:hAnsi="Arial Narrow"/>
          <w:w w:val="110"/>
        </w:rPr>
        <w:t>cas</w:t>
      </w:r>
      <w:r w:rsidRPr="00320A0D">
        <w:rPr>
          <w:rFonts w:ascii="Arial Narrow" w:hAnsi="Arial Narrow"/>
          <w:spacing w:val="-5"/>
          <w:w w:val="110"/>
        </w:rPr>
        <w:t xml:space="preserve"> </w:t>
      </w:r>
      <w:r w:rsidRPr="00320A0D">
        <w:rPr>
          <w:rFonts w:ascii="Arial Narrow" w:hAnsi="Arial Narrow"/>
          <w:w w:val="110"/>
        </w:rPr>
        <w:t>d’absence</w:t>
      </w:r>
      <w:r w:rsidRPr="00320A0D">
        <w:rPr>
          <w:rFonts w:ascii="Arial Narrow" w:hAnsi="Arial Narrow"/>
          <w:spacing w:val="-5"/>
          <w:w w:val="110"/>
        </w:rPr>
        <w:t xml:space="preserve"> </w:t>
      </w:r>
      <w:r w:rsidRPr="00320A0D">
        <w:rPr>
          <w:rFonts w:ascii="Arial Narrow" w:hAnsi="Arial Narrow"/>
          <w:w w:val="110"/>
        </w:rPr>
        <w:t>ou</w:t>
      </w:r>
      <w:r w:rsidRPr="00320A0D">
        <w:rPr>
          <w:rFonts w:ascii="Arial Narrow" w:hAnsi="Arial Narrow"/>
          <w:spacing w:val="-5"/>
          <w:w w:val="110"/>
        </w:rPr>
        <w:t xml:space="preserve"> </w:t>
      </w:r>
      <w:r w:rsidRPr="00320A0D">
        <w:rPr>
          <w:rFonts w:ascii="Arial Narrow" w:hAnsi="Arial Narrow"/>
          <w:w w:val="110"/>
        </w:rPr>
        <w:t>de</w:t>
      </w:r>
      <w:r w:rsidRPr="00320A0D">
        <w:rPr>
          <w:rFonts w:ascii="Arial Narrow" w:hAnsi="Arial Narrow"/>
          <w:spacing w:val="-5"/>
          <w:w w:val="110"/>
        </w:rPr>
        <w:t xml:space="preserve"> </w:t>
      </w:r>
      <w:r w:rsidRPr="00320A0D">
        <w:rPr>
          <w:rFonts w:ascii="Arial Narrow" w:hAnsi="Arial Narrow"/>
          <w:spacing w:val="-3"/>
          <w:w w:val="110"/>
        </w:rPr>
        <w:t>non-conformité</w:t>
      </w:r>
      <w:r w:rsidRPr="00320A0D">
        <w:rPr>
          <w:rFonts w:ascii="Arial Narrow" w:hAnsi="Arial Narrow"/>
          <w:spacing w:val="-5"/>
          <w:w w:val="110"/>
        </w:rPr>
        <w:t xml:space="preserve"> </w:t>
      </w:r>
      <w:r w:rsidRPr="00320A0D">
        <w:rPr>
          <w:rFonts w:ascii="Arial Narrow" w:hAnsi="Arial Narrow"/>
          <w:w w:val="110"/>
        </w:rPr>
        <w:t>d’une</w:t>
      </w:r>
      <w:r w:rsidRPr="00320A0D">
        <w:rPr>
          <w:rFonts w:ascii="Arial Narrow" w:hAnsi="Arial Narrow"/>
          <w:spacing w:val="-5"/>
          <w:w w:val="110"/>
        </w:rPr>
        <w:t xml:space="preserve"> </w:t>
      </w:r>
      <w:r w:rsidRPr="00320A0D">
        <w:rPr>
          <w:rFonts w:ascii="Arial Narrow" w:hAnsi="Arial Narrow"/>
          <w:w w:val="110"/>
        </w:rPr>
        <w:t>pièce</w:t>
      </w:r>
      <w:r w:rsidRPr="00320A0D">
        <w:rPr>
          <w:rFonts w:ascii="Arial Narrow" w:hAnsi="Arial Narrow"/>
          <w:spacing w:val="-5"/>
          <w:w w:val="110"/>
        </w:rPr>
        <w:t xml:space="preserve"> </w:t>
      </w:r>
      <w:r w:rsidRPr="00320A0D">
        <w:rPr>
          <w:rFonts w:ascii="Arial Narrow" w:hAnsi="Arial Narrow"/>
          <w:w w:val="110"/>
        </w:rPr>
        <w:t>du</w:t>
      </w:r>
      <w:r w:rsidRPr="00320A0D">
        <w:rPr>
          <w:rFonts w:ascii="Arial Narrow" w:hAnsi="Arial Narrow"/>
          <w:spacing w:val="-5"/>
          <w:w w:val="110"/>
        </w:rPr>
        <w:t xml:space="preserve"> </w:t>
      </w:r>
      <w:r w:rsidRPr="00320A0D">
        <w:rPr>
          <w:rFonts w:ascii="Arial Narrow" w:hAnsi="Arial Narrow"/>
          <w:w w:val="110"/>
        </w:rPr>
        <w:t xml:space="preserve">dossier </w:t>
      </w:r>
      <w:r w:rsidRPr="00320A0D">
        <w:rPr>
          <w:rFonts w:ascii="Arial Narrow" w:hAnsi="Arial Narrow"/>
          <w:spacing w:val="-3"/>
          <w:w w:val="110"/>
        </w:rPr>
        <w:t xml:space="preserve">administratif </w:t>
      </w:r>
      <w:r w:rsidRPr="00320A0D">
        <w:rPr>
          <w:rFonts w:ascii="Arial Narrow" w:hAnsi="Arial Narrow"/>
          <w:w w:val="110"/>
        </w:rPr>
        <w:t xml:space="preserve">lors de </w:t>
      </w:r>
      <w:r w:rsidRPr="00320A0D">
        <w:rPr>
          <w:rFonts w:ascii="Arial Narrow" w:hAnsi="Arial Narrow"/>
          <w:spacing w:val="-3"/>
          <w:w w:val="110"/>
        </w:rPr>
        <w:t xml:space="preserve">l’ouverture </w:t>
      </w:r>
      <w:r w:rsidRPr="00320A0D">
        <w:rPr>
          <w:rFonts w:ascii="Arial Narrow" w:hAnsi="Arial Narrow"/>
          <w:w w:val="110"/>
        </w:rPr>
        <w:t xml:space="preserve">des plis, </w:t>
      </w:r>
      <w:bookmarkStart w:id="18" w:name="_Hlk158723535"/>
      <w:r w:rsidR="007E6BC4" w:rsidRPr="00320A0D">
        <w:rPr>
          <w:rFonts w:ascii="Arial Narrow" w:hAnsi="Arial Narrow"/>
          <w:bCs/>
          <w:w w:val="110"/>
        </w:rPr>
        <w:t>après un délai de 48 heure accordé par la Commission, l'offre sera rejetée.</w:t>
      </w:r>
    </w:p>
    <w:bookmarkEnd w:id="18"/>
    <w:p w14:paraId="00D5686E" w14:textId="1C5062C6" w:rsidR="0066058E" w:rsidRPr="00320A0D" w:rsidRDefault="0066058E" w:rsidP="009B2D07">
      <w:pPr>
        <w:pStyle w:val="AAOarticles"/>
      </w:pPr>
      <w:r w:rsidRPr="00320A0D">
        <w:t>Critères d’évaluation</w:t>
      </w:r>
    </w:p>
    <w:p w14:paraId="3B551E66" w14:textId="720794EA" w:rsidR="0066058E" w:rsidRPr="00320A0D" w:rsidRDefault="00CE3E8B" w:rsidP="00C12E3D">
      <w:pPr>
        <w:widowControl w:val="0"/>
        <w:autoSpaceDE w:val="0"/>
        <w:jc w:val="both"/>
        <w:rPr>
          <w:rFonts w:ascii="Arial Narrow" w:hAnsi="Arial Narrow"/>
        </w:rPr>
      </w:pPr>
      <w:r w:rsidRPr="00320A0D">
        <w:rPr>
          <w:rFonts w:ascii="Arial Narrow" w:hAnsi="Arial Narrow"/>
          <w:b/>
          <w:bCs/>
          <w:spacing w:val="6"/>
        </w:rPr>
        <w:t>15</w:t>
      </w:r>
      <w:r w:rsidR="0066058E" w:rsidRPr="00320A0D">
        <w:rPr>
          <w:rFonts w:ascii="Arial Narrow" w:hAnsi="Arial Narrow"/>
          <w:b/>
          <w:bCs/>
          <w:spacing w:val="6"/>
        </w:rPr>
        <w:t xml:space="preserve">.1 Critères </w:t>
      </w:r>
      <w:r w:rsidR="0066058E" w:rsidRPr="00320A0D">
        <w:rPr>
          <w:rFonts w:ascii="Arial Narrow" w:hAnsi="Arial Narrow"/>
          <w:b/>
          <w:bCs/>
        </w:rPr>
        <w:t>éliminatoires</w:t>
      </w:r>
    </w:p>
    <w:p w14:paraId="379B6511" w14:textId="42A93029" w:rsidR="0066058E" w:rsidRPr="00320A0D" w:rsidRDefault="0066058E" w:rsidP="00C12E3D">
      <w:pPr>
        <w:widowControl w:val="0"/>
        <w:autoSpaceDE w:val="0"/>
        <w:ind w:left="114" w:hanging="114"/>
        <w:jc w:val="both"/>
        <w:rPr>
          <w:rFonts w:ascii="Arial Narrow" w:hAnsi="Arial Narrow"/>
          <w:iCs/>
          <w:spacing w:val="-2"/>
        </w:rPr>
      </w:pPr>
      <w:r w:rsidRPr="00320A0D">
        <w:rPr>
          <w:rFonts w:ascii="Arial Narrow" w:hAnsi="Arial Narrow"/>
          <w:iCs/>
        </w:rPr>
        <w:t>Il s'agit</w:t>
      </w:r>
      <w:r w:rsidRPr="00320A0D">
        <w:rPr>
          <w:rFonts w:ascii="Arial Narrow" w:hAnsi="Arial Narrow"/>
          <w:iCs/>
          <w:spacing w:val="-2"/>
        </w:rPr>
        <w:t xml:space="preserve"> </w:t>
      </w:r>
      <w:r w:rsidR="003D0085" w:rsidRPr="00320A0D">
        <w:rPr>
          <w:rFonts w:ascii="Arial Narrow" w:hAnsi="Arial Narrow"/>
          <w:iCs/>
        </w:rPr>
        <w:t>notamment</w:t>
      </w:r>
      <w:r w:rsidR="003D0085" w:rsidRPr="00320A0D">
        <w:rPr>
          <w:rFonts w:ascii="Arial Narrow" w:hAnsi="Arial Narrow"/>
          <w:iCs/>
          <w:spacing w:val="-2"/>
        </w:rPr>
        <w:t xml:space="preserve"> :</w:t>
      </w:r>
    </w:p>
    <w:p w14:paraId="749F3A2B" w14:textId="1A050C81" w:rsidR="0066058E" w:rsidRPr="009B2D07" w:rsidRDefault="00CD505E" w:rsidP="00C12E3D">
      <w:pPr>
        <w:pStyle w:val="Paragraphedeliste"/>
        <w:widowControl w:val="0"/>
        <w:numPr>
          <w:ilvl w:val="0"/>
          <w:numId w:val="21"/>
        </w:numPr>
        <w:autoSpaceDE w:val="0"/>
        <w:spacing w:after="0" w:line="240" w:lineRule="auto"/>
        <w:jc w:val="both"/>
        <w:rPr>
          <w:rFonts w:ascii="Arial Narrow" w:hAnsi="Arial Narrow"/>
          <w:szCs w:val="24"/>
        </w:rPr>
      </w:pPr>
      <w:r w:rsidRPr="009B2D07">
        <w:rPr>
          <w:rFonts w:ascii="Arial Narrow" w:hAnsi="Arial Narrow"/>
          <w:szCs w:val="24"/>
        </w:rPr>
        <w:t>Absence</w:t>
      </w:r>
      <w:r w:rsidR="0066058E" w:rsidRPr="009B2D07">
        <w:rPr>
          <w:rFonts w:ascii="Arial Narrow" w:hAnsi="Arial Narrow"/>
          <w:szCs w:val="24"/>
        </w:rPr>
        <w:t xml:space="preserve"> </w:t>
      </w:r>
      <w:r w:rsidR="00FC0F44" w:rsidRPr="009B2D07">
        <w:rPr>
          <w:rFonts w:ascii="Arial Narrow" w:hAnsi="Arial Narrow"/>
          <w:szCs w:val="24"/>
        </w:rPr>
        <w:t xml:space="preserve">ou la non-conformité </w:t>
      </w:r>
      <w:r w:rsidR="0080600B" w:rsidRPr="009B2D07">
        <w:rPr>
          <w:rFonts w:ascii="Arial Narrow" w:hAnsi="Arial Narrow"/>
          <w:szCs w:val="24"/>
        </w:rPr>
        <w:t>du cautionnement</w:t>
      </w:r>
      <w:r w:rsidR="0066058E" w:rsidRPr="009B2D07">
        <w:rPr>
          <w:rFonts w:ascii="Arial Narrow" w:hAnsi="Arial Narrow"/>
          <w:szCs w:val="24"/>
        </w:rPr>
        <w:t xml:space="preserve"> </w:t>
      </w:r>
      <w:r w:rsidR="00FC0F44" w:rsidRPr="009B2D07">
        <w:rPr>
          <w:rFonts w:ascii="Arial Narrow" w:hAnsi="Arial Narrow"/>
          <w:szCs w:val="24"/>
        </w:rPr>
        <w:t xml:space="preserve">timbré </w:t>
      </w:r>
      <w:r w:rsidR="0066058E" w:rsidRPr="009B2D07">
        <w:rPr>
          <w:rFonts w:ascii="Arial Narrow" w:hAnsi="Arial Narrow"/>
          <w:szCs w:val="24"/>
        </w:rPr>
        <w:t>de soumission </w:t>
      </w:r>
      <w:r w:rsidR="00B454E1" w:rsidRPr="009B2D07">
        <w:rPr>
          <w:rFonts w:ascii="Arial Narrow" w:hAnsi="Arial Narrow"/>
          <w:szCs w:val="24"/>
        </w:rPr>
        <w:t xml:space="preserve">à l’ouverture des </w:t>
      </w:r>
      <w:r w:rsidR="00FC0F44" w:rsidRPr="009B2D07">
        <w:rPr>
          <w:rFonts w:ascii="Arial Narrow" w:hAnsi="Arial Narrow"/>
          <w:szCs w:val="24"/>
        </w:rPr>
        <w:t>plis</w:t>
      </w:r>
      <w:r w:rsidR="009B2D07" w:rsidRPr="009B2D07">
        <w:rPr>
          <w:rFonts w:ascii="Arial Narrow" w:hAnsi="Arial Narrow"/>
          <w:szCs w:val="24"/>
        </w:rPr>
        <w:t xml:space="preserve"> avec récépissé CDEC</w:t>
      </w:r>
      <w:r w:rsidR="00FC0F44" w:rsidRPr="009B2D07">
        <w:rPr>
          <w:rFonts w:ascii="Arial Narrow" w:hAnsi="Arial Narrow"/>
          <w:szCs w:val="24"/>
        </w:rPr>
        <w:t xml:space="preserve"> ;</w:t>
      </w:r>
    </w:p>
    <w:p w14:paraId="1B8775F7" w14:textId="5B7A3F2F" w:rsidR="0066058E" w:rsidRPr="00320A0D"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320A0D">
        <w:rPr>
          <w:rFonts w:ascii="Arial Narrow" w:hAnsi="Arial Narrow"/>
          <w:sz w:val="24"/>
          <w:szCs w:val="24"/>
        </w:rPr>
        <w:t>L</w:t>
      </w:r>
      <w:r w:rsidR="0066058E" w:rsidRPr="00320A0D">
        <w:rPr>
          <w:rFonts w:ascii="Arial Narrow" w:hAnsi="Arial Narrow"/>
          <w:sz w:val="24"/>
          <w:szCs w:val="24"/>
        </w:rPr>
        <w:t>a non -production au-delà du délai de 48 h après l’ouverture des plis, d’une pièce du dossier administratif jugée non conforme ou absent</w:t>
      </w:r>
      <w:r w:rsidR="00CB640A" w:rsidRPr="00320A0D">
        <w:rPr>
          <w:rFonts w:ascii="Arial Narrow" w:hAnsi="Arial Narrow"/>
          <w:sz w:val="24"/>
          <w:szCs w:val="24"/>
        </w:rPr>
        <w:t>e</w:t>
      </w:r>
      <w:r w:rsidR="00481DAE" w:rsidRPr="00320A0D">
        <w:rPr>
          <w:rFonts w:ascii="Arial Narrow" w:eastAsia="Times New Roman" w:hAnsi="Arial Narrow"/>
          <w:sz w:val="24"/>
          <w:szCs w:val="24"/>
          <w:lang w:eastAsia="fr-FR"/>
        </w:rPr>
        <w:t xml:space="preserve"> </w:t>
      </w:r>
      <w:r w:rsidR="00481DAE" w:rsidRPr="00320A0D">
        <w:rPr>
          <w:rFonts w:ascii="Arial Narrow" w:hAnsi="Arial Narrow"/>
          <w:sz w:val="24"/>
          <w:szCs w:val="24"/>
        </w:rPr>
        <w:t>lors de l’ouverture des plis, (excepté le cautionnement de soumission</w:t>
      </w:r>
      <w:r w:rsidRPr="00320A0D">
        <w:rPr>
          <w:rFonts w:ascii="Arial Narrow" w:hAnsi="Arial Narrow"/>
          <w:sz w:val="24"/>
          <w:szCs w:val="24"/>
        </w:rPr>
        <w:t>) ;</w:t>
      </w:r>
      <w:r w:rsidR="00CB640A" w:rsidRPr="00320A0D">
        <w:rPr>
          <w:rFonts w:ascii="Arial Narrow" w:hAnsi="Arial Narrow"/>
          <w:sz w:val="24"/>
          <w:szCs w:val="24"/>
        </w:rPr>
        <w:t xml:space="preserve"> </w:t>
      </w:r>
    </w:p>
    <w:p w14:paraId="36C53F66" w14:textId="0A3E1DB3" w:rsidR="0066058E" w:rsidRPr="00320A0D" w:rsidRDefault="00FC0F44" w:rsidP="00FC0F44">
      <w:pPr>
        <w:pStyle w:val="Paragraphedeliste"/>
        <w:widowControl w:val="0"/>
        <w:numPr>
          <w:ilvl w:val="0"/>
          <w:numId w:val="21"/>
        </w:numPr>
        <w:autoSpaceDE w:val="0"/>
        <w:spacing w:before="29" w:after="0" w:line="240" w:lineRule="auto"/>
        <w:jc w:val="both"/>
        <w:rPr>
          <w:rFonts w:ascii="Arial Narrow" w:hAnsi="Arial Narrow"/>
          <w:sz w:val="24"/>
          <w:szCs w:val="24"/>
        </w:rPr>
      </w:pPr>
      <w:r w:rsidRPr="00320A0D">
        <w:rPr>
          <w:rFonts w:ascii="Arial Narrow" w:hAnsi="Arial Narrow"/>
          <w:sz w:val="24"/>
          <w:szCs w:val="24"/>
        </w:rPr>
        <w:t>F</w:t>
      </w:r>
      <w:r w:rsidR="0066058E" w:rsidRPr="00320A0D">
        <w:rPr>
          <w:rFonts w:ascii="Arial Narrow" w:hAnsi="Arial Narrow"/>
          <w:sz w:val="24"/>
          <w:szCs w:val="24"/>
        </w:rPr>
        <w:t xml:space="preserve">ausses déclarations, manœuvres frauduleuses ou </w:t>
      </w:r>
      <w:r w:rsidR="00CB640A" w:rsidRPr="00320A0D">
        <w:rPr>
          <w:rFonts w:ascii="Arial Narrow" w:eastAsia="Times New Roman" w:hAnsi="Arial Narrow"/>
          <w:spacing w:val="2"/>
          <w:sz w:val="24"/>
          <w:szCs w:val="24"/>
          <w:lang w:eastAsia="fr-FR"/>
        </w:rPr>
        <w:t xml:space="preserve">des pièces </w:t>
      </w:r>
      <w:r w:rsidR="0080600B" w:rsidRPr="00320A0D">
        <w:rPr>
          <w:rFonts w:ascii="Arial Narrow" w:eastAsia="Times New Roman" w:hAnsi="Arial Narrow"/>
          <w:spacing w:val="2"/>
          <w:sz w:val="24"/>
          <w:szCs w:val="24"/>
          <w:lang w:eastAsia="fr-FR"/>
        </w:rPr>
        <w:t>falsifiées ;</w:t>
      </w:r>
    </w:p>
    <w:p w14:paraId="481E0E83" w14:textId="674FD7CC" w:rsidR="0066058E" w:rsidRPr="00DA73CB" w:rsidRDefault="00612F1A" w:rsidP="00FC0F44">
      <w:pPr>
        <w:pStyle w:val="Paragraphedeliste"/>
        <w:widowControl w:val="0"/>
        <w:numPr>
          <w:ilvl w:val="0"/>
          <w:numId w:val="21"/>
        </w:numPr>
        <w:autoSpaceDE w:val="0"/>
        <w:spacing w:after="0" w:line="240" w:lineRule="auto"/>
        <w:jc w:val="both"/>
        <w:rPr>
          <w:rFonts w:ascii="Arial Narrow" w:hAnsi="Arial Narrow"/>
          <w:sz w:val="24"/>
          <w:szCs w:val="24"/>
        </w:rPr>
      </w:pPr>
      <w:bookmarkStart w:id="19" w:name="_Hlk186798765"/>
      <w:r w:rsidRPr="00320A0D">
        <w:rPr>
          <w:rFonts w:ascii="Arial Narrow" w:hAnsi="Arial Narrow"/>
          <w:sz w:val="24"/>
          <w:szCs w:val="24"/>
        </w:rPr>
        <w:t>N</w:t>
      </w:r>
      <w:r w:rsidR="0066058E" w:rsidRPr="00320A0D">
        <w:rPr>
          <w:rFonts w:ascii="Arial Narrow" w:hAnsi="Arial Narrow"/>
          <w:sz w:val="24"/>
          <w:szCs w:val="24"/>
        </w:rPr>
        <w:t xml:space="preserve">on-respect de </w:t>
      </w:r>
      <w:r w:rsidR="00C712C3" w:rsidRPr="00320A0D">
        <w:rPr>
          <w:rFonts w:ascii="Arial Narrow" w:hAnsi="Arial Narrow"/>
          <w:sz w:val="24"/>
          <w:szCs w:val="24"/>
        </w:rPr>
        <w:t xml:space="preserve">la </w:t>
      </w:r>
      <w:r w:rsidR="00FC0F44" w:rsidRPr="00320A0D">
        <w:rPr>
          <w:rFonts w:ascii="Arial Narrow" w:hAnsi="Arial Narrow"/>
          <w:sz w:val="24"/>
          <w:szCs w:val="24"/>
        </w:rPr>
        <w:t xml:space="preserve">note minimale de l’évaluation des critères </w:t>
      </w:r>
      <w:r w:rsidR="00FC0F44" w:rsidRPr="00DA73CB">
        <w:rPr>
          <w:rFonts w:ascii="Arial Narrow" w:hAnsi="Arial Narrow"/>
          <w:sz w:val="24"/>
          <w:szCs w:val="24"/>
        </w:rPr>
        <w:t xml:space="preserve">essentiels </w:t>
      </w:r>
      <w:r w:rsidR="00FC0F44" w:rsidRPr="00DA73CB">
        <w:rPr>
          <w:rFonts w:ascii="Arial Narrow" w:hAnsi="Arial Narrow"/>
          <w:b/>
          <w:bCs/>
          <w:sz w:val="24"/>
          <w:szCs w:val="24"/>
        </w:rPr>
        <w:t>(</w:t>
      </w:r>
      <w:r w:rsidR="004910B0">
        <w:rPr>
          <w:rFonts w:ascii="Arial Narrow" w:hAnsi="Arial Narrow"/>
          <w:b/>
          <w:bCs/>
          <w:sz w:val="24"/>
          <w:szCs w:val="24"/>
        </w:rPr>
        <w:t>14</w:t>
      </w:r>
      <w:r w:rsidR="00FC0F44" w:rsidRPr="00DA73CB">
        <w:rPr>
          <w:rFonts w:ascii="Arial Narrow" w:hAnsi="Arial Narrow"/>
          <w:b/>
          <w:bCs/>
          <w:sz w:val="24"/>
          <w:szCs w:val="24"/>
        </w:rPr>
        <w:t xml:space="preserve"> Oui sur </w:t>
      </w:r>
      <w:r w:rsidR="004910B0">
        <w:rPr>
          <w:rFonts w:ascii="Arial Narrow" w:hAnsi="Arial Narrow"/>
          <w:b/>
          <w:bCs/>
          <w:sz w:val="24"/>
          <w:szCs w:val="24"/>
        </w:rPr>
        <w:t>20</w:t>
      </w:r>
      <w:r w:rsidR="00FC0F44" w:rsidRPr="00DA73CB">
        <w:rPr>
          <w:rFonts w:ascii="Arial Narrow" w:hAnsi="Arial Narrow"/>
          <w:b/>
          <w:bCs/>
          <w:sz w:val="24"/>
          <w:szCs w:val="24"/>
        </w:rPr>
        <w:t>)</w:t>
      </w:r>
      <w:r w:rsidR="0066058E" w:rsidRPr="00DA73CB">
        <w:rPr>
          <w:rFonts w:ascii="Arial Narrow" w:hAnsi="Arial Narrow"/>
          <w:sz w:val="24"/>
          <w:szCs w:val="24"/>
        </w:rPr>
        <w:t> </w:t>
      </w:r>
      <w:bookmarkEnd w:id="19"/>
      <w:r w:rsidR="0066058E" w:rsidRPr="00DA73CB">
        <w:rPr>
          <w:rFonts w:ascii="Arial Narrow" w:hAnsi="Arial Narrow"/>
          <w:sz w:val="24"/>
          <w:szCs w:val="24"/>
        </w:rPr>
        <w:t>;</w:t>
      </w:r>
    </w:p>
    <w:p w14:paraId="441F84FE" w14:textId="0B5E886C" w:rsidR="0066058E" w:rsidRPr="00320A0D"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320A0D">
        <w:rPr>
          <w:rFonts w:ascii="Arial Narrow" w:hAnsi="Arial Narrow"/>
          <w:sz w:val="24"/>
          <w:szCs w:val="24"/>
        </w:rPr>
        <w:t>A</w:t>
      </w:r>
      <w:r w:rsidR="0066058E" w:rsidRPr="00320A0D">
        <w:rPr>
          <w:rFonts w:ascii="Arial Narrow" w:hAnsi="Arial Narrow"/>
          <w:sz w:val="24"/>
          <w:szCs w:val="24"/>
        </w:rPr>
        <w:t xml:space="preserve">bsence de la déclaration sur l’honneur de non abandon </w:t>
      </w:r>
      <w:r w:rsidR="0080600B" w:rsidRPr="00320A0D">
        <w:rPr>
          <w:rFonts w:ascii="Arial Narrow" w:hAnsi="Arial Narrow"/>
          <w:sz w:val="24"/>
          <w:szCs w:val="24"/>
        </w:rPr>
        <w:t>des chantiers</w:t>
      </w:r>
      <w:r w:rsidR="0066058E" w:rsidRPr="00320A0D">
        <w:rPr>
          <w:rFonts w:ascii="Arial Narrow" w:hAnsi="Arial Narrow"/>
          <w:sz w:val="24"/>
          <w:szCs w:val="24"/>
        </w:rPr>
        <w:t xml:space="preserve"> au cours des trois dernières années ;</w:t>
      </w:r>
    </w:p>
    <w:p w14:paraId="304F9182" w14:textId="6034930D" w:rsidR="00DF48F1" w:rsidRPr="00320A0D"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320A0D">
        <w:rPr>
          <w:rFonts w:ascii="Arial Narrow" w:hAnsi="Arial Narrow"/>
          <w:sz w:val="24"/>
          <w:szCs w:val="24"/>
        </w:rPr>
        <w:t>A</w:t>
      </w:r>
      <w:r w:rsidR="00DF48F1" w:rsidRPr="00320A0D">
        <w:rPr>
          <w:rFonts w:ascii="Arial Narrow" w:hAnsi="Arial Narrow"/>
          <w:sz w:val="24"/>
          <w:szCs w:val="24"/>
        </w:rPr>
        <w:t>bsence d’un prix unitaire quantifié dans l’Offre financière ;</w:t>
      </w:r>
    </w:p>
    <w:p w14:paraId="09B0F2FC" w14:textId="463645F0" w:rsidR="00BC7A37" w:rsidRDefault="00FC0F44" w:rsidP="009B2D07">
      <w:pPr>
        <w:pStyle w:val="Paragraphedeliste"/>
        <w:widowControl w:val="0"/>
        <w:numPr>
          <w:ilvl w:val="0"/>
          <w:numId w:val="7"/>
        </w:numPr>
        <w:autoSpaceDE w:val="0"/>
        <w:spacing w:after="0" w:line="240" w:lineRule="auto"/>
        <w:jc w:val="both"/>
        <w:rPr>
          <w:rFonts w:ascii="Arial Narrow" w:hAnsi="Arial Narrow"/>
          <w:sz w:val="24"/>
          <w:szCs w:val="24"/>
        </w:rPr>
      </w:pPr>
      <w:r w:rsidRPr="00320A0D">
        <w:rPr>
          <w:rFonts w:ascii="Arial Narrow" w:hAnsi="Arial Narrow"/>
          <w:sz w:val="24"/>
          <w:szCs w:val="24"/>
        </w:rPr>
        <w:t>A</w:t>
      </w:r>
      <w:r w:rsidR="00BC7A37" w:rsidRPr="00320A0D">
        <w:rPr>
          <w:rFonts w:ascii="Arial Narrow" w:hAnsi="Arial Narrow"/>
          <w:sz w:val="24"/>
          <w:szCs w:val="24"/>
        </w:rPr>
        <w:t xml:space="preserve">bsence d’un élément de l’offre financière (la soumission, les BPU, le DQE) ; </w:t>
      </w:r>
    </w:p>
    <w:p w14:paraId="2B25D644" w14:textId="0A6B6CD9" w:rsidR="004910B0" w:rsidRPr="00320A0D" w:rsidRDefault="004910B0" w:rsidP="009B2D07">
      <w:pPr>
        <w:pStyle w:val="Paragraphedeliste"/>
        <w:widowControl w:val="0"/>
        <w:numPr>
          <w:ilvl w:val="0"/>
          <w:numId w:val="7"/>
        </w:numPr>
        <w:autoSpaceDE w:val="0"/>
        <w:spacing w:after="0" w:line="240" w:lineRule="auto"/>
        <w:jc w:val="both"/>
        <w:rPr>
          <w:rFonts w:ascii="Arial Narrow" w:hAnsi="Arial Narrow"/>
          <w:sz w:val="24"/>
          <w:szCs w:val="24"/>
        </w:rPr>
      </w:pPr>
      <w:r>
        <w:rPr>
          <w:rFonts w:ascii="Arial Narrow" w:hAnsi="Arial Narrow"/>
          <w:sz w:val="24"/>
          <w:szCs w:val="24"/>
        </w:rPr>
        <w:t>Absence de la capacité financière ;</w:t>
      </w:r>
    </w:p>
    <w:p w14:paraId="64665721" w14:textId="3F66A7CF" w:rsidR="00BC7A37" w:rsidRPr="00320A0D" w:rsidRDefault="00FC0F44" w:rsidP="009B2D07">
      <w:pPr>
        <w:pStyle w:val="Paragraphedeliste"/>
        <w:numPr>
          <w:ilvl w:val="0"/>
          <w:numId w:val="7"/>
        </w:numPr>
        <w:spacing w:after="0" w:line="240" w:lineRule="auto"/>
        <w:ind w:left="641" w:hanging="357"/>
        <w:contextualSpacing/>
        <w:rPr>
          <w:rFonts w:ascii="Arial Narrow" w:hAnsi="Arial Narrow"/>
          <w:sz w:val="24"/>
          <w:szCs w:val="24"/>
        </w:rPr>
      </w:pPr>
      <w:bookmarkStart w:id="20" w:name="_Hlk158723599"/>
      <w:r w:rsidRPr="00320A0D">
        <w:rPr>
          <w:rFonts w:ascii="Arial Narrow" w:hAnsi="Arial Narrow"/>
          <w:sz w:val="24"/>
          <w:szCs w:val="24"/>
        </w:rPr>
        <w:lastRenderedPageBreak/>
        <w:t>A</w:t>
      </w:r>
      <w:r w:rsidR="00BC7A37" w:rsidRPr="00320A0D">
        <w:rPr>
          <w:rFonts w:ascii="Arial Narrow" w:hAnsi="Arial Narrow"/>
          <w:sz w:val="24"/>
          <w:szCs w:val="24"/>
        </w:rPr>
        <w:t>bsence de la charte d’intégrité datée et signée</w:t>
      </w:r>
      <w:r w:rsidR="004910B0">
        <w:rPr>
          <w:rFonts w:ascii="Arial Narrow" w:hAnsi="Arial Narrow"/>
          <w:sz w:val="24"/>
          <w:szCs w:val="24"/>
        </w:rPr>
        <w:t xml:space="preserve"> paraphée à toutes les pages</w:t>
      </w:r>
      <w:r w:rsidR="00BC7A37" w:rsidRPr="00320A0D">
        <w:rPr>
          <w:rFonts w:ascii="Arial Narrow" w:hAnsi="Arial Narrow"/>
          <w:sz w:val="24"/>
          <w:szCs w:val="24"/>
        </w:rPr>
        <w:t xml:space="preserve"> ;</w:t>
      </w:r>
    </w:p>
    <w:p w14:paraId="12BB3DF0" w14:textId="1897FC37" w:rsidR="00BC7A37" w:rsidRPr="009B2D07" w:rsidRDefault="00FC0F44" w:rsidP="009E4AD9">
      <w:pPr>
        <w:pStyle w:val="Paragraphedeliste"/>
        <w:numPr>
          <w:ilvl w:val="0"/>
          <w:numId w:val="7"/>
        </w:numPr>
        <w:spacing w:line="240" w:lineRule="auto"/>
        <w:ind w:left="641" w:hanging="357"/>
        <w:contextualSpacing/>
        <w:rPr>
          <w:rFonts w:ascii="Arial Narrow" w:hAnsi="Arial Narrow"/>
          <w:szCs w:val="24"/>
        </w:rPr>
      </w:pPr>
      <w:r w:rsidRPr="009B2D07">
        <w:rPr>
          <w:rFonts w:ascii="Arial Narrow" w:hAnsi="Arial Narrow"/>
          <w:szCs w:val="24"/>
        </w:rPr>
        <w:t>A</w:t>
      </w:r>
      <w:r w:rsidR="00BC7A37" w:rsidRPr="009B2D07">
        <w:rPr>
          <w:rFonts w:ascii="Arial Narrow" w:hAnsi="Arial Narrow"/>
          <w:szCs w:val="24"/>
        </w:rPr>
        <w:t>bsence de la déclaration d’engagement au respect des clauses environnementales et sociales datée et signée</w:t>
      </w:r>
      <w:r w:rsidR="004910B0">
        <w:rPr>
          <w:rFonts w:ascii="Arial Narrow" w:hAnsi="Arial Narrow"/>
          <w:szCs w:val="24"/>
        </w:rPr>
        <w:t xml:space="preserve"> paraphée à toutes les pages</w:t>
      </w:r>
      <w:r w:rsidR="00BC7A37" w:rsidRPr="009B2D07">
        <w:rPr>
          <w:rFonts w:ascii="Arial Narrow" w:hAnsi="Arial Narrow"/>
          <w:szCs w:val="24"/>
        </w:rPr>
        <w:t xml:space="preserve"> ;</w:t>
      </w:r>
    </w:p>
    <w:p w14:paraId="73075BEC" w14:textId="5B2AF64B" w:rsidR="000133AE" w:rsidRPr="00320A0D" w:rsidRDefault="000133AE" w:rsidP="00C12E3D">
      <w:pPr>
        <w:pStyle w:val="Paragraphedeliste"/>
        <w:numPr>
          <w:ilvl w:val="0"/>
          <w:numId w:val="7"/>
        </w:numPr>
        <w:spacing w:after="0" w:line="240" w:lineRule="auto"/>
        <w:rPr>
          <w:rFonts w:ascii="Arial Narrow" w:hAnsi="Arial Narrow"/>
          <w:sz w:val="24"/>
          <w:szCs w:val="24"/>
        </w:rPr>
      </w:pPr>
      <w:r w:rsidRPr="00320A0D">
        <w:rPr>
          <w:rFonts w:ascii="Arial Narrow" w:hAnsi="Arial Narrow"/>
          <w:sz w:val="24"/>
          <w:szCs w:val="24"/>
        </w:rPr>
        <w:t>Utilisation d’un C.V ou diplôme d’un fonctionnaire sans preuve de mise en disponibilité.</w:t>
      </w:r>
    </w:p>
    <w:bookmarkEnd w:id="20"/>
    <w:p w14:paraId="4903CB03" w14:textId="3BC44E33" w:rsidR="0066058E" w:rsidRPr="00320A0D" w:rsidRDefault="00CE3E8B" w:rsidP="00C12E3D">
      <w:pPr>
        <w:widowControl w:val="0"/>
        <w:autoSpaceDE w:val="0"/>
        <w:ind w:left="114"/>
        <w:jc w:val="both"/>
        <w:rPr>
          <w:rFonts w:ascii="Arial Narrow" w:hAnsi="Arial Narrow"/>
          <w:b/>
          <w:bCs/>
        </w:rPr>
      </w:pPr>
      <w:r w:rsidRPr="00320A0D">
        <w:rPr>
          <w:rFonts w:ascii="Arial Narrow" w:hAnsi="Arial Narrow"/>
          <w:b/>
          <w:bCs/>
        </w:rPr>
        <w:t>15</w:t>
      </w:r>
      <w:r w:rsidR="0066058E" w:rsidRPr="00320A0D">
        <w:rPr>
          <w:rFonts w:ascii="Arial Narrow" w:hAnsi="Arial Narrow"/>
          <w:b/>
          <w:bCs/>
        </w:rPr>
        <w:t>.2.</w:t>
      </w:r>
      <w:r w:rsidR="0066058E" w:rsidRPr="00320A0D">
        <w:rPr>
          <w:rFonts w:ascii="Arial Narrow" w:hAnsi="Arial Narrow"/>
          <w:b/>
          <w:bCs/>
          <w:spacing w:val="6"/>
        </w:rPr>
        <w:t xml:space="preserve"> </w:t>
      </w:r>
      <w:r w:rsidR="0066058E" w:rsidRPr="00320A0D">
        <w:rPr>
          <w:rFonts w:ascii="Arial Narrow" w:hAnsi="Arial Narrow"/>
          <w:b/>
          <w:bCs/>
        </w:rPr>
        <w:t>Critères</w:t>
      </w:r>
      <w:r w:rsidR="0066058E" w:rsidRPr="00320A0D">
        <w:rPr>
          <w:rFonts w:ascii="Arial Narrow" w:hAnsi="Arial Narrow"/>
          <w:b/>
          <w:bCs/>
          <w:spacing w:val="6"/>
        </w:rPr>
        <w:t xml:space="preserve"> </w:t>
      </w:r>
      <w:r w:rsidR="0066058E" w:rsidRPr="00320A0D">
        <w:rPr>
          <w:rFonts w:ascii="Arial Narrow" w:hAnsi="Arial Narrow"/>
          <w:b/>
          <w:bCs/>
        </w:rPr>
        <w:t>essentiels</w:t>
      </w:r>
    </w:p>
    <w:p w14:paraId="5A54BE88" w14:textId="09300105" w:rsidR="0069282C" w:rsidRPr="00320A0D" w:rsidRDefault="0069282C" w:rsidP="00C12E3D">
      <w:pPr>
        <w:widowControl w:val="0"/>
        <w:autoSpaceDE w:val="0"/>
        <w:ind w:left="114"/>
        <w:jc w:val="both"/>
        <w:rPr>
          <w:rFonts w:ascii="Arial Narrow" w:hAnsi="Arial Narrow"/>
        </w:rPr>
      </w:pPr>
      <w:r w:rsidRPr="00320A0D">
        <w:rPr>
          <w:rFonts w:ascii="Arial Narrow" w:hAnsi="Arial Narrow"/>
        </w:rPr>
        <w:t>L’évaluation des Offres techniques sera faite suivant la notation binaire (Oui/Non) sur la base des points essentiels ci-dessous et conformément au RPAO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320A0D" w:rsidRPr="00320A0D" w14:paraId="2709A731" w14:textId="77777777" w:rsidTr="005357D5">
        <w:trPr>
          <w:trHeight w:val="1929"/>
        </w:trPr>
        <w:tc>
          <w:tcPr>
            <w:tcW w:w="8675" w:type="dxa"/>
            <w:shd w:val="clear" w:color="auto" w:fill="auto"/>
            <w:tcMar>
              <w:top w:w="0" w:type="dxa"/>
              <w:left w:w="0" w:type="dxa"/>
              <w:bottom w:w="0" w:type="dxa"/>
              <w:right w:w="0" w:type="dxa"/>
            </w:tcMar>
          </w:tcPr>
          <w:p w14:paraId="318FFB25" w14:textId="089AEDBC" w:rsidR="0066058E" w:rsidRPr="004910B0" w:rsidRDefault="00062C51" w:rsidP="009B2D07">
            <w:pPr>
              <w:pStyle w:val="Paragraphedeliste"/>
              <w:widowControl w:val="0"/>
              <w:numPr>
                <w:ilvl w:val="0"/>
                <w:numId w:val="20"/>
              </w:numPr>
              <w:autoSpaceDE w:val="0"/>
              <w:spacing w:before="44" w:after="0" w:line="240" w:lineRule="auto"/>
              <w:jc w:val="both"/>
              <w:rPr>
                <w:rFonts w:ascii="Arial Narrow" w:hAnsi="Arial Narrow"/>
                <w:iCs/>
                <w:szCs w:val="24"/>
              </w:rPr>
            </w:pPr>
            <w:r w:rsidRPr="004910B0">
              <w:rPr>
                <w:rFonts w:ascii="Arial Narrow" w:hAnsi="Arial Narrow"/>
                <w:iCs/>
                <w:szCs w:val="24"/>
              </w:rPr>
              <w:t>L</w:t>
            </w:r>
            <w:r w:rsidR="0066058E" w:rsidRPr="004910B0">
              <w:rPr>
                <w:rFonts w:ascii="Arial Narrow" w:hAnsi="Arial Narrow"/>
                <w:iCs/>
                <w:szCs w:val="24"/>
              </w:rPr>
              <w:t>a présentation de l’offre</w:t>
            </w:r>
            <w:r w:rsidRPr="004910B0">
              <w:rPr>
                <w:rFonts w:ascii="Arial Narrow" w:hAnsi="Arial Narrow"/>
                <w:iCs/>
                <w:szCs w:val="24"/>
              </w:rPr>
              <w:t xml:space="preserve">, </w:t>
            </w:r>
            <w:r w:rsidRPr="004910B0">
              <w:rPr>
                <w:rFonts w:ascii="Arial Narrow" w:hAnsi="Arial Narrow"/>
                <w:b/>
                <w:bCs/>
                <w:iCs/>
                <w:szCs w:val="24"/>
              </w:rPr>
              <w:t>01 critère</w:t>
            </w:r>
            <w:r w:rsidR="0066058E" w:rsidRPr="004910B0">
              <w:rPr>
                <w:rFonts w:ascii="Arial Narrow" w:hAnsi="Arial Narrow"/>
                <w:iCs/>
                <w:szCs w:val="24"/>
              </w:rPr>
              <w:t> ;</w:t>
            </w:r>
          </w:p>
          <w:p w14:paraId="3A9EEE95" w14:textId="33B0C665" w:rsidR="00062C51" w:rsidRPr="004910B0" w:rsidRDefault="00062C51" w:rsidP="009B2D07">
            <w:pPr>
              <w:pStyle w:val="Paragraphedeliste"/>
              <w:widowControl w:val="0"/>
              <w:numPr>
                <w:ilvl w:val="0"/>
                <w:numId w:val="20"/>
              </w:numPr>
              <w:autoSpaceDE w:val="0"/>
              <w:spacing w:before="44" w:after="0" w:line="240" w:lineRule="auto"/>
              <w:jc w:val="both"/>
              <w:rPr>
                <w:rFonts w:ascii="Arial Narrow" w:hAnsi="Arial Narrow"/>
                <w:iCs/>
                <w:szCs w:val="24"/>
              </w:rPr>
            </w:pPr>
            <w:r w:rsidRPr="004910B0">
              <w:rPr>
                <w:rFonts w:ascii="Arial Narrow" w:hAnsi="Arial Narrow"/>
                <w:iCs/>
                <w:szCs w:val="24"/>
              </w:rPr>
              <w:t xml:space="preserve">Le rapport de visite du site, </w:t>
            </w:r>
            <w:r w:rsidRPr="004910B0">
              <w:rPr>
                <w:rFonts w:ascii="Arial Narrow" w:hAnsi="Arial Narrow"/>
                <w:b/>
                <w:bCs/>
                <w:iCs/>
                <w:szCs w:val="24"/>
              </w:rPr>
              <w:t>02 critères</w:t>
            </w:r>
            <w:r w:rsidRPr="004910B0">
              <w:rPr>
                <w:rFonts w:ascii="Arial Narrow" w:hAnsi="Arial Narrow"/>
                <w:iCs/>
                <w:szCs w:val="24"/>
              </w:rPr>
              <w:t> ;</w:t>
            </w:r>
          </w:p>
          <w:p w14:paraId="71B339E7" w14:textId="44B23D5A" w:rsidR="0066058E" w:rsidRPr="004910B0" w:rsidRDefault="00062C51" w:rsidP="009B2D07">
            <w:pPr>
              <w:pStyle w:val="Paragraphedeliste"/>
              <w:widowControl w:val="0"/>
              <w:numPr>
                <w:ilvl w:val="0"/>
                <w:numId w:val="20"/>
              </w:numPr>
              <w:autoSpaceDE w:val="0"/>
              <w:spacing w:before="44" w:after="0" w:line="240" w:lineRule="auto"/>
              <w:jc w:val="both"/>
              <w:rPr>
                <w:rFonts w:ascii="Arial Narrow" w:hAnsi="Arial Narrow"/>
                <w:iCs/>
                <w:szCs w:val="24"/>
              </w:rPr>
            </w:pPr>
            <w:r w:rsidRPr="004910B0">
              <w:rPr>
                <w:rFonts w:ascii="Arial Narrow" w:hAnsi="Arial Narrow"/>
                <w:iCs/>
                <w:szCs w:val="24"/>
              </w:rPr>
              <w:t>L</w:t>
            </w:r>
            <w:r w:rsidR="0066058E" w:rsidRPr="004910B0">
              <w:rPr>
                <w:rFonts w:ascii="Arial Narrow" w:hAnsi="Arial Narrow"/>
                <w:iCs/>
                <w:szCs w:val="24"/>
              </w:rPr>
              <w:t>es références du soumissionnaire</w:t>
            </w:r>
            <w:r w:rsidRPr="004910B0">
              <w:rPr>
                <w:rFonts w:ascii="Arial Narrow" w:hAnsi="Arial Narrow"/>
                <w:iCs/>
                <w:szCs w:val="24"/>
              </w:rPr>
              <w:t xml:space="preserve">, </w:t>
            </w:r>
            <w:r w:rsidRPr="004910B0">
              <w:rPr>
                <w:rFonts w:ascii="Arial Narrow" w:hAnsi="Arial Narrow"/>
                <w:b/>
                <w:bCs/>
                <w:iCs/>
                <w:szCs w:val="24"/>
              </w:rPr>
              <w:t>02 critères</w:t>
            </w:r>
            <w:r w:rsidR="0066058E" w:rsidRPr="004910B0">
              <w:rPr>
                <w:rFonts w:ascii="Arial Narrow" w:hAnsi="Arial Narrow"/>
                <w:iCs/>
                <w:szCs w:val="24"/>
              </w:rPr>
              <w:t> ;</w:t>
            </w:r>
          </w:p>
          <w:p w14:paraId="11A6BF5B" w14:textId="3BE70047" w:rsidR="00741B7D" w:rsidRPr="004910B0" w:rsidRDefault="00062C51" w:rsidP="009B2D07">
            <w:pPr>
              <w:pStyle w:val="Paragraphedeliste"/>
              <w:widowControl w:val="0"/>
              <w:numPr>
                <w:ilvl w:val="0"/>
                <w:numId w:val="20"/>
              </w:numPr>
              <w:autoSpaceDE w:val="0"/>
              <w:spacing w:before="44" w:after="0" w:line="240" w:lineRule="auto"/>
              <w:jc w:val="both"/>
              <w:rPr>
                <w:rFonts w:ascii="Arial Narrow" w:hAnsi="Arial Narrow"/>
                <w:szCs w:val="24"/>
              </w:rPr>
            </w:pPr>
            <w:r w:rsidRPr="004910B0">
              <w:rPr>
                <w:rFonts w:ascii="Arial Narrow" w:hAnsi="Arial Narrow"/>
                <w:szCs w:val="24"/>
              </w:rPr>
              <w:t>L</w:t>
            </w:r>
            <w:r w:rsidR="006839FE" w:rsidRPr="004910B0">
              <w:rPr>
                <w:rFonts w:ascii="Arial Narrow" w:hAnsi="Arial Narrow"/>
                <w:szCs w:val="24"/>
              </w:rPr>
              <w:t>a q</w:t>
            </w:r>
            <w:r w:rsidR="009966E2" w:rsidRPr="004910B0">
              <w:rPr>
                <w:rFonts w:ascii="Arial Narrow" w:hAnsi="Arial Narrow"/>
                <w:szCs w:val="24"/>
              </w:rPr>
              <w:t xml:space="preserve">ualification et </w:t>
            </w:r>
            <w:r w:rsidR="006839FE" w:rsidRPr="004910B0">
              <w:rPr>
                <w:rFonts w:ascii="Arial Narrow" w:hAnsi="Arial Narrow"/>
                <w:szCs w:val="24"/>
              </w:rPr>
              <w:t>l’</w:t>
            </w:r>
            <w:r w:rsidR="009966E2" w:rsidRPr="004910B0">
              <w:rPr>
                <w:rFonts w:ascii="Arial Narrow" w:hAnsi="Arial Narrow"/>
                <w:szCs w:val="24"/>
              </w:rPr>
              <w:t xml:space="preserve">expérience </w:t>
            </w:r>
            <w:r w:rsidR="00741B7D" w:rsidRPr="004910B0">
              <w:rPr>
                <w:rFonts w:ascii="Arial Narrow" w:hAnsi="Arial Narrow"/>
                <w:szCs w:val="24"/>
              </w:rPr>
              <w:t>du personnel</w:t>
            </w:r>
            <w:r w:rsidRPr="004910B0">
              <w:rPr>
                <w:rFonts w:ascii="Arial Narrow" w:hAnsi="Arial Narrow"/>
                <w:szCs w:val="24"/>
              </w:rPr>
              <w:t xml:space="preserve">, </w:t>
            </w:r>
            <w:r w:rsidRPr="004910B0">
              <w:rPr>
                <w:rFonts w:ascii="Arial Narrow" w:hAnsi="Arial Narrow"/>
                <w:b/>
                <w:bCs/>
                <w:szCs w:val="24"/>
              </w:rPr>
              <w:t>0</w:t>
            </w:r>
            <w:r w:rsidR="001606D7" w:rsidRPr="004910B0">
              <w:rPr>
                <w:rFonts w:ascii="Arial Narrow" w:hAnsi="Arial Narrow"/>
                <w:b/>
                <w:bCs/>
                <w:szCs w:val="24"/>
              </w:rPr>
              <w:t>6</w:t>
            </w:r>
            <w:r w:rsidRPr="004910B0">
              <w:rPr>
                <w:rFonts w:ascii="Arial Narrow" w:hAnsi="Arial Narrow"/>
                <w:b/>
                <w:bCs/>
                <w:szCs w:val="24"/>
              </w:rPr>
              <w:t xml:space="preserve"> critères</w:t>
            </w:r>
            <w:r w:rsidR="00432577" w:rsidRPr="004910B0">
              <w:rPr>
                <w:rFonts w:ascii="Arial Narrow" w:hAnsi="Arial Narrow"/>
                <w:szCs w:val="24"/>
              </w:rPr>
              <w:t> ;</w:t>
            </w:r>
            <w:r w:rsidR="00741B7D" w:rsidRPr="004910B0">
              <w:rPr>
                <w:rFonts w:ascii="Arial Narrow" w:hAnsi="Arial Narrow"/>
                <w:szCs w:val="24"/>
              </w:rPr>
              <w:t xml:space="preserve"> </w:t>
            </w:r>
          </w:p>
          <w:p w14:paraId="1E3AF118" w14:textId="04035B54" w:rsidR="00741B7D" w:rsidRPr="004910B0" w:rsidRDefault="00062C51" w:rsidP="009B2D07">
            <w:pPr>
              <w:pStyle w:val="Paragraphedeliste"/>
              <w:widowControl w:val="0"/>
              <w:numPr>
                <w:ilvl w:val="0"/>
                <w:numId w:val="20"/>
              </w:numPr>
              <w:autoSpaceDE w:val="0"/>
              <w:spacing w:before="44" w:after="0" w:line="240" w:lineRule="auto"/>
              <w:jc w:val="both"/>
              <w:rPr>
                <w:rFonts w:ascii="Arial Narrow" w:hAnsi="Arial Narrow"/>
                <w:szCs w:val="24"/>
              </w:rPr>
            </w:pPr>
            <w:r w:rsidRPr="004910B0">
              <w:rPr>
                <w:rFonts w:ascii="Arial Narrow" w:hAnsi="Arial Narrow"/>
                <w:szCs w:val="24"/>
              </w:rPr>
              <w:t>L</w:t>
            </w:r>
            <w:r w:rsidR="006839FE" w:rsidRPr="004910B0">
              <w:rPr>
                <w:rFonts w:ascii="Arial Narrow" w:hAnsi="Arial Narrow"/>
                <w:szCs w:val="24"/>
              </w:rPr>
              <w:t>es m</w:t>
            </w:r>
            <w:r w:rsidR="00741B7D" w:rsidRPr="004910B0">
              <w:rPr>
                <w:rFonts w:ascii="Arial Narrow" w:hAnsi="Arial Narrow"/>
                <w:szCs w:val="24"/>
              </w:rPr>
              <w:t>oyens logistiques</w:t>
            </w:r>
            <w:r w:rsidRPr="004910B0">
              <w:rPr>
                <w:rFonts w:ascii="Arial Narrow" w:hAnsi="Arial Narrow"/>
                <w:szCs w:val="24"/>
              </w:rPr>
              <w:t xml:space="preserve">, </w:t>
            </w:r>
            <w:r w:rsidR="001606D7" w:rsidRPr="004910B0">
              <w:rPr>
                <w:rFonts w:ascii="Arial Narrow" w:hAnsi="Arial Narrow"/>
                <w:b/>
                <w:bCs/>
                <w:szCs w:val="24"/>
              </w:rPr>
              <w:t>02</w:t>
            </w:r>
            <w:r w:rsidRPr="004910B0">
              <w:rPr>
                <w:rFonts w:ascii="Arial Narrow" w:hAnsi="Arial Narrow"/>
                <w:b/>
                <w:bCs/>
                <w:szCs w:val="24"/>
              </w:rPr>
              <w:t xml:space="preserve"> critères</w:t>
            </w:r>
            <w:r w:rsidR="00432577" w:rsidRPr="004910B0">
              <w:rPr>
                <w:rFonts w:ascii="Arial Narrow" w:hAnsi="Arial Narrow"/>
                <w:szCs w:val="24"/>
              </w:rPr>
              <w:t> ;</w:t>
            </w:r>
            <w:r w:rsidR="00741B7D" w:rsidRPr="004910B0">
              <w:rPr>
                <w:rFonts w:ascii="Arial Narrow" w:hAnsi="Arial Narrow"/>
                <w:szCs w:val="24"/>
              </w:rPr>
              <w:t xml:space="preserve"> </w:t>
            </w:r>
          </w:p>
          <w:p w14:paraId="7118F0AC" w14:textId="77777777" w:rsidR="00741B7D" w:rsidRPr="004910B0" w:rsidRDefault="00062C51" w:rsidP="009B2D07">
            <w:pPr>
              <w:pStyle w:val="Paragraphedeliste"/>
              <w:widowControl w:val="0"/>
              <w:numPr>
                <w:ilvl w:val="0"/>
                <w:numId w:val="20"/>
              </w:numPr>
              <w:autoSpaceDE w:val="0"/>
              <w:spacing w:before="44" w:after="0" w:line="240" w:lineRule="auto"/>
              <w:jc w:val="both"/>
              <w:rPr>
                <w:rFonts w:ascii="Arial Narrow" w:hAnsi="Arial Narrow"/>
                <w:szCs w:val="24"/>
              </w:rPr>
            </w:pPr>
            <w:r w:rsidRPr="004910B0">
              <w:rPr>
                <w:rFonts w:ascii="Arial Narrow" w:hAnsi="Arial Narrow"/>
                <w:szCs w:val="24"/>
              </w:rPr>
              <w:t>L</w:t>
            </w:r>
            <w:r w:rsidR="006839FE" w:rsidRPr="004910B0">
              <w:rPr>
                <w:rFonts w:ascii="Arial Narrow" w:hAnsi="Arial Narrow"/>
                <w:szCs w:val="24"/>
              </w:rPr>
              <w:t>a m</w:t>
            </w:r>
            <w:r w:rsidR="00741B7D" w:rsidRPr="004910B0">
              <w:rPr>
                <w:rFonts w:ascii="Arial Narrow" w:hAnsi="Arial Narrow"/>
                <w:szCs w:val="24"/>
              </w:rPr>
              <w:t>éthodologie</w:t>
            </w:r>
            <w:r w:rsidRPr="004910B0">
              <w:rPr>
                <w:rFonts w:ascii="Arial Narrow" w:hAnsi="Arial Narrow"/>
                <w:szCs w:val="24"/>
              </w:rPr>
              <w:t>, 05 critères ;</w:t>
            </w:r>
          </w:p>
          <w:p w14:paraId="03C13B39" w14:textId="52F07936" w:rsidR="00612F1A" w:rsidRPr="00320A0D" w:rsidRDefault="00062C51" w:rsidP="009B2D07">
            <w:pPr>
              <w:pStyle w:val="Paragraphedeliste"/>
              <w:widowControl w:val="0"/>
              <w:numPr>
                <w:ilvl w:val="0"/>
                <w:numId w:val="20"/>
              </w:numPr>
              <w:autoSpaceDE w:val="0"/>
              <w:spacing w:before="44" w:after="0" w:line="240" w:lineRule="auto"/>
              <w:jc w:val="both"/>
              <w:rPr>
                <w:rFonts w:ascii="Arial Narrow" w:hAnsi="Arial Narrow"/>
                <w:sz w:val="24"/>
                <w:szCs w:val="24"/>
              </w:rPr>
            </w:pPr>
            <w:r w:rsidRPr="004910B0">
              <w:rPr>
                <w:rFonts w:ascii="Arial Narrow" w:hAnsi="Arial Narrow"/>
                <w:szCs w:val="24"/>
              </w:rPr>
              <w:t>La preuve d’acceptation des conditions de la Lettre Commande (CCAP et CCTP dûment paraphées sur chaque page, signée et daté à la dernière page précédée de la mention "Lu</w:t>
            </w:r>
            <w:r w:rsidR="00612F1A" w:rsidRPr="004910B0">
              <w:rPr>
                <w:rFonts w:ascii="Arial Narrow" w:hAnsi="Arial Narrow"/>
                <w:szCs w:val="24"/>
              </w:rPr>
              <w:t xml:space="preserve"> </w:t>
            </w:r>
            <w:r w:rsidRPr="004910B0">
              <w:rPr>
                <w:rFonts w:ascii="Arial Narrow" w:hAnsi="Arial Narrow"/>
                <w:szCs w:val="24"/>
              </w:rPr>
              <w:t xml:space="preserve">et Approuvé"), </w:t>
            </w:r>
            <w:r w:rsidR="00653680" w:rsidRPr="004910B0">
              <w:rPr>
                <w:rFonts w:ascii="Arial Narrow" w:hAnsi="Arial Narrow"/>
                <w:b/>
                <w:bCs/>
                <w:szCs w:val="24"/>
              </w:rPr>
              <w:t>02 critères</w:t>
            </w:r>
            <w:r w:rsidR="00612F1A" w:rsidRPr="00320A0D">
              <w:tab/>
            </w:r>
            <w:r w:rsidR="009269B3" w:rsidRPr="00320A0D">
              <w:t>.</w:t>
            </w:r>
          </w:p>
        </w:tc>
      </w:tr>
    </w:tbl>
    <w:p w14:paraId="217CE501" w14:textId="7770066F" w:rsidR="0066058E" w:rsidRPr="00194ABD" w:rsidRDefault="0066058E" w:rsidP="009B2D07">
      <w:pPr>
        <w:pStyle w:val="AAOarticles"/>
      </w:pPr>
      <w:r w:rsidRPr="00194ABD">
        <w:t>Attribu</w:t>
      </w:r>
      <w:r w:rsidRPr="00194ABD">
        <w:rPr>
          <w:spacing w:val="6"/>
        </w:rPr>
        <w:t>tion</w:t>
      </w:r>
    </w:p>
    <w:p w14:paraId="491CCE5C" w14:textId="7B7D31CE" w:rsidR="0066058E" w:rsidRPr="00320A0D" w:rsidRDefault="0066058E" w:rsidP="00145782">
      <w:pPr>
        <w:widowControl w:val="0"/>
        <w:autoSpaceDE w:val="0"/>
        <w:jc w:val="both"/>
        <w:rPr>
          <w:rFonts w:ascii="Arial Narrow" w:hAnsi="Arial Narrow"/>
          <w:i/>
          <w:iCs/>
        </w:rPr>
      </w:pPr>
      <w:r w:rsidRPr="00320A0D">
        <w:rPr>
          <w:rFonts w:ascii="Arial Narrow" w:hAnsi="Arial Narrow"/>
          <w:iCs/>
        </w:rPr>
        <w:t xml:space="preserve">Le Maitre d’Ouvrage attribue </w:t>
      </w:r>
      <w:r w:rsidR="00653680" w:rsidRPr="00320A0D">
        <w:rPr>
          <w:rFonts w:ascii="Arial Narrow" w:hAnsi="Arial Narrow"/>
          <w:iCs/>
        </w:rPr>
        <w:t>la Lettre Commande</w:t>
      </w:r>
      <w:r w:rsidRPr="00320A0D">
        <w:rPr>
          <w:rFonts w:ascii="Arial Narrow" w:hAnsi="Arial Narrow"/>
          <w:iCs/>
        </w:rPr>
        <w:t xml:space="preserve"> au soumissionnaire ayant présenté une offre remplissant les critères de qualification technique et financière requises</w:t>
      </w:r>
      <w:r w:rsidR="00432577" w:rsidRPr="00320A0D">
        <w:rPr>
          <w:rFonts w:ascii="Arial Narrow" w:hAnsi="Arial Narrow"/>
          <w:iCs/>
        </w:rPr>
        <w:t xml:space="preserve">, </w:t>
      </w:r>
      <w:r w:rsidRPr="00320A0D">
        <w:rPr>
          <w:rFonts w:ascii="Arial Narrow" w:hAnsi="Arial Narrow"/>
          <w:iCs/>
        </w:rPr>
        <w:t xml:space="preserve">dont l’offre </w:t>
      </w:r>
      <w:r w:rsidR="00827158" w:rsidRPr="00320A0D">
        <w:rPr>
          <w:rFonts w:ascii="Arial Narrow" w:hAnsi="Arial Narrow"/>
          <w:iCs/>
        </w:rPr>
        <w:t xml:space="preserve">est </w:t>
      </w:r>
      <w:r w:rsidRPr="00320A0D">
        <w:rPr>
          <w:rFonts w:ascii="Arial Narrow" w:hAnsi="Arial Narrow"/>
          <w:iCs/>
        </w:rPr>
        <w:t>évaluée la moins-disante</w:t>
      </w:r>
      <w:r w:rsidR="005D4561" w:rsidRPr="00320A0D">
        <w:rPr>
          <w:rFonts w:ascii="Arial Narrow" w:hAnsi="Arial Narrow"/>
          <w:i/>
          <w:iCs/>
          <w:szCs w:val="20"/>
        </w:rPr>
        <w:t xml:space="preserve"> </w:t>
      </w:r>
      <w:r w:rsidR="005D4561" w:rsidRPr="00320A0D">
        <w:rPr>
          <w:rFonts w:ascii="Arial Narrow" w:hAnsi="Arial Narrow"/>
        </w:rPr>
        <w:t>en incluant le cas échéant les remises proposées</w:t>
      </w:r>
      <w:r w:rsidR="00653680" w:rsidRPr="00320A0D">
        <w:rPr>
          <w:rFonts w:ascii="Arial Narrow" w:hAnsi="Arial Narrow"/>
          <w:i/>
          <w:iCs/>
        </w:rPr>
        <w:t>.</w:t>
      </w:r>
    </w:p>
    <w:p w14:paraId="71258493" w14:textId="5A0FDCB9" w:rsidR="0066058E" w:rsidRPr="00194ABD" w:rsidRDefault="0066058E" w:rsidP="009B2D07">
      <w:pPr>
        <w:pStyle w:val="AAOarticles"/>
      </w:pPr>
      <w:r w:rsidRPr="00194ABD">
        <w:t>Durée</w:t>
      </w:r>
      <w:r w:rsidRPr="00194ABD">
        <w:rPr>
          <w:spacing w:val="6"/>
        </w:rPr>
        <w:t xml:space="preserve"> </w:t>
      </w:r>
      <w:r w:rsidRPr="00194ABD">
        <w:t>de</w:t>
      </w:r>
      <w:r w:rsidRPr="00194ABD">
        <w:rPr>
          <w:spacing w:val="6"/>
        </w:rPr>
        <w:t xml:space="preserve"> </w:t>
      </w:r>
      <w:r w:rsidRPr="00194ABD">
        <w:t>validité</w:t>
      </w:r>
      <w:r w:rsidRPr="00194ABD">
        <w:rPr>
          <w:spacing w:val="6"/>
        </w:rPr>
        <w:t xml:space="preserve"> </w:t>
      </w:r>
      <w:r w:rsidRPr="00194ABD">
        <w:t>des</w:t>
      </w:r>
      <w:r w:rsidRPr="00194ABD">
        <w:rPr>
          <w:spacing w:val="6"/>
        </w:rPr>
        <w:t xml:space="preserve"> </w:t>
      </w:r>
      <w:r w:rsidRPr="00194ABD">
        <w:t>offres</w:t>
      </w:r>
    </w:p>
    <w:p w14:paraId="475BDD7C" w14:textId="140530C9" w:rsidR="0066058E" w:rsidRPr="00320A0D" w:rsidRDefault="0066058E" w:rsidP="00145782">
      <w:pPr>
        <w:widowControl w:val="0"/>
        <w:autoSpaceDE w:val="0"/>
        <w:jc w:val="both"/>
        <w:rPr>
          <w:rFonts w:ascii="Arial Narrow" w:hAnsi="Arial Narrow"/>
        </w:rPr>
      </w:pPr>
      <w:r w:rsidRPr="00320A0D">
        <w:rPr>
          <w:rFonts w:ascii="Arial Narrow" w:hAnsi="Arial Narrow"/>
        </w:rPr>
        <w:t>Les</w:t>
      </w:r>
      <w:r w:rsidRPr="00320A0D">
        <w:rPr>
          <w:rFonts w:ascii="Arial Narrow" w:hAnsi="Arial Narrow"/>
          <w:spacing w:val="3"/>
        </w:rPr>
        <w:t xml:space="preserve"> </w:t>
      </w:r>
      <w:r w:rsidRPr="00320A0D">
        <w:rPr>
          <w:rFonts w:ascii="Arial Narrow" w:hAnsi="Arial Narrow"/>
        </w:rPr>
        <w:t>soumissionnaires</w:t>
      </w:r>
      <w:r w:rsidRPr="00320A0D">
        <w:rPr>
          <w:rFonts w:ascii="Arial Narrow" w:hAnsi="Arial Narrow"/>
          <w:spacing w:val="3"/>
        </w:rPr>
        <w:t xml:space="preserve"> </w:t>
      </w:r>
      <w:r w:rsidRPr="00320A0D">
        <w:rPr>
          <w:rFonts w:ascii="Arial Narrow" w:hAnsi="Arial Narrow"/>
        </w:rPr>
        <w:t>restent</w:t>
      </w:r>
      <w:r w:rsidRPr="00320A0D">
        <w:rPr>
          <w:rFonts w:ascii="Arial Narrow" w:hAnsi="Arial Narrow"/>
          <w:spacing w:val="3"/>
        </w:rPr>
        <w:t xml:space="preserve"> </w:t>
      </w:r>
      <w:r w:rsidRPr="00320A0D">
        <w:rPr>
          <w:rFonts w:ascii="Arial Narrow" w:hAnsi="Arial Narrow"/>
        </w:rPr>
        <w:t>engagés</w:t>
      </w:r>
      <w:r w:rsidRPr="00320A0D">
        <w:rPr>
          <w:rFonts w:ascii="Arial Narrow" w:hAnsi="Arial Narrow"/>
          <w:spacing w:val="3"/>
        </w:rPr>
        <w:t xml:space="preserve"> </w:t>
      </w:r>
      <w:r w:rsidRPr="00320A0D">
        <w:rPr>
          <w:rFonts w:ascii="Arial Narrow" w:hAnsi="Arial Narrow"/>
        </w:rPr>
        <w:t>par</w:t>
      </w:r>
      <w:r w:rsidRPr="00320A0D">
        <w:rPr>
          <w:rFonts w:ascii="Arial Narrow" w:hAnsi="Arial Narrow"/>
          <w:spacing w:val="3"/>
        </w:rPr>
        <w:t xml:space="preserve"> </w:t>
      </w:r>
      <w:r w:rsidRPr="00320A0D">
        <w:rPr>
          <w:rFonts w:ascii="Arial Narrow" w:hAnsi="Arial Narrow"/>
        </w:rPr>
        <w:t>leur</w:t>
      </w:r>
      <w:r w:rsidRPr="00320A0D">
        <w:rPr>
          <w:rFonts w:ascii="Arial Narrow" w:hAnsi="Arial Narrow"/>
          <w:spacing w:val="3"/>
        </w:rPr>
        <w:t xml:space="preserve"> </w:t>
      </w:r>
      <w:r w:rsidRPr="00320A0D">
        <w:rPr>
          <w:rFonts w:ascii="Arial Narrow" w:hAnsi="Arial Narrow"/>
        </w:rPr>
        <w:t>offre pendant</w:t>
      </w:r>
      <w:r w:rsidRPr="00320A0D">
        <w:rPr>
          <w:rFonts w:ascii="Arial Narrow" w:hAnsi="Arial Narrow"/>
          <w:spacing w:val="1"/>
        </w:rPr>
        <w:t xml:space="preserve"> </w:t>
      </w:r>
      <w:r w:rsidR="00187BDA" w:rsidRPr="00232DDE">
        <w:rPr>
          <w:rFonts w:ascii="Arial Narrow" w:hAnsi="Arial Narrow"/>
          <w:b/>
          <w:bCs/>
          <w:spacing w:val="1"/>
          <w:sz w:val="22"/>
        </w:rPr>
        <w:t>quatre-vingt-dix (90) jours</w:t>
      </w:r>
      <w:r w:rsidR="0080600B" w:rsidRPr="00232DDE">
        <w:rPr>
          <w:rFonts w:ascii="Arial Narrow" w:hAnsi="Arial Narrow"/>
          <w:i/>
          <w:iCs/>
          <w:sz w:val="22"/>
        </w:rPr>
        <w:t xml:space="preserve"> </w:t>
      </w:r>
      <w:r w:rsidR="0080600B" w:rsidRPr="00320A0D">
        <w:rPr>
          <w:rFonts w:ascii="Arial Narrow" w:hAnsi="Arial Narrow"/>
          <w:spacing w:val="-23"/>
        </w:rPr>
        <w:t>à</w:t>
      </w:r>
      <w:r w:rsidRPr="00320A0D">
        <w:rPr>
          <w:rFonts w:ascii="Arial Narrow" w:hAnsi="Arial Narrow"/>
          <w:spacing w:val="15"/>
        </w:rPr>
        <w:t xml:space="preserve"> </w:t>
      </w:r>
      <w:r w:rsidRPr="00320A0D">
        <w:rPr>
          <w:rFonts w:ascii="Arial Narrow" w:hAnsi="Arial Narrow"/>
        </w:rPr>
        <w:t>partir</w:t>
      </w:r>
      <w:r w:rsidRPr="00320A0D">
        <w:rPr>
          <w:rFonts w:ascii="Arial Narrow" w:hAnsi="Arial Narrow"/>
          <w:spacing w:val="15"/>
        </w:rPr>
        <w:t xml:space="preserve"> </w:t>
      </w:r>
      <w:r w:rsidRPr="00320A0D">
        <w:rPr>
          <w:rFonts w:ascii="Arial Narrow" w:hAnsi="Arial Narrow"/>
        </w:rPr>
        <w:t>de</w:t>
      </w:r>
      <w:r w:rsidRPr="00320A0D">
        <w:rPr>
          <w:rFonts w:ascii="Arial Narrow" w:hAnsi="Arial Narrow"/>
          <w:spacing w:val="15"/>
        </w:rPr>
        <w:t xml:space="preserve"> </w:t>
      </w:r>
      <w:r w:rsidRPr="00320A0D">
        <w:rPr>
          <w:rFonts w:ascii="Arial Narrow" w:hAnsi="Arial Narrow"/>
        </w:rPr>
        <w:t>la</w:t>
      </w:r>
      <w:r w:rsidRPr="00320A0D">
        <w:rPr>
          <w:rFonts w:ascii="Arial Narrow" w:hAnsi="Arial Narrow"/>
          <w:spacing w:val="15"/>
        </w:rPr>
        <w:t xml:space="preserve"> </w:t>
      </w:r>
      <w:r w:rsidRPr="00320A0D">
        <w:rPr>
          <w:rFonts w:ascii="Arial Narrow" w:hAnsi="Arial Narrow"/>
        </w:rPr>
        <w:t>date</w:t>
      </w:r>
      <w:r w:rsidRPr="00320A0D">
        <w:rPr>
          <w:rFonts w:ascii="Arial Narrow" w:hAnsi="Arial Narrow"/>
          <w:spacing w:val="15"/>
        </w:rPr>
        <w:t xml:space="preserve"> </w:t>
      </w:r>
      <w:r w:rsidRPr="00320A0D">
        <w:rPr>
          <w:rFonts w:ascii="Arial Narrow" w:hAnsi="Arial Narrow"/>
        </w:rPr>
        <w:t>limite</w:t>
      </w:r>
      <w:r w:rsidRPr="00320A0D">
        <w:rPr>
          <w:rFonts w:ascii="Arial Narrow" w:hAnsi="Arial Narrow"/>
          <w:spacing w:val="15"/>
        </w:rPr>
        <w:t xml:space="preserve"> initiale </w:t>
      </w:r>
      <w:r w:rsidRPr="00320A0D">
        <w:rPr>
          <w:rFonts w:ascii="Arial Narrow" w:hAnsi="Arial Narrow"/>
        </w:rPr>
        <w:t>fixée pour</w:t>
      </w:r>
      <w:r w:rsidRPr="00320A0D">
        <w:rPr>
          <w:rFonts w:ascii="Arial Narrow" w:hAnsi="Arial Narrow"/>
          <w:spacing w:val="6"/>
        </w:rPr>
        <w:t xml:space="preserve"> </w:t>
      </w:r>
      <w:r w:rsidRPr="00320A0D">
        <w:rPr>
          <w:rFonts w:ascii="Arial Narrow" w:hAnsi="Arial Narrow"/>
        </w:rPr>
        <w:t>la</w:t>
      </w:r>
      <w:r w:rsidRPr="00320A0D">
        <w:rPr>
          <w:rFonts w:ascii="Arial Narrow" w:hAnsi="Arial Narrow"/>
          <w:spacing w:val="6"/>
        </w:rPr>
        <w:t xml:space="preserve"> </w:t>
      </w:r>
      <w:r w:rsidRPr="00320A0D">
        <w:rPr>
          <w:rFonts w:ascii="Arial Narrow" w:hAnsi="Arial Narrow"/>
        </w:rPr>
        <w:t>remise</w:t>
      </w:r>
      <w:r w:rsidRPr="00320A0D">
        <w:rPr>
          <w:rFonts w:ascii="Arial Narrow" w:hAnsi="Arial Narrow"/>
          <w:spacing w:val="6"/>
        </w:rPr>
        <w:t xml:space="preserve"> </w:t>
      </w:r>
      <w:r w:rsidRPr="00320A0D">
        <w:rPr>
          <w:rFonts w:ascii="Arial Narrow" w:hAnsi="Arial Narrow"/>
        </w:rPr>
        <w:t>des</w:t>
      </w:r>
      <w:r w:rsidRPr="00320A0D">
        <w:rPr>
          <w:rFonts w:ascii="Arial Narrow" w:hAnsi="Arial Narrow"/>
          <w:spacing w:val="6"/>
        </w:rPr>
        <w:t xml:space="preserve"> </w:t>
      </w:r>
      <w:r w:rsidRPr="00320A0D">
        <w:rPr>
          <w:rFonts w:ascii="Arial Narrow" w:hAnsi="Arial Narrow"/>
        </w:rPr>
        <w:t>offres.</w:t>
      </w:r>
    </w:p>
    <w:p w14:paraId="5AE42065" w14:textId="1C05FDF5" w:rsidR="0066058E" w:rsidRPr="00320A0D" w:rsidRDefault="0066058E" w:rsidP="009B2D07">
      <w:pPr>
        <w:pStyle w:val="AAOarticles"/>
      </w:pPr>
      <w:r w:rsidRPr="00320A0D">
        <w:t>Renseignements</w:t>
      </w:r>
      <w:r w:rsidRPr="00320A0D">
        <w:rPr>
          <w:spacing w:val="6"/>
        </w:rPr>
        <w:t xml:space="preserve"> </w:t>
      </w:r>
      <w:r w:rsidRPr="00320A0D">
        <w:t>complémentaires</w:t>
      </w:r>
    </w:p>
    <w:p w14:paraId="62C540BC" w14:textId="122D3CF8" w:rsidR="00145782" w:rsidRPr="009B2D07" w:rsidRDefault="00320A0D" w:rsidP="00734509">
      <w:pPr>
        <w:widowControl w:val="0"/>
        <w:autoSpaceDE w:val="0"/>
        <w:spacing w:before="11"/>
        <w:jc w:val="both"/>
        <w:rPr>
          <w:rStyle w:val="Lienhypertexte"/>
          <w:rFonts w:ascii="Arial Narrow" w:hAnsi="Arial Narrow"/>
          <w:color w:val="auto"/>
          <w:spacing w:val="3"/>
          <w:u w:val="none"/>
        </w:rPr>
      </w:pPr>
      <w:r w:rsidRPr="00242196">
        <w:rPr>
          <w:rFonts w:ascii="Arial Narrow" w:hAnsi="Arial Narrow"/>
        </w:rPr>
        <w:t>Les</w:t>
      </w:r>
      <w:r w:rsidRPr="00242196">
        <w:rPr>
          <w:rFonts w:ascii="Arial Narrow" w:hAnsi="Arial Narrow"/>
          <w:spacing w:val="20"/>
        </w:rPr>
        <w:t xml:space="preserve"> </w:t>
      </w:r>
      <w:r w:rsidRPr="00242196">
        <w:rPr>
          <w:rFonts w:ascii="Arial Narrow" w:hAnsi="Arial Narrow"/>
        </w:rPr>
        <w:t>renseignements</w:t>
      </w:r>
      <w:r w:rsidRPr="00242196">
        <w:rPr>
          <w:rFonts w:ascii="Arial Narrow" w:hAnsi="Arial Narrow"/>
          <w:spacing w:val="20"/>
        </w:rPr>
        <w:t xml:space="preserve"> </w:t>
      </w:r>
      <w:r w:rsidRPr="00242196">
        <w:rPr>
          <w:rFonts w:ascii="Arial Narrow" w:hAnsi="Arial Narrow"/>
        </w:rPr>
        <w:t>complémentaires</w:t>
      </w:r>
      <w:r w:rsidRPr="00242196">
        <w:rPr>
          <w:rFonts w:ascii="Arial Narrow" w:hAnsi="Arial Narrow"/>
          <w:spacing w:val="20"/>
        </w:rPr>
        <w:t xml:space="preserve"> </w:t>
      </w:r>
      <w:r w:rsidRPr="00242196">
        <w:rPr>
          <w:rFonts w:ascii="Arial Narrow" w:hAnsi="Arial Narrow"/>
        </w:rPr>
        <w:t>peuvent</w:t>
      </w:r>
      <w:r w:rsidRPr="00242196">
        <w:rPr>
          <w:rFonts w:ascii="Arial Narrow" w:hAnsi="Arial Narrow"/>
          <w:spacing w:val="20"/>
        </w:rPr>
        <w:t xml:space="preserve"> </w:t>
      </w:r>
      <w:r w:rsidRPr="00242196">
        <w:rPr>
          <w:rFonts w:ascii="Arial Narrow" w:hAnsi="Arial Narrow"/>
        </w:rPr>
        <w:t xml:space="preserve">être obtenus </w:t>
      </w:r>
      <w:r w:rsidRPr="00242196">
        <w:rPr>
          <w:rFonts w:ascii="Arial Narrow" w:hAnsi="Arial Narrow"/>
          <w:spacing w:val="-14"/>
        </w:rPr>
        <w:t>aux</w:t>
      </w:r>
      <w:r w:rsidRPr="00242196">
        <w:rPr>
          <w:rFonts w:ascii="Arial Narrow" w:hAnsi="Arial Narrow"/>
        </w:rPr>
        <w:t xml:space="preserve"> </w:t>
      </w:r>
      <w:r w:rsidRPr="00242196">
        <w:rPr>
          <w:rFonts w:ascii="Arial Narrow" w:hAnsi="Arial Narrow"/>
          <w:spacing w:val="-14"/>
        </w:rPr>
        <w:t>heures</w:t>
      </w:r>
      <w:r w:rsidRPr="00242196">
        <w:rPr>
          <w:rFonts w:ascii="Arial Narrow" w:hAnsi="Arial Narrow"/>
        </w:rPr>
        <w:t xml:space="preserve"> ouvrables aux services du Maitre d’Ouvrage</w:t>
      </w:r>
      <w:r w:rsidRPr="00242196">
        <w:rPr>
          <w:rFonts w:ascii="Arial Narrow" w:hAnsi="Arial Narrow"/>
          <w:spacing w:val="4"/>
        </w:rPr>
        <w:t xml:space="preserve">, </w:t>
      </w:r>
      <w:r w:rsidRPr="00242196">
        <w:rPr>
          <w:rFonts w:ascii="Arial Narrow" w:hAnsi="Arial Narrow"/>
          <w:spacing w:val="3"/>
        </w:rPr>
        <w:t>à la Structure Interne de Gestion Administrative des Marchés Publics</w:t>
      </w:r>
    </w:p>
    <w:p w14:paraId="38D93B82" w14:textId="5AEA1BD4" w:rsidR="0066058E" w:rsidRPr="009B2D07" w:rsidRDefault="0066058E" w:rsidP="009B2D07">
      <w:pPr>
        <w:pStyle w:val="AAOarticles"/>
      </w:pPr>
      <w:r w:rsidRPr="009B2D07">
        <w:t>Lutte contre la corruption et les mauvaises pratiques</w:t>
      </w:r>
    </w:p>
    <w:p w14:paraId="00CCB4C9" w14:textId="30B09A7F" w:rsidR="0066058E" w:rsidRPr="009B2D07" w:rsidRDefault="0066058E" w:rsidP="009B2D07">
      <w:pPr>
        <w:widowControl w:val="0"/>
        <w:autoSpaceDE w:val="0"/>
        <w:adjustRightInd w:val="0"/>
        <w:jc w:val="both"/>
        <w:rPr>
          <w:rFonts w:ascii="Arial Narrow" w:hAnsi="Arial Narrow"/>
        </w:rPr>
      </w:pPr>
      <w:r w:rsidRPr="00320A0D">
        <w:rPr>
          <w:rFonts w:ascii="Arial Narrow" w:hAnsi="Arial Narrow"/>
        </w:rPr>
        <w:t xml:space="preserve">Pour toute </w:t>
      </w:r>
      <w:r w:rsidR="00114778" w:rsidRPr="00320A0D">
        <w:rPr>
          <w:rFonts w:ascii="Arial Narrow" w:hAnsi="Arial Narrow"/>
        </w:rPr>
        <w:t xml:space="preserve">dénonciation pour des pratiques, faits ou actes </w:t>
      </w:r>
      <w:r w:rsidRPr="00320A0D">
        <w:rPr>
          <w:rFonts w:ascii="Arial Narrow" w:hAnsi="Arial Narrow"/>
        </w:rPr>
        <w:t>de corruption</w:t>
      </w:r>
      <w:r w:rsidR="0060130B" w:rsidRPr="00320A0D">
        <w:rPr>
          <w:rFonts w:ascii="Arial Narrow" w:hAnsi="Arial Narrow"/>
        </w:rPr>
        <w:t xml:space="preserve"> ou faits de mauvaises pratiques</w:t>
      </w:r>
      <w:r w:rsidR="00114778" w:rsidRPr="00320A0D">
        <w:rPr>
          <w:rFonts w:ascii="Arial Narrow" w:hAnsi="Arial Narrow"/>
        </w:rPr>
        <w:t>,</w:t>
      </w:r>
      <w:r w:rsidRPr="00320A0D">
        <w:rPr>
          <w:rFonts w:ascii="Arial Narrow" w:hAnsi="Arial Narrow"/>
        </w:rPr>
        <w:t xml:space="preserve"> bien vouloir appeler </w:t>
      </w:r>
      <w:r w:rsidR="00114778" w:rsidRPr="00320A0D">
        <w:rPr>
          <w:rFonts w:ascii="Arial Narrow" w:hAnsi="Arial Narrow"/>
        </w:rPr>
        <w:t xml:space="preserve">la CONAC au numéro 1517, </w:t>
      </w:r>
      <w:r w:rsidRPr="00320A0D">
        <w:rPr>
          <w:rFonts w:ascii="Arial Narrow" w:hAnsi="Arial Narrow"/>
        </w:rPr>
        <w:t>l</w:t>
      </w:r>
      <w:r w:rsidR="000A57B8" w:rsidRPr="00320A0D">
        <w:rPr>
          <w:rFonts w:ascii="Arial Narrow" w:hAnsi="Arial Narrow"/>
        </w:rPr>
        <w:t xml:space="preserve">’Autorité chargée des Marchés </w:t>
      </w:r>
      <w:r w:rsidR="000028A4" w:rsidRPr="00320A0D">
        <w:rPr>
          <w:rFonts w:ascii="Arial Narrow" w:hAnsi="Arial Narrow"/>
        </w:rPr>
        <w:t>Publics (</w:t>
      </w:r>
      <w:r w:rsidRPr="00320A0D">
        <w:rPr>
          <w:rFonts w:ascii="Arial Narrow" w:hAnsi="Arial Narrow"/>
        </w:rPr>
        <w:t>MINMAP</w:t>
      </w:r>
      <w:r w:rsidR="000A57B8" w:rsidRPr="00320A0D">
        <w:rPr>
          <w:rFonts w:ascii="Arial Narrow" w:hAnsi="Arial Narrow"/>
        </w:rPr>
        <w:t>)</w:t>
      </w:r>
      <w:r w:rsidRPr="00320A0D">
        <w:rPr>
          <w:rFonts w:ascii="Arial Narrow" w:hAnsi="Arial Narrow"/>
        </w:rPr>
        <w:t xml:space="preserve"> </w:t>
      </w:r>
      <w:r w:rsidR="00114778" w:rsidRPr="00320A0D">
        <w:rPr>
          <w:rFonts w:ascii="Arial Narrow" w:hAnsi="Arial Narrow"/>
        </w:rPr>
        <w:t xml:space="preserve">(SMS ou appel) </w:t>
      </w:r>
      <w:r w:rsidRPr="00320A0D">
        <w:rPr>
          <w:rFonts w:ascii="Arial Narrow" w:hAnsi="Arial Narrow"/>
        </w:rPr>
        <w:t xml:space="preserve">aux numéros : </w:t>
      </w:r>
      <w:r w:rsidRPr="004910B0">
        <w:rPr>
          <w:rFonts w:ascii="Arial Narrow" w:hAnsi="Arial Narrow"/>
          <w:b/>
          <w:bCs/>
          <w:sz w:val="22"/>
        </w:rPr>
        <w:t>(+237) 673 20 57 25 et 699 37 07 48</w:t>
      </w:r>
      <w:r w:rsidR="002D3D0C" w:rsidRPr="004910B0">
        <w:rPr>
          <w:rFonts w:ascii="Arial Narrow" w:hAnsi="Arial Narrow"/>
          <w:b/>
          <w:bCs/>
          <w:sz w:val="22"/>
        </w:rPr>
        <w:t>)</w:t>
      </w:r>
      <w:r w:rsidR="00114778" w:rsidRPr="004910B0">
        <w:rPr>
          <w:rFonts w:ascii="Arial Narrow" w:hAnsi="Arial Narrow"/>
          <w:b/>
          <w:bCs/>
          <w:sz w:val="22"/>
        </w:rPr>
        <w:t>,</w:t>
      </w:r>
      <w:r w:rsidR="00114778" w:rsidRPr="004910B0">
        <w:rPr>
          <w:rFonts w:ascii="Arial Narrow" w:hAnsi="Arial Narrow"/>
          <w:sz w:val="22"/>
        </w:rPr>
        <w:t xml:space="preserve"> </w:t>
      </w:r>
      <w:r w:rsidR="00114778" w:rsidRPr="00320A0D">
        <w:rPr>
          <w:rFonts w:ascii="Arial Narrow" w:hAnsi="Arial Narrow"/>
        </w:rPr>
        <w:t xml:space="preserve">l’ARMP au numéro </w:t>
      </w:r>
      <w:r w:rsidR="002D3D0C" w:rsidRPr="004910B0">
        <w:rPr>
          <w:rFonts w:ascii="Arial Narrow" w:hAnsi="Arial Narrow"/>
          <w:b/>
          <w:bCs/>
          <w:sz w:val="22"/>
        </w:rPr>
        <w:t>(+237 222 20 18 03)</w:t>
      </w:r>
      <w:r w:rsidR="00114778" w:rsidRPr="004910B0">
        <w:rPr>
          <w:rFonts w:ascii="Arial Narrow" w:hAnsi="Arial Narrow"/>
          <w:sz w:val="22"/>
        </w:rPr>
        <w:t xml:space="preserve"> </w:t>
      </w:r>
      <w:r w:rsidR="00114778" w:rsidRPr="00320A0D">
        <w:rPr>
          <w:rFonts w:ascii="Arial Narrow" w:hAnsi="Arial Narrow"/>
        </w:rPr>
        <w:t>ou le</w:t>
      </w:r>
      <w:r w:rsidR="009577BB" w:rsidRPr="00320A0D">
        <w:rPr>
          <w:rFonts w:ascii="Arial Narrow" w:hAnsi="Arial Narrow"/>
        </w:rPr>
        <w:t xml:space="preserve"> </w:t>
      </w:r>
      <w:r w:rsidR="007162E5" w:rsidRPr="00320A0D">
        <w:rPr>
          <w:rFonts w:ascii="Arial Narrow" w:hAnsi="Arial Narrow"/>
        </w:rPr>
        <w:t xml:space="preserve">Maitre </w:t>
      </w:r>
      <w:r w:rsidR="009577BB" w:rsidRPr="00320A0D">
        <w:rPr>
          <w:rFonts w:ascii="Arial Narrow" w:hAnsi="Arial Narrow"/>
        </w:rPr>
        <w:t>d’Ouvrage</w:t>
      </w:r>
      <w:r w:rsidR="00114778" w:rsidRPr="00320A0D">
        <w:rPr>
          <w:rFonts w:ascii="Arial Narrow" w:hAnsi="Arial Narrow"/>
        </w:rPr>
        <w:t xml:space="preserve"> au numéro </w:t>
      </w:r>
      <w:r w:rsidR="00320A0D" w:rsidRPr="004910B0">
        <w:rPr>
          <w:rFonts w:ascii="Arial Narrow" w:hAnsi="Arial Narrow"/>
          <w:b/>
          <w:bCs/>
          <w:sz w:val="20"/>
        </w:rPr>
        <w:t>(+237 698 49 29 26/ 672 08 17 12).</w:t>
      </w:r>
    </w:p>
    <w:p w14:paraId="60EDA987" w14:textId="77777777" w:rsidR="0066058E" w:rsidRPr="00194ABD" w:rsidRDefault="0066058E" w:rsidP="00230C15">
      <w:pPr>
        <w:widowControl w:val="0"/>
        <w:autoSpaceDE w:val="0"/>
        <w:spacing w:before="11" w:line="360" w:lineRule="auto"/>
        <w:jc w:val="both"/>
        <w:rPr>
          <w:rFonts w:ascii="Arial Narrow" w:hAnsi="Arial Narrow"/>
          <w:color w:val="FF0000"/>
          <w:sz w:val="2"/>
        </w:rPr>
      </w:pPr>
    </w:p>
    <w:p w14:paraId="460FED1A" w14:textId="4EC3C054" w:rsidR="0066058E" w:rsidRPr="004910B0" w:rsidRDefault="007162E5" w:rsidP="00C12E3D">
      <w:pPr>
        <w:widowControl w:val="0"/>
        <w:autoSpaceDE w:val="0"/>
        <w:spacing w:line="360" w:lineRule="auto"/>
        <w:ind w:left="5040" w:firstLine="720"/>
        <w:rPr>
          <w:rFonts w:ascii="Arial Narrow" w:hAnsi="Arial Narrow"/>
          <w:b/>
          <w:sz w:val="22"/>
        </w:rPr>
      </w:pPr>
      <w:r w:rsidRPr="004910B0">
        <w:rPr>
          <w:rFonts w:ascii="Arial Narrow" w:hAnsi="Arial Narrow"/>
          <w:b/>
          <w:sz w:val="22"/>
        </w:rPr>
        <w:t xml:space="preserve">Fait à </w:t>
      </w:r>
      <w:r w:rsidR="00320A0D" w:rsidRPr="004910B0">
        <w:rPr>
          <w:rFonts w:ascii="Arial Narrow" w:hAnsi="Arial Narrow"/>
          <w:b/>
          <w:sz w:val="22"/>
        </w:rPr>
        <w:t>Kyé-0ssi</w:t>
      </w:r>
      <w:r w:rsidR="00C12E3D" w:rsidRPr="004910B0">
        <w:rPr>
          <w:rFonts w:ascii="Arial Narrow" w:hAnsi="Arial Narrow"/>
          <w:b/>
          <w:sz w:val="22"/>
        </w:rPr>
        <w:t xml:space="preserve">, le </w:t>
      </w:r>
      <w:r w:rsidR="004910B0" w:rsidRPr="004910B0">
        <w:rPr>
          <w:rFonts w:ascii="Arial Narrow" w:hAnsi="Arial Narrow"/>
          <w:b/>
          <w:sz w:val="20"/>
        </w:rPr>
        <w:t>02 Avril 2026</w:t>
      </w:r>
    </w:p>
    <w:p w14:paraId="205C5304" w14:textId="306725B5" w:rsidR="00D96844" w:rsidRPr="009B2D07" w:rsidRDefault="00D96844" w:rsidP="00FD419B">
      <w:pPr>
        <w:widowControl w:val="0"/>
        <w:autoSpaceDE w:val="0"/>
        <w:ind w:left="3600" w:firstLine="720"/>
        <w:jc w:val="center"/>
        <w:rPr>
          <w:rFonts w:ascii="Arial Narrow" w:hAnsi="Arial Narrow"/>
          <w:b/>
          <w:bCs/>
          <w:sz w:val="22"/>
          <w:szCs w:val="26"/>
        </w:rPr>
      </w:pPr>
      <w:r w:rsidRPr="009B2D07">
        <w:rPr>
          <w:rFonts w:ascii="Arial Narrow" w:hAnsi="Arial Narrow"/>
          <w:b/>
          <w:bCs/>
          <w:sz w:val="22"/>
          <w:szCs w:val="26"/>
        </w:rPr>
        <w:t>Le Maire</w:t>
      </w:r>
    </w:p>
    <w:p w14:paraId="6C07CD6B" w14:textId="51BDC109" w:rsidR="0066058E" w:rsidRPr="009B2D07" w:rsidRDefault="00D96844" w:rsidP="00FD419B">
      <w:pPr>
        <w:widowControl w:val="0"/>
        <w:autoSpaceDE w:val="0"/>
        <w:ind w:left="3600" w:firstLine="720"/>
        <w:jc w:val="both"/>
        <w:rPr>
          <w:rFonts w:ascii="Arial Narrow" w:hAnsi="Arial Narrow"/>
          <w:b/>
          <w:bCs/>
          <w:sz w:val="22"/>
          <w:szCs w:val="26"/>
        </w:rPr>
      </w:pPr>
      <w:r w:rsidRPr="009B2D07">
        <w:rPr>
          <w:rFonts w:ascii="Arial Narrow" w:hAnsi="Arial Narrow"/>
          <w:b/>
          <w:bCs/>
          <w:sz w:val="22"/>
          <w:szCs w:val="26"/>
        </w:rPr>
        <w:t xml:space="preserve">                             </w:t>
      </w:r>
      <w:r w:rsidR="009B2D07">
        <w:rPr>
          <w:rFonts w:ascii="Arial Narrow" w:hAnsi="Arial Narrow"/>
          <w:b/>
          <w:bCs/>
          <w:sz w:val="22"/>
          <w:szCs w:val="26"/>
        </w:rPr>
        <w:t xml:space="preserve">         </w:t>
      </w:r>
      <w:r w:rsidRPr="009B2D07">
        <w:rPr>
          <w:rFonts w:ascii="Arial Narrow" w:hAnsi="Arial Narrow"/>
          <w:b/>
          <w:bCs/>
          <w:sz w:val="22"/>
          <w:szCs w:val="26"/>
        </w:rPr>
        <w:t xml:space="preserve">     (</w:t>
      </w:r>
      <w:r w:rsidR="0066058E" w:rsidRPr="009B2D07">
        <w:rPr>
          <w:rFonts w:ascii="Arial Narrow" w:hAnsi="Arial Narrow"/>
          <w:b/>
          <w:bCs/>
          <w:sz w:val="22"/>
          <w:szCs w:val="26"/>
        </w:rPr>
        <w:t>Maître d’Ouvrage</w:t>
      </w:r>
      <w:r w:rsidRPr="009B2D07">
        <w:rPr>
          <w:rFonts w:ascii="Arial Narrow" w:hAnsi="Arial Narrow"/>
          <w:b/>
          <w:bCs/>
          <w:sz w:val="22"/>
          <w:szCs w:val="26"/>
        </w:rPr>
        <w:t>)</w:t>
      </w:r>
    </w:p>
    <w:p w14:paraId="6541EF7F" w14:textId="40DDD35A" w:rsidR="0066058E" w:rsidRPr="00320A0D" w:rsidRDefault="00030F36" w:rsidP="00230C15">
      <w:pPr>
        <w:widowControl w:val="0"/>
        <w:autoSpaceDE w:val="0"/>
        <w:spacing w:before="73" w:line="360" w:lineRule="auto"/>
        <w:jc w:val="both"/>
        <w:rPr>
          <w:rFonts w:ascii="Arial Narrow" w:hAnsi="Arial Narrow"/>
        </w:rPr>
      </w:pPr>
      <w:r w:rsidRPr="00320A0D">
        <w:rPr>
          <w:rFonts w:ascii="Arial Narrow" w:hAnsi="Arial Narrow"/>
          <w:b/>
          <w:u w:val="single"/>
        </w:rPr>
        <w:t>Copies</w:t>
      </w:r>
      <w:r w:rsidR="0066058E" w:rsidRPr="00320A0D">
        <w:rPr>
          <w:rFonts w:ascii="Arial Narrow" w:hAnsi="Arial Narrow"/>
          <w:b/>
          <w:spacing w:val="6"/>
          <w:u w:val="single"/>
        </w:rPr>
        <w:t xml:space="preserve"> </w:t>
      </w:r>
      <w:r w:rsidR="0066058E" w:rsidRPr="00320A0D">
        <w:rPr>
          <w:rFonts w:ascii="Arial Narrow" w:hAnsi="Arial Narrow"/>
          <w:b/>
          <w:u w:val="single"/>
        </w:rPr>
        <w:t>:</w:t>
      </w:r>
    </w:p>
    <w:p w14:paraId="30DCF1B3" w14:textId="77A315AA" w:rsidR="0066058E" w:rsidRPr="00B43DAF" w:rsidRDefault="00856831"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6"/>
          <w:szCs w:val="20"/>
        </w:rPr>
      </w:pPr>
      <w:r w:rsidRPr="00B43DAF">
        <w:rPr>
          <w:rFonts w:ascii="Arial Narrow" w:hAnsi="Arial Narrow"/>
          <w:bCs/>
          <w:sz w:val="16"/>
          <w:szCs w:val="20"/>
        </w:rPr>
        <w:t>DD-</w:t>
      </w:r>
      <w:r w:rsidR="0066058E" w:rsidRPr="00B43DAF">
        <w:rPr>
          <w:rFonts w:ascii="Arial Narrow" w:hAnsi="Arial Narrow"/>
          <w:bCs/>
          <w:sz w:val="16"/>
          <w:szCs w:val="20"/>
        </w:rPr>
        <w:t>MINMAP</w:t>
      </w:r>
      <w:r w:rsidRPr="00B43DAF">
        <w:rPr>
          <w:rFonts w:ascii="Arial Narrow" w:hAnsi="Arial Narrow"/>
          <w:bCs/>
          <w:sz w:val="16"/>
          <w:szCs w:val="20"/>
        </w:rPr>
        <w:t>/VNT ;</w:t>
      </w:r>
    </w:p>
    <w:p w14:paraId="27314016" w14:textId="2F23FBBD" w:rsidR="0066058E" w:rsidRPr="00B43DAF"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6"/>
          <w:szCs w:val="20"/>
        </w:rPr>
      </w:pPr>
      <w:r w:rsidRPr="00B43DAF">
        <w:rPr>
          <w:rFonts w:ascii="Arial Narrow" w:hAnsi="Arial Narrow"/>
          <w:bCs/>
          <w:sz w:val="16"/>
          <w:szCs w:val="20"/>
        </w:rPr>
        <w:t>ARMP</w:t>
      </w:r>
      <w:r w:rsidR="00856831" w:rsidRPr="00B43DAF">
        <w:rPr>
          <w:rFonts w:ascii="Arial Narrow" w:hAnsi="Arial Narrow"/>
          <w:bCs/>
          <w:sz w:val="16"/>
          <w:szCs w:val="20"/>
        </w:rPr>
        <w:t>/SUD ;</w:t>
      </w:r>
      <w:r w:rsidRPr="00B43DAF">
        <w:rPr>
          <w:rFonts w:ascii="Arial Narrow" w:hAnsi="Arial Narrow"/>
          <w:bCs/>
          <w:sz w:val="16"/>
          <w:szCs w:val="20"/>
        </w:rPr>
        <w:t xml:space="preserve"> </w:t>
      </w:r>
    </w:p>
    <w:p w14:paraId="27746097" w14:textId="4301734F" w:rsidR="0066058E" w:rsidRPr="00B43DAF"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6"/>
          <w:szCs w:val="20"/>
        </w:rPr>
      </w:pPr>
      <w:r w:rsidRPr="00B43DAF">
        <w:rPr>
          <w:rFonts w:ascii="Arial Narrow" w:hAnsi="Arial Narrow"/>
          <w:bCs/>
          <w:sz w:val="16"/>
          <w:szCs w:val="20"/>
        </w:rPr>
        <w:t>Maître d’Ouvrage</w:t>
      </w:r>
      <w:r w:rsidR="00862623" w:rsidRPr="00B43DAF">
        <w:rPr>
          <w:rFonts w:ascii="Arial Narrow" w:hAnsi="Arial Narrow"/>
          <w:bCs/>
          <w:sz w:val="16"/>
          <w:szCs w:val="20"/>
        </w:rPr>
        <w:t> ;</w:t>
      </w:r>
      <w:r w:rsidRPr="00B43DAF">
        <w:rPr>
          <w:rFonts w:ascii="Arial Narrow" w:hAnsi="Arial Narrow"/>
          <w:bCs/>
          <w:sz w:val="16"/>
          <w:szCs w:val="20"/>
        </w:rPr>
        <w:t xml:space="preserve"> </w:t>
      </w:r>
    </w:p>
    <w:p w14:paraId="3B10CDC4" w14:textId="382F1A7C" w:rsidR="0066058E" w:rsidRPr="00B43DAF"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6"/>
          <w:szCs w:val="20"/>
        </w:rPr>
      </w:pPr>
      <w:bookmarkStart w:id="21" w:name="_Hlk523208570"/>
      <w:r w:rsidRPr="00B43DAF">
        <w:rPr>
          <w:rFonts w:ascii="Arial Narrow" w:hAnsi="Arial Narrow"/>
          <w:bCs/>
          <w:sz w:val="16"/>
          <w:szCs w:val="20"/>
        </w:rPr>
        <w:t>Président C</w:t>
      </w:r>
      <w:r w:rsidR="00856831" w:rsidRPr="00B43DAF">
        <w:rPr>
          <w:rFonts w:ascii="Arial Narrow" w:hAnsi="Arial Narrow"/>
          <w:bCs/>
          <w:sz w:val="16"/>
          <w:szCs w:val="20"/>
        </w:rPr>
        <w:t>I</w:t>
      </w:r>
      <w:r w:rsidRPr="00B43DAF">
        <w:rPr>
          <w:rFonts w:ascii="Arial Narrow" w:hAnsi="Arial Narrow"/>
          <w:bCs/>
          <w:sz w:val="16"/>
          <w:szCs w:val="20"/>
        </w:rPr>
        <w:t>PM</w:t>
      </w:r>
      <w:r w:rsidR="00856831" w:rsidRPr="00B43DAF">
        <w:rPr>
          <w:rFonts w:ascii="Arial Narrow" w:hAnsi="Arial Narrow"/>
          <w:bCs/>
          <w:sz w:val="16"/>
          <w:szCs w:val="20"/>
        </w:rPr>
        <w:t>/C</w:t>
      </w:r>
      <w:r w:rsidR="00320A0D" w:rsidRPr="00B43DAF">
        <w:rPr>
          <w:rFonts w:ascii="Arial Narrow" w:hAnsi="Arial Narrow"/>
          <w:bCs/>
          <w:sz w:val="16"/>
          <w:szCs w:val="20"/>
        </w:rPr>
        <w:t>K</w:t>
      </w:r>
      <w:r w:rsidR="00856831" w:rsidRPr="00B43DAF">
        <w:rPr>
          <w:rFonts w:ascii="Arial Narrow" w:hAnsi="Arial Narrow"/>
          <w:bCs/>
          <w:sz w:val="16"/>
          <w:szCs w:val="20"/>
        </w:rPr>
        <w:t>O ;</w:t>
      </w:r>
    </w:p>
    <w:bookmarkEnd w:id="21"/>
    <w:p w14:paraId="21BCBC95" w14:textId="58E52596" w:rsidR="00352BF3" w:rsidRPr="00B43DAF" w:rsidRDefault="0066058E" w:rsidP="00B43DAF">
      <w:pPr>
        <w:pStyle w:val="Paragraphedeliste"/>
        <w:widowControl w:val="0"/>
        <w:numPr>
          <w:ilvl w:val="0"/>
          <w:numId w:val="19"/>
        </w:numPr>
        <w:autoSpaceDE w:val="0"/>
        <w:spacing w:after="0" w:line="240" w:lineRule="auto"/>
        <w:ind w:left="357" w:hanging="357"/>
        <w:jc w:val="both"/>
        <w:textAlignment w:val="auto"/>
        <w:rPr>
          <w:rFonts w:ascii="Arial Narrow" w:hAnsi="Arial Narrow"/>
          <w:b/>
          <w:sz w:val="20"/>
          <w:szCs w:val="24"/>
        </w:rPr>
      </w:pPr>
      <w:r w:rsidRPr="00B43DAF">
        <w:rPr>
          <w:rFonts w:ascii="Arial Narrow" w:hAnsi="Arial Narrow"/>
          <w:bCs/>
          <w:sz w:val="16"/>
          <w:szCs w:val="20"/>
        </w:rPr>
        <w:t>Affichage</w:t>
      </w:r>
      <w:r w:rsidR="00432577" w:rsidRPr="00B43DAF">
        <w:rPr>
          <w:rFonts w:ascii="Arial Narrow" w:hAnsi="Arial Narrow"/>
          <w:bCs/>
          <w:sz w:val="16"/>
          <w:szCs w:val="20"/>
        </w:rPr>
        <w:t xml:space="preserve"> / </w:t>
      </w:r>
      <w:r w:rsidR="00114778" w:rsidRPr="00B43DAF">
        <w:rPr>
          <w:rFonts w:ascii="Arial Narrow" w:hAnsi="Arial Narrow"/>
          <w:bCs/>
          <w:sz w:val="16"/>
          <w:szCs w:val="20"/>
        </w:rPr>
        <w:t>chrono</w:t>
      </w:r>
      <w:r w:rsidR="00856831" w:rsidRPr="00B43DAF">
        <w:rPr>
          <w:rFonts w:ascii="Arial Narrow" w:hAnsi="Arial Narrow"/>
          <w:bCs/>
          <w:sz w:val="16"/>
          <w:szCs w:val="20"/>
        </w:rPr>
        <w:t>.</w:t>
      </w:r>
    </w:p>
    <w:p w14:paraId="69DFC7F4" w14:textId="11D8BF74" w:rsidR="00B43DAF" w:rsidRDefault="00B43DAF" w:rsidP="00FB5159">
      <w:pPr>
        <w:widowControl w:val="0"/>
        <w:autoSpaceDE w:val="0"/>
        <w:jc w:val="both"/>
        <w:textAlignment w:val="auto"/>
        <w:rPr>
          <w:rFonts w:ascii="Arial Narrow" w:hAnsi="Arial Narrow"/>
          <w:b/>
          <w:sz w:val="20"/>
        </w:rPr>
      </w:pPr>
    </w:p>
    <w:p w14:paraId="3F9A8677" w14:textId="77777777" w:rsidR="00FB5159" w:rsidRDefault="00FB5159" w:rsidP="00FB5159">
      <w:pPr>
        <w:spacing w:before="240"/>
        <w:jc w:val="both"/>
        <w:rPr>
          <w:lang w:val="en-US"/>
        </w:rPr>
      </w:pPr>
      <w:r>
        <w:rPr>
          <w:noProof/>
        </w:rPr>
        <w:drawing>
          <wp:anchor distT="0" distB="0" distL="114300" distR="114300" simplePos="0" relativeHeight="251763712" behindDoc="1" locked="0" layoutInCell="1" allowOverlap="1" wp14:anchorId="033C6408" wp14:editId="3ED6483E">
            <wp:simplePos x="0" y="0"/>
            <wp:positionH relativeFrom="margin">
              <wp:posOffset>2543175</wp:posOffset>
            </wp:positionH>
            <wp:positionV relativeFrom="paragraph">
              <wp:posOffset>-316865</wp:posOffset>
            </wp:positionV>
            <wp:extent cx="1638300" cy="1581150"/>
            <wp:effectExtent l="0" t="0" r="0" b="0"/>
            <wp:wrapNone/>
            <wp:docPr id="97"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38300" cy="1581150"/>
                    </a:xfrm>
                    <a:prstGeom prst="rect">
                      <a:avLst/>
                    </a:prstGeom>
                  </pic:spPr>
                </pic:pic>
              </a:graphicData>
            </a:graphic>
          </wp:anchor>
        </w:drawing>
      </w:r>
      <w:r>
        <w:rPr>
          <w:noProof/>
        </w:rPr>
        <mc:AlternateContent>
          <mc:Choice Requires="wps">
            <w:drawing>
              <wp:anchor distT="0" distB="0" distL="114300" distR="114300" simplePos="0" relativeHeight="251761664" behindDoc="0" locked="0" layoutInCell="1" allowOverlap="1" wp14:anchorId="3D9E5B5A" wp14:editId="7F235A97">
                <wp:simplePos x="0" y="0"/>
                <wp:positionH relativeFrom="page">
                  <wp:posOffset>104775</wp:posOffset>
                </wp:positionH>
                <wp:positionV relativeFrom="paragraph">
                  <wp:posOffset>-356235</wp:posOffset>
                </wp:positionV>
                <wp:extent cx="2858135" cy="1913890"/>
                <wp:effectExtent l="0" t="0" r="0" b="0"/>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913890"/>
                        </a:xfrm>
                        <a:prstGeom prst="rect">
                          <a:avLst/>
                        </a:prstGeom>
                        <a:solidFill>
                          <a:srgbClr val="FFFFFF"/>
                        </a:solidFill>
                        <a:ln w="9525">
                          <a:solidFill>
                            <a:srgbClr val="FFFFFF"/>
                          </a:solidFill>
                          <a:miter lim="800000"/>
                          <a:headEnd/>
                          <a:tailEnd/>
                        </a:ln>
                      </wps:spPr>
                      <wps:txbx>
                        <w:txbxContent>
                          <w:p w14:paraId="76BF8B0F" w14:textId="77777777" w:rsidR="004910B0" w:rsidRPr="00CD75FA" w:rsidRDefault="004910B0" w:rsidP="00FB5159">
                            <w:pPr>
                              <w:jc w:val="center"/>
                              <w:rPr>
                                <w:rFonts w:ascii="Arial" w:hAnsi="Arial" w:cs="Arial"/>
                                <w:sz w:val="20"/>
                                <w:szCs w:val="20"/>
                              </w:rPr>
                            </w:pPr>
                            <w:r w:rsidRPr="00CD75FA">
                              <w:rPr>
                                <w:rFonts w:ascii="Arial" w:hAnsi="Arial" w:cs="Arial"/>
                                <w:sz w:val="20"/>
                                <w:szCs w:val="20"/>
                              </w:rPr>
                              <w:t>REPUBLIQUE DU CAMEROUN</w:t>
                            </w:r>
                          </w:p>
                          <w:p w14:paraId="2D46C433" w14:textId="77777777" w:rsidR="004910B0" w:rsidRPr="00CD75FA" w:rsidRDefault="004910B0" w:rsidP="00FB5159">
                            <w:pPr>
                              <w:jc w:val="center"/>
                              <w:rPr>
                                <w:rFonts w:ascii="Arial" w:hAnsi="Arial" w:cs="Arial"/>
                                <w:i/>
                                <w:sz w:val="20"/>
                                <w:szCs w:val="20"/>
                              </w:rPr>
                            </w:pPr>
                            <w:r w:rsidRPr="00CD75FA">
                              <w:rPr>
                                <w:rFonts w:ascii="Arial" w:hAnsi="Arial" w:cs="Arial"/>
                                <w:i/>
                                <w:sz w:val="20"/>
                                <w:szCs w:val="20"/>
                              </w:rPr>
                              <w:t>Paix – Travail – Patrie</w:t>
                            </w:r>
                          </w:p>
                          <w:p w14:paraId="0EE194D9" w14:textId="77777777" w:rsidR="004910B0" w:rsidRPr="00CD75FA" w:rsidRDefault="004910B0" w:rsidP="00FB5159">
                            <w:pPr>
                              <w:jc w:val="center"/>
                              <w:rPr>
                                <w:rFonts w:ascii="Arial" w:hAnsi="Arial" w:cs="Arial"/>
                                <w:sz w:val="20"/>
                                <w:szCs w:val="20"/>
                              </w:rPr>
                            </w:pPr>
                            <w:r w:rsidRPr="00CD75FA">
                              <w:rPr>
                                <w:rFonts w:ascii="Arial" w:hAnsi="Arial" w:cs="Arial"/>
                                <w:sz w:val="20"/>
                                <w:szCs w:val="20"/>
                              </w:rPr>
                              <w:t>*********</w:t>
                            </w:r>
                          </w:p>
                          <w:p w14:paraId="7F1804C5" w14:textId="77777777" w:rsidR="004910B0" w:rsidRPr="00CD75FA" w:rsidRDefault="004910B0" w:rsidP="00FB5159">
                            <w:pPr>
                              <w:jc w:val="center"/>
                              <w:rPr>
                                <w:rFonts w:ascii="Arial" w:hAnsi="Arial" w:cs="Arial"/>
                                <w:sz w:val="20"/>
                                <w:szCs w:val="20"/>
                              </w:rPr>
                            </w:pPr>
                            <w:r w:rsidRPr="00CD75FA">
                              <w:rPr>
                                <w:rFonts w:ascii="Arial" w:hAnsi="Arial" w:cs="Arial"/>
                                <w:sz w:val="20"/>
                                <w:szCs w:val="20"/>
                              </w:rPr>
                              <w:t>REGION DU SUD</w:t>
                            </w:r>
                          </w:p>
                          <w:p w14:paraId="577C05C2" w14:textId="77777777" w:rsidR="004910B0" w:rsidRPr="00C02627" w:rsidRDefault="004910B0" w:rsidP="00FB5159">
                            <w:pPr>
                              <w:jc w:val="center"/>
                              <w:rPr>
                                <w:rFonts w:ascii="Arial" w:hAnsi="Arial" w:cs="Arial"/>
                                <w:sz w:val="20"/>
                                <w:szCs w:val="20"/>
                              </w:rPr>
                            </w:pPr>
                            <w:r w:rsidRPr="00CD75FA">
                              <w:rPr>
                                <w:rFonts w:ascii="Arial" w:hAnsi="Arial" w:cs="Arial"/>
                                <w:sz w:val="20"/>
                                <w:szCs w:val="20"/>
                              </w:rPr>
                              <w:t>***********</w:t>
                            </w:r>
                          </w:p>
                          <w:p w14:paraId="4BF5B79F" w14:textId="77777777" w:rsidR="004910B0" w:rsidRPr="00CD75FA" w:rsidRDefault="004910B0" w:rsidP="00FB5159">
                            <w:pPr>
                              <w:jc w:val="center"/>
                              <w:rPr>
                                <w:rFonts w:ascii="Arial" w:hAnsi="Arial" w:cs="Arial"/>
                                <w:sz w:val="20"/>
                                <w:szCs w:val="20"/>
                              </w:rPr>
                            </w:pPr>
                            <w:r w:rsidRPr="00CD75FA">
                              <w:rPr>
                                <w:rFonts w:ascii="Arial" w:hAnsi="Arial" w:cs="Arial"/>
                                <w:sz w:val="20"/>
                                <w:szCs w:val="20"/>
                              </w:rPr>
                              <w:t>DEPARTEMENT DE LA VALLEE DU NTEM</w:t>
                            </w:r>
                          </w:p>
                          <w:p w14:paraId="2C9227EE" w14:textId="77777777" w:rsidR="004910B0" w:rsidRPr="00C02627" w:rsidRDefault="004910B0" w:rsidP="00FB5159">
                            <w:pPr>
                              <w:jc w:val="center"/>
                              <w:rPr>
                                <w:rFonts w:ascii="Arial" w:hAnsi="Arial" w:cs="Arial"/>
                                <w:sz w:val="20"/>
                                <w:szCs w:val="20"/>
                              </w:rPr>
                            </w:pPr>
                            <w:r w:rsidRPr="00CD75FA">
                              <w:rPr>
                                <w:rFonts w:ascii="Arial" w:hAnsi="Arial" w:cs="Arial"/>
                                <w:sz w:val="20"/>
                                <w:szCs w:val="20"/>
                              </w:rPr>
                              <w:t>***********</w:t>
                            </w:r>
                          </w:p>
                          <w:p w14:paraId="7E128EC7" w14:textId="77777777" w:rsidR="004910B0" w:rsidRPr="00C02627" w:rsidRDefault="004910B0" w:rsidP="00FB5159">
                            <w:pPr>
                              <w:jc w:val="center"/>
                              <w:rPr>
                                <w:rFonts w:ascii="Arial" w:hAnsi="Arial" w:cs="Arial"/>
                                <w:sz w:val="20"/>
                                <w:szCs w:val="20"/>
                              </w:rPr>
                            </w:pPr>
                            <w:r w:rsidRPr="00C02627">
                              <w:rPr>
                                <w:rFonts w:ascii="Arial" w:hAnsi="Arial" w:cs="Arial"/>
                                <w:sz w:val="20"/>
                                <w:szCs w:val="20"/>
                              </w:rPr>
                              <w:t>COMMUNE DE KYE - OSSI</w:t>
                            </w:r>
                          </w:p>
                          <w:p w14:paraId="28FC66C6" w14:textId="77777777" w:rsidR="004910B0" w:rsidRPr="00CD75FA" w:rsidRDefault="004910B0" w:rsidP="00FB5159">
                            <w:pPr>
                              <w:jc w:val="center"/>
                              <w:rPr>
                                <w:rFonts w:ascii="Arial" w:hAnsi="Arial" w:cs="Arial"/>
                                <w:sz w:val="20"/>
                                <w:szCs w:val="20"/>
                              </w:rPr>
                            </w:pPr>
                            <w:r>
                              <w:rPr>
                                <w:rFonts w:ascii="Arial" w:hAnsi="Arial" w:cs="Arial"/>
                                <w:sz w:val="20"/>
                                <w:szCs w:val="20"/>
                              </w:rPr>
                              <w:t>*********</w:t>
                            </w:r>
                          </w:p>
                          <w:p w14:paraId="75FF84C8" w14:textId="77777777" w:rsidR="004910B0" w:rsidRPr="00CD75FA" w:rsidRDefault="004910B0" w:rsidP="00FB5159">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6695D81A" w14:textId="77777777" w:rsidR="004910B0" w:rsidRPr="00CD75FA" w:rsidRDefault="004910B0" w:rsidP="00FB5159">
                            <w:pPr>
                              <w:jc w:val="center"/>
                              <w:rPr>
                                <w:rFonts w:ascii="Arial" w:hAnsi="Arial" w:cs="Arial"/>
                                <w:b/>
                                <w:sz w:val="20"/>
                                <w:szCs w:val="20"/>
                                <w:lang w:val="en-US"/>
                              </w:rPr>
                            </w:pPr>
                            <w:r>
                              <w:rPr>
                                <w:rFonts w:ascii="Arial" w:hAnsi="Arial" w:cs="Arial"/>
                                <w:b/>
                                <w:sz w:val="20"/>
                                <w:szCs w:val="20"/>
                                <w:lang w:val="en-US"/>
                              </w:rPr>
                              <w:t>**********</w:t>
                            </w:r>
                          </w:p>
                          <w:p w14:paraId="1D904992" w14:textId="77777777" w:rsidR="004910B0" w:rsidRPr="008409FE" w:rsidRDefault="004910B0" w:rsidP="00FB5159">
                            <w:pPr>
                              <w:jc w:val="center"/>
                              <w:rPr>
                                <w:sz w:val="18"/>
                                <w:szCs w:val="18"/>
                              </w:rPr>
                            </w:pPr>
                          </w:p>
                          <w:p w14:paraId="43631DA3" w14:textId="77777777" w:rsidR="004910B0" w:rsidRDefault="004910B0" w:rsidP="00FB51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E5B5A" id="Zone de texte 45" o:spid="_x0000_s1031" type="#_x0000_t202" style="position:absolute;left:0;text-align:left;margin-left:8.25pt;margin-top:-28.05pt;width:225.05pt;height:150.7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" strokecolor="white">
                <v:textbox>
                  <w:txbxContent>
                    <w:p w14:paraId="76BF8B0F" w14:textId="77777777" w:rsidR="004910B0" w:rsidRPr="00CD75FA" w:rsidRDefault="004910B0" w:rsidP="00FB5159">
                      <w:pPr>
                        <w:jc w:val="center"/>
                        <w:rPr>
                          <w:rFonts w:ascii="Arial" w:hAnsi="Arial" w:cs="Arial"/>
                          <w:sz w:val="20"/>
                          <w:szCs w:val="20"/>
                        </w:rPr>
                      </w:pPr>
                      <w:r w:rsidRPr="00CD75FA">
                        <w:rPr>
                          <w:rFonts w:ascii="Arial" w:hAnsi="Arial" w:cs="Arial"/>
                          <w:sz w:val="20"/>
                          <w:szCs w:val="20"/>
                        </w:rPr>
                        <w:t>REPUBLIQUE DU CAMEROUN</w:t>
                      </w:r>
                    </w:p>
                    <w:p w14:paraId="2D46C433" w14:textId="77777777" w:rsidR="004910B0" w:rsidRPr="00CD75FA" w:rsidRDefault="004910B0" w:rsidP="00FB5159">
                      <w:pPr>
                        <w:jc w:val="center"/>
                        <w:rPr>
                          <w:rFonts w:ascii="Arial" w:hAnsi="Arial" w:cs="Arial"/>
                          <w:i/>
                          <w:sz w:val="20"/>
                          <w:szCs w:val="20"/>
                        </w:rPr>
                      </w:pPr>
                      <w:r w:rsidRPr="00CD75FA">
                        <w:rPr>
                          <w:rFonts w:ascii="Arial" w:hAnsi="Arial" w:cs="Arial"/>
                          <w:i/>
                          <w:sz w:val="20"/>
                          <w:szCs w:val="20"/>
                        </w:rPr>
                        <w:t>Paix – Travail – Patrie</w:t>
                      </w:r>
                    </w:p>
                    <w:p w14:paraId="0EE194D9" w14:textId="77777777" w:rsidR="004910B0" w:rsidRPr="00CD75FA" w:rsidRDefault="004910B0" w:rsidP="00FB5159">
                      <w:pPr>
                        <w:jc w:val="center"/>
                        <w:rPr>
                          <w:rFonts w:ascii="Arial" w:hAnsi="Arial" w:cs="Arial"/>
                          <w:sz w:val="20"/>
                          <w:szCs w:val="20"/>
                        </w:rPr>
                      </w:pPr>
                      <w:r w:rsidRPr="00CD75FA">
                        <w:rPr>
                          <w:rFonts w:ascii="Arial" w:hAnsi="Arial" w:cs="Arial"/>
                          <w:sz w:val="20"/>
                          <w:szCs w:val="20"/>
                        </w:rPr>
                        <w:t>*********</w:t>
                      </w:r>
                    </w:p>
                    <w:p w14:paraId="7F1804C5" w14:textId="77777777" w:rsidR="004910B0" w:rsidRPr="00CD75FA" w:rsidRDefault="004910B0" w:rsidP="00FB5159">
                      <w:pPr>
                        <w:jc w:val="center"/>
                        <w:rPr>
                          <w:rFonts w:ascii="Arial" w:hAnsi="Arial" w:cs="Arial"/>
                          <w:sz w:val="20"/>
                          <w:szCs w:val="20"/>
                        </w:rPr>
                      </w:pPr>
                      <w:r w:rsidRPr="00CD75FA">
                        <w:rPr>
                          <w:rFonts w:ascii="Arial" w:hAnsi="Arial" w:cs="Arial"/>
                          <w:sz w:val="20"/>
                          <w:szCs w:val="20"/>
                        </w:rPr>
                        <w:t>REGION DU SUD</w:t>
                      </w:r>
                    </w:p>
                    <w:p w14:paraId="577C05C2" w14:textId="77777777" w:rsidR="004910B0" w:rsidRPr="00C02627" w:rsidRDefault="004910B0" w:rsidP="00FB5159">
                      <w:pPr>
                        <w:jc w:val="center"/>
                        <w:rPr>
                          <w:rFonts w:ascii="Arial" w:hAnsi="Arial" w:cs="Arial"/>
                          <w:sz w:val="20"/>
                          <w:szCs w:val="20"/>
                        </w:rPr>
                      </w:pPr>
                      <w:r w:rsidRPr="00CD75FA">
                        <w:rPr>
                          <w:rFonts w:ascii="Arial" w:hAnsi="Arial" w:cs="Arial"/>
                          <w:sz w:val="20"/>
                          <w:szCs w:val="20"/>
                        </w:rPr>
                        <w:t>***********</w:t>
                      </w:r>
                    </w:p>
                    <w:p w14:paraId="4BF5B79F" w14:textId="77777777" w:rsidR="004910B0" w:rsidRPr="00CD75FA" w:rsidRDefault="004910B0" w:rsidP="00FB5159">
                      <w:pPr>
                        <w:jc w:val="center"/>
                        <w:rPr>
                          <w:rFonts w:ascii="Arial" w:hAnsi="Arial" w:cs="Arial"/>
                          <w:sz w:val="20"/>
                          <w:szCs w:val="20"/>
                        </w:rPr>
                      </w:pPr>
                      <w:r w:rsidRPr="00CD75FA">
                        <w:rPr>
                          <w:rFonts w:ascii="Arial" w:hAnsi="Arial" w:cs="Arial"/>
                          <w:sz w:val="20"/>
                          <w:szCs w:val="20"/>
                        </w:rPr>
                        <w:t>DEPARTEMENT DE LA VALLEE DU NTEM</w:t>
                      </w:r>
                    </w:p>
                    <w:p w14:paraId="2C9227EE" w14:textId="77777777" w:rsidR="004910B0" w:rsidRPr="00C02627" w:rsidRDefault="004910B0" w:rsidP="00FB5159">
                      <w:pPr>
                        <w:jc w:val="center"/>
                        <w:rPr>
                          <w:rFonts w:ascii="Arial" w:hAnsi="Arial" w:cs="Arial"/>
                          <w:sz w:val="20"/>
                          <w:szCs w:val="20"/>
                        </w:rPr>
                      </w:pPr>
                      <w:r w:rsidRPr="00CD75FA">
                        <w:rPr>
                          <w:rFonts w:ascii="Arial" w:hAnsi="Arial" w:cs="Arial"/>
                          <w:sz w:val="20"/>
                          <w:szCs w:val="20"/>
                        </w:rPr>
                        <w:t>***********</w:t>
                      </w:r>
                    </w:p>
                    <w:p w14:paraId="7E128EC7" w14:textId="77777777" w:rsidR="004910B0" w:rsidRPr="00C02627" w:rsidRDefault="004910B0" w:rsidP="00FB5159">
                      <w:pPr>
                        <w:jc w:val="center"/>
                        <w:rPr>
                          <w:rFonts w:ascii="Arial" w:hAnsi="Arial" w:cs="Arial"/>
                          <w:sz w:val="20"/>
                          <w:szCs w:val="20"/>
                        </w:rPr>
                      </w:pPr>
                      <w:r w:rsidRPr="00C02627">
                        <w:rPr>
                          <w:rFonts w:ascii="Arial" w:hAnsi="Arial" w:cs="Arial"/>
                          <w:sz w:val="20"/>
                          <w:szCs w:val="20"/>
                        </w:rPr>
                        <w:t>COMMUNE DE KYE - OSSI</w:t>
                      </w:r>
                    </w:p>
                    <w:p w14:paraId="28FC66C6" w14:textId="77777777" w:rsidR="004910B0" w:rsidRPr="00CD75FA" w:rsidRDefault="004910B0" w:rsidP="00FB5159">
                      <w:pPr>
                        <w:jc w:val="center"/>
                        <w:rPr>
                          <w:rFonts w:ascii="Arial" w:hAnsi="Arial" w:cs="Arial"/>
                          <w:sz w:val="20"/>
                          <w:szCs w:val="20"/>
                        </w:rPr>
                      </w:pPr>
                      <w:r>
                        <w:rPr>
                          <w:rFonts w:ascii="Arial" w:hAnsi="Arial" w:cs="Arial"/>
                          <w:sz w:val="20"/>
                          <w:szCs w:val="20"/>
                        </w:rPr>
                        <w:t>*********</w:t>
                      </w:r>
                    </w:p>
                    <w:p w14:paraId="75FF84C8" w14:textId="77777777" w:rsidR="004910B0" w:rsidRPr="00CD75FA" w:rsidRDefault="004910B0" w:rsidP="00FB5159">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6695D81A" w14:textId="77777777" w:rsidR="004910B0" w:rsidRPr="00CD75FA" w:rsidRDefault="004910B0" w:rsidP="00FB5159">
                      <w:pPr>
                        <w:jc w:val="center"/>
                        <w:rPr>
                          <w:rFonts w:ascii="Arial" w:hAnsi="Arial" w:cs="Arial"/>
                          <w:b/>
                          <w:sz w:val="20"/>
                          <w:szCs w:val="20"/>
                          <w:lang w:val="en-US"/>
                        </w:rPr>
                      </w:pPr>
                      <w:r>
                        <w:rPr>
                          <w:rFonts w:ascii="Arial" w:hAnsi="Arial" w:cs="Arial"/>
                          <w:b/>
                          <w:sz w:val="20"/>
                          <w:szCs w:val="20"/>
                          <w:lang w:val="en-US"/>
                        </w:rPr>
                        <w:t>**********</w:t>
                      </w:r>
                    </w:p>
                    <w:p w14:paraId="1D904992" w14:textId="77777777" w:rsidR="004910B0" w:rsidRPr="008409FE" w:rsidRDefault="004910B0" w:rsidP="00FB5159">
                      <w:pPr>
                        <w:jc w:val="center"/>
                        <w:rPr>
                          <w:sz w:val="18"/>
                          <w:szCs w:val="18"/>
                        </w:rPr>
                      </w:pPr>
                    </w:p>
                    <w:p w14:paraId="43631DA3" w14:textId="77777777" w:rsidR="004910B0" w:rsidRDefault="004910B0" w:rsidP="00FB5159"/>
                  </w:txbxContent>
                </v:textbox>
                <w10:wrap anchorx="page"/>
              </v:shape>
            </w:pict>
          </mc:Fallback>
        </mc:AlternateContent>
      </w:r>
      <w:r>
        <w:rPr>
          <w:noProof/>
        </w:rPr>
        <mc:AlternateContent>
          <mc:Choice Requires="wps">
            <w:drawing>
              <wp:anchor distT="0" distB="0" distL="114300" distR="114300" simplePos="0" relativeHeight="251762688" behindDoc="0" locked="0" layoutInCell="1" allowOverlap="1" wp14:anchorId="0A575D54" wp14:editId="54A40667">
                <wp:simplePos x="0" y="0"/>
                <wp:positionH relativeFrom="column">
                  <wp:posOffset>4439285</wp:posOffset>
                </wp:positionH>
                <wp:positionV relativeFrom="paragraph">
                  <wp:posOffset>-374650</wp:posOffset>
                </wp:positionV>
                <wp:extent cx="2263140" cy="1790700"/>
                <wp:effectExtent l="0" t="0" r="3810" b="0"/>
                <wp:wrapNone/>
                <wp:docPr id="48" name="Zone de text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1790700"/>
                        </a:xfrm>
                        <a:prstGeom prst="rect">
                          <a:avLst/>
                        </a:prstGeom>
                        <a:solidFill>
                          <a:srgbClr val="FFFFFF"/>
                        </a:solidFill>
                        <a:ln w="9525">
                          <a:solidFill>
                            <a:srgbClr val="FFFFFF"/>
                          </a:solidFill>
                          <a:miter lim="800000"/>
                          <a:headEnd/>
                          <a:tailEnd/>
                        </a:ln>
                      </wps:spPr>
                      <wps:txbx>
                        <w:txbxContent>
                          <w:p w14:paraId="3716C980" w14:textId="77777777" w:rsidR="004910B0" w:rsidRPr="00CD75FA" w:rsidRDefault="004910B0" w:rsidP="00FB5159">
                            <w:pPr>
                              <w:jc w:val="center"/>
                              <w:rPr>
                                <w:rFonts w:ascii="Arial" w:hAnsi="Arial" w:cs="Arial"/>
                                <w:sz w:val="20"/>
                                <w:lang w:val="en-GB"/>
                              </w:rPr>
                            </w:pPr>
                            <w:r w:rsidRPr="00CD75FA">
                              <w:rPr>
                                <w:rFonts w:ascii="Arial" w:hAnsi="Arial" w:cs="Arial"/>
                                <w:sz w:val="20"/>
                                <w:lang w:val="en-GB"/>
                              </w:rPr>
                              <w:t>REPUBLIC OF CAMEROON</w:t>
                            </w:r>
                          </w:p>
                          <w:p w14:paraId="003D1656" w14:textId="77777777" w:rsidR="004910B0" w:rsidRPr="00CD75FA" w:rsidRDefault="004910B0" w:rsidP="00FB5159">
                            <w:pPr>
                              <w:jc w:val="center"/>
                              <w:rPr>
                                <w:rFonts w:ascii="Arial" w:hAnsi="Arial" w:cs="Arial"/>
                                <w:i/>
                                <w:sz w:val="20"/>
                                <w:lang w:val="en-GB"/>
                              </w:rPr>
                            </w:pPr>
                            <w:r w:rsidRPr="00CD75FA">
                              <w:rPr>
                                <w:rFonts w:ascii="Arial" w:hAnsi="Arial" w:cs="Arial"/>
                                <w:i/>
                                <w:sz w:val="20"/>
                                <w:lang w:val="en-GB"/>
                              </w:rPr>
                              <w:t>Peace – Work– Fatherland</w:t>
                            </w:r>
                          </w:p>
                          <w:p w14:paraId="428E84C2" w14:textId="77777777" w:rsidR="004910B0" w:rsidRPr="00CD75FA" w:rsidRDefault="004910B0" w:rsidP="00FB5159">
                            <w:pPr>
                              <w:jc w:val="center"/>
                              <w:rPr>
                                <w:rFonts w:ascii="Arial" w:hAnsi="Arial" w:cs="Arial"/>
                                <w:sz w:val="20"/>
                                <w:lang w:val="en-GB"/>
                              </w:rPr>
                            </w:pPr>
                            <w:r w:rsidRPr="00CD75FA">
                              <w:rPr>
                                <w:rFonts w:ascii="Arial" w:hAnsi="Arial" w:cs="Arial"/>
                                <w:sz w:val="20"/>
                                <w:lang w:val="en-GB"/>
                              </w:rPr>
                              <w:t>******</w:t>
                            </w:r>
                          </w:p>
                          <w:p w14:paraId="7087E410" w14:textId="77777777" w:rsidR="004910B0" w:rsidRPr="00CD75FA" w:rsidRDefault="004910B0" w:rsidP="00FB5159">
                            <w:pPr>
                              <w:jc w:val="center"/>
                              <w:rPr>
                                <w:rFonts w:ascii="Arial" w:hAnsi="Arial" w:cs="Arial"/>
                                <w:sz w:val="20"/>
                                <w:lang w:val="en-GB"/>
                              </w:rPr>
                            </w:pPr>
                            <w:r w:rsidRPr="00CD75FA">
                              <w:rPr>
                                <w:rFonts w:ascii="Arial" w:hAnsi="Arial" w:cs="Arial"/>
                                <w:sz w:val="20"/>
                                <w:lang w:val="en-GB"/>
                              </w:rPr>
                              <w:t>SOUTH REGION</w:t>
                            </w:r>
                          </w:p>
                          <w:p w14:paraId="28451D05" w14:textId="77777777" w:rsidR="004910B0" w:rsidRPr="00CD75FA" w:rsidRDefault="004910B0" w:rsidP="00FB5159">
                            <w:pPr>
                              <w:jc w:val="center"/>
                              <w:rPr>
                                <w:rFonts w:ascii="Arial" w:hAnsi="Arial" w:cs="Arial"/>
                                <w:sz w:val="20"/>
                                <w:lang w:val="en-GB"/>
                              </w:rPr>
                            </w:pPr>
                            <w:r w:rsidRPr="00CD75FA">
                              <w:rPr>
                                <w:rFonts w:ascii="Arial" w:hAnsi="Arial" w:cs="Arial"/>
                                <w:sz w:val="20"/>
                                <w:lang w:val="en-GB"/>
                              </w:rPr>
                              <w:t>*******</w:t>
                            </w:r>
                          </w:p>
                          <w:p w14:paraId="7E770F2C" w14:textId="77777777" w:rsidR="004910B0" w:rsidRPr="00CD75FA" w:rsidRDefault="004910B0" w:rsidP="00FB5159">
                            <w:pPr>
                              <w:jc w:val="center"/>
                              <w:rPr>
                                <w:rFonts w:ascii="Arial" w:hAnsi="Arial" w:cs="Arial"/>
                                <w:sz w:val="20"/>
                                <w:lang w:val="en-GB"/>
                              </w:rPr>
                            </w:pPr>
                            <w:r>
                              <w:rPr>
                                <w:rFonts w:ascii="Arial" w:hAnsi="Arial" w:cs="Arial"/>
                                <w:sz w:val="20"/>
                                <w:lang w:val="en-GB"/>
                              </w:rPr>
                              <w:t>NTEM VALLEY DIVISION</w:t>
                            </w:r>
                          </w:p>
                          <w:p w14:paraId="388DFA54" w14:textId="77777777" w:rsidR="004910B0" w:rsidRPr="00C02627" w:rsidRDefault="004910B0" w:rsidP="00FB5159">
                            <w:pPr>
                              <w:jc w:val="center"/>
                              <w:rPr>
                                <w:rFonts w:ascii="Arial" w:hAnsi="Arial" w:cs="Arial"/>
                                <w:sz w:val="20"/>
                                <w:lang w:val="en-US"/>
                              </w:rPr>
                            </w:pPr>
                            <w:r w:rsidRPr="00CD75FA">
                              <w:rPr>
                                <w:rFonts w:ascii="Arial" w:hAnsi="Arial" w:cs="Arial"/>
                                <w:sz w:val="20"/>
                                <w:lang w:val="en-GB"/>
                              </w:rPr>
                              <w:t>*******</w:t>
                            </w:r>
                          </w:p>
                          <w:p w14:paraId="39C93F5C" w14:textId="77777777" w:rsidR="004910B0" w:rsidRPr="00C02627" w:rsidRDefault="004910B0" w:rsidP="00FB5159">
                            <w:pPr>
                              <w:jc w:val="center"/>
                              <w:rPr>
                                <w:rFonts w:ascii="Arial" w:hAnsi="Arial" w:cs="Arial"/>
                                <w:sz w:val="20"/>
                                <w:lang w:val="en-US"/>
                              </w:rPr>
                            </w:pPr>
                            <w:r w:rsidRPr="00C02627">
                              <w:rPr>
                                <w:rFonts w:ascii="Arial" w:hAnsi="Arial" w:cs="Arial"/>
                                <w:sz w:val="20"/>
                                <w:lang w:val="en-US"/>
                              </w:rPr>
                              <w:t>KYE - OSSI COUNCIL</w:t>
                            </w:r>
                          </w:p>
                          <w:p w14:paraId="789073E6" w14:textId="77777777" w:rsidR="004910B0" w:rsidRPr="00CD75FA" w:rsidRDefault="004910B0" w:rsidP="00FB5159">
                            <w:pPr>
                              <w:jc w:val="center"/>
                              <w:rPr>
                                <w:rFonts w:ascii="Arial" w:hAnsi="Arial" w:cs="Arial"/>
                                <w:sz w:val="20"/>
                                <w:lang w:val="en-GB"/>
                              </w:rPr>
                            </w:pPr>
                            <w:r>
                              <w:rPr>
                                <w:rFonts w:ascii="Arial" w:hAnsi="Arial" w:cs="Arial"/>
                                <w:sz w:val="20"/>
                                <w:lang w:val="en-GB"/>
                              </w:rPr>
                              <w:t>*********</w:t>
                            </w:r>
                          </w:p>
                          <w:p w14:paraId="58BB49B2" w14:textId="77777777" w:rsidR="004910B0" w:rsidRPr="00CD75FA" w:rsidRDefault="004910B0" w:rsidP="00FB5159">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24071758" w14:textId="77777777" w:rsidR="004910B0" w:rsidRPr="00CD75FA" w:rsidRDefault="004910B0" w:rsidP="00FB5159">
                            <w:pPr>
                              <w:jc w:val="center"/>
                              <w:rPr>
                                <w:rFonts w:ascii="Arial" w:hAnsi="Arial" w:cs="Arial"/>
                                <w:sz w:val="20"/>
                              </w:rPr>
                            </w:pPr>
                            <w:r w:rsidRPr="00CD75FA">
                              <w:rPr>
                                <w:rFonts w:ascii="Arial" w:hAnsi="Arial" w:cs="Arial"/>
                                <w:sz w:val="20"/>
                              </w:rPr>
                              <w:t>*******</w:t>
                            </w:r>
                          </w:p>
                          <w:p w14:paraId="3F17511A" w14:textId="77777777" w:rsidR="004910B0" w:rsidRPr="008409FE" w:rsidRDefault="004910B0" w:rsidP="00FB5159">
                            <w:pPr>
                              <w:jc w:val="center"/>
                              <w:rPr>
                                <w:sz w:val="18"/>
                                <w:szCs w:val="18"/>
                                <w:lang w:val="en-GB"/>
                              </w:rPr>
                            </w:pPr>
                          </w:p>
                          <w:p w14:paraId="7C8F2CE1" w14:textId="77777777" w:rsidR="004910B0" w:rsidRPr="00836E2E" w:rsidRDefault="004910B0" w:rsidP="00FB5159">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75D54" id="Zone de texte 48" o:spid="_x0000_s1032" type="#_x0000_t202" style="position:absolute;left:0;text-align:left;margin-left:349.55pt;margin-top:-29.5pt;width:178.2pt;height:14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" strokecolor="white">
                <v:textbox>
                  <w:txbxContent>
                    <w:p w14:paraId="3716C980" w14:textId="77777777" w:rsidR="004910B0" w:rsidRPr="00CD75FA" w:rsidRDefault="004910B0" w:rsidP="00FB5159">
                      <w:pPr>
                        <w:jc w:val="center"/>
                        <w:rPr>
                          <w:rFonts w:ascii="Arial" w:hAnsi="Arial" w:cs="Arial"/>
                          <w:sz w:val="20"/>
                          <w:lang w:val="en-GB"/>
                        </w:rPr>
                      </w:pPr>
                      <w:r w:rsidRPr="00CD75FA">
                        <w:rPr>
                          <w:rFonts w:ascii="Arial" w:hAnsi="Arial" w:cs="Arial"/>
                          <w:sz w:val="20"/>
                          <w:lang w:val="en-GB"/>
                        </w:rPr>
                        <w:t>REPUBLIC OF CAMEROON</w:t>
                      </w:r>
                    </w:p>
                    <w:p w14:paraId="003D1656" w14:textId="77777777" w:rsidR="004910B0" w:rsidRPr="00CD75FA" w:rsidRDefault="004910B0" w:rsidP="00FB5159">
                      <w:pPr>
                        <w:jc w:val="center"/>
                        <w:rPr>
                          <w:rFonts w:ascii="Arial" w:hAnsi="Arial" w:cs="Arial"/>
                          <w:i/>
                          <w:sz w:val="20"/>
                          <w:lang w:val="en-GB"/>
                        </w:rPr>
                      </w:pPr>
                      <w:r w:rsidRPr="00CD75FA">
                        <w:rPr>
                          <w:rFonts w:ascii="Arial" w:hAnsi="Arial" w:cs="Arial"/>
                          <w:i/>
                          <w:sz w:val="20"/>
                          <w:lang w:val="en-GB"/>
                        </w:rPr>
                        <w:t>Peace – Work– Fatherland</w:t>
                      </w:r>
                    </w:p>
                    <w:p w14:paraId="428E84C2" w14:textId="77777777" w:rsidR="004910B0" w:rsidRPr="00CD75FA" w:rsidRDefault="004910B0" w:rsidP="00FB5159">
                      <w:pPr>
                        <w:jc w:val="center"/>
                        <w:rPr>
                          <w:rFonts w:ascii="Arial" w:hAnsi="Arial" w:cs="Arial"/>
                          <w:sz w:val="20"/>
                          <w:lang w:val="en-GB"/>
                        </w:rPr>
                      </w:pPr>
                      <w:r w:rsidRPr="00CD75FA">
                        <w:rPr>
                          <w:rFonts w:ascii="Arial" w:hAnsi="Arial" w:cs="Arial"/>
                          <w:sz w:val="20"/>
                          <w:lang w:val="en-GB"/>
                        </w:rPr>
                        <w:t>******</w:t>
                      </w:r>
                    </w:p>
                    <w:p w14:paraId="7087E410" w14:textId="77777777" w:rsidR="004910B0" w:rsidRPr="00CD75FA" w:rsidRDefault="004910B0" w:rsidP="00FB5159">
                      <w:pPr>
                        <w:jc w:val="center"/>
                        <w:rPr>
                          <w:rFonts w:ascii="Arial" w:hAnsi="Arial" w:cs="Arial"/>
                          <w:sz w:val="20"/>
                          <w:lang w:val="en-GB"/>
                        </w:rPr>
                      </w:pPr>
                      <w:r w:rsidRPr="00CD75FA">
                        <w:rPr>
                          <w:rFonts w:ascii="Arial" w:hAnsi="Arial" w:cs="Arial"/>
                          <w:sz w:val="20"/>
                          <w:lang w:val="en-GB"/>
                        </w:rPr>
                        <w:t>SOUTH REGION</w:t>
                      </w:r>
                    </w:p>
                    <w:p w14:paraId="28451D05" w14:textId="77777777" w:rsidR="004910B0" w:rsidRPr="00CD75FA" w:rsidRDefault="004910B0" w:rsidP="00FB5159">
                      <w:pPr>
                        <w:jc w:val="center"/>
                        <w:rPr>
                          <w:rFonts w:ascii="Arial" w:hAnsi="Arial" w:cs="Arial"/>
                          <w:sz w:val="20"/>
                          <w:lang w:val="en-GB"/>
                        </w:rPr>
                      </w:pPr>
                      <w:r w:rsidRPr="00CD75FA">
                        <w:rPr>
                          <w:rFonts w:ascii="Arial" w:hAnsi="Arial" w:cs="Arial"/>
                          <w:sz w:val="20"/>
                          <w:lang w:val="en-GB"/>
                        </w:rPr>
                        <w:t>*******</w:t>
                      </w:r>
                    </w:p>
                    <w:p w14:paraId="7E770F2C" w14:textId="77777777" w:rsidR="004910B0" w:rsidRPr="00CD75FA" w:rsidRDefault="004910B0" w:rsidP="00FB5159">
                      <w:pPr>
                        <w:jc w:val="center"/>
                        <w:rPr>
                          <w:rFonts w:ascii="Arial" w:hAnsi="Arial" w:cs="Arial"/>
                          <w:sz w:val="20"/>
                          <w:lang w:val="en-GB"/>
                        </w:rPr>
                      </w:pPr>
                      <w:r>
                        <w:rPr>
                          <w:rFonts w:ascii="Arial" w:hAnsi="Arial" w:cs="Arial"/>
                          <w:sz w:val="20"/>
                          <w:lang w:val="en-GB"/>
                        </w:rPr>
                        <w:t>NTEM VALLEY DIVISION</w:t>
                      </w:r>
                    </w:p>
                    <w:p w14:paraId="388DFA54" w14:textId="77777777" w:rsidR="004910B0" w:rsidRPr="00C02627" w:rsidRDefault="004910B0" w:rsidP="00FB5159">
                      <w:pPr>
                        <w:jc w:val="center"/>
                        <w:rPr>
                          <w:rFonts w:ascii="Arial" w:hAnsi="Arial" w:cs="Arial"/>
                          <w:sz w:val="20"/>
                          <w:lang w:val="en-US"/>
                        </w:rPr>
                      </w:pPr>
                      <w:r w:rsidRPr="00CD75FA">
                        <w:rPr>
                          <w:rFonts w:ascii="Arial" w:hAnsi="Arial" w:cs="Arial"/>
                          <w:sz w:val="20"/>
                          <w:lang w:val="en-GB"/>
                        </w:rPr>
                        <w:t>*******</w:t>
                      </w:r>
                    </w:p>
                    <w:p w14:paraId="39C93F5C" w14:textId="77777777" w:rsidR="004910B0" w:rsidRPr="00C02627" w:rsidRDefault="004910B0" w:rsidP="00FB5159">
                      <w:pPr>
                        <w:jc w:val="center"/>
                        <w:rPr>
                          <w:rFonts w:ascii="Arial" w:hAnsi="Arial" w:cs="Arial"/>
                          <w:sz w:val="20"/>
                          <w:lang w:val="en-US"/>
                        </w:rPr>
                      </w:pPr>
                      <w:r w:rsidRPr="00C02627">
                        <w:rPr>
                          <w:rFonts w:ascii="Arial" w:hAnsi="Arial" w:cs="Arial"/>
                          <w:sz w:val="20"/>
                          <w:lang w:val="en-US"/>
                        </w:rPr>
                        <w:t>KYE - OSSI COUNCIL</w:t>
                      </w:r>
                    </w:p>
                    <w:p w14:paraId="789073E6" w14:textId="77777777" w:rsidR="004910B0" w:rsidRPr="00CD75FA" w:rsidRDefault="004910B0" w:rsidP="00FB5159">
                      <w:pPr>
                        <w:jc w:val="center"/>
                        <w:rPr>
                          <w:rFonts w:ascii="Arial" w:hAnsi="Arial" w:cs="Arial"/>
                          <w:sz w:val="20"/>
                          <w:lang w:val="en-GB"/>
                        </w:rPr>
                      </w:pPr>
                      <w:r>
                        <w:rPr>
                          <w:rFonts w:ascii="Arial" w:hAnsi="Arial" w:cs="Arial"/>
                          <w:sz w:val="20"/>
                          <w:lang w:val="en-GB"/>
                        </w:rPr>
                        <w:t>*********</w:t>
                      </w:r>
                    </w:p>
                    <w:p w14:paraId="58BB49B2" w14:textId="77777777" w:rsidR="004910B0" w:rsidRPr="00CD75FA" w:rsidRDefault="004910B0" w:rsidP="00FB5159">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24071758" w14:textId="77777777" w:rsidR="004910B0" w:rsidRPr="00CD75FA" w:rsidRDefault="004910B0" w:rsidP="00FB5159">
                      <w:pPr>
                        <w:jc w:val="center"/>
                        <w:rPr>
                          <w:rFonts w:ascii="Arial" w:hAnsi="Arial" w:cs="Arial"/>
                          <w:sz w:val="20"/>
                        </w:rPr>
                      </w:pPr>
                      <w:r w:rsidRPr="00CD75FA">
                        <w:rPr>
                          <w:rFonts w:ascii="Arial" w:hAnsi="Arial" w:cs="Arial"/>
                          <w:sz w:val="20"/>
                        </w:rPr>
                        <w:t>*******</w:t>
                      </w:r>
                    </w:p>
                    <w:p w14:paraId="3F17511A" w14:textId="77777777" w:rsidR="004910B0" w:rsidRPr="008409FE" w:rsidRDefault="004910B0" w:rsidP="00FB5159">
                      <w:pPr>
                        <w:jc w:val="center"/>
                        <w:rPr>
                          <w:sz w:val="18"/>
                          <w:szCs w:val="18"/>
                          <w:lang w:val="en-GB"/>
                        </w:rPr>
                      </w:pPr>
                    </w:p>
                    <w:p w14:paraId="7C8F2CE1" w14:textId="77777777" w:rsidR="004910B0" w:rsidRPr="00836E2E" w:rsidRDefault="004910B0" w:rsidP="00FB5159">
                      <w:pPr>
                        <w:jc w:val="center"/>
                        <w:rPr>
                          <w:b/>
                          <w:bCs/>
                        </w:rPr>
                      </w:pPr>
                    </w:p>
                  </w:txbxContent>
                </v:textbox>
              </v:shape>
            </w:pict>
          </mc:Fallback>
        </mc:AlternateContent>
      </w:r>
    </w:p>
    <w:p w14:paraId="26256264" w14:textId="77777777" w:rsidR="00FB5159" w:rsidRDefault="00FB5159" w:rsidP="00FB5159">
      <w:pPr>
        <w:widowControl w:val="0"/>
        <w:autoSpaceDE w:val="0"/>
        <w:spacing w:line="276" w:lineRule="auto"/>
        <w:jc w:val="center"/>
        <w:rPr>
          <w:rFonts w:ascii="Arial" w:hAnsi="Arial" w:cs="Arial"/>
          <w:b/>
          <w:sz w:val="22"/>
          <w:lang w:val="en-US"/>
        </w:rPr>
      </w:pPr>
    </w:p>
    <w:p w14:paraId="43356E47" w14:textId="1E730EC6" w:rsidR="00FB5159" w:rsidRDefault="00FB5159" w:rsidP="00FB5159">
      <w:pPr>
        <w:widowControl w:val="0"/>
        <w:autoSpaceDE w:val="0"/>
        <w:jc w:val="both"/>
        <w:textAlignment w:val="auto"/>
        <w:rPr>
          <w:rFonts w:ascii="Arial Narrow" w:hAnsi="Arial Narrow"/>
          <w:b/>
          <w:sz w:val="20"/>
        </w:rPr>
      </w:pPr>
    </w:p>
    <w:p w14:paraId="3F0A72C9" w14:textId="630D610C" w:rsidR="00FB5159" w:rsidRDefault="00FB5159" w:rsidP="00FB5159">
      <w:pPr>
        <w:widowControl w:val="0"/>
        <w:autoSpaceDE w:val="0"/>
        <w:jc w:val="both"/>
        <w:textAlignment w:val="auto"/>
        <w:rPr>
          <w:rFonts w:ascii="Arial Narrow" w:hAnsi="Arial Narrow"/>
          <w:b/>
          <w:sz w:val="20"/>
        </w:rPr>
      </w:pPr>
    </w:p>
    <w:p w14:paraId="1350F256" w14:textId="35B2E8B7" w:rsidR="00FB5159" w:rsidRDefault="00FB5159" w:rsidP="00FB5159">
      <w:pPr>
        <w:widowControl w:val="0"/>
        <w:autoSpaceDE w:val="0"/>
        <w:jc w:val="both"/>
        <w:textAlignment w:val="auto"/>
        <w:rPr>
          <w:rFonts w:ascii="Arial Narrow" w:hAnsi="Arial Narrow"/>
          <w:b/>
          <w:sz w:val="20"/>
        </w:rPr>
      </w:pPr>
    </w:p>
    <w:p w14:paraId="2B968421" w14:textId="775C1C05" w:rsidR="00FB5159" w:rsidRDefault="00FB5159" w:rsidP="00FB5159">
      <w:pPr>
        <w:widowControl w:val="0"/>
        <w:autoSpaceDE w:val="0"/>
        <w:jc w:val="both"/>
        <w:textAlignment w:val="auto"/>
        <w:rPr>
          <w:rFonts w:ascii="Arial Narrow" w:hAnsi="Arial Narrow"/>
          <w:b/>
          <w:sz w:val="20"/>
        </w:rPr>
      </w:pPr>
    </w:p>
    <w:p w14:paraId="23ABF264" w14:textId="0E454F52" w:rsidR="00FB5159" w:rsidRDefault="00FB5159" w:rsidP="00FB5159">
      <w:pPr>
        <w:widowControl w:val="0"/>
        <w:autoSpaceDE w:val="0"/>
        <w:jc w:val="both"/>
        <w:textAlignment w:val="auto"/>
        <w:rPr>
          <w:rFonts w:ascii="Arial Narrow" w:hAnsi="Arial Narrow"/>
          <w:b/>
          <w:sz w:val="20"/>
        </w:rPr>
      </w:pPr>
    </w:p>
    <w:p w14:paraId="1400BC42" w14:textId="4587E3BC" w:rsidR="00FB5159" w:rsidRDefault="00FB5159" w:rsidP="00FB5159">
      <w:pPr>
        <w:widowControl w:val="0"/>
        <w:autoSpaceDE w:val="0"/>
        <w:jc w:val="both"/>
        <w:textAlignment w:val="auto"/>
        <w:rPr>
          <w:rFonts w:ascii="Arial Narrow" w:hAnsi="Arial Narrow"/>
          <w:b/>
          <w:sz w:val="20"/>
        </w:rPr>
      </w:pPr>
    </w:p>
    <w:p w14:paraId="093876C5" w14:textId="6F20C2D8" w:rsidR="00FB5159" w:rsidRDefault="00FB5159" w:rsidP="00FB5159">
      <w:pPr>
        <w:widowControl w:val="0"/>
        <w:autoSpaceDE w:val="0"/>
        <w:jc w:val="both"/>
        <w:textAlignment w:val="auto"/>
        <w:rPr>
          <w:rFonts w:ascii="Arial Narrow" w:hAnsi="Arial Narrow"/>
          <w:b/>
          <w:sz w:val="20"/>
        </w:rPr>
      </w:pPr>
    </w:p>
    <w:p w14:paraId="56DFC796" w14:textId="77777777" w:rsidR="00FB5159" w:rsidRPr="00FB5159" w:rsidRDefault="00FB5159" w:rsidP="00FB5159">
      <w:pPr>
        <w:widowControl w:val="0"/>
        <w:autoSpaceDE w:val="0"/>
        <w:jc w:val="both"/>
        <w:textAlignment w:val="auto"/>
        <w:rPr>
          <w:rFonts w:ascii="Arial Narrow" w:hAnsi="Arial Narrow"/>
          <w:b/>
          <w:sz w:val="20"/>
        </w:rPr>
      </w:pPr>
    </w:p>
    <w:p w14:paraId="7F8A2524" w14:textId="3E629215" w:rsidR="002F3935" w:rsidRPr="00BA58A2" w:rsidRDefault="0040227C" w:rsidP="007A7F5D">
      <w:pPr>
        <w:suppressAutoHyphens w:val="0"/>
        <w:autoSpaceDN/>
        <w:jc w:val="both"/>
        <w:textAlignment w:val="auto"/>
        <w:rPr>
          <w:rFonts w:ascii="Arial Narrow" w:hAnsi="Arial Narrow"/>
          <w:b/>
          <w:bCs/>
          <w:sz w:val="28"/>
          <w:szCs w:val="28"/>
          <w:lang w:val="en-GB"/>
        </w:rPr>
      </w:pPr>
      <w:r w:rsidRPr="00BA58A2">
        <w:rPr>
          <w:rFonts w:ascii="Arial Narrow" w:hAnsi="Arial Narrow"/>
          <w:b/>
          <w:bCs/>
          <w:sz w:val="28"/>
          <w:szCs w:val="28"/>
          <w:lang w:val="en-GB"/>
        </w:rPr>
        <w:t xml:space="preserve">NOTICE OF OPEN NATIONAL CALL FOR </w:t>
      </w:r>
      <w:r w:rsidR="002E4BD6" w:rsidRPr="00BA58A2">
        <w:rPr>
          <w:rFonts w:ascii="Arial Narrow" w:hAnsi="Arial Narrow"/>
          <w:b/>
          <w:bCs/>
          <w:sz w:val="28"/>
          <w:szCs w:val="28"/>
          <w:lang w:val="en-GB"/>
        </w:rPr>
        <w:t>TENDER N</w:t>
      </w:r>
      <w:r w:rsidR="00352BF3">
        <w:rPr>
          <w:rFonts w:ascii="Arial Narrow" w:hAnsi="Arial Narrow"/>
          <w:b/>
          <w:bCs/>
          <w:sz w:val="28"/>
          <w:szCs w:val="28"/>
          <w:lang w:val="en-GB"/>
        </w:rPr>
        <w:t>°</w:t>
      </w:r>
      <w:r w:rsidR="00232DDE">
        <w:rPr>
          <w:rFonts w:ascii="Arial Narrow" w:hAnsi="Arial Narrow"/>
          <w:b/>
          <w:bCs/>
          <w:sz w:val="28"/>
          <w:szCs w:val="28"/>
          <w:lang w:val="en-GB"/>
        </w:rPr>
        <w:t>002</w:t>
      </w:r>
      <w:r w:rsidRPr="00BA58A2">
        <w:rPr>
          <w:rFonts w:ascii="Arial Narrow" w:hAnsi="Arial Narrow"/>
          <w:b/>
          <w:bCs/>
          <w:sz w:val="28"/>
          <w:szCs w:val="28"/>
          <w:lang w:val="en-GB"/>
        </w:rPr>
        <w:t>/</w:t>
      </w:r>
      <w:r w:rsidR="002E4BD6" w:rsidRPr="00BA58A2">
        <w:rPr>
          <w:rFonts w:ascii="Arial Narrow" w:hAnsi="Arial Narrow"/>
          <w:b/>
          <w:bCs/>
          <w:sz w:val="28"/>
          <w:szCs w:val="28"/>
          <w:lang w:val="en-GB"/>
        </w:rPr>
        <w:t>NONCT</w:t>
      </w:r>
      <w:r w:rsidRPr="00BA58A2">
        <w:rPr>
          <w:rFonts w:ascii="Arial Narrow" w:hAnsi="Arial Narrow"/>
          <w:b/>
          <w:bCs/>
          <w:sz w:val="28"/>
          <w:szCs w:val="28"/>
          <w:lang w:val="en-GB"/>
        </w:rPr>
        <w:t>/</w:t>
      </w:r>
      <w:r w:rsidR="002E4BD6" w:rsidRPr="00BA58A2">
        <w:rPr>
          <w:rFonts w:ascii="Arial Narrow" w:hAnsi="Arial Narrow"/>
          <w:b/>
          <w:bCs/>
          <w:sz w:val="28"/>
          <w:szCs w:val="28"/>
          <w:lang w:val="en-GB"/>
        </w:rPr>
        <w:t>E</w:t>
      </w:r>
      <w:r w:rsidRPr="00BA58A2">
        <w:rPr>
          <w:rFonts w:ascii="Arial Narrow" w:hAnsi="Arial Narrow"/>
          <w:b/>
          <w:bCs/>
          <w:sz w:val="28"/>
          <w:szCs w:val="28"/>
          <w:lang w:val="en-GB"/>
        </w:rPr>
        <w:t>P/</w:t>
      </w:r>
      <w:r w:rsidR="00BA58A2" w:rsidRPr="00BA58A2">
        <w:rPr>
          <w:rFonts w:ascii="Arial Narrow" w:hAnsi="Arial Narrow"/>
          <w:b/>
          <w:bCs/>
          <w:sz w:val="28"/>
          <w:szCs w:val="28"/>
          <w:lang w:val="en-GB"/>
        </w:rPr>
        <w:t>K</w:t>
      </w:r>
      <w:r w:rsidRPr="00BA58A2">
        <w:rPr>
          <w:rFonts w:ascii="Arial Narrow" w:hAnsi="Arial Narrow"/>
          <w:b/>
          <w:bCs/>
          <w:spacing w:val="17"/>
          <w:sz w:val="28"/>
          <w:szCs w:val="28"/>
          <w:lang w:val="en-GB"/>
        </w:rPr>
        <w:t>CO/</w:t>
      </w:r>
      <w:r w:rsidR="00FB5159">
        <w:rPr>
          <w:rFonts w:ascii="Arial Narrow" w:hAnsi="Arial Narrow"/>
          <w:b/>
          <w:bCs/>
          <w:sz w:val="28"/>
          <w:szCs w:val="28"/>
          <w:lang w:val="en-GB"/>
        </w:rPr>
        <w:t>CIPM/2026</w:t>
      </w:r>
      <w:r w:rsidRPr="00BA58A2">
        <w:rPr>
          <w:rFonts w:ascii="Arial Narrow" w:hAnsi="Arial Narrow"/>
          <w:b/>
          <w:bCs/>
          <w:sz w:val="28"/>
          <w:szCs w:val="28"/>
          <w:lang w:val="en-GB"/>
        </w:rPr>
        <w:t xml:space="preserve"> </w:t>
      </w:r>
      <w:r w:rsidR="002E4BD6" w:rsidRPr="00BA58A2">
        <w:rPr>
          <w:rFonts w:ascii="Arial Narrow" w:hAnsi="Arial Narrow"/>
          <w:b/>
          <w:bCs/>
          <w:sz w:val="28"/>
          <w:szCs w:val="28"/>
          <w:lang w:val="en-GB"/>
        </w:rPr>
        <w:t>OF</w:t>
      </w:r>
      <w:r w:rsidR="00145782">
        <w:rPr>
          <w:rFonts w:ascii="Arial Narrow" w:hAnsi="Arial Narrow"/>
          <w:b/>
          <w:bCs/>
          <w:sz w:val="28"/>
          <w:szCs w:val="28"/>
          <w:lang w:val="en-GB"/>
        </w:rPr>
        <w:t xml:space="preserve"> </w:t>
      </w:r>
      <w:r w:rsidR="00232DDE">
        <w:rPr>
          <w:rFonts w:ascii="Arial Narrow" w:hAnsi="Arial Narrow"/>
          <w:b/>
          <w:bCs/>
          <w:spacing w:val="6"/>
          <w:sz w:val="28"/>
          <w:szCs w:val="28"/>
          <w:lang w:val="en-GB"/>
        </w:rPr>
        <w:t>2</w:t>
      </w:r>
      <w:r w:rsidR="00232DDE" w:rsidRPr="00232DDE">
        <w:rPr>
          <w:rFonts w:ascii="Arial Narrow" w:hAnsi="Arial Narrow"/>
          <w:b/>
          <w:bCs/>
          <w:spacing w:val="6"/>
          <w:sz w:val="28"/>
          <w:szCs w:val="28"/>
          <w:vertAlign w:val="superscript"/>
          <w:lang w:val="en-GB"/>
        </w:rPr>
        <w:t>nd</w:t>
      </w:r>
      <w:r w:rsidR="00232DDE">
        <w:rPr>
          <w:rFonts w:ascii="Arial Narrow" w:hAnsi="Arial Narrow"/>
          <w:b/>
          <w:bCs/>
          <w:spacing w:val="6"/>
          <w:sz w:val="28"/>
          <w:szCs w:val="28"/>
          <w:lang w:val="en-GB"/>
        </w:rPr>
        <w:t xml:space="preserve"> APRIL</w:t>
      </w:r>
      <w:r w:rsidR="00FB5159">
        <w:rPr>
          <w:rFonts w:ascii="Arial Narrow" w:hAnsi="Arial Narrow"/>
          <w:b/>
          <w:bCs/>
          <w:spacing w:val="6"/>
          <w:sz w:val="28"/>
          <w:szCs w:val="28"/>
          <w:lang w:val="en-GB"/>
        </w:rPr>
        <w:t xml:space="preserve"> 2026</w:t>
      </w:r>
      <w:r w:rsidR="00352BF3">
        <w:rPr>
          <w:rFonts w:ascii="Arial Narrow" w:hAnsi="Arial Narrow"/>
          <w:b/>
          <w:bCs/>
          <w:spacing w:val="6"/>
          <w:sz w:val="28"/>
          <w:szCs w:val="28"/>
          <w:lang w:val="en-GB"/>
        </w:rPr>
        <w:t xml:space="preserve"> </w:t>
      </w:r>
      <w:r w:rsidR="002E4BD6" w:rsidRPr="00BA58A2">
        <w:rPr>
          <w:rFonts w:ascii="Arial Narrow" w:hAnsi="Arial Narrow"/>
          <w:b/>
          <w:bCs/>
          <w:spacing w:val="6"/>
          <w:sz w:val="28"/>
          <w:szCs w:val="28"/>
          <w:lang w:val="en-GB"/>
        </w:rPr>
        <w:t>F</w:t>
      </w:r>
      <w:r w:rsidR="00145782">
        <w:rPr>
          <w:rFonts w:ascii="Arial Narrow" w:hAnsi="Arial Narrow"/>
          <w:b/>
          <w:bCs/>
          <w:spacing w:val="6"/>
          <w:sz w:val="28"/>
          <w:szCs w:val="28"/>
          <w:lang w:val="en-GB"/>
        </w:rPr>
        <w:t xml:space="preserve">OR THE EXECUTION OF </w:t>
      </w:r>
      <w:r w:rsidR="00F40D63">
        <w:rPr>
          <w:rFonts w:ascii="Arial Narrow" w:hAnsi="Arial Narrow"/>
          <w:b/>
          <w:bCs/>
          <w:spacing w:val="6"/>
          <w:sz w:val="28"/>
          <w:szCs w:val="28"/>
          <w:lang w:val="en-GB"/>
        </w:rPr>
        <w:t>CONSTRUCTION</w:t>
      </w:r>
      <w:r w:rsidR="002E4BD6" w:rsidRPr="00BA58A2">
        <w:rPr>
          <w:rFonts w:ascii="Arial Narrow" w:hAnsi="Arial Narrow"/>
          <w:b/>
          <w:bCs/>
          <w:spacing w:val="6"/>
          <w:sz w:val="28"/>
          <w:szCs w:val="28"/>
          <w:lang w:val="en-GB"/>
        </w:rPr>
        <w:t xml:space="preserve"> </w:t>
      </w:r>
      <w:r w:rsidR="00BA58A2" w:rsidRPr="00BA58A2">
        <w:rPr>
          <w:rFonts w:ascii="Arial Narrow" w:hAnsi="Arial Narrow"/>
          <w:b/>
          <w:bCs/>
          <w:spacing w:val="6"/>
          <w:sz w:val="28"/>
          <w:szCs w:val="28"/>
          <w:lang w:val="en-GB"/>
        </w:rPr>
        <w:t xml:space="preserve">WORKS </w:t>
      </w:r>
      <w:r w:rsidR="002E4BD6" w:rsidRPr="00BA58A2">
        <w:rPr>
          <w:rFonts w:ascii="Arial Narrow" w:hAnsi="Arial Narrow"/>
          <w:b/>
          <w:bCs/>
          <w:spacing w:val="6"/>
          <w:sz w:val="28"/>
          <w:szCs w:val="28"/>
          <w:lang w:val="en-GB"/>
        </w:rPr>
        <w:t xml:space="preserve">OF </w:t>
      </w:r>
      <w:r w:rsidR="00145782">
        <w:rPr>
          <w:rFonts w:ascii="Arial Narrow" w:hAnsi="Arial Narrow"/>
          <w:b/>
          <w:bCs/>
          <w:spacing w:val="6"/>
          <w:sz w:val="28"/>
          <w:szCs w:val="28"/>
          <w:lang w:val="en-GB"/>
        </w:rPr>
        <w:t>A BLOC OF TWO CLASSROOM</w:t>
      </w:r>
      <w:r w:rsidR="00BA58A2" w:rsidRPr="00BA58A2">
        <w:rPr>
          <w:rFonts w:ascii="Arial Narrow" w:hAnsi="Arial Narrow"/>
          <w:b/>
          <w:bCs/>
          <w:spacing w:val="6"/>
          <w:sz w:val="28"/>
          <w:szCs w:val="28"/>
          <w:lang w:val="en-GB"/>
        </w:rPr>
        <w:t xml:space="preserve"> OF</w:t>
      </w:r>
      <w:r w:rsidR="00145782">
        <w:rPr>
          <w:rFonts w:ascii="Arial Narrow" w:hAnsi="Arial Narrow"/>
          <w:b/>
          <w:bCs/>
          <w:spacing w:val="6"/>
          <w:sz w:val="28"/>
          <w:szCs w:val="28"/>
          <w:lang w:val="en-GB"/>
        </w:rPr>
        <w:t xml:space="preserve"> PUBLIC</w:t>
      </w:r>
      <w:r w:rsidR="00F40D63">
        <w:rPr>
          <w:rFonts w:ascii="Arial Narrow" w:hAnsi="Arial Narrow"/>
          <w:b/>
          <w:bCs/>
          <w:spacing w:val="6"/>
          <w:sz w:val="28"/>
          <w:szCs w:val="28"/>
          <w:lang w:val="en-GB"/>
        </w:rPr>
        <w:t xml:space="preserve"> </w:t>
      </w:r>
      <w:r w:rsidR="00FB5159">
        <w:rPr>
          <w:rFonts w:ascii="Arial Narrow" w:hAnsi="Arial Narrow"/>
          <w:b/>
          <w:bCs/>
          <w:spacing w:val="6"/>
          <w:sz w:val="28"/>
          <w:szCs w:val="28"/>
          <w:lang w:val="en-GB"/>
        </w:rPr>
        <w:t xml:space="preserve">PRIMARY </w:t>
      </w:r>
      <w:r w:rsidR="00F40D63">
        <w:rPr>
          <w:rFonts w:ascii="Arial Narrow" w:hAnsi="Arial Narrow"/>
          <w:b/>
          <w:bCs/>
          <w:spacing w:val="6"/>
          <w:sz w:val="28"/>
          <w:szCs w:val="28"/>
          <w:lang w:val="en-GB"/>
        </w:rPr>
        <w:t>BILINGUAL SCHOOL</w:t>
      </w:r>
      <w:r w:rsidR="00145782">
        <w:rPr>
          <w:rFonts w:ascii="Arial Narrow" w:hAnsi="Arial Narrow"/>
          <w:b/>
          <w:bCs/>
          <w:spacing w:val="6"/>
          <w:sz w:val="28"/>
          <w:szCs w:val="28"/>
          <w:lang w:val="en-GB"/>
        </w:rPr>
        <w:t xml:space="preserve"> OF</w:t>
      </w:r>
      <w:r w:rsidR="00BA58A2" w:rsidRPr="00BA58A2">
        <w:rPr>
          <w:rFonts w:ascii="Arial Narrow" w:hAnsi="Arial Narrow"/>
          <w:b/>
          <w:bCs/>
          <w:spacing w:val="6"/>
          <w:sz w:val="28"/>
          <w:szCs w:val="28"/>
          <w:lang w:val="en-GB"/>
        </w:rPr>
        <w:t xml:space="preserve"> KYE-OSSI</w:t>
      </w:r>
      <w:r w:rsidRPr="00BA58A2">
        <w:rPr>
          <w:rFonts w:ascii="Arial Narrow" w:hAnsi="Arial Narrow"/>
          <w:b/>
          <w:bCs/>
          <w:sz w:val="28"/>
          <w:szCs w:val="28"/>
          <w:lang w:val="en-GB"/>
        </w:rPr>
        <w:t>,</w:t>
      </w:r>
      <w:r w:rsidR="00545E71" w:rsidRPr="00BA58A2">
        <w:rPr>
          <w:rFonts w:ascii="Arial Narrow" w:hAnsi="Arial Narrow"/>
          <w:b/>
          <w:bCs/>
          <w:sz w:val="28"/>
          <w:szCs w:val="28"/>
          <w:lang w:val="en-GB"/>
        </w:rPr>
        <w:t xml:space="preserve"> </w:t>
      </w:r>
      <w:r w:rsidR="00BA58A2" w:rsidRPr="00BA58A2">
        <w:rPr>
          <w:rFonts w:ascii="Arial Narrow" w:hAnsi="Arial Narrow"/>
          <w:b/>
          <w:bCs/>
          <w:sz w:val="28"/>
          <w:szCs w:val="28"/>
          <w:lang w:val="en-GB"/>
        </w:rPr>
        <w:t>KYE-OSSI</w:t>
      </w:r>
      <w:r w:rsidR="00545E71" w:rsidRPr="00BA58A2">
        <w:rPr>
          <w:rFonts w:ascii="Arial Narrow" w:hAnsi="Arial Narrow"/>
          <w:b/>
          <w:bCs/>
          <w:sz w:val="28"/>
          <w:szCs w:val="28"/>
          <w:lang w:val="en-GB"/>
        </w:rPr>
        <w:t xml:space="preserve"> COUNCIL, </w:t>
      </w:r>
      <w:r w:rsidR="002E4BD6" w:rsidRPr="00BA58A2">
        <w:rPr>
          <w:rFonts w:ascii="Arial Narrow" w:hAnsi="Arial Narrow"/>
          <w:b/>
          <w:bCs/>
          <w:sz w:val="28"/>
          <w:szCs w:val="28"/>
          <w:lang w:val="en-GB"/>
        </w:rPr>
        <w:t>NTEM VALLEY DIVISION</w:t>
      </w:r>
      <w:r w:rsidR="0002255D" w:rsidRPr="00BA58A2">
        <w:rPr>
          <w:rFonts w:ascii="Arial Narrow" w:hAnsi="Arial Narrow"/>
          <w:b/>
          <w:bCs/>
          <w:sz w:val="28"/>
          <w:szCs w:val="28"/>
          <w:lang w:val="en-GB"/>
        </w:rPr>
        <w:t>, SOUTH REGION</w:t>
      </w:r>
      <w:r w:rsidRPr="00BA58A2">
        <w:rPr>
          <w:rFonts w:ascii="Arial Narrow" w:hAnsi="Arial Narrow"/>
          <w:b/>
          <w:bCs/>
          <w:sz w:val="28"/>
          <w:szCs w:val="28"/>
          <w:lang w:val="en-GB"/>
        </w:rPr>
        <w:t xml:space="preserve">, </w:t>
      </w:r>
      <w:r w:rsidR="0002255D" w:rsidRPr="00BA58A2">
        <w:rPr>
          <w:rFonts w:ascii="Arial Narrow" w:hAnsi="Arial Narrow"/>
          <w:b/>
          <w:bCs/>
          <w:sz w:val="28"/>
          <w:szCs w:val="28"/>
          <w:lang w:val="en-GB"/>
        </w:rPr>
        <w:t>I</w:t>
      </w:r>
      <w:r w:rsidRPr="00BA58A2">
        <w:rPr>
          <w:rFonts w:ascii="Arial Narrow" w:hAnsi="Arial Narrow"/>
          <w:b/>
          <w:bCs/>
          <w:sz w:val="28"/>
          <w:szCs w:val="28"/>
          <w:lang w:val="en-GB"/>
        </w:rPr>
        <w:t xml:space="preserve">N </w:t>
      </w:r>
      <w:r w:rsidR="0002255D" w:rsidRPr="00BA58A2">
        <w:rPr>
          <w:rFonts w:ascii="Arial Narrow" w:hAnsi="Arial Narrow"/>
          <w:b/>
          <w:bCs/>
          <w:sz w:val="28"/>
          <w:szCs w:val="28"/>
          <w:lang w:val="en-GB"/>
        </w:rPr>
        <w:t>EMERGENCY PROCEDURE</w:t>
      </w:r>
      <w:r w:rsidR="00232DDE">
        <w:rPr>
          <w:rFonts w:ascii="Arial Narrow" w:hAnsi="Arial Narrow"/>
          <w:b/>
          <w:bCs/>
          <w:sz w:val="28"/>
          <w:szCs w:val="28"/>
          <w:lang w:val="en-GB"/>
        </w:rPr>
        <w:t>.</w:t>
      </w:r>
    </w:p>
    <w:p w14:paraId="3A782870" w14:textId="77777777" w:rsidR="0040227C" w:rsidRPr="00194ABD" w:rsidRDefault="0040227C" w:rsidP="002F3935">
      <w:pPr>
        <w:suppressAutoHyphens w:val="0"/>
        <w:autoSpaceDN/>
        <w:textAlignment w:val="auto"/>
        <w:rPr>
          <w:rFonts w:ascii="Arial Narrow" w:hAnsi="Arial Narrow"/>
          <w:i/>
          <w:iCs/>
          <w:color w:val="FF0000"/>
          <w:lang w:val="en-GB"/>
        </w:rPr>
      </w:pPr>
    </w:p>
    <w:p w14:paraId="53F25A18" w14:textId="531EF05F" w:rsidR="002F3935" w:rsidRPr="00535CD2" w:rsidRDefault="0091292B" w:rsidP="006D4D9C">
      <w:pPr>
        <w:numPr>
          <w:ilvl w:val="0"/>
          <w:numId w:val="42"/>
        </w:numPr>
        <w:suppressAutoHyphens w:val="0"/>
        <w:autoSpaceDN/>
        <w:jc w:val="both"/>
        <w:textAlignment w:val="auto"/>
        <w:rPr>
          <w:rFonts w:ascii="Arial Narrow" w:hAnsi="Arial Narrow"/>
          <w:b/>
          <w:lang w:val="en-US"/>
        </w:rPr>
      </w:pPr>
      <w:r w:rsidRPr="00535CD2">
        <w:rPr>
          <w:rFonts w:ascii="Arial Narrow" w:hAnsi="Arial Narrow"/>
          <w:b/>
          <w:lang w:val="en-US"/>
        </w:rPr>
        <w:t>Purpose of the Call for Tender</w:t>
      </w:r>
    </w:p>
    <w:p w14:paraId="515BCAD7" w14:textId="66907BD6" w:rsidR="002F3935" w:rsidRPr="00C032F7" w:rsidRDefault="0091292B" w:rsidP="0091292B">
      <w:pPr>
        <w:suppressAutoHyphens w:val="0"/>
        <w:autoSpaceDN/>
        <w:jc w:val="both"/>
        <w:textAlignment w:val="auto"/>
        <w:rPr>
          <w:rFonts w:ascii="Arial Narrow" w:hAnsi="Arial Narrow"/>
          <w:lang w:val="en-GB"/>
        </w:rPr>
      </w:pPr>
      <w:r w:rsidRPr="00535CD2">
        <w:rPr>
          <w:rFonts w:ascii="Arial Narrow" w:hAnsi="Arial Narrow"/>
          <w:lang w:val="en-GB"/>
        </w:rPr>
        <w:t xml:space="preserve">As part of the implementation of works on infrastructure projects relating to the missions of balanced development of the National Territory, the Mayor of </w:t>
      </w:r>
      <w:r w:rsidR="00535CD2" w:rsidRPr="00535CD2">
        <w:rPr>
          <w:rFonts w:ascii="Arial Narrow" w:hAnsi="Arial Narrow"/>
          <w:lang w:val="en-GB"/>
        </w:rPr>
        <w:t>Kyé-Ossi</w:t>
      </w:r>
      <w:r w:rsidRPr="00535CD2">
        <w:rPr>
          <w:rFonts w:ascii="Arial Narrow" w:hAnsi="Arial Narrow"/>
          <w:lang w:val="en-GB"/>
        </w:rPr>
        <w:t xml:space="preserve"> Council is launching a National Open Call for Tenders, with a v</w:t>
      </w:r>
      <w:r w:rsidR="00BD1FE4">
        <w:rPr>
          <w:rFonts w:ascii="Arial Narrow" w:hAnsi="Arial Narrow"/>
          <w:lang w:val="en-GB"/>
        </w:rPr>
        <w:t>ie</w:t>
      </w:r>
      <w:r w:rsidR="00F40D63">
        <w:rPr>
          <w:rFonts w:ascii="Arial Narrow" w:hAnsi="Arial Narrow"/>
          <w:lang w:val="en-GB"/>
        </w:rPr>
        <w:t>w to carrying out construction</w:t>
      </w:r>
      <w:r w:rsidRPr="00535CD2">
        <w:rPr>
          <w:rFonts w:ascii="Arial Narrow" w:hAnsi="Arial Narrow"/>
          <w:lang w:val="en-GB"/>
        </w:rPr>
        <w:t xml:space="preserve"> work</w:t>
      </w:r>
      <w:r w:rsidR="00BD1FE4">
        <w:rPr>
          <w:rFonts w:ascii="Arial Narrow" w:hAnsi="Arial Narrow"/>
          <w:lang w:val="en-GB"/>
        </w:rPr>
        <w:t xml:space="preserve"> of a bloc of two classroom of public</w:t>
      </w:r>
      <w:r w:rsidR="00F40D63">
        <w:rPr>
          <w:rFonts w:ascii="Arial Narrow" w:hAnsi="Arial Narrow"/>
          <w:lang w:val="en-GB"/>
        </w:rPr>
        <w:t xml:space="preserve"> </w:t>
      </w:r>
      <w:r w:rsidR="00FB5159">
        <w:rPr>
          <w:rFonts w:ascii="Arial Narrow" w:hAnsi="Arial Narrow"/>
          <w:lang w:val="en-GB"/>
        </w:rPr>
        <w:t xml:space="preserve">primary </w:t>
      </w:r>
      <w:r w:rsidR="00F40D63">
        <w:rPr>
          <w:rFonts w:ascii="Arial Narrow" w:hAnsi="Arial Narrow"/>
          <w:lang w:val="en-GB"/>
        </w:rPr>
        <w:t>bilingual school</w:t>
      </w:r>
      <w:r w:rsidR="00535CD2" w:rsidRPr="00535CD2">
        <w:rPr>
          <w:rFonts w:ascii="Arial Narrow" w:hAnsi="Arial Narrow"/>
          <w:spacing w:val="6"/>
          <w:lang w:val="en-GB"/>
        </w:rPr>
        <w:t xml:space="preserve"> of Kyé-Ossi</w:t>
      </w:r>
      <w:r w:rsidRPr="00535CD2">
        <w:rPr>
          <w:rFonts w:ascii="Arial Narrow" w:hAnsi="Arial Narrow"/>
          <w:lang w:val="en-GB"/>
        </w:rPr>
        <w:t xml:space="preserve">, </w:t>
      </w:r>
      <w:r w:rsidR="00535CD2" w:rsidRPr="00535CD2">
        <w:rPr>
          <w:rFonts w:ascii="Arial Narrow" w:hAnsi="Arial Narrow"/>
          <w:lang w:val="en-GB"/>
        </w:rPr>
        <w:t xml:space="preserve">Kyé-Ossi Council, </w:t>
      </w:r>
      <w:r w:rsidRPr="00535CD2">
        <w:rPr>
          <w:rFonts w:ascii="Arial Narrow" w:hAnsi="Arial Narrow"/>
          <w:lang w:val="en-GB"/>
        </w:rPr>
        <w:t>Ntem Valley Division, South Region, in Emergency Procedure.</w:t>
      </w:r>
    </w:p>
    <w:p w14:paraId="3D81960A" w14:textId="7F39D70C" w:rsidR="009932E5" w:rsidRPr="00535CD2" w:rsidRDefault="009932E5" w:rsidP="00C032F7">
      <w:pPr>
        <w:pStyle w:val="Paragraphedeliste"/>
        <w:numPr>
          <w:ilvl w:val="0"/>
          <w:numId w:val="42"/>
        </w:numPr>
        <w:suppressAutoHyphens w:val="0"/>
        <w:autoSpaceDN/>
        <w:spacing w:after="0"/>
        <w:textAlignment w:val="auto"/>
        <w:rPr>
          <w:rFonts w:ascii="Arial Narrow" w:hAnsi="Arial Narrow"/>
          <w:b/>
          <w:sz w:val="24"/>
          <w:szCs w:val="24"/>
        </w:rPr>
      </w:pPr>
      <w:r w:rsidRPr="00535CD2">
        <w:rPr>
          <w:rFonts w:ascii="Arial Narrow" w:hAnsi="Arial Narrow"/>
          <w:b/>
          <w:sz w:val="24"/>
          <w:szCs w:val="24"/>
        </w:rPr>
        <w:t xml:space="preserve">Consistency of the </w:t>
      </w:r>
      <w:r w:rsidR="00FB5159" w:rsidRPr="00535CD2">
        <w:rPr>
          <w:rFonts w:ascii="Arial Narrow" w:hAnsi="Arial Narrow"/>
          <w:b/>
          <w:sz w:val="24"/>
          <w:szCs w:val="24"/>
        </w:rPr>
        <w:t>Works</w:t>
      </w:r>
      <w:r w:rsidRPr="00535CD2">
        <w:rPr>
          <w:rFonts w:ascii="Arial Narrow" w:hAnsi="Arial Narrow"/>
          <w:b/>
          <w:sz w:val="24"/>
          <w:szCs w:val="24"/>
        </w:rPr>
        <w:t>.</w:t>
      </w:r>
    </w:p>
    <w:p w14:paraId="2F65DB85" w14:textId="1286C358" w:rsidR="009932E5" w:rsidRPr="00535CD2" w:rsidRDefault="009932E5" w:rsidP="00C032F7">
      <w:pPr>
        <w:suppressAutoHyphens w:val="0"/>
        <w:autoSpaceDN/>
        <w:textAlignment w:val="auto"/>
        <w:rPr>
          <w:rFonts w:ascii="Arial Narrow" w:hAnsi="Arial Narrow"/>
          <w:lang w:val="en-GB"/>
        </w:rPr>
      </w:pPr>
      <w:r w:rsidRPr="00535CD2">
        <w:rPr>
          <w:rFonts w:ascii="Arial Narrow" w:hAnsi="Arial Narrow"/>
          <w:lang w:val="en-GB"/>
        </w:rPr>
        <w:t xml:space="preserve">The work includes in particular: </w:t>
      </w:r>
    </w:p>
    <w:p w14:paraId="5700C2AF" w14:textId="190B8BDF" w:rsidR="009932E5" w:rsidRPr="00535CD2" w:rsidRDefault="00BD1FE4" w:rsidP="009932E5">
      <w:pPr>
        <w:suppressAutoHyphens w:val="0"/>
        <w:autoSpaceDN/>
        <w:textAlignment w:val="auto"/>
        <w:rPr>
          <w:rFonts w:ascii="Arial Narrow" w:hAnsi="Arial Narrow"/>
          <w:lang w:val="en-GB"/>
        </w:rPr>
      </w:pPr>
      <w:r w:rsidRPr="00535CD2">
        <w:rPr>
          <w:rFonts w:ascii="Arial Narrow" w:hAnsi="Arial Narrow"/>
          <w:lang w:val="en-GB"/>
        </w:rPr>
        <w:t>Preliminary</w:t>
      </w:r>
      <w:r>
        <w:rPr>
          <w:rFonts w:ascii="Arial Narrow" w:hAnsi="Arial Narrow"/>
          <w:lang w:val="en-GB"/>
        </w:rPr>
        <w:t>;</w:t>
      </w:r>
    </w:p>
    <w:p w14:paraId="56147E90" w14:textId="65FE8891" w:rsidR="009932E5" w:rsidRPr="00535CD2" w:rsidRDefault="0059411F" w:rsidP="009932E5">
      <w:pPr>
        <w:suppressAutoHyphens w:val="0"/>
        <w:autoSpaceDN/>
        <w:textAlignment w:val="auto"/>
        <w:rPr>
          <w:rFonts w:ascii="Arial Narrow" w:hAnsi="Arial Narrow"/>
          <w:lang w:val="en-GB"/>
        </w:rPr>
      </w:pPr>
      <w:r w:rsidRPr="00535CD2">
        <w:rPr>
          <w:rFonts w:ascii="Arial Narrow" w:hAnsi="Arial Narrow"/>
          <w:lang w:val="en-GB"/>
        </w:rPr>
        <w:t>Foundation;</w:t>
      </w:r>
    </w:p>
    <w:p w14:paraId="70CA1B88" w14:textId="3CB05058" w:rsidR="0059411F" w:rsidRPr="00535CD2" w:rsidRDefault="00BD1FE4" w:rsidP="009932E5">
      <w:pPr>
        <w:suppressAutoHyphens w:val="0"/>
        <w:autoSpaceDN/>
        <w:textAlignment w:val="auto"/>
        <w:rPr>
          <w:rFonts w:ascii="Arial Narrow" w:hAnsi="Arial Narrow"/>
          <w:lang w:val="en-GB"/>
        </w:rPr>
      </w:pPr>
      <w:r>
        <w:rPr>
          <w:rFonts w:ascii="Arial Narrow" w:hAnsi="Arial Narrow"/>
          <w:lang w:val="en-GB"/>
        </w:rPr>
        <w:t>Masonry;</w:t>
      </w:r>
    </w:p>
    <w:p w14:paraId="58B5D7EB" w14:textId="61487133" w:rsidR="0059411F" w:rsidRPr="00535CD2" w:rsidRDefault="0059411F" w:rsidP="009932E5">
      <w:pPr>
        <w:suppressAutoHyphens w:val="0"/>
        <w:autoSpaceDN/>
        <w:textAlignment w:val="auto"/>
        <w:rPr>
          <w:rFonts w:ascii="Arial Narrow" w:hAnsi="Arial Narrow"/>
          <w:lang w:val="en-GB"/>
        </w:rPr>
      </w:pPr>
      <w:r w:rsidRPr="00535CD2">
        <w:rPr>
          <w:rFonts w:ascii="Arial Narrow" w:hAnsi="Arial Narrow"/>
          <w:lang w:val="en-GB"/>
        </w:rPr>
        <w:t>Frame and roof;</w:t>
      </w:r>
    </w:p>
    <w:p w14:paraId="680BA8FF" w14:textId="6FC7DFFD" w:rsidR="0059411F" w:rsidRPr="00535CD2" w:rsidRDefault="0031352A" w:rsidP="009932E5">
      <w:pPr>
        <w:suppressAutoHyphens w:val="0"/>
        <w:autoSpaceDN/>
        <w:textAlignment w:val="auto"/>
        <w:rPr>
          <w:rFonts w:ascii="Arial Narrow" w:hAnsi="Arial Narrow"/>
          <w:lang w:val="en-GB"/>
        </w:rPr>
      </w:pPr>
      <w:r w:rsidRPr="00535CD2">
        <w:rPr>
          <w:rFonts w:ascii="Arial Narrow" w:hAnsi="Arial Narrow"/>
          <w:lang w:val="en-GB"/>
        </w:rPr>
        <w:t>metal carpentry</w:t>
      </w:r>
      <w:r w:rsidR="0059411F" w:rsidRPr="00535CD2">
        <w:rPr>
          <w:rFonts w:ascii="Arial Narrow" w:hAnsi="Arial Narrow"/>
          <w:lang w:val="en-GB"/>
        </w:rPr>
        <w:t>;</w:t>
      </w:r>
    </w:p>
    <w:p w14:paraId="17B857A2" w14:textId="1FF930BB" w:rsidR="0059411F" w:rsidRPr="00535CD2" w:rsidRDefault="0059411F" w:rsidP="009932E5">
      <w:pPr>
        <w:suppressAutoHyphens w:val="0"/>
        <w:autoSpaceDN/>
        <w:textAlignment w:val="auto"/>
        <w:rPr>
          <w:rFonts w:ascii="Arial Narrow" w:hAnsi="Arial Narrow"/>
          <w:lang w:val="en-GB"/>
        </w:rPr>
      </w:pPr>
      <w:r w:rsidRPr="00535CD2">
        <w:rPr>
          <w:rFonts w:ascii="Arial Narrow" w:hAnsi="Arial Narrow"/>
          <w:lang w:val="en-GB"/>
        </w:rPr>
        <w:t>Electricity;</w:t>
      </w:r>
    </w:p>
    <w:p w14:paraId="4BB8EB88" w14:textId="3274A9CE" w:rsidR="0059411F" w:rsidRPr="00535CD2" w:rsidRDefault="0059411F" w:rsidP="009932E5">
      <w:pPr>
        <w:suppressAutoHyphens w:val="0"/>
        <w:autoSpaceDN/>
        <w:textAlignment w:val="auto"/>
        <w:rPr>
          <w:rFonts w:ascii="Arial Narrow" w:hAnsi="Arial Narrow"/>
          <w:lang w:val="en-GB"/>
        </w:rPr>
      </w:pPr>
      <w:r w:rsidRPr="00535CD2">
        <w:rPr>
          <w:rFonts w:ascii="Arial Narrow" w:hAnsi="Arial Narrow"/>
          <w:lang w:val="en-GB"/>
        </w:rPr>
        <w:t>Paint;</w:t>
      </w:r>
    </w:p>
    <w:p w14:paraId="728D9B09" w14:textId="2E2D0CDE" w:rsidR="009932E5" w:rsidRPr="00601CD8" w:rsidRDefault="00601CD8" w:rsidP="00601CD8">
      <w:pPr>
        <w:suppressAutoHyphens w:val="0"/>
        <w:autoSpaceDN/>
        <w:textAlignment w:val="auto"/>
        <w:rPr>
          <w:rFonts w:ascii="Arial Narrow" w:hAnsi="Arial Narrow"/>
          <w:lang w:val="en-GB"/>
        </w:rPr>
      </w:pPr>
      <w:r>
        <w:rPr>
          <w:rFonts w:ascii="Arial Narrow" w:hAnsi="Arial Narrow"/>
          <w:lang w:val="en-GB"/>
        </w:rPr>
        <w:t>VRD.</w:t>
      </w:r>
    </w:p>
    <w:p w14:paraId="49816CD3" w14:textId="73119144" w:rsidR="002F3935" w:rsidRPr="00535CD2" w:rsidRDefault="0059411F" w:rsidP="00C032F7">
      <w:pPr>
        <w:pStyle w:val="Paragraphedeliste"/>
        <w:numPr>
          <w:ilvl w:val="0"/>
          <w:numId w:val="42"/>
        </w:numPr>
        <w:suppressAutoHyphens w:val="0"/>
        <w:autoSpaceDN/>
        <w:spacing w:after="0"/>
        <w:textAlignment w:val="auto"/>
        <w:rPr>
          <w:rFonts w:ascii="Arial Narrow" w:hAnsi="Arial Narrow"/>
          <w:b/>
          <w:bCs/>
        </w:rPr>
      </w:pPr>
      <w:r w:rsidRPr="00535CD2">
        <w:rPr>
          <w:rFonts w:ascii="Arial Narrow" w:hAnsi="Arial Narrow"/>
          <w:b/>
          <w:bCs/>
        </w:rPr>
        <w:t>Slices</w:t>
      </w:r>
      <w:r w:rsidR="002F3935" w:rsidRPr="00535CD2">
        <w:rPr>
          <w:rFonts w:ascii="Arial Narrow" w:hAnsi="Arial Narrow"/>
          <w:b/>
          <w:bCs/>
        </w:rPr>
        <w:t>/Allotment</w:t>
      </w:r>
    </w:p>
    <w:p w14:paraId="37D182C4" w14:textId="027D85ED" w:rsidR="002F3935" w:rsidRPr="00BD1FE4" w:rsidRDefault="00535CD2" w:rsidP="0083617E">
      <w:pPr>
        <w:suppressAutoHyphens w:val="0"/>
        <w:autoSpaceDN/>
        <w:jc w:val="both"/>
        <w:textAlignment w:val="auto"/>
        <w:rPr>
          <w:rFonts w:ascii="Arial Narrow" w:hAnsi="Arial Narrow"/>
          <w:lang w:val="en-GB"/>
        </w:rPr>
      </w:pPr>
      <w:r w:rsidRPr="00901F08">
        <w:rPr>
          <w:rFonts w:ascii="Arial Narrow" w:hAnsi="Arial Narrow"/>
          <w:lang w:val="en-GB"/>
        </w:rPr>
        <w:t>T</w:t>
      </w:r>
      <w:r w:rsidR="00BD1FE4">
        <w:rPr>
          <w:rFonts w:ascii="Arial Narrow" w:hAnsi="Arial Narrow"/>
          <w:lang w:val="en-GB"/>
        </w:rPr>
        <w:t>he present works is grouped one lot</w:t>
      </w:r>
      <w:r w:rsidRPr="00901F08">
        <w:rPr>
          <w:rFonts w:ascii="Arial Narrow" w:hAnsi="Arial Narrow"/>
          <w:lang w:val="en-GB"/>
        </w:rPr>
        <w:t>:</w:t>
      </w:r>
    </w:p>
    <w:p w14:paraId="7B927031" w14:textId="625FAEE2" w:rsidR="002F3935" w:rsidRPr="00121D22" w:rsidRDefault="002D2EC3" w:rsidP="006D4D9C">
      <w:pPr>
        <w:numPr>
          <w:ilvl w:val="0"/>
          <w:numId w:val="42"/>
        </w:numPr>
        <w:suppressAutoHyphens w:val="0"/>
        <w:autoSpaceDN/>
        <w:jc w:val="both"/>
        <w:textAlignment w:val="auto"/>
        <w:rPr>
          <w:rFonts w:ascii="Arial Narrow" w:hAnsi="Arial Narrow"/>
          <w:b/>
          <w:bCs/>
        </w:rPr>
      </w:pPr>
      <w:r w:rsidRPr="00121D22">
        <w:rPr>
          <w:rFonts w:ascii="Arial Narrow" w:hAnsi="Arial Narrow"/>
          <w:b/>
          <w:bCs/>
        </w:rPr>
        <w:t>forecast</w:t>
      </w:r>
      <w:r w:rsidR="002F3935" w:rsidRPr="00121D22">
        <w:rPr>
          <w:rFonts w:ascii="Arial Narrow" w:hAnsi="Arial Narrow"/>
          <w:b/>
          <w:bCs/>
        </w:rPr>
        <w:t xml:space="preserve"> cost</w:t>
      </w:r>
    </w:p>
    <w:p w14:paraId="288147AB" w14:textId="34F32A83" w:rsidR="002F3935" w:rsidRPr="00352BF3" w:rsidRDefault="002F3935" w:rsidP="0083617E">
      <w:pPr>
        <w:suppressAutoHyphens w:val="0"/>
        <w:autoSpaceDN/>
        <w:jc w:val="both"/>
        <w:textAlignment w:val="auto"/>
        <w:rPr>
          <w:rFonts w:ascii="Arial Narrow" w:hAnsi="Arial Narrow"/>
          <w:sz w:val="22"/>
          <w:lang w:val="en-GB"/>
        </w:rPr>
      </w:pPr>
      <w:r w:rsidRPr="00352BF3">
        <w:rPr>
          <w:rFonts w:ascii="Arial Narrow" w:hAnsi="Arial Narrow"/>
          <w:sz w:val="22"/>
          <w:lang w:val="en-GB"/>
        </w:rPr>
        <w:t>The estimated cost of the operation following preliminary studies is</w:t>
      </w:r>
      <w:r w:rsidR="002D2EC3" w:rsidRPr="00352BF3">
        <w:rPr>
          <w:rFonts w:ascii="Arial Narrow" w:hAnsi="Arial Narrow"/>
          <w:sz w:val="22"/>
          <w:lang w:val="en-GB"/>
        </w:rPr>
        <w:t xml:space="preserve"> </w:t>
      </w:r>
      <w:r w:rsidR="00F40D63">
        <w:rPr>
          <w:rFonts w:ascii="Arial Narrow" w:hAnsi="Arial Narrow"/>
          <w:b/>
          <w:bCs/>
          <w:sz w:val="22"/>
          <w:lang w:val="en-GB"/>
        </w:rPr>
        <w:t xml:space="preserve">eighteen </w:t>
      </w:r>
      <w:r w:rsidR="00F40D63" w:rsidRPr="00352BF3">
        <w:rPr>
          <w:rFonts w:ascii="Arial Narrow" w:hAnsi="Arial Narrow"/>
          <w:b/>
          <w:bCs/>
          <w:sz w:val="22"/>
          <w:lang w:val="en-GB"/>
        </w:rPr>
        <w:t>Million</w:t>
      </w:r>
      <w:r w:rsidR="002D2EC3" w:rsidRPr="00352BF3">
        <w:rPr>
          <w:rFonts w:ascii="Arial Narrow" w:hAnsi="Arial Narrow"/>
          <w:b/>
          <w:bCs/>
          <w:sz w:val="22"/>
          <w:lang w:val="en-GB"/>
        </w:rPr>
        <w:t xml:space="preserve"> (</w:t>
      </w:r>
      <w:r w:rsidR="00F40D63">
        <w:rPr>
          <w:rFonts w:ascii="Arial Narrow" w:hAnsi="Arial Narrow"/>
          <w:b/>
          <w:bCs/>
          <w:sz w:val="22"/>
          <w:lang w:val="en-GB"/>
        </w:rPr>
        <w:t>18</w:t>
      </w:r>
      <w:r w:rsidR="002D2EC3" w:rsidRPr="00352BF3">
        <w:rPr>
          <w:rFonts w:ascii="Arial Narrow" w:hAnsi="Arial Narrow"/>
          <w:b/>
          <w:bCs/>
          <w:sz w:val="22"/>
          <w:lang w:val="en-GB"/>
        </w:rPr>
        <w:t> 000 000) CFA Francs</w:t>
      </w:r>
      <w:r w:rsidR="002D2EC3" w:rsidRPr="00352BF3">
        <w:rPr>
          <w:rFonts w:ascii="Arial Narrow" w:hAnsi="Arial Narrow"/>
          <w:sz w:val="22"/>
          <w:lang w:val="en-GB"/>
        </w:rPr>
        <w:t xml:space="preserve"> including tax</w:t>
      </w:r>
      <w:r w:rsidR="009E4AD9" w:rsidRPr="00352BF3">
        <w:rPr>
          <w:rFonts w:ascii="Arial Narrow" w:hAnsi="Arial Narrow"/>
          <w:sz w:val="22"/>
          <w:lang w:val="en-GB"/>
        </w:rPr>
        <w:t>.</w:t>
      </w:r>
    </w:p>
    <w:p w14:paraId="622DAFA8" w14:textId="77777777" w:rsidR="002F3935" w:rsidRPr="00194ABD" w:rsidRDefault="002F3935" w:rsidP="0083617E">
      <w:pPr>
        <w:suppressAutoHyphens w:val="0"/>
        <w:autoSpaceDN/>
        <w:jc w:val="both"/>
        <w:textAlignment w:val="auto"/>
        <w:rPr>
          <w:rFonts w:ascii="Arial Narrow" w:hAnsi="Arial Narrow"/>
          <w:color w:val="FF0000"/>
          <w:sz w:val="10"/>
          <w:szCs w:val="10"/>
          <w:lang w:val="en-US"/>
        </w:rPr>
      </w:pPr>
    </w:p>
    <w:p w14:paraId="0DB89BC0" w14:textId="7792F0B0" w:rsidR="002F3935" w:rsidRPr="00121D22" w:rsidRDefault="002F3935" w:rsidP="006D4D9C">
      <w:pPr>
        <w:numPr>
          <w:ilvl w:val="0"/>
          <w:numId w:val="42"/>
        </w:numPr>
        <w:suppressAutoHyphens w:val="0"/>
        <w:autoSpaceDN/>
        <w:jc w:val="both"/>
        <w:textAlignment w:val="auto"/>
        <w:rPr>
          <w:rFonts w:ascii="Arial Narrow" w:hAnsi="Arial Narrow"/>
          <w:b/>
          <w:lang w:val="en-GB"/>
        </w:rPr>
      </w:pPr>
      <w:r w:rsidRPr="00121D22">
        <w:rPr>
          <w:rFonts w:ascii="Arial Narrow" w:hAnsi="Arial Narrow"/>
          <w:b/>
          <w:lang w:val="en-GB"/>
        </w:rPr>
        <w:t xml:space="preserve">Estimated execution </w:t>
      </w:r>
      <w:r w:rsidR="002D2EC3" w:rsidRPr="00121D22">
        <w:rPr>
          <w:rFonts w:ascii="Arial Narrow" w:hAnsi="Arial Narrow"/>
          <w:b/>
          <w:lang w:val="en-GB"/>
        </w:rPr>
        <w:t>time</w:t>
      </w:r>
    </w:p>
    <w:p w14:paraId="43AAE179" w14:textId="0C7B4346" w:rsidR="009E4AD9" w:rsidRPr="00C032F7" w:rsidRDefault="002F3935" w:rsidP="0083617E">
      <w:pPr>
        <w:suppressAutoHyphens w:val="0"/>
        <w:autoSpaceDN/>
        <w:jc w:val="both"/>
        <w:textAlignment w:val="auto"/>
        <w:rPr>
          <w:rFonts w:ascii="Arial Narrow" w:hAnsi="Arial Narrow"/>
          <w:lang w:val="en-GB"/>
        </w:rPr>
      </w:pPr>
      <w:r w:rsidRPr="00121D22">
        <w:rPr>
          <w:rFonts w:ascii="Arial Narrow" w:hAnsi="Arial Narrow"/>
          <w:lang w:val="en-GB"/>
        </w:rPr>
        <w:t xml:space="preserve">The maximum </w:t>
      </w:r>
      <w:r w:rsidR="002D2EC3" w:rsidRPr="00121D22">
        <w:rPr>
          <w:rFonts w:ascii="Arial Narrow" w:hAnsi="Arial Narrow"/>
          <w:lang w:val="en-GB"/>
        </w:rPr>
        <w:t xml:space="preserve">period </w:t>
      </w:r>
      <w:r w:rsidRPr="00121D22">
        <w:rPr>
          <w:rFonts w:ascii="Arial Narrow" w:hAnsi="Arial Narrow"/>
          <w:lang w:val="en-GB"/>
        </w:rPr>
        <w:t xml:space="preserve">provided by the Project Owner </w:t>
      </w:r>
      <w:r w:rsidR="002D2EC3" w:rsidRPr="00121D22">
        <w:rPr>
          <w:rFonts w:ascii="Arial Narrow" w:hAnsi="Arial Narrow"/>
          <w:lang w:val="en-GB"/>
        </w:rPr>
        <w:t>f</w:t>
      </w:r>
      <w:r w:rsidRPr="00121D22">
        <w:rPr>
          <w:rFonts w:ascii="Arial Narrow" w:hAnsi="Arial Narrow"/>
          <w:lang w:val="en-GB"/>
        </w:rPr>
        <w:t xml:space="preserve">or </w:t>
      </w:r>
      <w:r w:rsidR="002D2EC3" w:rsidRPr="00121D22">
        <w:rPr>
          <w:rFonts w:ascii="Arial Narrow" w:hAnsi="Arial Narrow"/>
          <w:lang w:val="en-GB"/>
        </w:rPr>
        <w:t>the completion of the work,</w:t>
      </w:r>
      <w:r w:rsidRPr="00121D22">
        <w:rPr>
          <w:rFonts w:ascii="Arial Narrow" w:hAnsi="Arial Narrow"/>
          <w:lang w:val="en-GB"/>
        </w:rPr>
        <w:t xml:space="preserve"> subject of this </w:t>
      </w:r>
      <w:r w:rsidR="002D2EC3" w:rsidRPr="00121D22">
        <w:rPr>
          <w:rFonts w:ascii="Arial Narrow" w:hAnsi="Arial Narrow"/>
          <w:lang w:val="en-GB"/>
        </w:rPr>
        <w:t>Call</w:t>
      </w:r>
      <w:r w:rsidRPr="00121D22">
        <w:rPr>
          <w:rFonts w:ascii="Arial Narrow" w:hAnsi="Arial Narrow"/>
          <w:lang w:val="en-GB"/>
        </w:rPr>
        <w:t xml:space="preserve"> </w:t>
      </w:r>
      <w:r w:rsidR="002D2EC3" w:rsidRPr="00121D22">
        <w:rPr>
          <w:rFonts w:ascii="Arial Narrow" w:hAnsi="Arial Narrow"/>
          <w:lang w:val="en-GB"/>
        </w:rPr>
        <w:t>for</w:t>
      </w:r>
      <w:r w:rsidRPr="00121D22">
        <w:rPr>
          <w:rFonts w:ascii="Arial Narrow" w:hAnsi="Arial Narrow"/>
          <w:lang w:val="en-GB"/>
        </w:rPr>
        <w:t xml:space="preserve"> </w:t>
      </w:r>
      <w:r w:rsidR="002D2EC3" w:rsidRPr="00121D22">
        <w:rPr>
          <w:rFonts w:ascii="Arial Narrow" w:hAnsi="Arial Narrow"/>
          <w:lang w:val="en-GB"/>
        </w:rPr>
        <w:t>T</w:t>
      </w:r>
      <w:r w:rsidRPr="00121D22">
        <w:rPr>
          <w:rFonts w:ascii="Arial Narrow" w:hAnsi="Arial Narrow"/>
          <w:lang w:val="en-GB"/>
        </w:rPr>
        <w:t xml:space="preserve">ender is </w:t>
      </w:r>
      <w:r w:rsidR="002D2EC3" w:rsidRPr="00121D22">
        <w:rPr>
          <w:rFonts w:ascii="Arial Narrow" w:hAnsi="Arial Narrow"/>
          <w:b/>
          <w:bCs/>
          <w:lang w:val="en-GB"/>
        </w:rPr>
        <w:t>T</w:t>
      </w:r>
      <w:r w:rsidR="0083617E" w:rsidRPr="00121D22">
        <w:rPr>
          <w:rFonts w:ascii="Arial Narrow" w:hAnsi="Arial Narrow"/>
          <w:b/>
          <w:bCs/>
          <w:lang w:val="en-GB"/>
        </w:rPr>
        <w:t>hree (03</w:t>
      </w:r>
      <w:r w:rsidR="0083617E" w:rsidRPr="00121D22">
        <w:rPr>
          <w:rFonts w:ascii="Arial Narrow" w:hAnsi="Arial Narrow"/>
          <w:lang w:val="en-GB"/>
        </w:rPr>
        <w:t xml:space="preserve">) </w:t>
      </w:r>
      <w:r w:rsidR="00C032F7" w:rsidRPr="00121D22">
        <w:rPr>
          <w:rFonts w:ascii="Arial Narrow" w:hAnsi="Arial Narrow"/>
          <w:lang w:val="en-GB"/>
        </w:rPr>
        <w:t>calendar</w:t>
      </w:r>
      <w:r w:rsidR="0083617E" w:rsidRPr="00121D22">
        <w:rPr>
          <w:rFonts w:ascii="Arial Narrow" w:hAnsi="Arial Narrow"/>
          <w:lang w:val="en-GB"/>
        </w:rPr>
        <w:t xml:space="preserve"> months</w:t>
      </w:r>
      <w:r w:rsidRPr="00121D22">
        <w:rPr>
          <w:rFonts w:ascii="Arial Narrow" w:hAnsi="Arial Narrow"/>
          <w:lang w:val="en-GB"/>
        </w:rPr>
        <w:t xml:space="preserve">. This </w:t>
      </w:r>
      <w:r w:rsidR="0083617E" w:rsidRPr="00121D22">
        <w:rPr>
          <w:rFonts w:ascii="Arial Narrow" w:hAnsi="Arial Narrow"/>
          <w:lang w:val="en-GB"/>
        </w:rPr>
        <w:t>period</w:t>
      </w:r>
      <w:r w:rsidRPr="00121D22">
        <w:rPr>
          <w:rFonts w:ascii="Arial Narrow" w:hAnsi="Arial Narrow"/>
          <w:lang w:val="en-GB"/>
        </w:rPr>
        <w:t xml:space="preserve"> run</w:t>
      </w:r>
      <w:r w:rsidR="0083617E" w:rsidRPr="00121D22">
        <w:rPr>
          <w:rFonts w:ascii="Arial Narrow" w:hAnsi="Arial Narrow"/>
          <w:lang w:val="en-GB"/>
        </w:rPr>
        <w:t>s</w:t>
      </w:r>
      <w:r w:rsidRPr="00121D22">
        <w:rPr>
          <w:rFonts w:ascii="Arial Narrow" w:hAnsi="Arial Narrow"/>
          <w:lang w:val="en-GB"/>
        </w:rPr>
        <w:t xml:space="preserve"> from the date of notification of the </w:t>
      </w:r>
      <w:r w:rsidR="0083617E" w:rsidRPr="00121D22">
        <w:rPr>
          <w:rFonts w:ascii="Arial Narrow" w:hAnsi="Arial Narrow"/>
          <w:lang w:val="en-GB"/>
        </w:rPr>
        <w:t>service</w:t>
      </w:r>
      <w:r w:rsidRPr="00121D22">
        <w:rPr>
          <w:rFonts w:ascii="Arial Narrow" w:hAnsi="Arial Narrow"/>
          <w:lang w:val="en-GB"/>
        </w:rPr>
        <w:t xml:space="preserve"> order to </w:t>
      </w:r>
      <w:r w:rsidR="0083617E" w:rsidRPr="00121D22">
        <w:rPr>
          <w:rFonts w:ascii="Arial Narrow" w:hAnsi="Arial Narrow"/>
          <w:lang w:val="en-GB"/>
        </w:rPr>
        <w:t>begin</w:t>
      </w:r>
      <w:r w:rsidRPr="00121D22">
        <w:rPr>
          <w:rFonts w:ascii="Arial Narrow" w:hAnsi="Arial Narrow"/>
          <w:lang w:val="en-GB"/>
        </w:rPr>
        <w:t xml:space="preserve"> the services.</w:t>
      </w:r>
    </w:p>
    <w:p w14:paraId="0D1BC791" w14:textId="77777777" w:rsidR="002F3935" w:rsidRPr="00121D22" w:rsidRDefault="002F3935" w:rsidP="006D4D9C">
      <w:pPr>
        <w:numPr>
          <w:ilvl w:val="0"/>
          <w:numId w:val="42"/>
        </w:numPr>
        <w:suppressAutoHyphens w:val="0"/>
        <w:autoSpaceDN/>
        <w:jc w:val="both"/>
        <w:textAlignment w:val="auto"/>
        <w:rPr>
          <w:rFonts w:ascii="Arial Narrow" w:hAnsi="Arial Narrow"/>
          <w:b/>
        </w:rPr>
      </w:pPr>
      <w:r w:rsidRPr="00121D22">
        <w:rPr>
          <w:rFonts w:ascii="Arial Narrow" w:hAnsi="Arial Narrow"/>
          <w:b/>
        </w:rPr>
        <w:t>Participation and origin</w:t>
      </w:r>
    </w:p>
    <w:p w14:paraId="2BE4D167" w14:textId="6C6B1B21" w:rsidR="002F3935" w:rsidRPr="00BD1FE4" w:rsidRDefault="002F3935" w:rsidP="0083617E">
      <w:pPr>
        <w:suppressAutoHyphens w:val="0"/>
        <w:autoSpaceDN/>
        <w:jc w:val="both"/>
        <w:textAlignment w:val="auto"/>
        <w:rPr>
          <w:rFonts w:ascii="Arial Narrow" w:hAnsi="Arial Narrow"/>
          <w:lang w:val="en-GB"/>
        </w:rPr>
      </w:pPr>
      <w:r w:rsidRPr="00121D22">
        <w:rPr>
          <w:rFonts w:ascii="Arial Narrow" w:hAnsi="Arial Narrow"/>
          <w:lang w:val="en-GB"/>
        </w:rPr>
        <w:t xml:space="preserve">Participation in this </w:t>
      </w:r>
      <w:r w:rsidR="005E0F09" w:rsidRPr="00121D22">
        <w:rPr>
          <w:rFonts w:ascii="Arial Narrow" w:hAnsi="Arial Narrow"/>
          <w:lang w:val="en-GB"/>
        </w:rPr>
        <w:t>Call f</w:t>
      </w:r>
      <w:r w:rsidRPr="00121D22">
        <w:rPr>
          <w:rFonts w:ascii="Arial Narrow" w:hAnsi="Arial Narrow"/>
          <w:lang w:val="en-GB"/>
        </w:rPr>
        <w:t>o</w:t>
      </w:r>
      <w:r w:rsidR="005E0F09" w:rsidRPr="00121D22">
        <w:rPr>
          <w:rFonts w:ascii="Arial Narrow" w:hAnsi="Arial Narrow"/>
          <w:lang w:val="en-GB"/>
        </w:rPr>
        <w:t>r</w:t>
      </w:r>
      <w:r w:rsidRPr="00121D22">
        <w:rPr>
          <w:rFonts w:ascii="Arial Narrow" w:hAnsi="Arial Narrow"/>
          <w:lang w:val="en-GB"/>
        </w:rPr>
        <w:t xml:space="preserve"> </w:t>
      </w:r>
      <w:r w:rsidR="005E0F09" w:rsidRPr="00121D22">
        <w:rPr>
          <w:rFonts w:ascii="Arial Narrow" w:hAnsi="Arial Narrow"/>
          <w:lang w:val="en-GB"/>
        </w:rPr>
        <w:t>T</w:t>
      </w:r>
      <w:r w:rsidRPr="00121D22">
        <w:rPr>
          <w:rFonts w:ascii="Arial Narrow" w:hAnsi="Arial Narrow"/>
          <w:lang w:val="en-GB"/>
        </w:rPr>
        <w:t xml:space="preserve">ender is open to </w:t>
      </w:r>
      <w:r w:rsidR="00467BB2" w:rsidRPr="00121D22">
        <w:rPr>
          <w:rFonts w:ascii="Arial Narrow" w:hAnsi="Arial Narrow"/>
          <w:lang w:val="en-GB"/>
        </w:rPr>
        <w:t>Companies under Cameroonian law with skills in the field of construction.</w:t>
      </w:r>
      <w:r w:rsidRPr="00121D22">
        <w:rPr>
          <w:rFonts w:ascii="Arial Narrow" w:hAnsi="Arial Narrow"/>
          <w:lang w:val="en-GB"/>
        </w:rPr>
        <w:t xml:space="preserve"> </w:t>
      </w:r>
    </w:p>
    <w:p w14:paraId="044214D8" w14:textId="267F63A9" w:rsidR="002F3935" w:rsidRPr="00121D22" w:rsidRDefault="002F3935" w:rsidP="006D4D9C">
      <w:pPr>
        <w:numPr>
          <w:ilvl w:val="0"/>
          <w:numId w:val="42"/>
        </w:numPr>
        <w:suppressAutoHyphens w:val="0"/>
        <w:autoSpaceDN/>
        <w:jc w:val="both"/>
        <w:textAlignment w:val="auto"/>
        <w:rPr>
          <w:rFonts w:ascii="Arial Narrow" w:hAnsi="Arial Narrow"/>
          <w:b/>
        </w:rPr>
      </w:pPr>
      <w:r w:rsidRPr="00121D22">
        <w:rPr>
          <w:rFonts w:ascii="Arial Narrow" w:hAnsi="Arial Narrow"/>
          <w:b/>
        </w:rPr>
        <w:t>F</w:t>
      </w:r>
      <w:r w:rsidR="00467BB2" w:rsidRPr="00121D22">
        <w:rPr>
          <w:rFonts w:ascii="Arial Narrow" w:hAnsi="Arial Narrow"/>
          <w:b/>
        </w:rPr>
        <w:t>inanc</w:t>
      </w:r>
      <w:r w:rsidRPr="00121D22">
        <w:rPr>
          <w:rFonts w:ascii="Arial Narrow" w:hAnsi="Arial Narrow"/>
          <w:b/>
        </w:rPr>
        <w:t xml:space="preserve">ing </w:t>
      </w:r>
    </w:p>
    <w:p w14:paraId="3218BDF1" w14:textId="37E5144F" w:rsidR="0029472D" w:rsidRPr="00601CD8" w:rsidRDefault="002F3935" w:rsidP="00601CD8">
      <w:pPr>
        <w:widowControl w:val="0"/>
        <w:autoSpaceDE w:val="0"/>
        <w:jc w:val="both"/>
        <w:rPr>
          <w:rFonts w:ascii="Arial Narrow" w:hAnsi="Arial Narrow"/>
        </w:rPr>
      </w:pPr>
      <w:r w:rsidRPr="00121D22">
        <w:rPr>
          <w:rFonts w:ascii="Arial Narrow" w:hAnsi="Arial Narrow"/>
          <w:lang w:val="en-GB"/>
        </w:rPr>
        <w:t xml:space="preserve">The </w:t>
      </w:r>
      <w:r w:rsidR="00482086" w:rsidRPr="00121D22">
        <w:rPr>
          <w:rFonts w:ascii="Arial Narrow" w:hAnsi="Arial Narrow"/>
          <w:lang w:val="en-GB"/>
        </w:rPr>
        <w:t>work covered</w:t>
      </w:r>
      <w:r w:rsidR="00467BB2" w:rsidRPr="00121D22">
        <w:rPr>
          <w:rFonts w:ascii="Arial Narrow" w:hAnsi="Arial Narrow"/>
          <w:lang w:val="en-GB"/>
        </w:rPr>
        <w:t xml:space="preserve"> by this Call Tenders is financed by the MIN</w:t>
      </w:r>
      <w:r w:rsidR="00121D22" w:rsidRPr="00121D22">
        <w:rPr>
          <w:rFonts w:ascii="Arial Narrow" w:hAnsi="Arial Narrow"/>
          <w:lang w:val="en-GB"/>
        </w:rPr>
        <w:t>EDUB</w:t>
      </w:r>
      <w:r w:rsidR="00467BB2" w:rsidRPr="00121D22">
        <w:rPr>
          <w:rFonts w:ascii="Arial Narrow" w:hAnsi="Arial Narrow"/>
          <w:lang w:val="en-GB"/>
        </w:rPr>
        <w:t xml:space="preserve"> Public Inv</w:t>
      </w:r>
      <w:r w:rsidR="00F40D63">
        <w:rPr>
          <w:rFonts w:ascii="Arial Narrow" w:hAnsi="Arial Narrow"/>
          <w:lang w:val="en-GB"/>
        </w:rPr>
        <w:t>estment Budget, fiscal year 2026</w:t>
      </w:r>
      <w:r w:rsidR="00467BB2" w:rsidRPr="00121D22">
        <w:rPr>
          <w:rFonts w:ascii="Arial Narrow" w:hAnsi="Arial Narrow"/>
          <w:lang w:val="en-GB"/>
        </w:rPr>
        <w:t xml:space="preserve">, on allocation line N° </w:t>
      </w:r>
      <w:r w:rsidR="00BD1FE4">
        <w:rPr>
          <w:rFonts w:ascii="Arial Narrow" w:hAnsi="Arial Narrow"/>
        </w:rPr>
        <w:t>_______________________</w:t>
      </w:r>
    </w:p>
    <w:p w14:paraId="5D7A81B9" w14:textId="50E9B311" w:rsidR="002F3935" w:rsidRPr="00121D22" w:rsidRDefault="00D063DB" w:rsidP="006D4D9C">
      <w:pPr>
        <w:numPr>
          <w:ilvl w:val="0"/>
          <w:numId w:val="42"/>
        </w:numPr>
        <w:suppressAutoHyphens w:val="0"/>
        <w:autoSpaceDN/>
        <w:jc w:val="both"/>
        <w:textAlignment w:val="auto"/>
        <w:rPr>
          <w:rFonts w:ascii="Arial Narrow" w:hAnsi="Arial Narrow"/>
          <w:b/>
          <w:bCs/>
        </w:rPr>
      </w:pPr>
      <w:r w:rsidRPr="00121D22">
        <w:rPr>
          <w:rFonts w:ascii="Arial Narrow" w:hAnsi="Arial Narrow"/>
          <w:b/>
          <w:bCs/>
        </w:rPr>
        <w:t>Submission</w:t>
      </w:r>
      <w:r w:rsidR="002F3935" w:rsidRPr="00121D22">
        <w:rPr>
          <w:rFonts w:ascii="Arial Narrow" w:hAnsi="Arial Narrow"/>
          <w:b/>
          <w:bCs/>
        </w:rPr>
        <w:t xml:space="preserve"> method</w:t>
      </w:r>
    </w:p>
    <w:p w14:paraId="4D268706" w14:textId="48CABF94" w:rsidR="002F3935" w:rsidRPr="00601CD8" w:rsidRDefault="002F3935" w:rsidP="002F3935">
      <w:pPr>
        <w:suppressAutoHyphens w:val="0"/>
        <w:autoSpaceDN/>
        <w:textAlignment w:val="auto"/>
        <w:rPr>
          <w:rFonts w:ascii="Arial Narrow" w:hAnsi="Arial Narrow"/>
          <w:lang w:val="en-GB"/>
        </w:rPr>
      </w:pPr>
      <w:r w:rsidRPr="00121D22">
        <w:rPr>
          <w:rFonts w:ascii="Arial Narrow" w:hAnsi="Arial Narrow"/>
          <w:lang w:val="en-GB"/>
        </w:rPr>
        <w:t xml:space="preserve">The submission </w:t>
      </w:r>
      <w:r w:rsidR="00D063DB" w:rsidRPr="00121D22">
        <w:rPr>
          <w:rFonts w:ascii="Arial Narrow" w:hAnsi="Arial Narrow"/>
          <w:lang w:val="en-GB"/>
        </w:rPr>
        <w:t>method chosen for this consultation is off</w:t>
      </w:r>
      <w:r w:rsidR="00C032F7">
        <w:rPr>
          <w:rFonts w:ascii="Arial Narrow" w:hAnsi="Arial Narrow"/>
          <w:lang w:val="en-GB"/>
        </w:rPr>
        <w:t xml:space="preserve"> </w:t>
      </w:r>
      <w:r w:rsidR="00D063DB" w:rsidRPr="00121D22">
        <w:rPr>
          <w:rFonts w:ascii="Arial Narrow" w:hAnsi="Arial Narrow"/>
          <w:lang w:val="en-GB"/>
        </w:rPr>
        <w:t>line only.</w:t>
      </w:r>
    </w:p>
    <w:p w14:paraId="5A16CE17" w14:textId="6351E313" w:rsidR="002F3935" w:rsidRPr="00121D22" w:rsidRDefault="00D063DB" w:rsidP="006D4D9C">
      <w:pPr>
        <w:numPr>
          <w:ilvl w:val="0"/>
          <w:numId w:val="42"/>
        </w:numPr>
        <w:suppressAutoHyphens w:val="0"/>
        <w:autoSpaceDN/>
        <w:textAlignment w:val="auto"/>
        <w:rPr>
          <w:rFonts w:ascii="Arial Narrow" w:hAnsi="Arial Narrow"/>
        </w:rPr>
      </w:pPr>
      <w:r w:rsidRPr="00121D22">
        <w:rPr>
          <w:rFonts w:ascii="Arial Narrow" w:hAnsi="Arial Narrow"/>
          <w:b/>
          <w:bCs/>
        </w:rPr>
        <w:t>Stamped b</w:t>
      </w:r>
      <w:r w:rsidR="002F3935" w:rsidRPr="00121D22">
        <w:rPr>
          <w:rFonts w:ascii="Arial Narrow" w:hAnsi="Arial Narrow"/>
          <w:b/>
          <w:bCs/>
        </w:rPr>
        <w:t xml:space="preserve">id bond </w:t>
      </w:r>
    </w:p>
    <w:p w14:paraId="209E9A52" w14:textId="17773D36" w:rsidR="002F3935" w:rsidRPr="00601CD8" w:rsidRDefault="002F3935" w:rsidP="00601CD8">
      <w:pPr>
        <w:suppressAutoHyphens w:val="0"/>
        <w:autoSpaceDN/>
        <w:jc w:val="both"/>
        <w:textAlignment w:val="auto"/>
        <w:rPr>
          <w:rFonts w:ascii="Arial Narrow" w:hAnsi="Arial Narrow"/>
          <w:lang w:val="en-GB"/>
        </w:rPr>
      </w:pPr>
      <w:r w:rsidRPr="00121D22">
        <w:rPr>
          <w:rFonts w:ascii="Arial Narrow" w:hAnsi="Arial Narrow"/>
          <w:lang w:val="en-GB"/>
        </w:rPr>
        <w:t xml:space="preserve">Each bidder must </w:t>
      </w:r>
      <w:r w:rsidR="00D063DB" w:rsidRPr="00121D22">
        <w:rPr>
          <w:rFonts w:ascii="Arial Narrow" w:hAnsi="Arial Narrow"/>
          <w:lang w:val="en-GB"/>
        </w:rPr>
        <w:t xml:space="preserve">attach to their </w:t>
      </w:r>
      <w:r w:rsidRPr="00121D22">
        <w:rPr>
          <w:rFonts w:ascii="Arial Narrow" w:hAnsi="Arial Narrow"/>
          <w:lang w:val="en-GB"/>
        </w:rPr>
        <w:t xml:space="preserve">administrative documents </w:t>
      </w:r>
      <w:r w:rsidR="00600455" w:rsidRPr="00121D22">
        <w:rPr>
          <w:rFonts w:ascii="Arial Narrow" w:hAnsi="Arial Narrow"/>
          <w:lang w:val="en-GB"/>
        </w:rPr>
        <w:t xml:space="preserve">a </w:t>
      </w:r>
      <w:r w:rsidR="00D063DB" w:rsidRPr="00121D22">
        <w:rPr>
          <w:rFonts w:ascii="Arial Narrow" w:hAnsi="Arial Narrow"/>
          <w:lang w:val="en-GB"/>
        </w:rPr>
        <w:t xml:space="preserve">stamped, </w:t>
      </w:r>
      <w:r w:rsidR="00600455" w:rsidRPr="00121D22">
        <w:rPr>
          <w:rFonts w:ascii="Arial Narrow" w:hAnsi="Arial Narrow"/>
          <w:lang w:val="en-GB"/>
        </w:rPr>
        <w:t>hand-</w:t>
      </w:r>
      <w:r w:rsidR="00D063DB" w:rsidRPr="00121D22">
        <w:rPr>
          <w:rFonts w:ascii="Arial Narrow" w:hAnsi="Arial Narrow"/>
          <w:lang w:val="en-GB"/>
        </w:rPr>
        <w:t>paid bid bond</w:t>
      </w:r>
      <w:r w:rsidRPr="00121D22">
        <w:rPr>
          <w:rFonts w:ascii="Arial Narrow" w:hAnsi="Arial Narrow"/>
          <w:lang w:val="en-GB"/>
        </w:rPr>
        <w:t xml:space="preserve">, issued by </w:t>
      </w:r>
      <w:r w:rsidR="00D063DB" w:rsidRPr="00121D22">
        <w:rPr>
          <w:rFonts w:ascii="Arial Narrow" w:hAnsi="Arial Narrow"/>
          <w:lang w:val="en-GB"/>
        </w:rPr>
        <w:t>an organization or</w:t>
      </w:r>
      <w:r w:rsidRPr="00121D22">
        <w:rPr>
          <w:rFonts w:ascii="Arial Narrow" w:hAnsi="Arial Narrow"/>
          <w:lang w:val="en-GB"/>
        </w:rPr>
        <w:t xml:space="preserve"> financial institution approved by the Minister </w:t>
      </w:r>
      <w:r w:rsidR="00D063DB" w:rsidRPr="00121D22">
        <w:rPr>
          <w:rFonts w:ascii="Arial Narrow" w:hAnsi="Arial Narrow"/>
          <w:lang w:val="en-GB"/>
        </w:rPr>
        <w:t>responsible</w:t>
      </w:r>
      <w:r w:rsidRPr="00121D22">
        <w:rPr>
          <w:rFonts w:ascii="Arial Narrow" w:hAnsi="Arial Narrow"/>
          <w:lang w:val="en-GB"/>
        </w:rPr>
        <w:t xml:space="preserve"> </w:t>
      </w:r>
      <w:r w:rsidR="00D063DB" w:rsidRPr="00121D22">
        <w:rPr>
          <w:rFonts w:ascii="Arial Narrow" w:hAnsi="Arial Narrow"/>
          <w:lang w:val="en-GB"/>
        </w:rPr>
        <w:t>for</w:t>
      </w:r>
      <w:r w:rsidRPr="00121D22">
        <w:rPr>
          <w:rFonts w:ascii="Arial Narrow" w:hAnsi="Arial Narrow"/>
          <w:lang w:val="en-GB"/>
        </w:rPr>
        <w:t xml:space="preserve"> finance to issue bonds </w:t>
      </w:r>
      <w:r w:rsidR="00D063DB" w:rsidRPr="00121D22">
        <w:rPr>
          <w:rFonts w:ascii="Arial Narrow" w:hAnsi="Arial Narrow"/>
          <w:lang w:val="en-GB"/>
        </w:rPr>
        <w:t>in the field of</w:t>
      </w:r>
      <w:r w:rsidRPr="00121D22">
        <w:rPr>
          <w:rFonts w:ascii="Arial Narrow" w:hAnsi="Arial Narrow"/>
          <w:lang w:val="en-GB"/>
        </w:rPr>
        <w:t xml:space="preserve"> public </w:t>
      </w:r>
      <w:r w:rsidR="008360BF" w:rsidRPr="00121D22">
        <w:rPr>
          <w:rFonts w:ascii="Arial Narrow" w:hAnsi="Arial Narrow"/>
          <w:lang w:val="en-GB"/>
        </w:rPr>
        <w:t>procurement, the</w:t>
      </w:r>
      <w:r w:rsidRPr="00121D22">
        <w:rPr>
          <w:rFonts w:ascii="Arial Narrow" w:hAnsi="Arial Narrow"/>
          <w:lang w:val="en-GB"/>
        </w:rPr>
        <w:t xml:space="preserve"> list </w:t>
      </w:r>
      <w:r w:rsidR="008360BF" w:rsidRPr="00121D22">
        <w:rPr>
          <w:rFonts w:ascii="Arial Narrow" w:hAnsi="Arial Narrow"/>
          <w:lang w:val="en-GB"/>
        </w:rPr>
        <w:t xml:space="preserve">of which </w:t>
      </w:r>
      <w:r w:rsidRPr="00121D22">
        <w:rPr>
          <w:rFonts w:ascii="Arial Narrow" w:hAnsi="Arial Narrow"/>
          <w:lang w:val="en-GB"/>
        </w:rPr>
        <w:t xml:space="preserve">appears in </w:t>
      </w:r>
      <w:r w:rsidR="008360BF" w:rsidRPr="00121D22">
        <w:rPr>
          <w:rFonts w:ascii="Arial Narrow" w:hAnsi="Arial Narrow"/>
          <w:lang w:val="en-GB"/>
        </w:rPr>
        <w:t xml:space="preserve">the </w:t>
      </w:r>
      <w:r w:rsidRPr="00121D22">
        <w:rPr>
          <w:rFonts w:ascii="Arial Narrow" w:hAnsi="Arial Narrow"/>
          <w:lang w:val="en-GB"/>
        </w:rPr>
        <w:t xml:space="preserve">document 14 of the </w:t>
      </w:r>
      <w:r w:rsidR="008360BF" w:rsidRPr="00121D22">
        <w:rPr>
          <w:rFonts w:ascii="Arial Narrow" w:hAnsi="Arial Narrow"/>
          <w:lang w:val="en-GB"/>
        </w:rPr>
        <w:t>DAO</w:t>
      </w:r>
      <w:r w:rsidRPr="00121D22">
        <w:rPr>
          <w:rFonts w:ascii="Arial Narrow" w:hAnsi="Arial Narrow"/>
          <w:lang w:val="en-GB"/>
        </w:rPr>
        <w:t xml:space="preserve">, </w:t>
      </w:r>
      <w:r w:rsidR="008360BF" w:rsidRPr="00121D22">
        <w:rPr>
          <w:rFonts w:ascii="Arial Narrow" w:hAnsi="Arial Narrow"/>
          <w:lang w:val="en-GB"/>
        </w:rPr>
        <w:t>the amount of which amounts to</w:t>
      </w:r>
      <w:r w:rsidR="00D62E0A" w:rsidRPr="00121D22">
        <w:rPr>
          <w:rFonts w:ascii="Arial Narrow" w:hAnsi="Arial Narrow"/>
          <w:lang w:val="en-GB"/>
        </w:rPr>
        <w:t xml:space="preserve"> </w:t>
      </w:r>
      <w:r w:rsidR="00F40D63">
        <w:rPr>
          <w:rFonts w:ascii="Arial Narrow" w:hAnsi="Arial Narrow"/>
          <w:b/>
          <w:bCs/>
          <w:lang w:val="en-GB"/>
        </w:rPr>
        <w:t>three</w:t>
      </w:r>
      <w:r w:rsidR="008360BF" w:rsidRPr="00121D22">
        <w:rPr>
          <w:rFonts w:ascii="Arial Narrow" w:hAnsi="Arial Narrow"/>
          <w:b/>
          <w:bCs/>
          <w:lang w:val="en-GB"/>
        </w:rPr>
        <w:t xml:space="preserve"> hundred and </w:t>
      </w:r>
      <w:r w:rsidR="00F40D63">
        <w:rPr>
          <w:rFonts w:ascii="Arial Narrow" w:hAnsi="Arial Narrow"/>
          <w:b/>
          <w:bCs/>
          <w:lang w:val="en-GB"/>
        </w:rPr>
        <w:t>Six</w:t>
      </w:r>
      <w:r w:rsidR="00121D22" w:rsidRPr="00121D22">
        <w:rPr>
          <w:rFonts w:ascii="Arial Narrow" w:hAnsi="Arial Narrow"/>
          <w:b/>
          <w:bCs/>
          <w:lang w:val="en-GB"/>
        </w:rPr>
        <w:t>ty</w:t>
      </w:r>
      <w:r w:rsidR="008360BF" w:rsidRPr="00121D22">
        <w:rPr>
          <w:rFonts w:ascii="Arial Narrow" w:hAnsi="Arial Narrow"/>
          <w:b/>
          <w:bCs/>
          <w:lang w:val="en-GB"/>
        </w:rPr>
        <w:t xml:space="preserve"> thousand (</w:t>
      </w:r>
      <w:r w:rsidR="00F40D63">
        <w:rPr>
          <w:rFonts w:ascii="Arial Narrow" w:hAnsi="Arial Narrow"/>
          <w:b/>
          <w:bCs/>
          <w:lang w:val="en-GB"/>
        </w:rPr>
        <w:t>36</w:t>
      </w:r>
      <w:r w:rsidR="008360BF" w:rsidRPr="00121D22">
        <w:rPr>
          <w:rFonts w:ascii="Arial Narrow" w:hAnsi="Arial Narrow"/>
          <w:b/>
          <w:bCs/>
          <w:lang w:val="en-GB"/>
        </w:rPr>
        <w:t>0 000) CFA</w:t>
      </w:r>
      <w:r w:rsidR="008360BF" w:rsidRPr="00121D22">
        <w:rPr>
          <w:rFonts w:ascii="Arial Narrow" w:hAnsi="Arial Narrow"/>
          <w:lang w:val="en-GB"/>
        </w:rPr>
        <w:t xml:space="preserve"> Francs and valid for up </w:t>
      </w:r>
      <w:r w:rsidRPr="00121D22">
        <w:rPr>
          <w:rFonts w:ascii="Arial Narrow" w:hAnsi="Arial Narrow"/>
          <w:lang w:val="en-GB"/>
        </w:rPr>
        <w:t xml:space="preserve">to thirty (30) days beyond the initial date of the validity of </w:t>
      </w:r>
      <w:r w:rsidR="00E67438" w:rsidRPr="00121D22">
        <w:rPr>
          <w:rFonts w:ascii="Arial Narrow" w:hAnsi="Arial Narrow"/>
          <w:lang w:val="en-GB"/>
        </w:rPr>
        <w:t>offers</w:t>
      </w:r>
      <w:r w:rsidRPr="00121D22">
        <w:rPr>
          <w:rFonts w:ascii="Arial Narrow" w:hAnsi="Arial Narrow"/>
          <w:lang w:val="en-GB"/>
        </w:rPr>
        <w:t>. ’The absence of the bid bond issued by a first-</w:t>
      </w:r>
      <w:r w:rsidR="00E67438" w:rsidRPr="00121D22">
        <w:rPr>
          <w:rFonts w:ascii="Arial Narrow" w:hAnsi="Arial Narrow"/>
          <w:lang w:val="en-GB"/>
        </w:rPr>
        <w:t>class</w:t>
      </w:r>
      <w:r w:rsidRPr="00121D22">
        <w:rPr>
          <w:rFonts w:ascii="Arial Narrow" w:hAnsi="Arial Narrow"/>
          <w:lang w:val="en-GB"/>
        </w:rPr>
        <w:t xml:space="preserve"> financial </w:t>
      </w:r>
      <w:r w:rsidR="00E67438" w:rsidRPr="00121D22">
        <w:rPr>
          <w:rFonts w:ascii="Arial Narrow" w:hAnsi="Arial Narrow"/>
          <w:lang w:val="en-GB"/>
        </w:rPr>
        <w:t xml:space="preserve">organization </w:t>
      </w:r>
      <w:r w:rsidRPr="00121D22">
        <w:rPr>
          <w:rFonts w:ascii="Arial Narrow" w:hAnsi="Arial Narrow"/>
          <w:lang w:val="en-GB"/>
        </w:rPr>
        <w:t xml:space="preserve">authorised by the Minister in charge of Finance to issue bonds </w:t>
      </w:r>
      <w:r w:rsidR="00E67438" w:rsidRPr="00121D22">
        <w:rPr>
          <w:rFonts w:ascii="Arial Narrow" w:hAnsi="Arial Narrow"/>
          <w:lang w:val="en-GB"/>
        </w:rPr>
        <w:t xml:space="preserve">in the context of </w:t>
      </w:r>
      <w:r w:rsidRPr="00121D22">
        <w:rPr>
          <w:rFonts w:ascii="Arial Narrow" w:hAnsi="Arial Narrow"/>
          <w:lang w:val="en-GB"/>
        </w:rPr>
        <w:t xml:space="preserve">public </w:t>
      </w:r>
      <w:r w:rsidR="00E67438" w:rsidRPr="00121D22">
        <w:rPr>
          <w:rFonts w:ascii="Arial Narrow" w:hAnsi="Arial Narrow"/>
          <w:lang w:val="en-GB"/>
        </w:rPr>
        <w:t>procurement will result in the outright rejection</w:t>
      </w:r>
      <w:r w:rsidRPr="00121D22">
        <w:rPr>
          <w:rFonts w:ascii="Arial Narrow" w:hAnsi="Arial Narrow"/>
          <w:lang w:val="en-GB"/>
        </w:rPr>
        <w:t xml:space="preserve"> of the offer.  A bid bond </w:t>
      </w:r>
      <w:r w:rsidR="00E67438" w:rsidRPr="00121D22">
        <w:rPr>
          <w:rFonts w:ascii="Arial Narrow" w:hAnsi="Arial Narrow"/>
          <w:lang w:val="en-GB"/>
        </w:rPr>
        <w:t>produced</w:t>
      </w:r>
      <w:r w:rsidRPr="00121D22">
        <w:rPr>
          <w:rFonts w:ascii="Arial Narrow" w:hAnsi="Arial Narrow"/>
          <w:lang w:val="en-GB"/>
        </w:rPr>
        <w:t xml:space="preserve"> but </w:t>
      </w:r>
      <w:r w:rsidR="00E67438" w:rsidRPr="00121D22">
        <w:rPr>
          <w:rFonts w:ascii="Arial Narrow" w:hAnsi="Arial Narrow"/>
          <w:lang w:val="en-GB"/>
        </w:rPr>
        <w:t xml:space="preserve">having no connection </w:t>
      </w:r>
      <w:r w:rsidRPr="00121D22">
        <w:rPr>
          <w:rFonts w:ascii="Arial Narrow" w:hAnsi="Arial Narrow"/>
          <w:lang w:val="en-GB"/>
        </w:rPr>
        <w:t xml:space="preserve">with the consultation concerned </w:t>
      </w:r>
      <w:r w:rsidR="00E67438" w:rsidRPr="00121D22">
        <w:rPr>
          <w:rFonts w:ascii="Arial Narrow" w:hAnsi="Arial Narrow"/>
          <w:lang w:val="en-GB"/>
        </w:rPr>
        <w:t xml:space="preserve">is </w:t>
      </w:r>
      <w:r w:rsidRPr="00121D22">
        <w:rPr>
          <w:rFonts w:ascii="Arial Narrow" w:hAnsi="Arial Narrow"/>
          <w:lang w:val="en-GB"/>
        </w:rPr>
        <w:t xml:space="preserve">considered absent. The bid bond presented by a </w:t>
      </w:r>
      <w:r w:rsidR="00E67438" w:rsidRPr="00121D22">
        <w:rPr>
          <w:rFonts w:ascii="Arial Narrow" w:hAnsi="Arial Narrow"/>
          <w:lang w:val="en-GB"/>
        </w:rPr>
        <w:t xml:space="preserve">bidder during </w:t>
      </w:r>
      <w:r w:rsidRPr="00121D22">
        <w:rPr>
          <w:rFonts w:ascii="Arial Narrow" w:hAnsi="Arial Narrow"/>
          <w:lang w:val="en-GB"/>
        </w:rPr>
        <w:t xml:space="preserve">the bid opening session </w:t>
      </w:r>
      <w:r w:rsidR="00E67438" w:rsidRPr="00121D22">
        <w:rPr>
          <w:rFonts w:ascii="Arial Narrow" w:hAnsi="Arial Narrow"/>
          <w:lang w:val="en-GB"/>
        </w:rPr>
        <w:t>is inadmissible</w:t>
      </w:r>
      <w:r w:rsidR="00601CD8">
        <w:rPr>
          <w:rFonts w:ascii="Arial Narrow" w:hAnsi="Arial Narrow"/>
          <w:lang w:val="en-GB"/>
        </w:rPr>
        <w:t>.</w:t>
      </w:r>
    </w:p>
    <w:p w14:paraId="204CFD91" w14:textId="50EF4C8D" w:rsidR="007A7F5D" w:rsidRPr="00601CD8" w:rsidRDefault="002F3935" w:rsidP="00601CD8">
      <w:pPr>
        <w:numPr>
          <w:ilvl w:val="0"/>
          <w:numId w:val="42"/>
        </w:numPr>
        <w:suppressAutoHyphens w:val="0"/>
        <w:autoSpaceDN/>
        <w:textAlignment w:val="auto"/>
        <w:rPr>
          <w:rFonts w:ascii="Arial Narrow" w:hAnsi="Arial Narrow"/>
          <w:b/>
          <w:bCs/>
          <w:lang w:val="en-GB"/>
        </w:rPr>
      </w:pPr>
      <w:r w:rsidRPr="007A7F5D">
        <w:rPr>
          <w:rFonts w:ascii="Arial Narrow" w:hAnsi="Arial Narrow"/>
          <w:b/>
          <w:bCs/>
          <w:lang w:val="en-GB"/>
        </w:rPr>
        <w:t xml:space="preserve">Consultation of </w:t>
      </w:r>
      <w:r w:rsidR="00125C99" w:rsidRPr="007A7F5D">
        <w:rPr>
          <w:rFonts w:ascii="Arial Narrow" w:hAnsi="Arial Narrow"/>
          <w:b/>
          <w:bCs/>
          <w:lang w:val="en-GB"/>
        </w:rPr>
        <w:t xml:space="preserve">the Call </w:t>
      </w:r>
      <w:r w:rsidRPr="007A7F5D">
        <w:rPr>
          <w:rFonts w:ascii="Arial Narrow" w:hAnsi="Arial Narrow"/>
          <w:b/>
          <w:bCs/>
          <w:lang w:val="en-GB"/>
        </w:rPr>
        <w:t>Tender File</w:t>
      </w:r>
    </w:p>
    <w:p w14:paraId="1B7811AA" w14:textId="353BF088" w:rsidR="002F3935" w:rsidRPr="00601CD8" w:rsidRDefault="007A7F5D" w:rsidP="002F3935">
      <w:pPr>
        <w:suppressAutoHyphens w:val="0"/>
        <w:autoSpaceDN/>
        <w:textAlignment w:val="auto"/>
        <w:rPr>
          <w:rFonts w:ascii="Arial Narrow" w:hAnsi="Arial Narrow"/>
          <w:lang w:val="en-GB"/>
        </w:rPr>
      </w:pPr>
      <w:r w:rsidRPr="007A7F5D">
        <w:rPr>
          <w:rFonts w:ascii="Arial Narrow" w:hAnsi="Arial Narrow"/>
          <w:lang w:val="en-GB"/>
        </w:rPr>
        <w:t xml:space="preserve">The physical file can be consulted free of charge in the services </w:t>
      </w:r>
      <w:r w:rsidRPr="000E6334">
        <w:rPr>
          <w:rFonts w:ascii="Arial Narrow" w:hAnsi="Arial Narrow"/>
          <w:lang w:val="en-GB"/>
        </w:rPr>
        <w:t xml:space="preserve">of the Project Owner during working hours in the Internal Section of Administrative Management of Public Contracts, </w:t>
      </w:r>
      <w:r w:rsidRPr="000E6334">
        <w:rPr>
          <w:rFonts w:ascii="Arial Narrow" w:hAnsi="Arial Narrow"/>
          <w:b/>
          <w:bCs/>
          <w:lang w:val="en-GB"/>
        </w:rPr>
        <w:t>door 03,</w:t>
      </w:r>
      <w:r w:rsidRPr="000E6334">
        <w:rPr>
          <w:rFonts w:ascii="Arial Narrow" w:hAnsi="Arial Narrow"/>
          <w:lang w:val="en-GB"/>
        </w:rPr>
        <w:t xml:space="preserve"> Telephone:</w:t>
      </w:r>
      <w:r w:rsidRPr="000E6334">
        <w:rPr>
          <w:rFonts w:ascii="Arial Narrow" w:hAnsi="Arial Narrow"/>
          <w:lang w:val="en-US"/>
        </w:rPr>
        <w:t xml:space="preserve"> </w:t>
      </w:r>
      <w:r w:rsidRPr="000E6334">
        <w:rPr>
          <w:rFonts w:ascii="Arial Narrow" w:hAnsi="Arial Narrow"/>
          <w:b/>
          <w:bCs/>
          <w:lang w:val="en-US"/>
        </w:rPr>
        <w:t>694 94 91 70</w:t>
      </w:r>
      <w:r w:rsidRPr="000E6334">
        <w:rPr>
          <w:rFonts w:ascii="Arial Narrow" w:hAnsi="Arial Narrow"/>
          <w:lang w:val="en-GB"/>
        </w:rPr>
        <w:t>, at the Kyé-Ossi Council u</w:t>
      </w:r>
      <w:r w:rsidR="00601CD8">
        <w:rPr>
          <w:rFonts w:ascii="Arial Narrow" w:hAnsi="Arial Narrow"/>
          <w:lang w:val="en-GB"/>
        </w:rPr>
        <w:t>pon publication of this notice.</w:t>
      </w:r>
    </w:p>
    <w:p w14:paraId="0BF52D9D" w14:textId="211358F0" w:rsidR="002F3935" w:rsidRPr="007A7F5D" w:rsidRDefault="002F3935" w:rsidP="002F3935">
      <w:pPr>
        <w:suppressAutoHyphens w:val="0"/>
        <w:autoSpaceDN/>
        <w:textAlignment w:val="auto"/>
        <w:rPr>
          <w:rFonts w:ascii="Arial Narrow" w:hAnsi="Arial Narrow"/>
          <w:b/>
          <w:bCs/>
          <w:lang w:val="en-GB"/>
        </w:rPr>
      </w:pPr>
      <w:r w:rsidRPr="007A7F5D">
        <w:rPr>
          <w:rFonts w:ascii="Arial Narrow" w:hAnsi="Arial Narrow"/>
          <w:b/>
          <w:bCs/>
          <w:lang w:val="en-GB"/>
        </w:rPr>
        <w:t xml:space="preserve">11. Acquisition of </w:t>
      </w:r>
      <w:r w:rsidR="00302192" w:rsidRPr="007A7F5D">
        <w:rPr>
          <w:rFonts w:ascii="Arial Narrow" w:hAnsi="Arial Narrow"/>
          <w:b/>
          <w:bCs/>
          <w:lang w:val="en-GB"/>
        </w:rPr>
        <w:t>the T</w:t>
      </w:r>
      <w:r w:rsidRPr="007A7F5D">
        <w:rPr>
          <w:rFonts w:ascii="Arial Narrow" w:hAnsi="Arial Narrow"/>
          <w:b/>
          <w:bCs/>
          <w:lang w:val="en-GB"/>
        </w:rPr>
        <w:t xml:space="preserve">ender </w:t>
      </w:r>
      <w:r w:rsidR="00302192" w:rsidRPr="007A7F5D">
        <w:rPr>
          <w:rFonts w:ascii="Arial Narrow" w:hAnsi="Arial Narrow"/>
          <w:b/>
          <w:bCs/>
          <w:lang w:val="en-GB"/>
        </w:rPr>
        <w:t>F</w:t>
      </w:r>
      <w:r w:rsidRPr="007A7F5D">
        <w:rPr>
          <w:rFonts w:ascii="Arial Narrow" w:hAnsi="Arial Narrow"/>
          <w:b/>
          <w:bCs/>
          <w:lang w:val="en-GB"/>
        </w:rPr>
        <w:t xml:space="preserve">ile </w:t>
      </w:r>
    </w:p>
    <w:p w14:paraId="16C778A7" w14:textId="59985D10" w:rsidR="002F3935" w:rsidRPr="00352BF3" w:rsidRDefault="007A7F5D" w:rsidP="002F3935">
      <w:pPr>
        <w:suppressAutoHyphens w:val="0"/>
        <w:autoSpaceDN/>
        <w:textAlignment w:val="auto"/>
        <w:rPr>
          <w:rFonts w:ascii="Arial Narrow" w:hAnsi="Arial Narrow"/>
          <w:lang w:val="en-GB"/>
        </w:rPr>
      </w:pPr>
      <w:r w:rsidRPr="007A7F5D">
        <w:rPr>
          <w:rFonts w:ascii="Arial Narrow" w:hAnsi="Arial Narrow"/>
          <w:lang w:val="en-GB"/>
        </w:rPr>
        <w:t xml:space="preserve">The physical version of the Tender File can be obtained from the Internal Section of Administrative Management of Public Contracts of Kyé-Ossi Council </w:t>
      </w:r>
      <w:r w:rsidRPr="007A7F5D">
        <w:rPr>
          <w:rFonts w:ascii="Arial Narrow" w:hAnsi="Arial Narrow"/>
          <w:b/>
          <w:bCs/>
          <w:lang w:val="en-GB"/>
        </w:rPr>
        <w:t>door 03,</w:t>
      </w:r>
      <w:r w:rsidRPr="007A7F5D">
        <w:rPr>
          <w:rFonts w:ascii="Arial Narrow" w:hAnsi="Arial Narrow"/>
          <w:lang w:val="en-GB"/>
        </w:rPr>
        <w:t xml:space="preserve"> Telephone:</w:t>
      </w:r>
      <w:r w:rsidRPr="007A7F5D">
        <w:rPr>
          <w:rFonts w:ascii="Arial Narrow" w:hAnsi="Arial Narrow"/>
          <w:lang w:val="en-US"/>
        </w:rPr>
        <w:t xml:space="preserve"> </w:t>
      </w:r>
      <w:r w:rsidRPr="007A7F5D">
        <w:rPr>
          <w:rFonts w:ascii="Arial Narrow" w:hAnsi="Arial Narrow"/>
          <w:b/>
          <w:bCs/>
          <w:lang w:val="en-US"/>
        </w:rPr>
        <w:t xml:space="preserve">694 94 91 70 </w:t>
      </w:r>
      <w:r w:rsidRPr="007A7F5D">
        <w:rPr>
          <w:rFonts w:ascii="Arial Narrow" w:hAnsi="Arial Narrow"/>
          <w:lang w:val="en-US"/>
        </w:rPr>
        <w:t xml:space="preserve">upon publication of this notice, </w:t>
      </w:r>
      <w:r w:rsidRPr="007A7F5D">
        <w:rPr>
          <w:rFonts w:ascii="Arial Narrow" w:hAnsi="Arial Narrow"/>
          <w:lang w:val="en-GB"/>
        </w:rPr>
        <w:t xml:space="preserve">against payment of a non-refundable sum of fees purchase of the DAO of </w:t>
      </w:r>
      <w:r w:rsidR="00F40D63">
        <w:rPr>
          <w:rFonts w:ascii="Arial Narrow" w:hAnsi="Arial Narrow"/>
          <w:b/>
          <w:bCs/>
          <w:lang w:val="en-GB"/>
        </w:rPr>
        <w:t>thirty-five</w:t>
      </w:r>
      <w:r w:rsidR="009E4AD9">
        <w:rPr>
          <w:rFonts w:ascii="Arial Narrow" w:hAnsi="Arial Narrow"/>
          <w:b/>
          <w:bCs/>
          <w:lang w:val="en-GB"/>
        </w:rPr>
        <w:t xml:space="preserve"> </w:t>
      </w:r>
      <w:r w:rsidR="009E4AD9" w:rsidRPr="007A7F5D">
        <w:rPr>
          <w:rFonts w:ascii="Arial Narrow" w:hAnsi="Arial Narrow"/>
          <w:b/>
          <w:bCs/>
          <w:lang w:val="en-GB"/>
        </w:rPr>
        <w:t>thousand</w:t>
      </w:r>
      <w:r w:rsidR="00D37756">
        <w:rPr>
          <w:rFonts w:ascii="Arial Narrow" w:hAnsi="Arial Narrow"/>
          <w:b/>
          <w:bCs/>
          <w:lang w:val="en-GB"/>
        </w:rPr>
        <w:t xml:space="preserve"> (3</w:t>
      </w:r>
      <w:r w:rsidR="00F40D63">
        <w:rPr>
          <w:rFonts w:ascii="Arial Narrow" w:hAnsi="Arial Narrow"/>
          <w:b/>
          <w:bCs/>
          <w:lang w:val="en-GB"/>
        </w:rPr>
        <w:t>5</w:t>
      </w:r>
      <w:r w:rsidRPr="007A7F5D">
        <w:rPr>
          <w:rFonts w:ascii="Arial Narrow" w:hAnsi="Arial Narrow"/>
          <w:b/>
          <w:bCs/>
          <w:lang w:val="en-GB"/>
        </w:rPr>
        <w:t> 000) CFA Francs</w:t>
      </w:r>
      <w:r w:rsidRPr="007A7F5D">
        <w:rPr>
          <w:rFonts w:ascii="Arial Narrow" w:hAnsi="Arial Narrow"/>
          <w:lang w:val="en-GB"/>
        </w:rPr>
        <w:t xml:space="preserve">, </w:t>
      </w:r>
      <w:r w:rsidR="009E4AD9">
        <w:rPr>
          <w:rFonts w:ascii="Arial Narrow" w:hAnsi="Arial Narrow"/>
          <w:lang w:val="en-GB"/>
        </w:rPr>
        <w:t xml:space="preserve">payable to the Municipal </w:t>
      </w:r>
      <w:r w:rsidR="00352BF3">
        <w:rPr>
          <w:rFonts w:ascii="Arial Narrow" w:hAnsi="Arial Narrow"/>
          <w:lang w:val="en-GB"/>
        </w:rPr>
        <w:t>treasury</w:t>
      </w:r>
      <w:r w:rsidRPr="007A7F5D">
        <w:rPr>
          <w:rFonts w:ascii="Arial Narrow" w:hAnsi="Arial Narrow"/>
          <w:lang w:val="en-GB"/>
        </w:rPr>
        <w:t xml:space="preserve"> of </w:t>
      </w:r>
      <w:r w:rsidR="00352BF3">
        <w:rPr>
          <w:rFonts w:ascii="Arial Narrow" w:hAnsi="Arial Narrow"/>
          <w:lang w:val="en-GB"/>
        </w:rPr>
        <w:t>the Kyé-Ossi Council.</w:t>
      </w:r>
    </w:p>
    <w:p w14:paraId="7D6C5C08" w14:textId="5A3CBD45" w:rsidR="002F3935" w:rsidRPr="007A7F5D" w:rsidRDefault="002F3935" w:rsidP="002F3935">
      <w:pPr>
        <w:suppressAutoHyphens w:val="0"/>
        <w:autoSpaceDN/>
        <w:textAlignment w:val="auto"/>
        <w:rPr>
          <w:rFonts w:ascii="Arial Narrow" w:hAnsi="Arial Narrow"/>
          <w:b/>
          <w:bCs/>
          <w:lang w:val="en-GB"/>
        </w:rPr>
      </w:pPr>
      <w:r w:rsidRPr="007A7F5D">
        <w:rPr>
          <w:rFonts w:ascii="Arial Narrow" w:hAnsi="Arial Narrow"/>
          <w:b/>
          <w:bCs/>
          <w:lang w:val="en-GB"/>
        </w:rPr>
        <w:t>12.</w:t>
      </w:r>
      <w:r w:rsidRPr="007A7F5D">
        <w:rPr>
          <w:rFonts w:ascii="Arial Narrow" w:hAnsi="Arial Narrow"/>
          <w:lang w:val="en-GB"/>
        </w:rPr>
        <w:t xml:space="preserve"> </w:t>
      </w:r>
      <w:r w:rsidRPr="007A7F5D">
        <w:rPr>
          <w:rFonts w:ascii="Arial Narrow" w:hAnsi="Arial Narrow"/>
          <w:b/>
          <w:bCs/>
          <w:lang w:val="en-GB"/>
        </w:rPr>
        <w:t xml:space="preserve">Submission of </w:t>
      </w:r>
      <w:r w:rsidR="00053F4B" w:rsidRPr="007A7F5D">
        <w:rPr>
          <w:rFonts w:ascii="Arial Narrow" w:hAnsi="Arial Narrow"/>
          <w:b/>
          <w:bCs/>
          <w:lang w:val="en-GB"/>
        </w:rPr>
        <w:t>Offers</w:t>
      </w:r>
    </w:p>
    <w:p w14:paraId="53131C84" w14:textId="7F00502E" w:rsidR="00D533F3" w:rsidRDefault="007A7F5D" w:rsidP="009E1CE6">
      <w:pPr>
        <w:suppressAutoHyphens w:val="0"/>
        <w:autoSpaceDN/>
        <w:textAlignment w:val="auto"/>
        <w:rPr>
          <w:rFonts w:ascii="Arial Narrow" w:hAnsi="Arial Narrow"/>
          <w:color w:val="FF0000"/>
          <w:lang w:val="en-GB"/>
        </w:rPr>
      </w:pPr>
      <w:r w:rsidRPr="00512C33">
        <w:rPr>
          <w:rFonts w:ascii="Arial Narrow" w:hAnsi="Arial Narrow"/>
          <w:lang w:val="en-GB"/>
        </w:rPr>
        <w:t xml:space="preserve">The Offers in seven (07) copies, in English or French, including one (01) original and six (06) copies marked as such, must reach the Public contract service of the Kyé-Ossi Council at Kyé-Ossi, at later on </w:t>
      </w:r>
      <w:r w:rsidR="006B1C22">
        <w:rPr>
          <w:rFonts w:ascii="Arial Narrow" w:hAnsi="Arial Narrow"/>
          <w:b/>
          <w:bCs/>
          <w:lang w:val="en-GB"/>
        </w:rPr>
        <w:t xml:space="preserve">the </w:t>
      </w:r>
      <w:r w:rsidR="00232DDE">
        <w:rPr>
          <w:rFonts w:ascii="Arial Narrow" w:hAnsi="Arial Narrow"/>
          <w:b/>
          <w:bCs/>
          <w:lang w:val="en-GB"/>
        </w:rPr>
        <w:t>30</w:t>
      </w:r>
      <w:r w:rsidR="00232DDE" w:rsidRPr="00232DDE">
        <w:rPr>
          <w:rFonts w:ascii="Arial Narrow" w:hAnsi="Arial Narrow"/>
          <w:b/>
          <w:bCs/>
          <w:vertAlign w:val="superscript"/>
          <w:lang w:val="en-GB"/>
        </w:rPr>
        <w:t>th</w:t>
      </w:r>
      <w:r w:rsidR="00232DDE">
        <w:rPr>
          <w:rFonts w:ascii="Arial Narrow" w:hAnsi="Arial Narrow"/>
          <w:b/>
          <w:bCs/>
          <w:lang w:val="en-GB"/>
        </w:rPr>
        <w:t xml:space="preserve"> April 2026</w:t>
      </w:r>
      <w:r w:rsidR="009E1CE6">
        <w:rPr>
          <w:rFonts w:ascii="Arial Narrow" w:hAnsi="Arial Narrow"/>
          <w:b/>
          <w:bCs/>
          <w:lang w:val="en-GB"/>
        </w:rPr>
        <w:t xml:space="preserve"> at </w:t>
      </w:r>
      <w:r w:rsidR="00352BF3">
        <w:rPr>
          <w:rFonts w:ascii="Arial Narrow" w:hAnsi="Arial Narrow"/>
          <w:b/>
          <w:bCs/>
          <w:lang w:val="en-GB"/>
        </w:rPr>
        <w:t>2</w:t>
      </w:r>
      <w:r w:rsidR="009E1CE6">
        <w:rPr>
          <w:rFonts w:ascii="Arial Narrow" w:hAnsi="Arial Narrow"/>
          <w:b/>
          <w:bCs/>
          <w:lang w:val="en-GB"/>
        </w:rPr>
        <w:t xml:space="preserve"> </w:t>
      </w:r>
      <w:r w:rsidRPr="00512C33">
        <w:rPr>
          <w:rFonts w:ascii="Arial Narrow" w:hAnsi="Arial Narrow"/>
          <w:b/>
          <w:bCs/>
          <w:lang w:val="en-GB"/>
        </w:rPr>
        <w:t>A.M</w:t>
      </w:r>
      <w:r w:rsidRPr="00512C33">
        <w:rPr>
          <w:rFonts w:ascii="Arial Narrow" w:hAnsi="Arial Narrow"/>
          <w:lang w:val="en-GB"/>
        </w:rPr>
        <w:t>. and must bear the words</w:t>
      </w:r>
      <w:r w:rsidR="009E1CE6">
        <w:rPr>
          <w:rFonts w:ascii="Arial Narrow" w:hAnsi="Arial Narrow"/>
          <w:lang w:val="en-GB"/>
        </w:rPr>
        <w:t>.</w:t>
      </w:r>
    </w:p>
    <w:p w14:paraId="6DE1E2B7" w14:textId="77777777" w:rsidR="009E1CE6" w:rsidRPr="009E1CE6" w:rsidRDefault="009E1CE6" w:rsidP="009E1CE6">
      <w:pPr>
        <w:suppressAutoHyphens w:val="0"/>
        <w:autoSpaceDN/>
        <w:textAlignment w:val="auto"/>
        <w:rPr>
          <w:rFonts w:ascii="Arial Narrow" w:hAnsi="Arial Narrow"/>
          <w:color w:val="FF0000"/>
          <w:sz w:val="10"/>
          <w:lang w:val="en-GB"/>
        </w:rPr>
      </w:pPr>
    </w:p>
    <w:p w14:paraId="4035CB6B" w14:textId="47A67BC0" w:rsidR="002F3935" w:rsidRPr="00232DDE" w:rsidRDefault="00232DDE" w:rsidP="00232DDE">
      <w:pPr>
        <w:suppressAutoHyphens w:val="0"/>
        <w:autoSpaceDN/>
        <w:jc w:val="center"/>
        <w:textAlignment w:val="auto"/>
        <w:rPr>
          <w:rFonts w:ascii="Arial Narrow" w:hAnsi="Arial Narrow"/>
          <w:b/>
          <w:bCs/>
          <w:lang w:val="en-GB"/>
        </w:rPr>
      </w:pPr>
      <w:r w:rsidRPr="00232DDE">
        <w:rPr>
          <w:rFonts w:ascii="Arial Narrow" w:hAnsi="Arial Narrow"/>
          <w:b/>
          <w:bCs/>
          <w:lang w:val="en-GB"/>
        </w:rPr>
        <w:lastRenderedPageBreak/>
        <w:t>NOTICE OF OPEN NATIONAL CALL FOR TENDER N°002/NONCT/EP/KCO/CIPM/2026 OF 2nd APRIL 2026 FOR THE EXECUTION OF CONSTRUCTION WORKS OF A BLOC OF TWO CLASSROOM OF PUBLIC PRIMARY BILINGUAL SCHOOL OF KYE-OSSI, KYE-OSSI COUNCIL, NTEM VALLEY DIVISION, SOUTH REGION, IN EMERGENCY PROCEDURE.</w:t>
      </w:r>
    </w:p>
    <w:p w14:paraId="6AC9A887" w14:textId="16D1BBFD" w:rsidR="002F3935" w:rsidRPr="00376501" w:rsidRDefault="00D533F3" w:rsidP="005B3E2A">
      <w:pPr>
        <w:suppressAutoHyphens w:val="0"/>
        <w:autoSpaceDN/>
        <w:jc w:val="center"/>
        <w:textAlignment w:val="auto"/>
        <w:rPr>
          <w:rFonts w:ascii="Arial Narrow" w:hAnsi="Arial Narrow"/>
          <w:lang w:val="en-GB"/>
        </w:rPr>
      </w:pPr>
      <w:r w:rsidRPr="00376501">
        <w:rPr>
          <w:rFonts w:ascii="Arial Narrow" w:hAnsi="Arial Narrow"/>
          <w:b/>
          <w:bCs/>
          <w:lang w:val="en-GB"/>
        </w:rPr>
        <w:t>“TO BE OPENED ONLY DURING THE COUNTING SESSION</w:t>
      </w:r>
      <w:r w:rsidRPr="00376501">
        <w:rPr>
          <w:rFonts w:ascii="Arial Narrow" w:hAnsi="Arial Narrow"/>
          <w:lang w:val="en-GB"/>
        </w:rPr>
        <w:t>”</w:t>
      </w:r>
    </w:p>
    <w:p w14:paraId="07258A24" w14:textId="46314784" w:rsidR="008C061C" w:rsidRPr="009E1CE6" w:rsidRDefault="008C061C" w:rsidP="008C061C">
      <w:pPr>
        <w:suppressAutoHyphens w:val="0"/>
        <w:autoSpaceDN/>
        <w:textAlignment w:val="auto"/>
        <w:rPr>
          <w:rFonts w:ascii="Arial Narrow" w:hAnsi="Arial Narrow"/>
          <w:color w:val="FF0000"/>
          <w:sz w:val="8"/>
          <w:lang w:val="en-GB"/>
        </w:rPr>
      </w:pPr>
    </w:p>
    <w:p w14:paraId="61C38928" w14:textId="7F9B93AF" w:rsidR="002F3935" w:rsidRPr="00376501" w:rsidRDefault="008C061C" w:rsidP="002F3935">
      <w:pPr>
        <w:suppressAutoHyphens w:val="0"/>
        <w:autoSpaceDN/>
        <w:textAlignment w:val="auto"/>
        <w:rPr>
          <w:rFonts w:ascii="Arial Narrow" w:hAnsi="Arial Narrow"/>
          <w:lang w:val="en-GB"/>
        </w:rPr>
      </w:pPr>
      <w:r w:rsidRPr="00376501">
        <w:rPr>
          <w:rFonts w:ascii="Arial Narrow" w:hAnsi="Arial Narrow"/>
          <w:lang w:val="en-GB"/>
        </w:rPr>
        <w:t>Any Offer not produced in seven (07) copies or not in compliance with the requirements of the Call for Tender Documents will be declared inadmissible.</w:t>
      </w:r>
    </w:p>
    <w:p w14:paraId="2571A16B" w14:textId="77777777" w:rsidR="002F3935" w:rsidRPr="00376501" w:rsidRDefault="002F3935" w:rsidP="002F3935">
      <w:pPr>
        <w:suppressAutoHyphens w:val="0"/>
        <w:autoSpaceDN/>
        <w:textAlignment w:val="auto"/>
        <w:rPr>
          <w:rFonts w:ascii="Arial Narrow" w:hAnsi="Arial Narrow"/>
          <w:sz w:val="10"/>
          <w:szCs w:val="10"/>
          <w:lang w:val="en-GB"/>
        </w:rPr>
      </w:pPr>
    </w:p>
    <w:p w14:paraId="134A5034" w14:textId="25B17251" w:rsidR="002F3935" w:rsidRPr="00376501" w:rsidRDefault="002F3935" w:rsidP="002F3935">
      <w:pPr>
        <w:suppressAutoHyphens w:val="0"/>
        <w:autoSpaceDN/>
        <w:textAlignment w:val="auto"/>
        <w:rPr>
          <w:rFonts w:ascii="Arial Narrow" w:hAnsi="Arial Narrow"/>
          <w:b/>
          <w:lang w:val="en-GB"/>
        </w:rPr>
      </w:pPr>
      <w:r w:rsidRPr="00376501">
        <w:rPr>
          <w:rFonts w:ascii="Arial Narrow" w:hAnsi="Arial Narrow"/>
          <w:b/>
          <w:lang w:val="en-GB"/>
        </w:rPr>
        <w:t xml:space="preserve">13.  Admissibility of </w:t>
      </w:r>
      <w:r w:rsidR="008C061C" w:rsidRPr="00376501">
        <w:rPr>
          <w:rFonts w:ascii="Arial Narrow" w:hAnsi="Arial Narrow"/>
          <w:b/>
          <w:lang w:val="en-GB"/>
        </w:rPr>
        <w:t>Folds</w:t>
      </w:r>
    </w:p>
    <w:p w14:paraId="24F39590" w14:textId="5B19232A" w:rsidR="002F3935" w:rsidRPr="00376501" w:rsidRDefault="002F3935" w:rsidP="002F3935">
      <w:pPr>
        <w:suppressAutoHyphens w:val="0"/>
        <w:autoSpaceDN/>
        <w:textAlignment w:val="auto"/>
        <w:rPr>
          <w:rFonts w:ascii="Arial Narrow" w:hAnsi="Arial Narrow"/>
          <w:lang w:val="en-GB"/>
        </w:rPr>
      </w:pPr>
      <w:r w:rsidRPr="00376501">
        <w:rPr>
          <w:rFonts w:ascii="Arial Narrow" w:hAnsi="Arial Narrow"/>
          <w:lang w:val="en-GB"/>
        </w:rPr>
        <w:t xml:space="preserve">The administrative documents, the technical offer and the financial offer must be placed in </w:t>
      </w:r>
      <w:r w:rsidR="008C061C" w:rsidRPr="00376501">
        <w:rPr>
          <w:rFonts w:ascii="Arial Narrow" w:hAnsi="Arial Narrow"/>
          <w:lang w:val="en-GB"/>
        </w:rPr>
        <w:t xml:space="preserve">different </w:t>
      </w:r>
      <w:r w:rsidRPr="00376501">
        <w:rPr>
          <w:rFonts w:ascii="Arial Narrow" w:hAnsi="Arial Narrow"/>
          <w:lang w:val="en-GB"/>
        </w:rPr>
        <w:t xml:space="preserve">separate envelopes and </w:t>
      </w:r>
      <w:r w:rsidR="000B515A" w:rsidRPr="00376501">
        <w:rPr>
          <w:rFonts w:ascii="Arial Narrow" w:hAnsi="Arial Narrow"/>
          <w:lang w:val="en-GB"/>
        </w:rPr>
        <w:t>delivered in a sealed</w:t>
      </w:r>
      <w:r w:rsidRPr="00376501">
        <w:rPr>
          <w:rFonts w:ascii="Arial Narrow" w:hAnsi="Arial Narrow"/>
          <w:lang w:val="en-GB"/>
        </w:rPr>
        <w:t xml:space="preserve"> envelope.</w:t>
      </w:r>
      <w:r w:rsidR="000B515A" w:rsidRPr="00376501">
        <w:rPr>
          <w:rFonts w:ascii="Arial Narrow" w:hAnsi="Arial Narrow"/>
          <w:lang w:val="en-GB"/>
        </w:rPr>
        <w:t xml:space="preserve"> Will be inadmissible by the Project Owner:</w:t>
      </w:r>
    </w:p>
    <w:p w14:paraId="11B4702F" w14:textId="48457E5C" w:rsidR="002F3935" w:rsidRPr="00376501" w:rsidRDefault="000B515A" w:rsidP="006D4D9C">
      <w:pPr>
        <w:numPr>
          <w:ilvl w:val="0"/>
          <w:numId w:val="44"/>
        </w:numPr>
        <w:suppressAutoHyphens w:val="0"/>
        <w:autoSpaceDN/>
        <w:textAlignment w:val="auto"/>
        <w:rPr>
          <w:rFonts w:ascii="Arial Narrow" w:hAnsi="Arial Narrow"/>
          <w:lang w:val="en-GB"/>
        </w:rPr>
      </w:pPr>
      <w:r w:rsidRPr="00376501">
        <w:rPr>
          <w:rFonts w:ascii="Arial Narrow" w:hAnsi="Arial Narrow"/>
          <w:lang w:val="en-GB"/>
        </w:rPr>
        <w:t>The envelopes</w:t>
      </w:r>
      <w:r w:rsidR="002F3935" w:rsidRPr="00376501">
        <w:rPr>
          <w:rFonts w:ascii="Arial Narrow" w:hAnsi="Arial Narrow"/>
          <w:lang w:val="en-GB"/>
        </w:rPr>
        <w:t xml:space="preserve"> bearing information on the identity of the tenderer;</w:t>
      </w:r>
    </w:p>
    <w:p w14:paraId="524086E7" w14:textId="23DB3E4E" w:rsidR="002F3935" w:rsidRPr="00376501" w:rsidRDefault="000B515A" w:rsidP="006D4D9C">
      <w:pPr>
        <w:numPr>
          <w:ilvl w:val="0"/>
          <w:numId w:val="44"/>
        </w:numPr>
        <w:suppressAutoHyphens w:val="0"/>
        <w:autoSpaceDN/>
        <w:textAlignment w:val="auto"/>
        <w:rPr>
          <w:rFonts w:ascii="Arial Narrow" w:hAnsi="Arial Narrow"/>
          <w:lang w:val="en-GB"/>
        </w:rPr>
      </w:pPr>
      <w:r w:rsidRPr="00376501">
        <w:rPr>
          <w:rFonts w:ascii="Arial Narrow" w:hAnsi="Arial Narrow"/>
          <w:lang w:val="en-GB"/>
        </w:rPr>
        <w:t xml:space="preserve">Entries received after the </w:t>
      </w:r>
      <w:r w:rsidR="002F3935" w:rsidRPr="00376501">
        <w:rPr>
          <w:rFonts w:ascii="Arial Narrow" w:hAnsi="Arial Narrow"/>
          <w:lang w:val="en-GB"/>
        </w:rPr>
        <w:t>submi</w:t>
      </w:r>
      <w:r w:rsidRPr="00376501">
        <w:rPr>
          <w:rFonts w:ascii="Arial Narrow" w:hAnsi="Arial Narrow"/>
          <w:lang w:val="en-GB"/>
        </w:rPr>
        <w:t xml:space="preserve">ssion deadlines </w:t>
      </w:r>
      <w:r w:rsidR="002F3935" w:rsidRPr="00376501">
        <w:rPr>
          <w:rFonts w:ascii="Arial Narrow" w:hAnsi="Arial Narrow"/>
          <w:lang w:val="en-GB"/>
        </w:rPr>
        <w:t xml:space="preserve">and </w:t>
      </w:r>
      <w:r w:rsidRPr="00376501">
        <w:rPr>
          <w:rFonts w:ascii="Arial Narrow" w:hAnsi="Arial Narrow"/>
          <w:lang w:val="en-GB"/>
        </w:rPr>
        <w:t>times;</w:t>
      </w:r>
    </w:p>
    <w:p w14:paraId="10841EDE" w14:textId="20A09EC7" w:rsidR="002F3935" w:rsidRPr="00376501" w:rsidRDefault="002F3935" w:rsidP="006D4D9C">
      <w:pPr>
        <w:numPr>
          <w:ilvl w:val="0"/>
          <w:numId w:val="44"/>
        </w:numPr>
        <w:suppressAutoHyphens w:val="0"/>
        <w:autoSpaceDN/>
        <w:textAlignment w:val="auto"/>
        <w:rPr>
          <w:rFonts w:ascii="Arial Narrow" w:hAnsi="Arial Narrow"/>
          <w:lang w:val="en-GB"/>
        </w:rPr>
      </w:pPr>
      <w:r w:rsidRPr="00376501">
        <w:rPr>
          <w:rFonts w:ascii="Arial Narrow" w:hAnsi="Arial Narrow"/>
          <w:lang w:val="en-GB"/>
        </w:rPr>
        <w:t>En</w:t>
      </w:r>
      <w:r w:rsidR="000B515A" w:rsidRPr="00376501">
        <w:rPr>
          <w:rFonts w:ascii="Arial Narrow" w:hAnsi="Arial Narrow"/>
          <w:lang w:val="en-GB"/>
        </w:rPr>
        <w:t xml:space="preserve">tries </w:t>
      </w:r>
      <w:r w:rsidR="005A3448" w:rsidRPr="00376501">
        <w:rPr>
          <w:rFonts w:ascii="Arial Narrow" w:hAnsi="Arial Narrow"/>
          <w:lang w:val="en-GB"/>
        </w:rPr>
        <w:t xml:space="preserve">that do not comply with the submission method; </w:t>
      </w:r>
    </w:p>
    <w:p w14:paraId="58CC5F9D" w14:textId="5563C71B" w:rsidR="005A3448" w:rsidRPr="00376501" w:rsidRDefault="005A3448" w:rsidP="006D4D9C">
      <w:pPr>
        <w:numPr>
          <w:ilvl w:val="0"/>
          <w:numId w:val="44"/>
        </w:numPr>
        <w:suppressAutoHyphens w:val="0"/>
        <w:autoSpaceDN/>
        <w:textAlignment w:val="auto"/>
        <w:rPr>
          <w:rFonts w:ascii="Arial Narrow" w:hAnsi="Arial Narrow"/>
          <w:lang w:val="en-GB"/>
        </w:rPr>
      </w:pPr>
      <w:r w:rsidRPr="00376501">
        <w:rPr>
          <w:rFonts w:ascii="Arial Narrow" w:hAnsi="Arial Narrow"/>
          <w:bCs/>
          <w:lang w:val="en-GB"/>
        </w:rPr>
        <w:t>Folders without indication of the identity of the Call for Tenders;</w:t>
      </w:r>
    </w:p>
    <w:p w14:paraId="6DBAB5BB" w14:textId="7907359E" w:rsidR="002F3935" w:rsidRPr="00D37756" w:rsidRDefault="002F3935" w:rsidP="002F3935">
      <w:pPr>
        <w:numPr>
          <w:ilvl w:val="0"/>
          <w:numId w:val="44"/>
        </w:numPr>
        <w:suppressAutoHyphens w:val="0"/>
        <w:autoSpaceDN/>
        <w:textAlignment w:val="auto"/>
        <w:rPr>
          <w:rFonts w:ascii="Arial Narrow" w:hAnsi="Arial Narrow"/>
          <w:lang w:val="en-GB"/>
        </w:rPr>
      </w:pPr>
      <w:r w:rsidRPr="00376501">
        <w:rPr>
          <w:rFonts w:ascii="Arial Narrow" w:hAnsi="Arial Narrow"/>
          <w:bCs/>
          <w:lang w:val="en-GB"/>
        </w:rPr>
        <w:t xml:space="preserve">Failure to </w:t>
      </w:r>
      <w:r w:rsidR="005A3448" w:rsidRPr="00376501">
        <w:rPr>
          <w:rFonts w:ascii="Arial Narrow" w:hAnsi="Arial Narrow"/>
          <w:bCs/>
          <w:lang w:val="en-GB"/>
        </w:rPr>
        <w:t xml:space="preserve">respect </w:t>
      </w:r>
      <w:r w:rsidRPr="00376501">
        <w:rPr>
          <w:rFonts w:ascii="Arial Narrow" w:hAnsi="Arial Narrow"/>
          <w:bCs/>
          <w:lang w:val="en-GB"/>
        </w:rPr>
        <w:t xml:space="preserve">the number of copies </w:t>
      </w:r>
      <w:r w:rsidR="005A3448" w:rsidRPr="00376501">
        <w:rPr>
          <w:rFonts w:ascii="Arial Narrow" w:hAnsi="Arial Narrow"/>
          <w:bCs/>
          <w:lang w:val="en-GB"/>
        </w:rPr>
        <w:t xml:space="preserve">indicated </w:t>
      </w:r>
      <w:r w:rsidRPr="00376501">
        <w:rPr>
          <w:rFonts w:ascii="Arial Narrow" w:hAnsi="Arial Narrow"/>
          <w:bCs/>
          <w:lang w:val="en-GB"/>
        </w:rPr>
        <w:t>in the RPAO or offerin</w:t>
      </w:r>
      <w:r w:rsidR="005A3448" w:rsidRPr="00376501">
        <w:rPr>
          <w:rFonts w:ascii="Arial Narrow" w:hAnsi="Arial Narrow"/>
          <w:bCs/>
          <w:lang w:val="en-GB"/>
        </w:rPr>
        <w:t>g only</w:t>
      </w:r>
      <w:r w:rsidRPr="00376501">
        <w:rPr>
          <w:rFonts w:ascii="Arial Narrow" w:hAnsi="Arial Narrow"/>
          <w:bCs/>
          <w:lang w:val="en-GB"/>
        </w:rPr>
        <w:t xml:space="preserve"> copies</w:t>
      </w:r>
      <w:r w:rsidR="005A3448" w:rsidRPr="00376501">
        <w:rPr>
          <w:rFonts w:ascii="Arial Narrow" w:hAnsi="Arial Narrow"/>
          <w:bCs/>
          <w:lang w:val="en-GB"/>
        </w:rPr>
        <w:t>.</w:t>
      </w:r>
    </w:p>
    <w:p w14:paraId="48404E76" w14:textId="1484C3B1" w:rsidR="009E1CE6" w:rsidRDefault="002F3935" w:rsidP="00944EEE">
      <w:pPr>
        <w:suppressAutoHyphens w:val="0"/>
        <w:autoSpaceDN/>
        <w:jc w:val="both"/>
        <w:textAlignment w:val="auto"/>
        <w:rPr>
          <w:rFonts w:ascii="Arial Narrow" w:hAnsi="Arial Narrow"/>
          <w:lang w:val="en-GB"/>
        </w:rPr>
      </w:pPr>
      <w:r w:rsidRPr="00376501">
        <w:rPr>
          <w:rFonts w:ascii="Arial Narrow" w:hAnsi="Arial Narrow"/>
          <w:b/>
          <w:bCs/>
          <w:lang w:val="en-GB"/>
        </w:rPr>
        <w:t xml:space="preserve">Any incomplete offer in accordance with the </w:t>
      </w:r>
      <w:r w:rsidR="005A3448" w:rsidRPr="00376501">
        <w:rPr>
          <w:rFonts w:ascii="Arial Narrow" w:hAnsi="Arial Narrow"/>
          <w:b/>
          <w:bCs/>
          <w:lang w:val="en-GB"/>
        </w:rPr>
        <w:t>requirements</w:t>
      </w:r>
      <w:r w:rsidRPr="00376501">
        <w:rPr>
          <w:rFonts w:ascii="Arial Narrow" w:hAnsi="Arial Narrow"/>
          <w:b/>
          <w:bCs/>
          <w:lang w:val="en-GB"/>
        </w:rPr>
        <w:t xml:space="preserve"> of the </w:t>
      </w:r>
      <w:r w:rsidR="005A3448" w:rsidRPr="00376501">
        <w:rPr>
          <w:rFonts w:ascii="Arial Narrow" w:hAnsi="Arial Narrow"/>
          <w:b/>
          <w:bCs/>
          <w:lang w:val="en-GB"/>
        </w:rPr>
        <w:t xml:space="preserve">Call for </w:t>
      </w:r>
      <w:r w:rsidRPr="00376501">
        <w:rPr>
          <w:rFonts w:ascii="Arial Narrow" w:hAnsi="Arial Narrow"/>
          <w:b/>
          <w:bCs/>
          <w:lang w:val="en-GB"/>
        </w:rPr>
        <w:t xml:space="preserve">Tender </w:t>
      </w:r>
      <w:r w:rsidR="005A3448" w:rsidRPr="00376501">
        <w:rPr>
          <w:rFonts w:ascii="Arial Narrow" w:hAnsi="Arial Narrow"/>
          <w:b/>
          <w:bCs/>
          <w:lang w:val="en-GB"/>
        </w:rPr>
        <w:t>documents</w:t>
      </w:r>
      <w:r w:rsidRPr="00376501">
        <w:rPr>
          <w:rFonts w:ascii="Arial Narrow" w:hAnsi="Arial Narrow"/>
          <w:b/>
          <w:bCs/>
          <w:lang w:val="en-GB"/>
        </w:rPr>
        <w:t xml:space="preserve"> </w:t>
      </w:r>
      <w:r w:rsidR="005A3448" w:rsidRPr="00376501">
        <w:rPr>
          <w:rFonts w:ascii="Arial Narrow" w:hAnsi="Arial Narrow"/>
          <w:b/>
          <w:bCs/>
          <w:lang w:val="en-GB"/>
        </w:rPr>
        <w:t xml:space="preserve">will be </w:t>
      </w:r>
      <w:r w:rsidRPr="00376501">
        <w:rPr>
          <w:rFonts w:ascii="Arial Narrow" w:hAnsi="Arial Narrow"/>
          <w:b/>
          <w:bCs/>
          <w:lang w:val="en-GB"/>
        </w:rPr>
        <w:t xml:space="preserve">declared inadmissible. </w:t>
      </w:r>
      <w:r w:rsidR="005A3448" w:rsidRPr="00376501">
        <w:rPr>
          <w:rFonts w:ascii="Arial Narrow" w:hAnsi="Arial Narrow"/>
          <w:b/>
          <w:bCs/>
          <w:lang w:val="en-GB"/>
        </w:rPr>
        <w:t>T</w:t>
      </w:r>
      <w:r w:rsidRPr="00376501">
        <w:rPr>
          <w:rFonts w:ascii="Arial Narrow" w:hAnsi="Arial Narrow"/>
          <w:b/>
          <w:bCs/>
          <w:lang w:val="en-GB"/>
        </w:rPr>
        <w:t xml:space="preserve">he absence </w:t>
      </w:r>
      <w:r w:rsidR="005A3448" w:rsidRPr="00376501">
        <w:rPr>
          <w:rFonts w:ascii="Arial Narrow" w:hAnsi="Arial Narrow"/>
          <w:b/>
          <w:bCs/>
          <w:lang w:val="en-GB"/>
        </w:rPr>
        <w:t xml:space="preserve">or non-compliance of the </w:t>
      </w:r>
      <w:r w:rsidRPr="00376501">
        <w:rPr>
          <w:rFonts w:ascii="Arial Narrow" w:hAnsi="Arial Narrow"/>
          <w:b/>
          <w:bCs/>
          <w:lang w:val="en-GB"/>
        </w:rPr>
        <w:t xml:space="preserve">bid bond issued by </w:t>
      </w:r>
      <w:r w:rsidR="005A3448" w:rsidRPr="00376501">
        <w:rPr>
          <w:rFonts w:ascii="Arial Narrow" w:hAnsi="Arial Narrow"/>
          <w:b/>
          <w:bCs/>
          <w:lang w:val="en-GB"/>
        </w:rPr>
        <w:t>an organization or</w:t>
      </w:r>
      <w:r w:rsidRPr="00376501">
        <w:rPr>
          <w:rFonts w:ascii="Arial Narrow" w:hAnsi="Arial Narrow"/>
          <w:b/>
          <w:bCs/>
          <w:lang w:val="en-GB"/>
        </w:rPr>
        <w:t xml:space="preserve"> financial institution approved by the Minister in charge of Finance to issue bonds </w:t>
      </w:r>
      <w:r w:rsidR="005A3448" w:rsidRPr="00376501">
        <w:rPr>
          <w:rFonts w:ascii="Arial Narrow" w:hAnsi="Arial Narrow"/>
          <w:b/>
          <w:bCs/>
          <w:lang w:val="en-GB"/>
        </w:rPr>
        <w:t>in the field of</w:t>
      </w:r>
      <w:r w:rsidRPr="00376501">
        <w:rPr>
          <w:rFonts w:ascii="Arial Narrow" w:hAnsi="Arial Narrow"/>
          <w:b/>
          <w:bCs/>
          <w:lang w:val="en-GB"/>
        </w:rPr>
        <w:t xml:space="preserve"> public </w:t>
      </w:r>
      <w:r w:rsidR="005A3448" w:rsidRPr="00376501">
        <w:rPr>
          <w:rFonts w:ascii="Arial Narrow" w:hAnsi="Arial Narrow"/>
          <w:b/>
          <w:bCs/>
          <w:lang w:val="en-GB"/>
        </w:rPr>
        <w:t>procurement</w:t>
      </w:r>
      <w:r w:rsidRPr="00376501">
        <w:rPr>
          <w:rFonts w:ascii="Arial Narrow" w:hAnsi="Arial Narrow"/>
          <w:b/>
          <w:bCs/>
          <w:lang w:val="en-GB"/>
        </w:rPr>
        <w:t xml:space="preserve"> or the </w:t>
      </w:r>
      <w:r w:rsidR="005A3448" w:rsidRPr="00376501">
        <w:rPr>
          <w:rFonts w:ascii="Arial Narrow" w:hAnsi="Arial Narrow"/>
          <w:b/>
          <w:bCs/>
          <w:lang w:val="en-GB"/>
        </w:rPr>
        <w:t xml:space="preserve">non-compliance </w:t>
      </w:r>
      <w:r w:rsidRPr="00376501">
        <w:rPr>
          <w:rFonts w:ascii="Arial Narrow" w:hAnsi="Arial Narrow"/>
          <w:b/>
          <w:bCs/>
          <w:lang w:val="en-GB"/>
        </w:rPr>
        <w:t>with the model</w:t>
      </w:r>
      <w:r w:rsidR="005A3448" w:rsidRPr="00376501">
        <w:rPr>
          <w:rFonts w:ascii="Arial Narrow" w:hAnsi="Arial Narrow"/>
          <w:b/>
          <w:bCs/>
          <w:lang w:val="en-GB"/>
        </w:rPr>
        <w:t>s of the</w:t>
      </w:r>
      <w:r w:rsidRPr="00376501">
        <w:rPr>
          <w:rFonts w:ascii="Arial Narrow" w:hAnsi="Arial Narrow"/>
          <w:b/>
          <w:bCs/>
          <w:lang w:val="en-GB"/>
        </w:rPr>
        <w:t xml:space="preserve"> documents of the Tender </w:t>
      </w:r>
      <w:r w:rsidR="00235010" w:rsidRPr="00376501">
        <w:rPr>
          <w:rFonts w:ascii="Arial Narrow" w:hAnsi="Arial Narrow"/>
          <w:b/>
          <w:bCs/>
          <w:lang w:val="en-GB"/>
        </w:rPr>
        <w:t>documents,</w:t>
      </w:r>
      <w:r w:rsidRPr="00376501">
        <w:rPr>
          <w:rFonts w:ascii="Arial Narrow" w:hAnsi="Arial Narrow"/>
          <w:b/>
          <w:bCs/>
          <w:lang w:val="en-GB"/>
        </w:rPr>
        <w:t xml:space="preserve"> </w:t>
      </w:r>
      <w:r w:rsidR="00235010" w:rsidRPr="00376501">
        <w:rPr>
          <w:rFonts w:ascii="Arial Narrow" w:hAnsi="Arial Narrow"/>
          <w:b/>
          <w:bCs/>
          <w:lang w:val="en-GB"/>
        </w:rPr>
        <w:t xml:space="preserve">will result in the outright </w:t>
      </w:r>
      <w:r w:rsidRPr="00376501">
        <w:rPr>
          <w:rFonts w:ascii="Arial Narrow" w:hAnsi="Arial Narrow"/>
          <w:b/>
          <w:bCs/>
          <w:lang w:val="en-GB"/>
        </w:rPr>
        <w:t xml:space="preserve">rejection of the </w:t>
      </w:r>
      <w:r w:rsidR="00235010" w:rsidRPr="00376501">
        <w:rPr>
          <w:rFonts w:ascii="Arial Narrow" w:hAnsi="Arial Narrow"/>
          <w:b/>
          <w:bCs/>
          <w:lang w:val="en-GB"/>
        </w:rPr>
        <w:t>offer</w:t>
      </w:r>
      <w:r w:rsidRPr="00376501">
        <w:rPr>
          <w:rFonts w:ascii="Arial Narrow" w:hAnsi="Arial Narrow"/>
          <w:b/>
          <w:bCs/>
          <w:lang w:val="en-GB"/>
        </w:rPr>
        <w:t xml:space="preserve"> without any </w:t>
      </w:r>
      <w:r w:rsidR="00235010" w:rsidRPr="00376501">
        <w:rPr>
          <w:rFonts w:ascii="Arial Narrow" w:hAnsi="Arial Narrow"/>
          <w:b/>
          <w:bCs/>
          <w:lang w:val="en-GB"/>
        </w:rPr>
        <w:t>recourse</w:t>
      </w:r>
      <w:r w:rsidRPr="00376501">
        <w:rPr>
          <w:rFonts w:ascii="Arial Narrow" w:hAnsi="Arial Narrow"/>
          <w:b/>
          <w:bCs/>
          <w:lang w:val="en-GB"/>
        </w:rPr>
        <w:t xml:space="preserve">. </w:t>
      </w:r>
      <w:r w:rsidRPr="00376501">
        <w:rPr>
          <w:rFonts w:ascii="Arial Narrow" w:hAnsi="Arial Narrow"/>
          <w:lang w:val="en-GB"/>
        </w:rPr>
        <w:t xml:space="preserve"> A bid bond </w:t>
      </w:r>
      <w:r w:rsidR="00235010" w:rsidRPr="00376501">
        <w:rPr>
          <w:rFonts w:ascii="Arial Narrow" w:hAnsi="Arial Narrow"/>
          <w:lang w:val="en-GB"/>
        </w:rPr>
        <w:t xml:space="preserve">produced but having connection with </w:t>
      </w:r>
    </w:p>
    <w:p w14:paraId="1A89564B" w14:textId="2944A5B7" w:rsidR="002F3935" w:rsidRPr="009E1CE6" w:rsidRDefault="00235010" w:rsidP="009E1CE6">
      <w:pPr>
        <w:suppressAutoHyphens w:val="0"/>
        <w:autoSpaceDN/>
        <w:jc w:val="both"/>
        <w:textAlignment w:val="auto"/>
        <w:rPr>
          <w:rFonts w:ascii="Arial Narrow" w:hAnsi="Arial Narrow"/>
          <w:u w:val="single"/>
          <w:lang w:val="en-GB"/>
        </w:rPr>
      </w:pPr>
      <w:r w:rsidRPr="00376501">
        <w:rPr>
          <w:rFonts w:ascii="Arial Narrow" w:hAnsi="Arial Narrow"/>
          <w:lang w:val="en-GB"/>
        </w:rPr>
        <w:t xml:space="preserve">the </w:t>
      </w:r>
      <w:r w:rsidR="002F3935" w:rsidRPr="00376501">
        <w:rPr>
          <w:rFonts w:ascii="Arial Narrow" w:hAnsi="Arial Narrow"/>
          <w:lang w:val="en-GB"/>
        </w:rPr>
        <w:t xml:space="preserve">consultation concerned </w:t>
      </w:r>
      <w:r w:rsidRPr="00376501">
        <w:rPr>
          <w:rFonts w:ascii="Arial Narrow" w:hAnsi="Arial Narrow"/>
          <w:lang w:val="en-GB"/>
        </w:rPr>
        <w:t xml:space="preserve">is </w:t>
      </w:r>
      <w:r w:rsidR="002F3935" w:rsidRPr="00376501">
        <w:rPr>
          <w:rFonts w:ascii="Arial Narrow" w:hAnsi="Arial Narrow"/>
          <w:lang w:val="en-GB"/>
        </w:rPr>
        <w:t xml:space="preserve">considered absent. </w:t>
      </w:r>
      <w:r w:rsidR="00DF3735" w:rsidRPr="00376501">
        <w:rPr>
          <w:rFonts w:ascii="Arial Narrow" w:hAnsi="Arial Narrow"/>
          <w:lang w:val="en-GB"/>
        </w:rPr>
        <w:t>The</w:t>
      </w:r>
      <w:r w:rsidR="002F3935" w:rsidRPr="00376501">
        <w:rPr>
          <w:rFonts w:ascii="Arial Narrow" w:hAnsi="Arial Narrow"/>
          <w:lang w:val="en-GB"/>
        </w:rPr>
        <w:t xml:space="preserve"> bid bond presented by a bidder during the bid opening session </w:t>
      </w:r>
      <w:r w:rsidR="00DF3735" w:rsidRPr="00376501">
        <w:rPr>
          <w:rFonts w:ascii="Arial Narrow" w:hAnsi="Arial Narrow"/>
          <w:lang w:val="en-GB"/>
        </w:rPr>
        <w:t>is inadmissible</w:t>
      </w:r>
      <w:r w:rsidR="002F3935" w:rsidRPr="00376501">
        <w:rPr>
          <w:rFonts w:ascii="Arial Narrow" w:hAnsi="Arial Narrow"/>
          <w:lang w:val="en-GB"/>
        </w:rPr>
        <w:t>.</w:t>
      </w:r>
      <w:r w:rsidR="009E1CE6">
        <w:rPr>
          <w:rFonts w:ascii="Arial Narrow" w:hAnsi="Arial Narrow"/>
          <w:u w:val="single"/>
          <w:lang w:val="en-GB"/>
        </w:rPr>
        <w:t xml:space="preserve"> </w:t>
      </w:r>
    </w:p>
    <w:p w14:paraId="64126948" w14:textId="2AE17B60" w:rsidR="002F3935" w:rsidRPr="009E1CE6" w:rsidRDefault="002F3935" w:rsidP="002F3935">
      <w:pPr>
        <w:suppressAutoHyphens w:val="0"/>
        <w:autoSpaceDN/>
        <w:textAlignment w:val="auto"/>
        <w:rPr>
          <w:rFonts w:ascii="Arial Narrow" w:hAnsi="Arial Narrow"/>
          <w:b/>
          <w:bCs/>
          <w:lang w:val="en-GB"/>
        </w:rPr>
      </w:pPr>
      <w:r w:rsidRPr="00376501">
        <w:rPr>
          <w:rFonts w:ascii="Arial Narrow" w:hAnsi="Arial Narrow"/>
          <w:b/>
          <w:bCs/>
          <w:lang w:val="en-GB"/>
        </w:rPr>
        <w:t xml:space="preserve">14. Opening of </w:t>
      </w:r>
      <w:r w:rsidR="006F52DD" w:rsidRPr="00376501">
        <w:rPr>
          <w:rFonts w:ascii="Arial Narrow" w:hAnsi="Arial Narrow"/>
          <w:b/>
          <w:bCs/>
          <w:lang w:val="en-GB"/>
        </w:rPr>
        <w:t>Folds</w:t>
      </w:r>
    </w:p>
    <w:p w14:paraId="7B895008" w14:textId="4A84D855" w:rsidR="002F3935" w:rsidRPr="00D37756" w:rsidRDefault="00376501" w:rsidP="005246EC">
      <w:pPr>
        <w:suppressAutoHyphens w:val="0"/>
        <w:autoSpaceDN/>
        <w:jc w:val="both"/>
        <w:textAlignment w:val="auto"/>
        <w:rPr>
          <w:rFonts w:ascii="Arial Narrow" w:hAnsi="Arial Narrow"/>
          <w:lang w:val="en-GB"/>
        </w:rPr>
      </w:pPr>
      <w:r w:rsidRPr="00512C33">
        <w:rPr>
          <w:rFonts w:ascii="Arial Narrow" w:hAnsi="Arial Narrow"/>
          <w:lang w:val="en-GB"/>
        </w:rPr>
        <w:t xml:space="preserve">The opening of the bids is done in one time and will take place </w:t>
      </w:r>
      <w:r w:rsidR="006B1C22">
        <w:rPr>
          <w:rFonts w:ascii="Arial Narrow" w:hAnsi="Arial Narrow"/>
          <w:b/>
          <w:bCs/>
          <w:lang w:val="en-GB"/>
        </w:rPr>
        <w:t xml:space="preserve">on the </w:t>
      </w:r>
      <w:r w:rsidR="00232DDE">
        <w:rPr>
          <w:rFonts w:ascii="Arial Narrow" w:hAnsi="Arial Narrow"/>
          <w:b/>
          <w:bCs/>
          <w:lang w:val="en-GB"/>
        </w:rPr>
        <w:t>30</w:t>
      </w:r>
      <w:r w:rsidR="00232DDE" w:rsidRPr="00232DDE">
        <w:rPr>
          <w:rFonts w:ascii="Arial Narrow" w:hAnsi="Arial Narrow"/>
          <w:b/>
          <w:bCs/>
          <w:vertAlign w:val="superscript"/>
          <w:lang w:val="en-GB"/>
        </w:rPr>
        <w:t>th</w:t>
      </w:r>
      <w:r w:rsidR="00232DDE">
        <w:rPr>
          <w:rFonts w:ascii="Arial Narrow" w:hAnsi="Arial Narrow"/>
          <w:b/>
          <w:bCs/>
          <w:lang w:val="en-GB"/>
        </w:rPr>
        <w:t xml:space="preserve"> April 2026</w:t>
      </w:r>
      <w:r w:rsidR="009E1CE6">
        <w:rPr>
          <w:rFonts w:ascii="Arial Narrow" w:hAnsi="Arial Narrow"/>
          <w:b/>
          <w:bCs/>
          <w:lang w:val="en-GB"/>
        </w:rPr>
        <w:t xml:space="preserve"> at </w:t>
      </w:r>
      <w:r w:rsidR="00352BF3">
        <w:rPr>
          <w:rFonts w:ascii="Arial Narrow" w:hAnsi="Arial Narrow"/>
          <w:b/>
          <w:bCs/>
          <w:lang w:val="en-GB"/>
        </w:rPr>
        <w:t>3</w:t>
      </w:r>
      <w:r w:rsidR="009E1CE6">
        <w:rPr>
          <w:rFonts w:ascii="Arial Narrow" w:hAnsi="Arial Narrow"/>
          <w:b/>
          <w:bCs/>
          <w:lang w:val="en-GB"/>
        </w:rPr>
        <w:t xml:space="preserve"> </w:t>
      </w:r>
      <w:r w:rsidRPr="00512C33">
        <w:rPr>
          <w:rFonts w:ascii="Arial Narrow" w:hAnsi="Arial Narrow"/>
          <w:b/>
          <w:bCs/>
          <w:lang w:val="en-GB"/>
        </w:rPr>
        <w:t>P.M</w:t>
      </w:r>
      <w:r w:rsidRPr="00512C33">
        <w:rPr>
          <w:rFonts w:ascii="Arial Narrow" w:hAnsi="Arial Narrow"/>
          <w:lang w:val="en-GB"/>
        </w:rPr>
        <w:t>, local time, by the Internal Tender Board of Public Contracts, in the meeting room of the city hall of Kyé-Ossi Municipality.</w:t>
      </w:r>
      <w:r w:rsidR="009E1CE6">
        <w:rPr>
          <w:rFonts w:ascii="Arial Narrow" w:hAnsi="Arial Narrow"/>
          <w:lang w:val="en-GB"/>
        </w:rPr>
        <w:t xml:space="preserve"> </w:t>
      </w:r>
    </w:p>
    <w:p w14:paraId="175E1582" w14:textId="5D7F9783" w:rsidR="002F3935" w:rsidRPr="009E1CE6" w:rsidRDefault="002F3935" w:rsidP="005246EC">
      <w:pPr>
        <w:suppressAutoHyphens w:val="0"/>
        <w:autoSpaceDN/>
        <w:jc w:val="both"/>
        <w:textAlignment w:val="auto"/>
        <w:rPr>
          <w:rFonts w:ascii="Arial Narrow" w:hAnsi="Arial Narrow"/>
          <w:lang w:val="en-GB"/>
        </w:rPr>
      </w:pPr>
      <w:r w:rsidRPr="00376501">
        <w:rPr>
          <w:rFonts w:ascii="Arial Narrow" w:hAnsi="Arial Narrow"/>
          <w:lang w:val="en-GB"/>
        </w:rPr>
        <w:t xml:space="preserve">Only </w:t>
      </w:r>
      <w:r w:rsidR="00FD729A" w:rsidRPr="00376501">
        <w:rPr>
          <w:rFonts w:ascii="Arial Narrow" w:hAnsi="Arial Narrow"/>
          <w:lang w:val="en-GB"/>
        </w:rPr>
        <w:t>bidders</w:t>
      </w:r>
      <w:r w:rsidRPr="00376501">
        <w:rPr>
          <w:rFonts w:ascii="Arial Narrow" w:hAnsi="Arial Narrow"/>
          <w:lang w:val="en-GB"/>
        </w:rPr>
        <w:t xml:space="preserve"> may attend this opening session or be represented by a </w:t>
      </w:r>
      <w:r w:rsidR="00FD729A" w:rsidRPr="00376501">
        <w:rPr>
          <w:rFonts w:ascii="Arial Narrow" w:hAnsi="Arial Narrow"/>
          <w:lang w:val="en-GB"/>
        </w:rPr>
        <w:t xml:space="preserve">single duly authorized </w:t>
      </w:r>
      <w:r w:rsidRPr="00376501">
        <w:rPr>
          <w:rFonts w:ascii="Arial Narrow" w:hAnsi="Arial Narrow"/>
          <w:lang w:val="en-GB"/>
        </w:rPr>
        <w:t xml:space="preserve">person of their choice, even in </w:t>
      </w:r>
      <w:r w:rsidR="00FD729A" w:rsidRPr="00376501">
        <w:rPr>
          <w:rFonts w:ascii="Arial Narrow" w:hAnsi="Arial Narrow"/>
          <w:lang w:val="en-GB"/>
        </w:rPr>
        <w:t xml:space="preserve">the </w:t>
      </w:r>
      <w:r w:rsidR="009E1CE6">
        <w:rPr>
          <w:rFonts w:ascii="Arial Narrow" w:hAnsi="Arial Narrow"/>
          <w:lang w:val="en-GB"/>
        </w:rPr>
        <w:t>case of a group of companies.</w:t>
      </w:r>
    </w:p>
    <w:p w14:paraId="3831055D" w14:textId="58D41266" w:rsidR="002F3935" w:rsidRPr="009E1CE6" w:rsidRDefault="002F3935" w:rsidP="005246EC">
      <w:pPr>
        <w:suppressAutoHyphens w:val="0"/>
        <w:autoSpaceDN/>
        <w:jc w:val="both"/>
        <w:textAlignment w:val="auto"/>
        <w:rPr>
          <w:rFonts w:ascii="Arial Narrow" w:hAnsi="Arial Narrow"/>
          <w:bCs/>
          <w:lang w:val="en-GB"/>
        </w:rPr>
      </w:pPr>
      <w:r w:rsidRPr="00376501">
        <w:rPr>
          <w:rFonts w:ascii="Arial Narrow" w:hAnsi="Arial Narrow"/>
          <w:b/>
          <w:lang w:val="en-GB"/>
        </w:rPr>
        <w:t xml:space="preserve">Under </w:t>
      </w:r>
      <w:r w:rsidR="00612F1A" w:rsidRPr="00376501">
        <w:rPr>
          <w:rFonts w:ascii="Arial Narrow" w:hAnsi="Arial Narrow"/>
          <w:b/>
          <w:lang w:val="en-GB"/>
        </w:rPr>
        <w:t xml:space="preserve">penalty </w:t>
      </w:r>
      <w:r w:rsidR="005246EC" w:rsidRPr="00376501">
        <w:rPr>
          <w:rFonts w:ascii="Arial Narrow" w:hAnsi="Arial Narrow"/>
          <w:b/>
          <w:lang w:val="en-GB"/>
        </w:rPr>
        <w:t>of</w:t>
      </w:r>
      <w:r w:rsidRPr="00376501">
        <w:rPr>
          <w:rFonts w:ascii="Arial Narrow" w:hAnsi="Arial Narrow"/>
          <w:b/>
          <w:lang w:val="en-GB"/>
        </w:rPr>
        <w:t xml:space="preserve"> rejected, the required administrative </w:t>
      </w:r>
      <w:r w:rsidR="005246EC" w:rsidRPr="00376501">
        <w:rPr>
          <w:rFonts w:ascii="Arial Narrow" w:hAnsi="Arial Narrow"/>
          <w:b/>
          <w:lang w:val="en-GB"/>
        </w:rPr>
        <w:t xml:space="preserve">file </w:t>
      </w:r>
      <w:r w:rsidRPr="00376501">
        <w:rPr>
          <w:rFonts w:ascii="Arial Narrow" w:hAnsi="Arial Narrow"/>
          <w:b/>
          <w:lang w:val="en-GB"/>
        </w:rPr>
        <w:t xml:space="preserve">documents must be </w:t>
      </w:r>
      <w:r w:rsidR="005246EC" w:rsidRPr="00376501">
        <w:rPr>
          <w:rFonts w:ascii="Arial Narrow" w:hAnsi="Arial Narrow"/>
          <w:b/>
          <w:lang w:val="en-GB"/>
        </w:rPr>
        <w:t xml:space="preserve">produced </w:t>
      </w:r>
      <w:r w:rsidRPr="00376501">
        <w:rPr>
          <w:rFonts w:ascii="Arial Narrow" w:hAnsi="Arial Narrow"/>
          <w:b/>
          <w:lang w:val="en-GB"/>
        </w:rPr>
        <w:t xml:space="preserve">in originals or certified </w:t>
      </w:r>
      <w:r w:rsidR="005246EC" w:rsidRPr="00376501">
        <w:rPr>
          <w:rFonts w:ascii="Arial Narrow" w:hAnsi="Arial Narrow"/>
          <w:b/>
          <w:lang w:val="en-GB"/>
        </w:rPr>
        <w:t xml:space="preserve">true copies </w:t>
      </w:r>
      <w:r w:rsidRPr="00376501">
        <w:rPr>
          <w:rFonts w:ascii="Arial Narrow" w:hAnsi="Arial Narrow"/>
          <w:b/>
          <w:lang w:val="en-GB"/>
        </w:rPr>
        <w:t xml:space="preserve">by the issuing service or the </w:t>
      </w:r>
      <w:r w:rsidR="005246EC" w:rsidRPr="00376501">
        <w:rPr>
          <w:rFonts w:ascii="Arial Narrow" w:hAnsi="Arial Narrow"/>
          <w:b/>
          <w:lang w:val="en-GB"/>
        </w:rPr>
        <w:t>competent</w:t>
      </w:r>
      <w:r w:rsidRPr="00376501">
        <w:rPr>
          <w:rFonts w:ascii="Arial Narrow" w:hAnsi="Arial Narrow"/>
          <w:b/>
          <w:lang w:val="en-GB"/>
        </w:rPr>
        <w:t xml:space="preserve"> administrative authority, in accordance with the provisions of the Special Regulations of the </w:t>
      </w:r>
      <w:r w:rsidR="005246EC" w:rsidRPr="00376501">
        <w:rPr>
          <w:rFonts w:ascii="Arial Narrow" w:hAnsi="Arial Narrow"/>
          <w:b/>
          <w:lang w:val="en-GB"/>
        </w:rPr>
        <w:t>Call</w:t>
      </w:r>
      <w:r w:rsidRPr="00376501">
        <w:rPr>
          <w:rFonts w:ascii="Arial Narrow" w:hAnsi="Arial Narrow"/>
          <w:b/>
          <w:lang w:val="en-GB"/>
        </w:rPr>
        <w:t xml:space="preserve"> </w:t>
      </w:r>
      <w:r w:rsidR="005246EC" w:rsidRPr="00376501">
        <w:rPr>
          <w:rFonts w:ascii="Arial Narrow" w:hAnsi="Arial Narrow"/>
          <w:b/>
          <w:lang w:val="en-GB"/>
        </w:rPr>
        <w:t>for</w:t>
      </w:r>
      <w:r w:rsidRPr="00376501">
        <w:rPr>
          <w:rFonts w:ascii="Arial Narrow" w:hAnsi="Arial Narrow"/>
          <w:b/>
          <w:lang w:val="en-GB"/>
        </w:rPr>
        <w:t xml:space="preserve"> </w:t>
      </w:r>
      <w:r w:rsidR="005246EC" w:rsidRPr="00376501">
        <w:rPr>
          <w:rFonts w:ascii="Arial Narrow" w:hAnsi="Arial Narrow"/>
          <w:b/>
          <w:lang w:val="en-GB"/>
        </w:rPr>
        <w:t>T</w:t>
      </w:r>
      <w:r w:rsidRPr="00376501">
        <w:rPr>
          <w:rFonts w:ascii="Arial Narrow" w:hAnsi="Arial Narrow"/>
          <w:b/>
          <w:lang w:val="en-GB"/>
        </w:rPr>
        <w:t>ender</w:t>
      </w:r>
      <w:r w:rsidR="005246EC" w:rsidRPr="00376501">
        <w:rPr>
          <w:rFonts w:ascii="Arial Narrow" w:hAnsi="Arial Narrow"/>
          <w:b/>
          <w:lang w:val="en-GB"/>
        </w:rPr>
        <w:t>s</w:t>
      </w:r>
      <w:r w:rsidRPr="00376501">
        <w:rPr>
          <w:rFonts w:ascii="Arial Narrow" w:hAnsi="Arial Narrow"/>
          <w:bCs/>
          <w:lang w:val="en-GB"/>
        </w:rPr>
        <w:t xml:space="preserve">. They </w:t>
      </w:r>
      <w:r w:rsidR="005246EC" w:rsidRPr="00376501">
        <w:rPr>
          <w:rFonts w:ascii="Arial Narrow" w:hAnsi="Arial Narrow"/>
          <w:bCs/>
          <w:lang w:val="en-GB"/>
        </w:rPr>
        <w:t>must be less than (0</w:t>
      </w:r>
      <w:r w:rsidRPr="00376501">
        <w:rPr>
          <w:rFonts w:ascii="Arial Narrow" w:hAnsi="Arial Narrow"/>
          <w:bCs/>
          <w:lang w:val="en-GB"/>
        </w:rPr>
        <w:t>3</w:t>
      </w:r>
      <w:r w:rsidR="005246EC" w:rsidRPr="00376501">
        <w:rPr>
          <w:rFonts w:ascii="Arial Narrow" w:hAnsi="Arial Narrow"/>
          <w:bCs/>
          <w:lang w:val="en-GB"/>
        </w:rPr>
        <w:t>)</w:t>
      </w:r>
      <w:r w:rsidRPr="00376501">
        <w:rPr>
          <w:rFonts w:ascii="Arial Narrow" w:hAnsi="Arial Narrow"/>
          <w:bCs/>
          <w:lang w:val="en-GB"/>
        </w:rPr>
        <w:t xml:space="preserve"> three months old </w:t>
      </w:r>
      <w:r w:rsidR="005246EC" w:rsidRPr="00376501">
        <w:rPr>
          <w:rFonts w:ascii="Arial Narrow" w:hAnsi="Arial Narrow"/>
          <w:bCs/>
          <w:lang w:val="en-GB"/>
        </w:rPr>
        <w:t xml:space="preserve">or have been established after </w:t>
      </w:r>
      <w:r w:rsidRPr="00376501">
        <w:rPr>
          <w:rFonts w:ascii="Arial Narrow" w:hAnsi="Arial Narrow"/>
          <w:bCs/>
          <w:lang w:val="en-GB"/>
        </w:rPr>
        <w:t xml:space="preserve">the date of signature of the </w:t>
      </w:r>
      <w:r w:rsidR="002D1E98" w:rsidRPr="00376501">
        <w:rPr>
          <w:rFonts w:ascii="Arial Narrow" w:hAnsi="Arial Narrow"/>
          <w:bCs/>
          <w:lang w:val="en-GB"/>
        </w:rPr>
        <w:t>invitation to</w:t>
      </w:r>
      <w:r w:rsidR="005246EC" w:rsidRPr="00376501">
        <w:rPr>
          <w:rFonts w:ascii="Arial Narrow" w:hAnsi="Arial Narrow"/>
          <w:bCs/>
          <w:lang w:val="en-GB"/>
        </w:rPr>
        <w:t xml:space="preserve"> Tender</w:t>
      </w:r>
    </w:p>
    <w:p w14:paraId="355759ED" w14:textId="45129440" w:rsidR="002F3935" w:rsidRPr="00D37756" w:rsidRDefault="002F3935" w:rsidP="005246EC">
      <w:pPr>
        <w:suppressAutoHyphens w:val="0"/>
        <w:autoSpaceDN/>
        <w:jc w:val="both"/>
        <w:textAlignment w:val="auto"/>
        <w:rPr>
          <w:rFonts w:ascii="Arial Narrow" w:hAnsi="Arial Narrow"/>
          <w:bCs/>
          <w:lang w:val="en-GB"/>
        </w:rPr>
      </w:pPr>
      <w:r w:rsidRPr="00376501">
        <w:rPr>
          <w:rFonts w:ascii="Arial Narrow" w:hAnsi="Arial Narrow"/>
          <w:bCs/>
          <w:lang w:val="en-GB"/>
        </w:rPr>
        <w:t xml:space="preserve">In </w:t>
      </w:r>
      <w:r w:rsidR="00C12FB4" w:rsidRPr="00376501">
        <w:rPr>
          <w:rFonts w:ascii="Arial Narrow" w:hAnsi="Arial Narrow"/>
          <w:bCs/>
          <w:lang w:val="en-GB"/>
        </w:rPr>
        <w:t>the event</w:t>
      </w:r>
      <w:r w:rsidRPr="00376501">
        <w:rPr>
          <w:rFonts w:ascii="Arial Narrow" w:hAnsi="Arial Narrow"/>
          <w:bCs/>
          <w:lang w:val="en-GB"/>
        </w:rPr>
        <w:t xml:space="preserve"> of absence or non-co</w:t>
      </w:r>
      <w:r w:rsidR="00C12FB4" w:rsidRPr="00376501">
        <w:rPr>
          <w:rFonts w:ascii="Arial Narrow" w:hAnsi="Arial Narrow"/>
          <w:bCs/>
          <w:lang w:val="en-GB"/>
        </w:rPr>
        <w:t>mpliance</w:t>
      </w:r>
      <w:r w:rsidRPr="00376501">
        <w:rPr>
          <w:rFonts w:ascii="Arial Narrow" w:hAnsi="Arial Narrow"/>
          <w:bCs/>
          <w:lang w:val="en-GB"/>
        </w:rPr>
        <w:t xml:space="preserve"> of a document </w:t>
      </w:r>
      <w:r w:rsidR="00C12FB4" w:rsidRPr="00376501">
        <w:rPr>
          <w:rFonts w:ascii="Arial Narrow" w:hAnsi="Arial Narrow"/>
          <w:bCs/>
          <w:lang w:val="en-GB"/>
        </w:rPr>
        <w:t>from</w:t>
      </w:r>
      <w:r w:rsidRPr="00376501">
        <w:rPr>
          <w:rFonts w:ascii="Arial Narrow" w:hAnsi="Arial Narrow"/>
          <w:bCs/>
          <w:lang w:val="en-GB"/>
        </w:rPr>
        <w:t xml:space="preserve"> the administrative file </w:t>
      </w:r>
      <w:r w:rsidR="00C12FB4" w:rsidRPr="00376501">
        <w:rPr>
          <w:rFonts w:ascii="Arial Narrow" w:hAnsi="Arial Narrow"/>
          <w:bCs/>
          <w:lang w:val="en-GB"/>
        </w:rPr>
        <w:t>when</w:t>
      </w:r>
      <w:r w:rsidRPr="00376501">
        <w:rPr>
          <w:rFonts w:ascii="Arial Narrow" w:hAnsi="Arial Narrow"/>
          <w:bCs/>
          <w:lang w:val="en-GB"/>
        </w:rPr>
        <w:t xml:space="preserve"> </w:t>
      </w:r>
      <w:r w:rsidRPr="00D37756">
        <w:rPr>
          <w:rFonts w:ascii="Arial Narrow" w:hAnsi="Arial Narrow"/>
          <w:bCs/>
          <w:sz w:val="22"/>
          <w:lang w:val="en-GB"/>
        </w:rPr>
        <w:t xml:space="preserve">opening </w:t>
      </w:r>
      <w:r w:rsidR="00C12FB4" w:rsidRPr="00D37756">
        <w:rPr>
          <w:rFonts w:ascii="Arial Narrow" w:hAnsi="Arial Narrow"/>
          <w:bCs/>
          <w:sz w:val="22"/>
          <w:lang w:val="en-GB"/>
        </w:rPr>
        <w:t>the envelopes</w:t>
      </w:r>
      <w:r w:rsidRPr="00D37756">
        <w:rPr>
          <w:rFonts w:ascii="Arial Narrow" w:hAnsi="Arial Narrow"/>
          <w:bCs/>
          <w:sz w:val="22"/>
          <w:lang w:val="en-GB"/>
        </w:rPr>
        <w:t>, after a</w:t>
      </w:r>
      <w:r w:rsidR="00C12FB4" w:rsidRPr="00D37756">
        <w:rPr>
          <w:rFonts w:ascii="Arial Narrow" w:hAnsi="Arial Narrow"/>
          <w:bCs/>
          <w:sz w:val="22"/>
          <w:lang w:val="en-GB"/>
        </w:rPr>
        <w:t xml:space="preserve"> period of </w:t>
      </w:r>
      <w:r w:rsidRPr="00D37756">
        <w:rPr>
          <w:rFonts w:ascii="Arial Narrow" w:hAnsi="Arial Narrow"/>
          <w:bCs/>
          <w:sz w:val="22"/>
          <w:lang w:val="en-GB"/>
        </w:rPr>
        <w:t xml:space="preserve">48(forty-eight) hours </w:t>
      </w:r>
      <w:r w:rsidR="00C12FB4" w:rsidRPr="00D37756">
        <w:rPr>
          <w:rFonts w:ascii="Arial Narrow" w:hAnsi="Arial Narrow"/>
          <w:bCs/>
          <w:sz w:val="22"/>
          <w:lang w:val="en-GB"/>
        </w:rPr>
        <w:t>granted by the Commission, the offer will be rejected.</w:t>
      </w:r>
    </w:p>
    <w:p w14:paraId="4F13BD0E" w14:textId="5ACC35CA" w:rsidR="002F3935" w:rsidRPr="00D37756" w:rsidRDefault="00D37756" w:rsidP="005246EC">
      <w:pPr>
        <w:suppressAutoHyphens w:val="0"/>
        <w:autoSpaceDN/>
        <w:jc w:val="both"/>
        <w:textAlignment w:val="auto"/>
        <w:rPr>
          <w:rFonts w:ascii="Arial Narrow" w:hAnsi="Arial Narrow"/>
          <w:b/>
          <w:bCs/>
          <w:lang w:val="en-GB"/>
        </w:rPr>
      </w:pPr>
      <w:r>
        <w:rPr>
          <w:rFonts w:ascii="Arial Narrow" w:hAnsi="Arial Narrow"/>
          <w:b/>
          <w:bCs/>
          <w:lang w:val="en-GB"/>
        </w:rPr>
        <w:t>15. Evaluation criteria</w:t>
      </w:r>
    </w:p>
    <w:p w14:paraId="4BD8DF37" w14:textId="5F23E364" w:rsidR="002F3935" w:rsidRPr="009E1CE6" w:rsidRDefault="009E1CE6" w:rsidP="005246EC">
      <w:pPr>
        <w:suppressAutoHyphens w:val="0"/>
        <w:autoSpaceDN/>
        <w:jc w:val="both"/>
        <w:textAlignment w:val="auto"/>
        <w:rPr>
          <w:rFonts w:ascii="Arial Narrow" w:hAnsi="Arial Narrow"/>
          <w:b/>
          <w:bCs/>
          <w:lang w:val="en-GB"/>
        </w:rPr>
      </w:pPr>
      <w:r>
        <w:rPr>
          <w:rFonts w:ascii="Arial Narrow" w:hAnsi="Arial Narrow"/>
          <w:b/>
          <w:bCs/>
          <w:lang w:val="en-GB"/>
        </w:rPr>
        <w:t>15.1 Eliminatory criteria</w:t>
      </w:r>
    </w:p>
    <w:p w14:paraId="59F81D5E" w14:textId="17249D55" w:rsidR="002F3935" w:rsidRPr="00376501" w:rsidRDefault="002F3935" w:rsidP="005246EC">
      <w:pPr>
        <w:suppressAutoHyphens w:val="0"/>
        <w:autoSpaceDN/>
        <w:jc w:val="both"/>
        <w:textAlignment w:val="auto"/>
        <w:rPr>
          <w:rFonts w:ascii="Arial Narrow" w:hAnsi="Arial Narrow"/>
          <w:lang w:val="en-US"/>
        </w:rPr>
      </w:pPr>
      <w:r w:rsidRPr="00376501">
        <w:rPr>
          <w:rFonts w:ascii="Arial Narrow" w:hAnsi="Arial Narrow"/>
          <w:lang w:val="en-US"/>
        </w:rPr>
        <w:t>The</w:t>
      </w:r>
      <w:r w:rsidR="002F0E16" w:rsidRPr="00376501">
        <w:rPr>
          <w:rFonts w:ascii="Arial Narrow" w:hAnsi="Arial Narrow"/>
          <w:lang w:val="en-US"/>
        </w:rPr>
        <w:t>se include:</w:t>
      </w:r>
      <w:r w:rsidRPr="00376501">
        <w:rPr>
          <w:rFonts w:ascii="Arial Narrow" w:hAnsi="Arial Narrow"/>
          <w:lang w:val="en-US"/>
        </w:rPr>
        <w:t xml:space="preserve"> </w:t>
      </w:r>
    </w:p>
    <w:p w14:paraId="6776B609" w14:textId="72C2BAB1" w:rsidR="002F3935" w:rsidRPr="00376501" w:rsidRDefault="002F0E16" w:rsidP="006D4D9C">
      <w:pPr>
        <w:numPr>
          <w:ilvl w:val="0"/>
          <w:numId w:val="41"/>
        </w:numPr>
        <w:suppressAutoHyphens w:val="0"/>
        <w:autoSpaceDN/>
        <w:ind w:left="567"/>
        <w:jc w:val="both"/>
        <w:textAlignment w:val="auto"/>
        <w:rPr>
          <w:rFonts w:ascii="Arial Narrow" w:hAnsi="Arial Narrow"/>
          <w:lang w:val="en-GB"/>
        </w:rPr>
      </w:pPr>
      <w:r w:rsidRPr="00376501">
        <w:rPr>
          <w:rFonts w:ascii="Arial Narrow" w:hAnsi="Arial Narrow"/>
          <w:lang w:val="en-GB"/>
        </w:rPr>
        <w:t>The a</w:t>
      </w:r>
      <w:r w:rsidR="002F3935" w:rsidRPr="00376501">
        <w:rPr>
          <w:rFonts w:ascii="Arial Narrow" w:hAnsi="Arial Narrow"/>
          <w:lang w:val="en-GB"/>
        </w:rPr>
        <w:t xml:space="preserve">bsence </w:t>
      </w:r>
      <w:r w:rsidRPr="00376501">
        <w:rPr>
          <w:rFonts w:ascii="Arial Narrow" w:hAnsi="Arial Narrow"/>
          <w:lang w:val="en-GB"/>
        </w:rPr>
        <w:t xml:space="preserve">or non-compliance </w:t>
      </w:r>
      <w:r w:rsidR="002F3935" w:rsidRPr="00376501">
        <w:rPr>
          <w:rFonts w:ascii="Arial Narrow" w:hAnsi="Arial Narrow"/>
          <w:lang w:val="en-GB"/>
        </w:rPr>
        <w:t xml:space="preserve">of </w:t>
      </w:r>
      <w:r w:rsidRPr="00376501">
        <w:rPr>
          <w:rFonts w:ascii="Arial Narrow" w:hAnsi="Arial Narrow"/>
          <w:lang w:val="en-GB"/>
        </w:rPr>
        <w:t xml:space="preserve">the guarantee </w:t>
      </w:r>
      <w:r w:rsidR="002F3935" w:rsidRPr="00376501">
        <w:rPr>
          <w:rFonts w:ascii="Arial Narrow" w:hAnsi="Arial Narrow"/>
          <w:lang w:val="en-GB"/>
        </w:rPr>
        <w:t>at the opening of bids;</w:t>
      </w:r>
    </w:p>
    <w:p w14:paraId="50327898" w14:textId="0DCBDCED" w:rsidR="002F3935" w:rsidRPr="00376501" w:rsidRDefault="002F0E16" w:rsidP="006D4D9C">
      <w:pPr>
        <w:numPr>
          <w:ilvl w:val="0"/>
          <w:numId w:val="41"/>
        </w:numPr>
        <w:suppressAutoHyphens w:val="0"/>
        <w:autoSpaceDN/>
        <w:ind w:left="567"/>
        <w:jc w:val="both"/>
        <w:textAlignment w:val="auto"/>
        <w:rPr>
          <w:rFonts w:ascii="Arial Narrow" w:hAnsi="Arial Narrow"/>
          <w:lang w:val="en-GB"/>
        </w:rPr>
      </w:pPr>
      <w:r w:rsidRPr="00376501">
        <w:rPr>
          <w:rFonts w:ascii="Arial Narrow" w:hAnsi="Arial Narrow"/>
          <w:lang w:val="en-GB"/>
        </w:rPr>
        <w:t>The non-production beyond the deadline of</w:t>
      </w:r>
      <w:r w:rsidR="002F3935" w:rsidRPr="00376501">
        <w:rPr>
          <w:rFonts w:ascii="Arial Narrow" w:hAnsi="Arial Narrow"/>
          <w:lang w:val="en-GB"/>
        </w:rPr>
        <w:t xml:space="preserve"> 48(forty-eight) hours after the opening of </w:t>
      </w:r>
      <w:r w:rsidRPr="00376501">
        <w:rPr>
          <w:rFonts w:ascii="Arial Narrow" w:hAnsi="Arial Narrow"/>
          <w:lang w:val="en-GB"/>
        </w:rPr>
        <w:t>the envelopes</w:t>
      </w:r>
      <w:r w:rsidR="002F3935" w:rsidRPr="00376501">
        <w:rPr>
          <w:rFonts w:ascii="Arial Narrow" w:hAnsi="Arial Narrow"/>
          <w:lang w:val="en-GB"/>
        </w:rPr>
        <w:t xml:space="preserve">, </w:t>
      </w:r>
      <w:r w:rsidRPr="00376501">
        <w:rPr>
          <w:rFonts w:ascii="Arial Narrow" w:hAnsi="Arial Narrow"/>
          <w:lang w:val="en-GB"/>
        </w:rPr>
        <w:t xml:space="preserve">of </w:t>
      </w:r>
      <w:r w:rsidR="002F3935" w:rsidRPr="00376501">
        <w:rPr>
          <w:rFonts w:ascii="Arial Narrow" w:hAnsi="Arial Narrow"/>
          <w:lang w:val="en-GB"/>
        </w:rPr>
        <w:t xml:space="preserve">a </w:t>
      </w:r>
      <w:r w:rsidRPr="00376501">
        <w:rPr>
          <w:rFonts w:ascii="Arial Narrow" w:hAnsi="Arial Narrow"/>
          <w:lang w:val="en-GB"/>
        </w:rPr>
        <w:t xml:space="preserve">piece </w:t>
      </w:r>
      <w:r w:rsidRPr="00352BF3">
        <w:rPr>
          <w:rFonts w:ascii="Arial Narrow" w:hAnsi="Arial Narrow"/>
          <w:sz w:val="22"/>
          <w:lang w:val="en-GB"/>
        </w:rPr>
        <w:t xml:space="preserve">of the </w:t>
      </w:r>
      <w:r w:rsidR="002F3935" w:rsidRPr="00352BF3">
        <w:rPr>
          <w:rFonts w:ascii="Arial Narrow" w:hAnsi="Arial Narrow"/>
          <w:sz w:val="22"/>
          <w:lang w:val="en-GB"/>
        </w:rPr>
        <w:t xml:space="preserve">administrative file deemed non-compliant or absent </w:t>
      </w:r>
      <w:r w:rsidRPr="00352BF3">
        <w:rPr>
          <w:rFonts w:ascii="Arial Narrow" w:hAnsi="Arial Narrow"/>
          <w:sz w:val="22"/>
          <w:lang w:val="en-GB"/>
        </w:rPr>
        <w:t xml:space="preserve">when the envelopes were opened </w:t>
      </w:r>
      <w:r w:rsidR="002F3935" w:rsidRPr="00352BF3">
        <w:rPr>
          <w:rFonts w:ascii="Arial Narrow" w:hAnsi="Arial Narrow"/>
          <w:sz w:val="22"/>
          <w:lang w:val="en-GB"/>
        </w:rPr>
        <w:t xml:space="preserve">(except the bid bond);   </w:t>
      </w:r>
    </w:p>
    <w:p w14:paraId="3B494CB1" w14:textId="0DCA4CD0" w:rsidR="002F3935" w:rsidRPr="00376501" w:rsidRDefault="002F3935" w:rsidP="006D4D9C">
      <w:pPr>
        <w:numPr>
          <w:ilvl w:val="0"/>
          <w:numId w:val="41"/>
        </w:numPr>
        <w:suppressAutoHyphens w:val="0"/>
        <w:autoSpaceDN/>
        <w:ind w:left="567"/>
        <w:jc w:val="both"/>
        <w:textAlignment w:val="auto"/>
        <w:rPr>
          <w:rFonts w:ascii="Arial Narrow" w:hAnsi="Arial Narrow"/>
        </w:rPr>
      </w:pPr>
      <w:r w:rsidRPr="00376501">
        <w:rPr>
          <w:rFonts w:ascii="Arial Narrow" w:hAnsi="Arial Narrow"/>
        </w:rPr>
        <w:t xml:space="preserve">False declarations, fraudulent </w:t>
      </w:r>
      <w:r w:rsidR="002F0E16" w:rsidRPr="00376501">
        <w:rPr>
          <w:rFonts w:ascii="Arial Narrow" w:hAnsi="Arial Narrow"/>
        </w:rPr>
        <w:t>maneuvers</w:t>
      </w:r>
      <w:r w:rsidRPr="00376501">
        <w:rPr>
          <w:rFonts w:ascii="Arial Narrow" w:hAnsi="Arial Narrow"/>
        </w:rPr>
        <w:t xml:space="preserve"> or </w:t>
      </w:r>
      <w:r w:rsidR="002F0E16" w:rsidRPr="00376501">
        <w:rPr>
          <w:rFonts w:ascii="Arial Narrow" w:hAnsi="Arial Narrow"/>
        </w:rPr>
        <w:t>falsif</w:t>
      </w:r>
      <w:r w:rsidR="00C77261" w:rsidRPr="00376501">
        <w:rPr>
          <w:rFonts w:ascii="Arial Narrow" w:hAnsi="Arial Narrow"/>
        </w:rPr>
        <w:t>i</w:t>
      </w:r>
      <w:r w:rsidR="002F0E16" w:rsidRPr="00376501">
        <w:rPr>
          <w:rFonts w:ascii="Arial Narrow" w:hAnsi="Arial Narrow"/>
        </w:rPr>
        <w:t>ed</w:t>
      </w:r>
      <w:r w:rsidRPr="00376501">
        <w:rPr>
          <w:rFonts w:ascii="Arial Narrow" w:hAnsi="Arial Narrow"/>
        </w:rPr>
        <w:t xml:space="preserve"> </w:t>
      </w:r>
      <w:r w:rsidR="00C77261" w:rsidRPr="00376501">
        <w:rPr>
          <w:rFonts w:ascii="Arial Narrow" w:hAnsi="Arial Narrow"/>
        </w:rPr>
        <w:t>documents ;</w:t>
      </w:r>
    </w:p>
    <w:p w14:paraId="060FE43E" w14:textId="77208849" w:rsidR="002F3935" w:rsidRPr="00D37756" w:rsidRDefault="00C77261" w:rsidP="006D4D9C">
      <w:pPr>
        <w:numPr>
          <w:ilvl w:val="0"/>
          <w:numId w:val="41"/>
        </w:numPr>
        <w:suppressAutoHyphens w:val="0"/>
        <w:autoSpaceDN/>
        <w:ind w:left="567"/>
        <w:jc w:val="both"/>
        <w:textAlignment w:val="auto"/>
        <w:rPr>
          <w:rFonts w:ascii="Arial Narrow" w:hAnsi="Arial Narrow"/>
          <w:b/>
          <w:bCs/>
          <w:sz w:val="22"/>
          <w:lang w:val="en-GB"/>
        </w:rPr>
      </w:pPr>
      <w:r w:rsidRPr="00D37756">
        <w:rPr>
          <w:rFonts w:ascii="Arial Narrow" w:hAnsi="Arial Narrow"/>
          <w:sz w:val="22"/>
          <w:lang w:val="en-GB"/>
        </w:rPr>
        <w:t xml:space="preserve">Non-compliance with the minimum score for the evaluation of the essential criteria </w:t>
      </w:r>
      <w:r w:rsidRPr="00D37756">
        <w:rPr>
          <w:rFonts w:ascii="Arial Narrow" w:hAnsi="Arial Narrow"/>
          <w:b/>
          <w:bCs/>
          <w:sz w:val="22"/>
          <w:lang w:val="en-GB"/>
        </w:rPr>
        <w:t>(</w:t>
      </w:r>
      <w:r w:rsidR="00232DDE">
        <w:rPr>
          <w:rFonts w:ascii="Arial Narrow" w:hAnsi="Arial Narrow"/>
          <w:b/>
          <w:bCs/>
          <w:sz w:val="22"/>
          <w:lang w:val="en-GB"/>
        </w:rPr>
        <w:t>14</w:t>
      </w:r>
      <w:r w:rsidRPr="00D37756">
        <w:rPr>
          <w:rFonts w:ascii="Arial Narrow" w:hAnsi="Arial Narrow"/>
          <w:b/>
          <w:bCs/>
          <w:sz w:val="22"/>
          <w:lang w:val="en-GB"/>
        </w:rPr>
        <w:t xml:space="preserve"> Yes out of </w:t>
      </w:r>
      <w:r w:rsidR="00232DDE">
        <w:rPr>
          <w:rFonts w:ascii="Arial Narrow" w:hAnsi="Arial Narrow"/>
          <w:b/>
          <w:bCs/>
          <w:sz w:val="22"/>
          <w:lang w:val="en-GB"/>
        </w:rPr>
        <w:t>20</w:t>
      </w:r>
      <w:r w:rsidRPr="00D37756">
        <w:rPr>
          <w:rFonts w:ascii="Arial Narrow" w:hAnsi="Arial Narrow"/>
          <w:b/>
          <w:bCs/>
          <w:sz w:val="22"/>
          <w:lang w:val="en-GB"/>
        </w:rPr>
        <w:t xml:space="preserve"> criteria);</w:t>
      </w:r>
    </w:p>
    <w:p w14:paraId="2AB3CC02" w14:textId="7540657A" w:rsidR="002F3935" w:rsidRPr="00352BF3" w:rsidRDefault="00C77261" w:rsidP="006D4D9C">
      <w:pPr>
        <w:numPr>
          <w:ilvl w:val="0"/>
          <w:numId w:val="41"/>
        </w:numPr>
        <w:suppressAutoHyphens w:val="0"/>
        <w:autoSpaceDN/>
        <w:ind w:left="567"/>
        <w:jc w:val="both"/>
        <w:textAlignment w:val="auto"/>
        <w:rPr>
          <w:rFonts w:ascii="Arial Narrow" w:hAnsi="Arial Narrow"/>
          <w:sz w:val="20"/>
          <w:lang w:val="en-GB"/>
        </w:rPr>
      </w:pPr>
      <w:r w:rsidRPr="00352BF3">
        <w:rPr>
          <w:rFonts w:ascii="Arial Narrow" w:hAnsi="Arial Narrow"/>
          <w:sz w:val="20"/>
          <w:lang w:val="en-GB"/>
        </w:rPr>
        <w:t>The a</w:t>
      </w:r>
      <w:r w:rsidR="002F3935" w:rsidRPr="00352BF3">
        <w:rPr>
          <w:rFonts w:ascii="Arial Narrow" w:hAnsi="Arial Narrow"/>
          <w:sz w:val="20"/>
          <w:lang w:val="en-GB"/>
        </w:rPr>
        <w:t xml:space="preserve">bsence of the sworn </w:t>
      </w:r>
      <w:r w:rsidRPr="00352BF3">
        <w:rPr>
          <w:rFonts w:ascii="Arial Narrow" w:hAnsi="Arial Narrow"/>
          <w:sz w:val="20"/>
          <w:lang w:val="en-GB"/>
        </w:rPr>
        <w:t>declaration of non-abandonment of construction sites over the last three years;</w:t>
      </w:r>
    </w:p>
    <w:p w14:paraId="570D579F" w14:textId="1E15E6ED" w:rsidR="002F3935" w:rsidRPr="00376501" w:rsidRDefault="00C77261" w:rsidP="006D4D9C">
      <w:pPr>
        <w:numPr>
          <w:ilvl w:val="0"/>
          <w:numId w:val="41"/>
        </w:numPr>
        <w:suppressAutoHyphens w:val="0"/>
        <w:autoSpaceDN/>
        <w:ind w:left="567"/>
        <w:jc w:val="both"/>
        <w:textAlignment w:val="auto"/>
        <w:rPr>
          <w:rFonts w:ascii="Arial Narrow" w:hAnsi="Arial Narrow"/>
          <w:lang w:val="en-GB"/>
        </w:rPr>
      </w:pPr>
      <w:r w:rsidRPr="00376501">
        <w:rPr>
          <w:rFonts w:ascii="Arial Narrow" w:hAnsi="Arial Narrow"/>
          <w:lang w:val="en-GB"/>
        </w:rPr>
        <w:t>The a</w:t>
      </w:r>
      <w:r w:rsidR="002F3935" w:rsidRPr="00376501">
        <w:rPr>
          <w:rFonts w:ascii="Arial Narrow" w:hAnsi="Arial Narrow"/>
          <w:lang w:val="en-GB"/>
        </w:rPr>
        <w:t>bsence of a quantified unit price in the financial offer;</w:t>
      </w:r>
    </w:p>
    <w:p w14:paraId="35E74561" w14:textId="540E8956" w:rsidR="002F3935" w:rsidRPr="00376501" w:rsidRDefault="00C77261" w:rsidP="006D4D9C">
      <w:pPr>
        <w:numPr>
          <w:ilvl w:val="0"/>
          <w:numId w:val="41"/>
        </w:numPr>
        <w:suppressAutoHyphens w:val="0"/>
        <w:autoSpaceDN/>
        <w:ind w:left="567"/>
        <w:jc w:val="both"/>
        <w:textAlignment w:val="auto"/>
        <w:rPr>
          <w:rFonts w:ascii="Arial Narrow" w:hAnsi="Arial Narrow"/>
          <w:lang w:val="en-GB"/>
        </w:rPr>
      </w:pPr>
      <w:r w:rsidRPr="00376501">
        <w:rPr>
          <w:rFonts w:ascii="Arial Narrow" w:hAnsi="Arial Narrow"/>
          <w:lang w:val="en-GB"/>
        </w:rPr>
        <w:t>The a</w:t>
      </w:r>
      <w:r w:rsidR="002F3935" w:rsidRPr="00376501">
        <w:rPr>
          <w:rFonts w:ascii="Arial Narrow" w:hAnsi="Arial Narrow"/>
          <w:lang w:val="en-GB"/>
        </w:rPr>
        <w:t xml:space="preserve">bsence of </w:t>
      </w:r>
      <w:r w:rsidR="0083348B" w:rsidRPr="00376501">
        <w:rPr>
          <w:rFonts w:ascii="Arial Narrow" w:hAnsi="Arial Narrow"/>
          <w:lang w:val="en-GB"/>
        </w:rPr>
        <w:t>a document from the financial offer (the submission, the BPU, the DQE, the sub-detail of the unit prices);</w:t>
      </w:r>
      <w:r w:rsidR="002F3935" w:rsidRPr="00376501">
        <w:rPr>
          <w:rFonts w:ascii="Arial Narrow" w:hAnsi="Arial Narrow"/>
          <w:lang w:val="en-GB"/>
        </w:rPr>
        <w:t xml:space="preserve"> </w:t>
      </w:r>
    </w:p>
    <w:p w14:paraId="15867DE4" w14:textId="062F1DD5" w:rsidR="002F3935" w:rsidRPr="00376501" w:rsidRDefault="0083348B" w:rsidP="006D4D9C">
      <w:pPr>
        <w:numPr>
          <w:ilvl w:val="0"/>
          <w:numId w:val="41"/>
        </w:numPr>
        <w:suppressAutoHyphens w:val="0"/>
        <w:autoSpaceDN/>
        <w:ind w:left="567"/>
        <w:jc w:val="both"/>
        <w:textAlignment w:val="auto"/>
        <w:rPr>
          <w:rFonts w:ascii="Arial Narrow" w:hAnsi="Arial Narrow"/>
          <w:lang w:val="en-GB"/>
        </w:rPr>
      </w:pPr>
      <w:r w:rsidRPr="00376501">
        <w:rPr>
          <w:rFonts w:ascii="Arial Narrow" w:hAnsi="Arial Narrow"/>
          <w:lang w:val="en-GB"/>
        </w:rPr>
        <w:t>The a</w:t>
      </w:r>
      <w:r w:rsidR="002F3935" w:rsidRPr="00376501">
        <w:rPr>
          <w:rFonts w:ascii="Arial Narrow" w:hAnsi="Arial Narrow"/>
          <w:lang w:val="en-GB"/>
        </w:rPr>
        <w:t xml:space="preserve">bsence of </w:t>
      </w:r>
      <w:r w:rsidRPr="00376501">
        <w:rPr>
          <w:rFonts w:ascii="Arial Narrow" w:hAnsi="Arial Narrow"/>
          <w:lang w:val="en-GB"/>
        </w:rPr>
        <w:t>the dated and signed integrity charter;</w:t>
      </w:r>
    </w:p>
    <w:p w14:paraId="1DEBF8A5" w14:textId="334E9C80" w:rsidR="002F3935" w:rsidRPr="00376501" w:rsidRDefault="0083348B" w:rsidP="006D4D9C">
      <w:pPr>
        <w:numPr>
          <w:ilvl w:val="0"/>
          <w:numId w:val="41"/>
        </w:numPr>
        <w:suppressAutoHyphens w:val="0"/>
        <w:autoSpaceDN/>
        <w:ind w:left="567"/>
        <w:jc w:val="both"/>
        <w:textAlignment w:val="auto"/>
        <w:rPr>
          <w:rFonts w:ascii="Arial Narrow" w:hAnsi="Arial Narrow"/>
          <w:lang w:val="en-GB"/>
        </w:rPr>
      </w:pPr>
      <w:r w:rsidRPr="00376501">
        <w:rPr>
          <w:rFonts w:ascii="Arial Narrow" w:hAnsi="Arial Narrow"/>
          <w:lang w:val="en-GB"/>
        </w:rPr>
        <w:t>The a</w:t>
      </w:r>
      <w:r w:rsidR="002F3935" w:rsidRPr="00376501">
        <w:rPr>
          <w:rFonts w:ascii="Arial Narrow" w:hAnsi="Arial Narrow"/>
          <w:lang w:val="en-GB"/>
        </w:rPr>
        <w:t xml:space="preserve">bsence of the dated and signed </w:t>
      </w:r>
      <w:r w:rsidRPr="00376501">
        <w:rPr>
          <w:rFonts w:ascii="Arial Narrow" w:hAnsi="Arial Narrow"/>
          <w:lang w:val="en-GB"/>
        </w:rPr>
        <w:t xml:space="preserve">declaration of </w:t>
      </w:r>
      <w:r w:rsidR="002F3935" w:rsidRPr="00376501">
        <w:rPr>
          <w:rFonts w:ascii="Arial Narrow" w:hAnsi="Arial Narrow"/>
          <w:lang w:val="en-GB"/>
        </w:rPr>
        <w:t>commitment to compl</w:t>
      </w:r>
      <w:r w:rsidR="00607E1D" w:rsidRPr="00376501">
        <w:rPr>
          <w:rFonts w:ascii="Arial Narrow" w:hAnsi="Arial Narrow"/>
          <w:lang w:val="en-GB"/>
        </w:rPr>
        <w:t>iance</w:t>
      </w:r>
      <w:r w:rsidR="002F3935" w:rsidRPr="00376501">
        <w:rPr>
          <w:rFonts w:ascii="Arial Narrow" w:hAnsi="Arial Narrow"/>
          <w:lang w:val="en-GB"/>
        </w:rPr>
        <w:t xml:space="preserve"> with environmental and social clauses</w:t>
      </w:r>
      <w:r w:rsidR="0097101B" w:rsidRPr="00376501">
        <w:rPr>
          <w:rFonts w:ascii="Arial Narrow" w:hAnsi="Arial Narrow"/>
          <w:lang w:val="en-GB"/>
        </w:rPr>
        <w:t>;</w:t>
      </w:r>
    </w:p>
    <w:p w14:paraId="74F34FB4" w14:textId="10520DE9" w:rsidR="002F3935" w:rsidRPr="00D37756" w:rsidRDefault="0097101B" w:rsidP="005246EC">
      <w:pPr>
        <w:numPr>
          <w:ilvl w:val="0"/>
          <w:numId w:val="41"/>
        </w:numPr>
        <w:suppressAutoHyphens w:val="0"/>
        <w:autoSpaceDN/>
        <w:ind w:left="567"/>
        <w:jc w:val="both"/>
        <w:textAlignment w:val="auto"/>
        <w:rPr>
          <w:rFonts w:ascii="Arial Narrow" w:hAnsi="Arial Narrow"/>
          <w:lang w:val="en-GB"/>
        </w:rPr>
      </w:pPr>
      <w:r w:rsidRPr="00376501">
        <w:rPr>
          <w:rFonts w:ascii="Arial Narrow" w:hAnsi="Arial Narrow"/>
          <w:lang w:val="en-GB"/>
        </w:rPr>
        <w:t>Use of a curriculum vitae or a diploma of a civil servant without proof of implementation.</w:t>
      </w:r>
    </w:p>
    <w:p w14:paraId="35459DFC" w14:textId="0FC1760B" w:rsidR="002F3935" w:rsidRPr="00376501" w:rsidRDefault="00013B9F" w:rsidP="005246EC">
      <w:pPr>
        <w:suppressAutoHyphens w:val="0"/>
        <w:autoSpaceDN/>
        <w:jc w:val="both"/>
        <w:textAlignment w:val="auto"/>
        <w:rPr>
          <w:rFonts w:ascii="Arial Narrow" w:hAnsi="Arial Narrow"/>
          <w:b/>
          <w:bCs/>
          <w:lang w:val="en-GB"/>
        </w:rPr>
      </w:pPr>
      <w:r w:rsidRPr="00376501">
        <w:rPr>
          <w:rFonts w:ascii="Arial Narrow" w:hAnsi="Arial Narrow"/>
          <w:b/>
          <w:bCs/>
          <w:lang w:val="en-GB"/>
        </w:rPr>
        <w:t>15.2 Essential</w:t>
      </w:r>
      <w:r w:rsidR="002F3935" w:rsidRPr="00376501">
        <w:rPr>
          <w:rFonts w:ascii="Arial Narrow" w:hAnsi="Arial Narrow"/>
          <w:b/>
          <w:bCs/>
          <w:lang w:val="en-GB"/>
        </w:rPr>
        <w:t xml:space="preserve"> criteria</w:t>
      </w:r>
    </w:p>
    <w:p w14:paraId="060604F9" w14:textId="7C88273B" w:rsidR="002F3935" w:rsidRPr="00376501" w:rsidRDefault="004E386A" w:rsidP="005246EC">
      <w:pPr>
        <w:suppressAutoHyphens w:val="0"/>
        <w:autoSpaceDN/>
        <w:jc w:val="both"/>
        <w:textAlignment w:val="auto"/>
        <w:rPr>
          <w:rFonts w:ascii="Arial Narrow" w:hAnsi="Arial Narrow"/>
          <w:lang w:val="en-GB"/>
        </w:rPr>
      </w:pPr>
      <w:r w:rsidRPr="00376501">
        <w:rPr>
          <w:rFonts w:ascii="Arial Narrow" w:hAnsi="Arial Narrow"/>
          <w:lang w:val="en-GB"/>
        </w:rPr>
        <w:t xml:space="preserve">Offers will </w:t>
      </w:r>
      <w:r w:rsidR="008C7090" w:rsidRPr="00376501">
        <w:rPr>
          <w:rFonts w:ascii="Arial Narrow" w:hAnsi="Arial Narrow"/>
          <w:lang w:val="en-GB"/>
        </w:rPr>
        <w:t xml:space="preserve">be made according to binary notation (Yes/No) based on the </w:t>
      </w:r>
      <w:r w:rsidR="002F3935" w:rsidRPr="00376501">
        <w:rPr>
          <w:rFonts w:ascii="Arial Narrow" w:hAnsi="Arial Narrow"/>
          <w:lang w:val="en-GB"/>
        </w:rPr>
        <w:t xml:space="preserve">essential </w:t>
      </w:r>
      <w:r w:rsidR="008C7090" w:rsidRPr="00376501">
        <w:rPr>
          <w:rFonts w:ascii="Arial Narrow" w:hAnsi="Arial Narrow"/>
          <w:lang w:val="en-GB"/>
        </w:rPr>
        <w:t>points below and in according with the RPAO:</w:t>
      </w:r>
    </w:p>
    <w:p w14:paraId="12918572" w14:textId="5118973E" w:rsidR="002F3935" w:rsidRPr="00376501" w:rsidRDefault="002F3935" w:rsidP="006D4D9C">
      <w:pPr>
        <w:numPr>
          <w:ilvl w:val="0"/>
          <w:numId w:val="43"/>
        </w:numPr>
        <w:suppressAutoHyphens w:val="0"/>
        <w:autoSpaceDN/>
        <w:ind w:hanging="153"/>
        <w:jc w:val="both"/>
        <w:textAlignment w:val="auto"/>
        <w:rPr>
          <w:rFonts w:ascii="Arial Narrow" w:hAnsi="Arial Narrow"/>
          <w:lang w:val="en-US"/>
        </w:rPr>
      </w:pPr>
      <w:r w:rsidRPr="00376501">
        <w:rPr>
          <w:rFonts w:ascii="Arial Narrow" w:hAnsi="Arial Narrow"/>
          <w:lang w:val="en-US"/>
        </w:rPr>
        <w:t xml:space="preserve">Presentation of </w:t>
      </w:r>
      <w:r w:rsidR="008C7090" w:rsidRPr="00376501">
        <w:rPr>
          <w:rFonts w:ascii="Arial Narrow" w:hAnsi="Arial Narrow"/>
          <w:lang w:val="en-US"/>
        </w:rPr>
        <w:t xml:space="preserve">the offer, </w:t>
      </w:r>
      <w:r w:rsidR="008C7090" w:rsidRPr="00376501">
        <w:rPr>
          <w:rFonts w:ascii="Arial Narrow" w:hAnsi="Arial Narrow"/>
          <w:b/>
          <w:bCs/>
          <w:lang w:val="en-US"/>
        </w:rPr>
        <w:t>01 criteria</w:t>
      </w:r>
      <w:r w:rsidR="008C7090" w:rsidRPr="00376501">
        <w:rPr>
          <w:rFonts w:ascii="Arial Narrow" w:hAnsi="Arial Narrow"/>
          <w:lang w:val="en-US"/>
        </w:rPr>
        <w:t>;</w:t>
      </w:r>
    </w:p>
    <w:p w14:paraId="73B91A30" w14:textId="358D4364" w:rsidR="002F3935" w:rsidRPr="00376501" w:rsidRDefault="008C7090" w:rsidP="006D4D9C">
      <w:pPr>
        <w:numPr>
          <w:ilvl w:val="0"/>
          <w:numId w:val="43"/>
        </w:numPr>
        <w:suppressAutoHyphens w:val="0"/>
        <w:autoSpaceDN/>
        <w:ind w:hanging="153"/>
        <w:jc w:val="both"/>
        <w:textAlignment w:val="auto"/>
        <w:rPr>
          <w:rFonts w:ascii="Arial Narrow" w:hAnsi="Arial Narrow"/>
          <w:lang w:val="en-US"/>
        </w:rPr>
      </w:pPr>
      <w:r w:rsidRPr="00376501">
        <w:rPr>
          <w:rFonts w:ascii="Arial Narrow" w:hAnsi="Arial Narrow"/>
          <w:lang w:val="en-US"/>
        </w:rPr>
        <w:t xml:space="preserve">The site visit report, </w:t>
      </w:r>
      <w:r w:rsidRPr="00376501">
        <w:rPr>
          <w:rFonts w:ascii="Arial Narrow" w:hAnsi="Arial Narrow"/>
          <w:b/>
          <w:bCs/>
          <w:lang w:val="en-US"/>
        </w:rPr>
        <w:t>02 criteria</w:t>
      </w:r>
      <w:r w:rsidRPr="00376501">
        <w:rPr>
          <w:rFonts w:ascii="Arial Narrow" w:hAnsi="Arial Narrow"/>
          <w:lang w:val="en-US"/>
        </w:rPr>
        <w:t>;</w:t>
      </w:r>
    </w:p>
    <w:p w14:paraId="1F2E90FC" w14:textId="4BC3822C" w:rsidR="002F3935" w:rsidRPr="00376501" w:rsidRDefault="008C7090" w:rsidP="006D4D9C">
      <w:pPr>
        <w:numPr>
          <w:ilvl w:val="0"/>
          <w:numId w:val="43"/>
        </w:numPr>
        <w:suppressAutoHyphens w:val="0"/>
        <w:autoSpaceDN/>
        <w:ind w:hanging="153"/>
        <w:jc w:val="both"/>
        <w:textAlignment w:val="auto"/>
        <w:rPr>
          <w:rFonts w:ascii="Arial Narrow" w:hAnsi="Arial Narrow"/>
          <w:lang w:val="en-US"/>
        </w:rPr>
      </w:pPr>
      <w:r w:rsidRPr="00376501">
        <w:rPr>
          <w:rFonts w:ascii="Arial Narrow" w:hAnsi="Arial Narrow"/>
          <w:lang w:val="en-US"/>
        </w:rPr>
        <w:lastRenderedPageBreak/>
        <w:t xml:space="preserve">The bidder’s references, </w:t>
      </w:r>
      <w:r w:rsidRPr="00376501">
        <w:rPr>
          <w:rFonts w:ascii="Arial Narrow" w:hAnsi="Arial Narrow"/>
          <w:b/>
          <w:bCs/>
          <w:lang w:val="en-US"/>
        </w:rPr>
        <w:t>02 criteria</w:t>
      </w:r>
      <w:r w:rsidRPr="00376501">
        <w:rPr>
          <w:rFonts w:ascii="Arial Narrow" w:hAnsi="Arial Narrow"/>
          <w:lang w:val="en-US"/>
        </w:rPr>
        <w:t>;</w:t>
      </w:r>
    </w:p>
    <w:p w14:paraId="4927DD9B" w14:textId="0F3018F6" w:rsidR="002F3935" w:rsidRPr="00376501" w:rsidRDefault="008C7090" w:rsidP="006D4D9C">
      <w:pPr>
        <w:numPr>
          <w:ilvl w:val="0"/>
          <w:numId w:val="43"/>
        </w:numPr>
        <w:suppressAutoHyphens w:val="0"/>
        <w:autoSpaceDN/>
        <w:ind w:hanging="153"/>
        <w:jc w:val="both"/>
        <w:textAlignment w:val="auto"/>
        <w:rPr>
          <w:rFonts w:ascii="Arial Narrow" w:hAnsi="Arial Narrow"/>
          <w:lang w:val="en-US"/>
        </w:rPr>
      </w:pPr>
      <w:r w:rsidRPr="00376501">
        <w:rPr>
          <w:rFonts w:ascii="Arial Narrow" w:hAnsi="Arial Narrow"/>
          <w:lang w:val="en-US"/>
        </w:rPr>
        <w:t>Qualification and expe</w:t>
      </w:r>
      <w:r w:rsidR="00275748" w:rsidRPr="00376501">
        <w:rPr>
          <w:rFonts w:ascii="Arial Narrow" w:hAnsi="Arial Narrow"/>
          <w:lang w:val="en-US"/>
        </w:rPr>
        <w:t xml:space="preserve">rience of staff, </w:t>
      </w:r>
      <w:r w:rsidR="00275748" w:rsidRPr="00376501">
        <w:rPr>
          <w:rFonts w:ascii="Arial Narrow" w:hAnsi="Arial Narrow"/>
          <w:b/>
          <w:bCs/>
          <w:lang w:val="en-US"/>
        </w:rPr>
        <w:t>0</w:t>
      </w:r>
      <w:r w:rsidR="00AD476C" w:rsidRPr="00376501">
        <w:rPr>
          <w:rFonts w:ascii="Arial Narrow" w:hAnsi="Arial Narrow"/>
          <w:b/>
          <w:bCs/>
          <w:lang w:val="en-US"/>
        </w:rPr>
        <w:t>6</w:t>
      </w:r>
      <w:r w:rsidR="00275748" w:rsidRPr="00376501">
        <w:rPr>
          <w:rFonts w:ascii="Arial Narrow" w:hAnsi="Arial Narrow"/>
          <w:b/>
          <w:bCs/>
          <w:lang w:val="en-US"/>
        </w:rPr>
        <w:t xml:space="preserve"> criteria</w:t>
      </w:r>
      <w:r w:rsidR="00275748" w:rsidRPr="00376501">
        <w:rPr>
          <w:rFonts w:ascii="Arial Narrow" w:hAnsi="Arial Narrow"/>
          <w:lang w:val="en-US"/>
        </w:rPr>
        <w:t>;</w:t>
      </w:r>
    </w:p>
    <w:p w14:paraId="196D5F19" w14:textId="6D893BC3" w:rsidR="002F3935" w:rsidRPr="00376501" w:rsidRDefault="002F3935" w:rsidP="006D4D9C">
      <w:pPr>
        <w:numPr>
          <w:ilvl w:val="0"/>
          <w:numId w:val="43"/>
        </w:numPr>
        <w:suppressAutoHyphens w:val="0"/>
        <w:autoSpaceDN/>
        <w:ind w:hanging="153"/>
        <w:jc w:val="both"/>
        <w:textAlignment w:val="auto"/>
        <w:rPr>
          <w:rFonts w:ascii="Arial Narrow" w:hAnsi="Arial Narrow"/>
        </w:rPr>
      </w:pPr>
      <w:r w:rsidRPr="00376501">
        <w:rPr>
          <w:rFonts w:ascii="Arial Narrow" w:hAnsi="Arial Narrow"/>
        </w:rPr>
        <w:t>Logisti</w:t>
      </w:r>
      <w:r w:rsidR="00275748" w:rsidRPr="00376501">
        <w:rPr>
          <w:rFonts w:ascii="Arial Narrow" w:hAnsi="Arial Narrow"/>
        </w:rPr>
        <w:t xml:space="preserve">cal resources, </w:t>
      </w:r>
      <w:r w:rsidR="00AD476C" w:rsidRPr="00376501">
        <w:rPr>
          <w:rFonts w:ascii="Arial Narrow" w:hAnsi="Arial Narrow"/>
          <w:b/>
          <w:bCs/>
        </w:rPr>
        <w:t>02</w:t>
      </w:r>
      <w:r w:rsidR="00275748" w:rsidRPr="00376501">
        <w:rPr>
          <w:rFonts w:ascii="Arial Narrow" w:hAnsi="Arial Narrow"/>
          <w:b/>
          <w:bCs/>
        </w:rPr>
        <w:t xml:space="preserve"> criteria</w:t>
      </w:r>
      <w:r w:rsidR="00275748" w:rsidRPr="00376501">
        <w:rPr>
          <w:rFonts w:ascii="Arial Narrow" w:hAnsi="Arial Narrow"/>
        </w:rPr>
        <w:t xml:space="preserve"> ; </w:t>
      </w:r>
    </w:p>
    <w:p w14:paraId="425B04AA" w14:textId="26ED2C2E" w:rsidR="00275748" w:rsidRPr="00376501" w:rsidRDefault="00275748" w:rsidP="006D4D9C">
      <w:pPr>
        <w:numPr>
          <w:ilvl w:val="0"/>
          <w:numId w:val="43"/>
        </w:numPr>
        <w:suppressAutoHyphens w:val="0"/>
        <w:autoSpaceDN/>
        <w:ind w:hanging="153"/>
        <w:jc w:val="both"/>
        <w:textAlignment w:val="auto"/>
        <w:rPr>
          <w:rFonts w:ascii="Arial Narrow" w:hAnsi="Arial Narrow"/>
          <w:lang w:val="en-GB"/>
        </w:rPr>
      </w:pPr>
      <w:r w:rsidRPr="00376501">
        <w:rPr>
          <w:rFonts w:ascii="Arial Narrow" w:hAnsi="Arial Narrow"/>
        </w:rPr>
        <w:t>The m</w:t>
      </w:r>
      <w:r w:rsidR="002F3935" w:rsidRPr="00376501">
        <w:rPr>
          <w:rFonts w:ascii="Arial Narrow" w:hAnsi="Arial Narrow"/>
        </w:rPr>
        <w:t>ethodology</w:t>
      </w:r>
      <w:r w:rsidRPr="00376501">
        <w:rPr>
          <w:rFonts w:ascii="Arial Narrow" w:hAnsi="Arial Narrow"/>
          <w:lang w:val="en-GB"/>
        </w:rPr>
        <w:t xml:space="preserve">, </w:t>
      </w:r>
      <w:r w:rsidRPr="00376501">
        <w:rPr>
          <w:rFonts w:ascii="Arial Narrow" w:hAnsi="Arial Narrow"/>
          <w:b/>
          <w:bCs/>
          <w:lang w:val="en-GB"/>
        </w:rPr>
        <w:t>05 criteria</w:t>
      </w:r>
      <w:r w:rsidRPr="00376501">
        <w:rPr>
          <w:rFonts w:ascii="Arial Narrow" w:hAnsi="Arial Narrow"/>
          <w:lang w:val="en-GB"/>
        </w:rPr>
        <w:t xml:space="preserve"> ;</w:t>
      </w:r>
    </w:p>
    <w:p w14:paraId="22BB8665" w14:textId="46961132" w:rsidR="009E1CE6" w:rsidRPr="009E1CE6" w:rsidRDefault="002F3935" w:rsidP="00376501">
      <w:pPr>
        <w:numPr>
          <w:ilvl w:val="0"/>
          <w:numId w:val="43"/>
        </w:numPr>
        <w:suppressAutoHyphens w:val="0"/>
        <w:autoSpaceDN/>
        <w:ind w:hanging="153"/>
        <w:jc w:val="both"/>
        <w:textAlignment w:val="auto"/>
        <w:rPr>
          <w:rFonts w:ascii="Arial Narrow" w:hAnsi="Arial Narrow"/>
          <w:lang w:val="en-GB"/>
        </w:rPr>
      </w:pPr>
      <w:r w:rsidRPr="00376501">
        <w:rPr>
          <w:rFonts w:ascii="Arial Narrow" w:hAnsi="Arial Narrow"/>
          <w:lang w:val="en-GB"/>
        </w:rPr>
        <w:t xml:space="preserve">  </w:t>
      </w:r>
      <w:r w:rsidR="00275748" w:rsidRPr="00376501">
        <w:rPr>
          <w:rFonts w:ascii="Arial Narrow" w:hAnsi="Arial Narrow"/>
          <w:lang w:val="en-GB"/>
        </w:rPr>
        <w:t xml:space="preserve">Proof of acceptance of the contract conditions (CCAP and CCTP duly initialled on each page, signed and dated on the last preceded by the words "read and approved"), </w:t>
      </w:r>
      <w:r w:rsidR="00275748" w:rsidRPr="00376501">
        <w:rPr>
          <w:rFonts w:ascii="Arial Narrow" w:hAnsi="Arial Narrow"/>
          <w:b/>
          <w:bCs/>
          <w:lang w:val="en-GB"/>
        </w:rPr>
        <w:t>02 criteria</w:t>
      </w:r>
      <w:r w:rsidR="00275748" w:rsidRPr="00376501">
        <w:rPr>
          <w:rFonts w:ascii="Arial Narrow" w:hAnsi="Arial Narrow"/>
          <w:lang w:val="en-GB"/>
        </w:rPr>
        <w:t>.</w:t>
      </w:r>
    </w:p>
    <w:p w14:paraId="1D63D40E" w14:textId="1EE0700A" w:rsidR="00376501" w:rsidRPr="009E1CE6" w:rsidRDefault="002F3935" w:rsidP="005246EC">
      <w:pPr>
        <w:suppressAutoHyphens w:val="0"/>
        <w:autoSpaceDN/>
        <w:jc w:val="both"/>
        <w:textAlignment w:val="auto"/>
        <w:rPr>
          <w:rFonts w:ascii="Arial Narrow" w:hAnsi="Arial Narrow"/>
          <w:b/>
          <w:bCs/>
          <w:lang w:val="en-GB"/>
        </w:rPr>
      </w:pPr>
      <w:r w:rsidRPr="00376501">
        <w:rPr>
          <w:rFonts w:ascii="Arial Narrow" w:hAnsi="Arial Narrow"/>
          <w:b/>
          <w:bCs/>
          <w:lang w:val="en-GB"/>
        </w:rPr>
        <w:t>16. A</w:t>
      </w:r>
      <w:r w:rsidR="00275748" w:rsidRPr="00376501">
        <w:rPr>
          <w:rFonts w:ascii="Arial Narrow" w:hAnsi="Arial Narrow"/>
          <w:b/>
          <w:bCs/>
          <w:lang w:val="en-GB"/>
        </w:rPr>
        <w:t xml:space="preserve">ttribution </w:t>
      </w:r>
    </w:p>
    <w:p w14:paraId="03DCFBC4" w14:textId="04E5F08F" w:rsidR="002F3935" w:rsidRPr="00376501" w:rsidRDefault="002F3935" w:rsidP="005246EC">
      <w:pPr>
        <w:suppressAutoHyphens w:val="0"/>
        <w:autoSpaceDN/>
        <w:jc w:val="both"/>
        <w:textAlignment w:val="auto"/>
        <w:rPr>
          <w:rFonts w:ascii="Arial Narrow" w:hAnsi="Arial Narrow"/>
          <w:lang w:val="en-GB"/>
        </w:rPr>
      </w:pPr>
      <w:r w:rsidRPr="00376501">
        <w:rPr>
          <w:rFonts w:ascii="Arial Narrow" w:hAnsi="Arial Narrow"/>
          <w:lang w:val="en-GB"/>
        </w:rPr>
        <w:t>The Project Owner award</w:t>
      </w:r>
      <w:r w:rsidR="00034FCA" w:rsidRPr="00376501">
        <w:rPr>
          <w:rFonts w:ascii="Arial Narrow" w:hAnsi="Arial Narrow"/>
          <w:lang w:val="en-GB"/>
        </w:rPr>
        <w:t>s</w:t>
      </w:r>
      <w:r w:rsidRPr="00376501">
        <w:rPr>
          <w:rFonts w:ascii="Arial Narrow" w:hAnsi="Arial Narrow"/>
          <w:lang w:val="en-GB"/>
        </w:rPr>
        <w:t xml:space="preserve"> the </w:t>
      </w:r>
      <w:r w:rsidR="00034FCA" w:rsidRPr="00376501">
        <w:rPr>
          <w:rFonts w:ascii="Arial Narrow" w:hAnsi="Arial Narrow"/>
          <w:lang w:val="en-GB"/>
        </w:rPr>
        <w:t>C</w:t>
      </w:r>
      <w:r w:rsidRPr="00376501">
        <w:rPr>
          <w:rFonts w:ascii="Arial Narrow" w:hAnsi="Arial Narrow"/>
          <w:lang w:val="en-GB"/>
        </w:rPr>
        <w:t xml:space="preserve">ontract to the </w:t>
      </w:r>
      <w:r w:rsidR="00034FCA" w:rsidRPr="00376501">
        <w:rPr>
          <w:rFonts w:ascii="Arial Narrow" w:hAnsi="Arial Narrow"/>
          <w:lang w:val="en-GB"/>
        </w:rPr>
        <w:t xml:space="preserve">Tenderer who has submitted an offer meeting the required technical and financial </w:t>
      </w:r>
      <w:r w:rsidRPr="00376501">
        <w:rPr>
          <w:rFonts w:ascii="Arial Narrow" w:hAnsi="Arial Narrow"/>
          <w:lang w:val="en-GB"/>
        </w:rPr>
        <w:t xml:space="preserve">qualification criteria and whose offer </w:t>
      </w:r>
      <w:r w:rsidR="00034FCA" w:rsidRPr="00376501">
        <w:rPr>
          <w:rFonts w:ascii="Arial Narrow" w:hAnsi="Arial Narrow"/>
          <w:lang w:val="en-GB"/>
        </w:rPr>
        <w:t>is</w:t>
      </w:r>
      <w:r w:rsidRPr="00376501">
        <w:rPr>
          <w:rFonts w:ascii="Arial Narrow" w:hAnsi="Arial Narrow"/>
          <w:lang w:val="en-GB"/>
        </w:rPr>
        <w:t xml:space="preserve"> evaluated as the lowest</w:t>
      </w:r>
      <w:r w:rsidR="00034FCA" w:rsidRPr="00376501">
        <w:rPr>
          <w:rFonts w:ascii="Arial Narrow" w:hAnsi="Arial Narrow"/>
          <w:lang w:val="en-GB"/>
        </w:rPr>
        <w:t>,</w:t>
      </w:r>
      <w:r w:rsidRPr="00376501">
        <w:rPr>
          <w:rFonts w:ascii="Arial Narrow" w:hAnsi="Arial Narrow"/>
          <w:lang w:val="en-GB"/>
        </w:rPr>
        <w:t xml:space="preserve"> including</w:t>
      </w:r>
      <w:r w:rsidR="00034FCA" w:rsidRPr="00376501">
        <w:rPr>
          <w:rFonts w:ascii="Arial Narrow" w:hAnsi="Arial Narrow"/>
          <w:lang w:val="en-GB"/>
        </w:rPr>
        <w:t>, where applicable, the proposed discounts</w:t>
      </w:r>
      <w:r w:rsidR="00013B9F" w:rsidRPr="00376501">
        <w:rPr>
          <w:rFonts w:ascii="Arial Narrow" w:hAnsi="Arial Narrow"/>
          <w:lang w:val="en-GB"/>
        </w:rPr>
        <w:t>.</w:t>
      </w:r>
    </w:p>
    <w:p w14:paraId="046F6847" w14:textId="083DEB1F" w:rsidR="002F3935" w:rsidRPr="00D37756" w:rsidRDefault="002F3935" w:rsidP="005246EC">
      <w:pPr>
        <w:suppressAutoHyphens w:val="0"/>
        <w:autoSpaceDN/>
        <w:jc w:val="both"/>
        <w:textAlignment w:val="auto"/>
        <w:rPr>
          <w:rFonts w:ascii="Arial Narrow" w:hAnsi="Arial Narrow"/>
          <w:lang w:val="en-GB"/>
        </w:rPr>
      </w:pPr>
      <w:r w:rsidRPr="00376501">
        <w:rPr>
          <w:rFonts w:ascii="Arial Narrow" w:hAnsi="Arial Narrow"/>
          <w:lang w:val="en-GB"/>
        </w:rPr>
        <w:t>(In case of allotment, specify the maximum number of lo</w:t>
      </w:r>
      <w:r w:rsidR="00D37756">
        <w:rPr>
          <w:rFonts w:ascii="Arial Narrow" w:hAnsi="Arial Narrow"/>
          <w:lang w:val="en-GB"/>
        </w:rPr>
        <w:t xml:space="preserve">ts a candidate may be awarded) </w:t>
      </w:r>
    </w:p>
    <w:p w14:paraId="6569AE73" w14:textId="16351D8E" w:rsidR="002F3935" w:rsidRPr="00376501" w:rsidRDefault="002F3935" w:rsidP="005246EC">
      <w:pPr>
        <w:suppressAutoHyphens w:val="0"/>
        <w:autoSpaceDN/>
        <w:jc w:val="both"/>
        <w:textAlignment w:val="auto"/>
        <w:rPr>
          <w:rFonts w:ascii="Arial Narrow" w:hAnsi="Arial Narrow"/>
          <w:b/>
          <w:bCs/>
          <w:lang w:val="en-GB"/>
        </w:rPr>
      </w:pPr>
      <w:r w:rsidRPr="00376501">
        <w:rPr>
          <w:rFonts w:ascii="Arial Narrow" w:hAnsi="Arial Narrow"/>
          <w:b/>
          <w:bCs/>
          <w:lang w:val="en-GB"/>
        </w:rPr>
        <w:t>1</w:t>
      </w:r>
      <w:r w:rsidR="002D57BF" w:rsidRPr="00376501">
        <w:rPr>
          <w:rFonts w:ascii="Arial Narrow" w:hAnsi="Arial Narrow"/>
          <w:b/>
          <w:bCs/>
          <w:lang w:val="en-GB"/>
        </w:rPr>
        <w:t>7</w:t>
      </w:r>
      <w:r w:rsidRPr="00376501">
        <w:rPr>
          <w:rFonts w:ascii="Arial Narrow" w:hAnsi="Arial Narrow"/>
          <w:b/>
          <w:bCs/>
          <w:lang w:val="en-GB"/>
        </w:rPr>
        <w:t xml:space="preserve">. </w:t>
      </w:r>
      <w:r w:rsidR="002A4E6D" w:rsidRPr="00376501">
        <w:rPr>
          <w:rFonts w:ascii="Arial Narrow" w:hAnsi="Arial Narrow"/>
          <w:b/>
          <w:bCs/>
          <w:lang w:val="en-GB"/>
        </w:rPr>
        <w:t>validity period of Offers</w:t>
      </w:r>
      <w:r w:rsidRPr="00376501">
        <w:rPr>
          <w:rFonts w:ascii="Arial Narrow" w:hAnsi="Arial Narrow"/>
          <w:b/>
          <w:bCs/>
          <w:lang w:val="en-GB"/>
        </w:rPr>
        <w:t xml:space="preserve"> </w:t>
      </w:r>
    </w:p>
    <w:p w14:paraId="643824DA" w14:textId="24623D89" w:rsidR="002F3935" w:rsidRPr="00D37756" w:rsidRDefault="00EB5652" w:rsidP="005246EC">
      <w:pPr>
        <w:suppressAutoHyphens w:val="0"/>
        <w:autoSpaceDN/>
        <w:jc w:val="both"/>
        <w:textAlignment w:val="auto"/>
        <w:rPr>
          <w:rFonts w:ascii="Arial Narrow" w:hAnsi="Arial Narrow"/>
          <w:sz w:val="22"/>
          <w:lang w:val="en-GB"/>
        </w:rPr>
      </w:pPr>
      <w:r w:rsidRPr="00D37756">
        <w:rPr>
          <w:rFonts w:ascii="Arial Narrow" w:hAnsi="Arial Narrow"/>
          <w:sz w:val="22"/>
          <w:lang w:val="en-GB"/>
        </w:rPr>
        <w:t>Bidders shall remain committed to their offer for a period of 90 days from the initial deadlin</w:t>
      </w:r>
      <w:r w:rsidR="00D37756" w:rsidRPr="00D37756">
        <w:rPr>
          <w:rFonts w:ascii="Arial Narrow" w:hAnsi="Arial Narrow"/>
          <w:sz w:val="22"/>
          <w:lang w:val="en-GB"/>
        </w:rPr>
        <w:t>e set for submission of offers.</w:t>
      </w:r>
    </w:p>
    <w:p w14:paraId="58EAA698" w14:textId="5032A0FE" w:rsidR="002F3935" w:rsidRPr="00376501" w:rsidRDefault="002F3935" w:rsidP="005246EC">
      <w:pPr>
        <w:suppressAutoHyphens w:val="0"/>
        <w:autoSpaceDN/>
        <w:jc w:val="both"/>
        <w:textAlignment w:val="auto"/>
        <w:rPr>
          <w:rFonts w:ascii="Arial Narrow" w:hAnsi="Arial Narrow"/>
          <w:lang w:val="en-GB"/>
        </w:rPr>
      </w:pPr>
      <w:r w:rsidRPr="00376501">
        <w:rPr>
          <w:rFonts w:ascii="Arial Narrow" w:hAnsi="Arial Narrow"/>
          <w:b/>
          <w:bCs/>
          <w:lang w:val="en-GB"/>
        </w:rPr>
        <w:t>1</w:t>
      </w:r>
      <w:r w:rsidR="002D57BF" w:rsidRPr="00376501">
        <w:rPr>
          <w:rFonts w:ascii="Arial Narrow" w:hAnsi="Arial Narrow"/>
          <w:b/>
          <w:bCs/>
          <w:lang w:val="en-GB"/>
        </w:rPr>
        <w:t>8</w:t>
      </w:r>
      <w:r w:rsidRPr="00376501">
        <w:rPr>
          <w:rFonts w:ascii="Arial Narrow" w:hAnsi="Arial Narrow"/>
          <w:b/>
          <w:bCs/>
          <w:lang w:val="en-GB"/>
        </w:rPr>
        <w:t xml:space="preserve">. </w:t>
      </w:r>
      <w:r w:rsidR="002D57BF" w:rsidRPr="00376501">
        <w:rPr>
          <w:rFonts w:ascii="Arial Narrow" w:hAnsi="Arial Narrow"/>
          <w:b/>
          <w:bCs/>
          <w:lang w:val="en-GB"/>
        </w:rPr>
        <w:t>Addition information</w:t>
      </w:r>
    </w:p>
    <w:p w14:paraId="5B1C00DB" w14:textId="60449C73" w:rsidR="00376501" w:rsidRPr="00376501" w:rsidRDefault="00376501" w:rsidP="00376501">
      <w:pPr>
        <w:suppressAutoHyphens w:val="0"/>
        <w:autoSpaceDN/>
        <w:jc w:val="both"/>
        <w:textAlignment w:val="auto"/>
        <w:rPr>
          <w:rFonts w:ascii="Arial Narrow" w:hAnsi="Arial Narrow"/>
          <w:color w:val="FF0000"/>
          <w:lang w:val="en-GB"/>
        </w:rPr>
      </w:pPr>
      <w:r w:rsidRPr="00376501">
        <w:rPr>
          <w:rFonts w:ascii="Arial Narrow" w:hAnsi="Arial Narrow"/>
          <w:lang w:val="en-GB"/>
        </w:rPr>
        <w:t xml:space="preserve"> For any additional information </w:t>
      </w:r>
      <w:r w:rsidRPr="001B0AFF">
        <w:rPr>
          <w:rFonts w:ascii="Arial Narrow" w:hAnsi="Arial Narrow"/>
          <w:lang w:val="en-GB"/>
        </w:rPr>
        <w:t xml:space="preserve">relating to this Call for Tenders, interested companies can contact </w:t>
      </w:r>
      <w:r w:rsidRPr="001B0AFF">
        <w:rPr>
          <w:rFonts w:ascii="Arial Narrow" w:hAnsi="Arial Narrow"/>
          <w:b/>
          <w:bCs/>
          <w:lang w:val="en-GB"/>
        </w:rPr>
        <w:t>door 03</w:t>
      </w:r>
      <w:r w:rsidRPr="001B0AFF">
        <w:rPr>
          <w:rFonts w:ascii="Arial Narrow" w:hAnsi="Arial Narrow"/>
          <w:lang w:val="en-GB"/>
        </w:rPr>
        <w:t xml:space="preserve">, </w:t>
      </w:r>
    </w:p>
    <w:p w14:paraId="3DB0F57A" w14:textId="6BD90EA4" w:rsidR="002F3935" w:rsidRPr="00D37756" w:rsidRDefault="00376501" w:rsidP="005246EC">
      <w:pPr>
        <w:suppressAutoHyphens w:val="0"/>
        <w:autoSpaceDN/>
        <w:jc w:val="both"/>
        <w:textAlignment w:val="auto"/>
        <w:rPr>
          <w:rFonts w:ascii="Arial Narrow" w:hAnsi="Arial Narrow"/>
          <w:color w:val="FF0000"/>
          <w:u w:val="single"/>
          <w:lang w:val="en-GB"/>
        </w:rPr>
      </w:pPr>
      <w:r w:rsidRPr="001B0AFF">
        <w:rPr>
          <w:rFonts w:ascii="Arial Narrow" w:hAnsi="Arial Narrow"/>
          <w:lang w:val="en-GB"/>
        </w:rPr>
        <w:t>Telephone:</w:t>
      </w:r>
      <w:r w:rsidRPr="001B0AFF">
        <w:rPr>
          <w:rFonts w:ascii="Arial Narrow" w:hAnsi="Arial Narrow"/>
          <w:lang w:val="en-US"/>
        </w:rPr>
        <w:t xml:space="preserve"> </w:t>
      </w:r>
      <w:r w:rsidRPr="001B0AFF">
        <w:rPr>
          <w:rFonts w:ascii="Arial Narrow" w:hAnsi="Arial Narrow"/>
          <w:b/>
          <w:bCs/>
          <w:lang w:val="en-US"/>
        </w:rPr>
        <w:t xml:space="preserve">694 94 91 70 </w:t>
      </w:r>
      <w:r w:rsidRPr="001B0AFF">
        <w:rPr>
          <w:rFonts w:ascii="Arial Narrow" w:hAnsi="Arial Narrow"/>
          <w:lang w:val="en-US"/>
        </w:rPr>
        <w:t xml:space="preserve">during working hours at the </w:t>
      </w:r>
      <w:r w:rsidRPr="001B0AFF">
        <w:rPr>
          <w:rFonts w:ascii="Arial Narrow" w:hAnsi="Arial Narrow"/>
          <w:lang w:val="en-GB"/>
        </w:rPr>
        <w:t xml:space="preserve">Internal Section of Administrative Management of Public Contracts </w:t>
      </w:r>
      <w:r w:rsidRPr="001B0AFF">
        <w:rPr>
          <w:rFonts w:ascii="Arial Narrow" w:hAnsi="Arial Narrow"/>
          <w:lang w:val="en-US"/>
        </w:rPr>
        <w:t>of the project owner, at Kyé-Ossi Council</w:t>
      </w:r>
    </w:p>
    <w:p w14:paraId="48C623D5" w14:textId="18D1DDFD" w:rsidR="002F3935" w:rsidRPr="00780E7E" w:rsidRDefault="002D57BF" w:rsidP="005246EC">
      <w:pPr>
        <w:suppressAutoHyphens w:val="0"/>
        <w:autoSpaceDN/>
        <w:jc w:val="both"/>
        <w:textAlignment w:val="auto"/>
        <w:rPr>
          <w:rFonts w:ascii="Arial Narrow" w:hAnsi="Arial Narrow"/>
          <w:lang w:val="en-GB"/>
        </w:rPr>
      </w:pPr>
      <w:r w:rsidRPr="00780E7E">
        <w:rPr>
          <w:rFonts w:ascii="Arial Narrow" w:hAnsi="Arial Narrow"/>
          <w:b/>
          <w:bCs/>
          <w:lang w:val="en-GB"/>
        </w:rPr>
        <w:t>19</w:t>
      </w:r>
      <w:r w:rsidR="002F3935" w:rsidRPr="00780E7E">
        <w:rPr>
          <w:rFonts w:ascii="Arial Narrow" w:hAnsi="Arial Narrow"/>
          <w:b/>
          <w:bCs/>
          <w:lang w:val="en-GB"/>
        </w:rPr>
        <w:t xml:space="preserve">. </w:t>
      </w:r>
      <w:r w:rsidR="002F3935" w:rsidRPr="00780E7E">
        <w:rPr>
          <w:rFonts w:ascii="Arial Narrow" w:hAnsi="Arial Narrow"/>
          <w:b/>
          <w:lang w:val="en-GB"/>
        </w:rPr>
        <w:t xml:space="preserve">Fight against corruption and </w:t>
      </w:r>
      <w:r w:rsidR="00BF3B17" w:rsidRPr="00780E7E">
        <w:rPr>
          <w:rFonts w:ascii="Arial Narrow" w:hAnsi="Arial Narrow"/>
          <w:b/>
          <w:lang w:val="en-GB"/>
        </w:rPr>
        <w:t>bad practices</w:t>
      </w:r>
    </w:p>
    <w:p w14:paraId="5BC7FF07" w14:textId="62E54486" w:rsidR="001A7D83" w:rsidRPr="00D37756" w:rsidRDefault="002F3935" w:rsidP="00D37756">
      <w:pPr>
        <w:suppressAutoHyphens w:val="0"/>
        <w:autoSpaceDN/>
        <w:jc w:val="both"/>
        <w:textAlignment w:val="auto"/>
        <w:rPr>
          <w:rFonts w:ascii="Arial Narrow" w:hAnsi="Arial Narrow"/>
          <w:lang w:val="en-US"/>
        </w:rPr>
      </w:pPr>
      <w:r w:rsidRPr="00780E7E">
        <w:rPr>
          <w:rFonts w:ascii="Arial Narrow" w:hAnsi="Arial Narrow"/>
          <w:lang w:val="en-GB"/>
        </w:rPr>
        <w:t xml:space="preserve">For any denunciation of </w:t>
      </w:r>
      <w:r w:rsidR="00BF3B17" w:rsidRPr="00780E7E">
        <w:rPr>
          <w:rFonts w:ascii="Arial Narrow" w:hAnsi="Arial Narrow"/>
          <w:lang w:val="en-GB"/>
        </w:rPr>
        <w:t xml:space="preserve">practices, facts or acts of </w:t>
      </w:r>
      <w:r w:rsidRPr="00780E7E">
        <w:rPr>
          <w:rFonts w:ascii="Arial Narrow" w:hAnsi="Arial Narrow"/>
          <w:lang w:val="en-GB"/>
        </w:rPr>
        <w:t xml:space="preserve">corruption </w:t>
      </w:r>
      <w:r w:rsidR="00BF3B17" w:rsidRPr="00780E7E">
        <w:rPr>
          <w:rFonts w:ascii="Arial Narrow" w:hAnsi="Arial Narrow"/>
          <w:lang w:val="en-GB"/>
        </w:rPr>
        <w:t xml:space="preserve">or bad practices, </w:t>
      </w:r>
      <w:r w:rsidRPr="00780E7E">
        <w:rPr>
          <w:rFonts w:ascii="Arial Narrow" w:hAnsi="Arial Narrow"/>
          <w:lang w:val="en-GB"/>
        </w:rPr>
        <w:t xml:space="preserve">please call the National Anti-Corruption Commission (NACC) </w:t>
      </w:r>
      <w:r w:rsidR="00BF3B17" w:rsidRPr="00780E7E">
        <w:rPr>
          <w:rFonts w:ascii="Arial Narrow" w:hAnsi="Arial Narrow"/>
          <w:lang w:val="en-GB"/>
        </w:rPr>
        <w:t>at number</w:t>
      </w:r>
      <w:r w:rsidRPr="00780E7E">
        <w:rPr>
          <w:rFonts w:ascii="Arial Narrow" w:hAnsi="Arial Narrow"/>
          <w:lang w:val="en-GB"/>
        </w:rPr>
        <w:t xml:space="preserve"> 1517, the Authority in </w:t>
      </w:r>
      <w:r w:rsidR="00BF3B17" w:rsidRPr="00780E7E">
        <w:rPr>
          <w:rFonts w:ascii="Arial Narrow" w:hAnsi="Arial Narrow"/>
          <w:lang w:val="en-GB"/>
        </w:rPr>
        <w:t>C</w:t>
      </w:r>
      <w:r w:rsidRPr="00780E7E">
        <w:rPr>
          <w:rFonts w:ascii="Arial Narrow" w:hAnsi="Arial Narrow"/>
          <w:lang w:val="en-GB"/>
        </w:rPr>
        <w:t xml:space="preserve">harge of Public Contracts (MINMAP) (SMS or call) on </w:t>
      </w:r>
      <w:r w:rsidRPr="00780E7E">
        <w:rPr>
          <w:rFonts w:ascii="Arial Narrow" w:hAnsi="Arial Narrow"/>
          <w:b/>
          <w:bCs/>
          <w:lang w:val="en-GB"/>
        </w:rPr>
        <w:t>(+237) 673 20 57 25</w:t>
      </w:r>
      <w:r w:rsidRPr="00780E7E">
        <w:rPr>
          <w:rFonts w:ascii="Arial Narrow" w:hAnsi="Arial Narrow"/>
          <w:lang w:val="en-GB"/>
        </w:rPr>
        <w:t xml:space="preserve"> and </w:t>
      </w:r>
      <w:r w:rsidR="00782DCA" w:rsidRPr="00780E7E">
        <w:rPr>
          <w:rFonts w:ascii="Arial Narrow" w:hAnsi="Arial Narrow"/>
          <w:b/>
          <w:bCs/>
          <w:lang w:val="en-GB"/>
        </w:rPr>
        <w:t>+237</w:t>
      </w:r>
      <w:r w:rsidR="00782DCA" w:rsidRPr="00780E7E">
        <w:rPr>
          <w:rFonts w:ascii="Arial Narrow" w:hAnsi="Arial Narrow"/>
          <w:lang w:val="en-GB"/>
        </w:rPr>
        <w:t xml:space="preserve"> </w:t>
      </w:r>
      <w:r w:rsidRPr="00780E7E">
        <w:rPr>
          <w:rFonts w:ascii="Arial Narrow" w:hAnsi="Arial Narrow"/>
          <w:b/>
          <w:bCs/>
          <w:lang w:val="en-GB"/>
        </w:rPr>
        <w:t>699 37 07 48</w:t>
      </w:r>
      <w:r w:rsidR="009E4AD9" w:rsidRPr="00780E7E">
        <w:rPr>
          <w:rFonts w:ascii="Arial Narrow" w:hAnsi="Arial Narrow"/>
          <w:b/>
          <w:bCs/>
          <w:lang w:val="en-GB"/>
        </w:rPr>
        <w:t>)</w:t>
      </w:r>
      <w:r w:rsidR="009E4AD9" w:rsidRPr="00780E7E">
        <w:rPr>
          <w:rFonts w:ascii="Arial Narrow" w:hAnsi="Arial Narrow"/>
          <w:lang w:val="en-GB"/>
        </w:rPr>
        <w:t>, ARMP</w:t>
      </w:r>
      <w:r w:rsidRPr="00780E7E">
        <w:rPr>
          <w:rFonts w:ascii="Arial Narrow" w:hAnsi="Arial Narrow"/>
          <w:lang w:val="en-GB"/>
        </w:rPr>
        <w:t xml:space="preserve"> </w:t>
      </w:r>
      <w:r w:rsidR="00BF3B17" w:rsidRPr="00780E7E">
        <w:rPr>
          <w:rFonts w:ascii="Arial Narrow" w:hAnsi="Arial Narrow"/>
          <w:lang w:val="en-GB"/>
        </w:rPr>
        <w:t xml:space="preserve">at the number </w:t>
      </w:r>
      <w:r w:rsidR="00BF3B17" w:rsidRPr="00780E7E">
        <w:rPr>
          <w:rFonts w:ascii="Arial Narrow" w:hAnsi="Arial Narrow"/>
          <w:b/>
          <w:bCs/>
          <w:lang w:val="en-GB"/>
        </w:rPr>
        <w:t>+ 237 222 20 18 03</w:t>
      </w:r>
      <w:r w:rsidR="00BF3B17" w:rsidRPr="00780E7E">
        <w:rPr>
          <w:rFonts w:ascii="Arial Narrow" w:hAnsi="Arial Narrow"/>
          <w:lang w:val="en-GB"/>
        </w:rPr>
        <w:t xml:space="preserve"> </w:t>
      </w:r>
      <w:r w:rsidRPr="00780E7E">
        <w:rPr>
          <w:rFonts w:ascii="Arial Narrow" w:hAnsi="Arial Narrow"/>
          <w:lang w:val="en-GB"/>
        </w:rPr>
        <w:t>or the P</w:t>
      </w:r>
      <w:r w:rsidR="00BF3B17" w:rsidRPr="00780E7E">
        <w:rPr>
          <w:rFonts w:ascii="Arial Narrow" w:hAnsi="Arial Narrow"/>
          <w:lang w:val="en-GB"/>
        </w:rPr>
        <w:t xml:space="preserve">roject Owner at the number </w:t>
      </w:r>
      <w:r w:rsidR="00780E7E" w:rsidRPr="00780E7E">
        <w:rPr>
          <w:rFonts w:ascii="Arial Narrow" w:hAnsi="Arial Narrow"/>
          <w:b/>
          <w:bCs/>
          <w:lang w:val="en-US"/>
        </w:rPr>
        <w:t>(+237 698 49 29 26/ 672 08 17 12).</w:t>
      </w:r>
    </w:p>
    <w:p w14:paraId="055AF241" w14:textId="448E4E9C" w:rsidR="001A7D83" w:rsidRPr="00352BF3" w:rsidRDefault="00780E7E" w:rsidP="00352BF3">
      <w:pPr>
        <w:spacing w:after="240"/>
        <w:ind w:left="3600" w:firstLine="720"/>
        <w:contextualSpacing/>
        <w:jc w:val="center"/>
        <w:rPr>
          <w:rFonts w:ascii="Arial Narrow" w:hAnsi="Arial Narrow" w:cs="Arial"/>
          <w:b/>
          <w:szCs w:val="26"/>
          <w:lang w:val="en-US"/>
        </w:rPr>
      </w:pPr>
      <w:r w:rsidRPr="00352BF3">
        <w:rPr>
          <w:rFonts w:ascii="Arial Narrow" w:hAnsi="Arial Narrow" w:cs="Arial"/>
          <w:b/>
          <w:iCs/>
          <w:szCs w:val="26"/>
          <w:lang w:val="en-US"/>
        </w:rPr>
        <w:t>Kyé-Ossi</w:t>
      </w:r>
      <w:r w:rsidR="00232DDE">
        <w:rPr>
          <w:rFonts w:ascii="Arial Narrow" w:hAnsi="Arial Narrow" w:cs="Arial"/>
          <w:b/>
          <w:iCs/>
          <w:szCs w:val="26"/>
          <w:lang w:val="en-US"/>
        </w:rPr>
        <w:t xml:space="preserve"> the 2</w:t>
      </w:r>
      <w:r w:rsidR="00232DDE" w:rsidRPr="00232DDE">
        <w:rPr>
          <w:rFonts w:ascii="Arial Narrow" w:hAnsi="Arial Narrow" w:cs="Arial"/>
          <w:b/>
          <w:iCs/>
          <w:szCs w:val="26"/>
          <w:vertAlign w:val="superscript"/>
          <w:lang w:val="en-US"/>
        </w:rPr>
        <w:t>nd</w:t>
      </w:r>
      <w:r w:rsidR="00232DDE">
        <w:rPr>
          <w:rFonts w:ascii="Arial Narrow" w:hAnsi="Arial Narrow" w:cs="Arial"/>
          <w:b/>
          <w:iCs/>
          <w:szCs w:val="26"/>
          <w:lang w:val="en-US"/>
        </w:rPr>
        <w:t xml:space="preserve"> APRIL 2026</w:t>
      </w:r>
    </w:p>
    <w:p w14:paraId="0D0C534D" w14:textId="6AB2A5E2" w:rsidR="001A7D83" w:rsidRPr="00352BF3" w:rsidRDefault="00352BF3" w:rsidP="00352BF3">
      <w:pPr>
        <w:contextualSpacing/>
        <w:jc w:val="center"/>
        <w:rPr>
          <w:rFonts w:ascii="Arial Narrow" w:hAnsi="Arial Narrow" w:cs="Arial"/>
          <w:b/>
          <w:iCs/>
          <w:sz w:val="20"/>
          <w:szCs w:val="26"/>
          <w:lang w:val="en-US"/>
        </w:rPr>
      </w:pPr>
      <w:r w:rsidRPr="00352BF3">
        <w:rPr>
          <w:rFonts w:ascii="Arial Narrow" w:hAnsi="Arial Narrow" w:cs="Arial"/>
          <w:b/>
          <w:iCs/>
          <w:sz w:val="20"/>
          <w:szCs w:val="26"/>
          <w:lang w:val="en-US"/>
        </w:rPr>
        <w:t xml:space="preserve">                                                                                   </w:t>
      </w:r>
      <w:r w:rsidR="001A7D83" w:rsidRPr="00352BF3">
        <w:rPr>
          <w:rFonts w:ascii="Arial Narrow" w:hAnsi="Arial Narrow" w:cs="Arial"/>
          <w:b/>
          <w:iCs/>
          <w:sz w:val="20"/>
          <w:szCs w:val="26"/>
          <w:lang w:val="en-US"/>
        </w:rPr>
        <w:t xml:space="preserve">THE MAYOR OF </w:t>
      </w:r>
      <w:r w:rsidR="00780E7E" w:rsidRPr="00352BF3">
        <w:rPr>
          <w:rFonts w:ascii="Arial Narrow" w:hAnsi="Arial Narrow" w:cs="Arial"/>
          <w:b/>
          <w:iCs/>
          <w:sz w:val="20"/>
          <w:szCs w:val="26"/>
          <w:lang w:val="en-US"/>
        </w:rPr>
        <w:t>KYE-OSSI</w:t>
      </w:r>
      <w:r w:rsidR="001A7D83" w:rsidRPr="00352BF3">
        <w:rPr>
          <w:rFonts w:ascii="Arial Narrow" w:hAnsi="Arial Narrow" w:cs="Arial"/>
          <w:b/>
          <w:iCs/>
          <w:sz w:val="20"/>
          <w:szCs w:val="26"/>
          <w:lang w:val="en-US"/>
        </w:rPr>
        <w:t xml:space="preserve"> COUNCIL</w:t>
      </w:r>
    </w:p>
    <w:p w14:paraId="1181B793" w14:textId="46B12F58" w:rsidR="0091318B" w:rsidRPr="00352BF3" w:rsidRDefault="001A7D83" w:rsidP="00D37756">
      <w:pPr>
        <w:contextualSpacing/>
        <w:jc w:val="center"/>
        <w:rPr>
          <w:rFonts w:ascii="Arial Narrow" w:hAnsi="Arial Narrow" w:cs="Arial"/>
          <w:b/>
          <w:iCs/>
          <w:sz w:val="20"/>
          <w:szCs w:val="26"/>
          <w:lang w:val="en-US"/>
        </w:rPr>
      </w:pPr>
      <w:r w:rsidRPr="00352BF3">
        <w:rPr>
          <w:rFonts w:ascii="Arial Narrow" w:hAnsi="Arial Narrow" w:cs="Arial"/>
          <w:b/>
          <w:iCs/>
          <w:sz w:val="20"/>
          <w:szCs w:val="26"/>
          <w:lang w:val="en-US"/>
        </w:rPr>
        <w:t xml:space="preserve">                                                         </w:t>
      </w:r>
      <w:r w:rsidR="00352BF3" w:rsidRPr="00352BF3">
        <w:rPr>
          <w:rFonts w:ascii="Arial Narrow" w:hAnsi="Arial Narrow" w:cs="Arial"/>
          <w:b/>
          <w:iCs/>
          <w:sz w:val="20"/>
          <w:szCs w:val="26"/>
          <w:lang w:val="en-US"/>
        </w:rPr>
        <w:t xml:space="preserve">                      </w:t>
      </w:r>
      <w:r w:rsidR="00D37756" w:rsidRPr="00352BF3">
        <w:rPr>
          <w:rFonts w:ascii="Arial Narrow" w:hAnsi="Arial Narrow" w:cs="Arial"/>
          <w:b/>
          <w:iCs/>
          <w:sz w:val="20"/>
          <w:szCs w:val="26"/>
          <w:lang w:val="en-US"/>
        </w:rPr>
        <w:t xml:space="preserve"> (PROJECT OWNER)</w:t>
      </w:r>
    </w:p>
    <w:p w14:paraId="0E5E290C" w14:textId="02CD1A97" w:rsidR="002F3935" w:rsidRPr="00780E7E" w:rsidRDefault="002F3935" w:rsidP="005246EC">
      <w:pPr>
        <w:suppressAutoHyphens w:val="0"/>
        <w:autoSpaceDN/>
        <w:jc w:val="both"/>
        <w:textAlignment w:val="auto"/>
        <w:rPr>
          <w:rFonts w:ascii="Arial Narrow" w:hAnsi="Arial Narrow"/>
          <w:lang w:val="en-US"/>
        </w:rPr>
      </w:pPr>
      <w:r w:rsidRPr="00780E7E">
        <w:rPr>
          <w:rFonts w:ascii="Arial Narrow" w:hAnsi="Arial Narrow"/>
          <w:b/>
          <w:u w:val="single"/>
          <w:lang w:val="en-US"/>
        </w:rPr>
        <w:t>Copies:</w:t>
      </w:r>
      <w:r w:rsidRPr="00780E7E">
        <w:rPr>
          <w:rFonts w:ascii="Arial Narrow" w:hAnsi="Arial Narrow"/>
          <w:lang w:val="en-US"/>
        </w:rPr>
        <w:t xml:space="preserve"> </w:t>
      </w:r>
    </w:p>
    <w:p w14:paraId="31435301" w14:textId="4C8B0F08" w:rsidR="001A7D83" w:rsidRPr="00780E7E"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780E7E">
        <w:rPr>
          <w:rFonts w:ascii="Arial Narrow" w:hAnsi="Arial Narrow"/>
          <w:bCs/>
          <w:sz w:val="20"/>
          <w:szCs w:val="20"/>
        </w:rPr>
        <w:t>MINMAP/NTEM VALEY DIVISION ;</w:t>
      </w:r>
    </w:p>
    <w:p w14:paraId="7ED40974" w14:textId="77777777" w:rsidR="001A7D83" w:rsidRPr="00780E7E"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780E7E">
        <w:rPr>
          <w:rFonts w:ascii="Arial Narrow" w:hAnsi="Arial Narrow"/>
          <w:bCs/>
          <w:sz w:val="20"/>
          <w:szCs w:val="20"/>
        </w:rPr>
        <w:t xml:space="preserve">ARMP/SUD ; </w:t>
      </w:r>
    </w:p>
    <w:p w14:paraId="277B9AE8" w14:textId="55EF8D2C" w:rsidR="001A7D83" w:rsidRPr="00780E7E"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780E7E">
        <w:rPr>
          <w:rFonts w:ascii="Arial Narrow" w:hAnsi="Arial Narrow"/>
          <w:bCs/>
          <w:sz w:val="20"/>
          <w:szCs w:val="20"/>
        </w:rPr>
        <w:t xml:space="preserve">PROJECT OWNER ; </w:t>
      </w:r>
    </w:p>
    <w:p w14:paraId="4BF2822F" w14:textId="0C30380A" w:rsidR="001A7D83" w:rsidRPr="00780E7E"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780E7E">
        <w:rPr>
          <w:rFonts w:ascii="Arial Narrow" w:hAnsi="Arial Narrow"/>
          <w:bCs/>
          <w:sz w:val="20"/>
          <w:szCs w:val="20"/>
        </w:rPr>
        <w:t>PRESIDENT ITB</w:t>
      </w:r>
      <w:r w:rsidR="0091318B" w:rsidRPr="00780E7E">
        <w:rPr>
          <w:rFonts w:ascii="Arial Narrow" w:hAnsi="Arial Narrow"/>
          <w:bCs/>
          <w:sz w:val="20"/>
          <w:szCs w:val="20"/>
        </w:rPr>
        <w:t>/</w:t>
      </w:r>
      <w:r w:rsidR="00780E7E" w:rsidRPr="00780E7E">
        <w:rPr>
          <w:rFonts w:ascii="Arial Narrow" w:hAnsi="Arial Narrow"/>
          <w:bCs/>
          <w:sz w:val="20"/>
          <w:szCs w:val="20"/>
        </w:rPr>
        <w:t>K</w:t>
      </w:r>
      <w:r w:rsidR="0091318B" w:rsidRPr="00780E7E">
        <w:rPr>
          <w:rFonts w:ascii="Arial Narrow" w:hAnsi="Arial Narrow"/>
          <w:bCs/>
          <w:sz w:val="20"/>
          <w:szCs w:val="20"/>
        </w:rPr>
        <w:t>OC</w:t>
      </w:r>
      <w:r w:rsidRPr="00780E7E">
        <w:rPr>
          <w:rFonts w:ascii="Arial Narrow" w:hAnsi="Arial Narrow"/>
          <w:bCs/>
          <w:sz w:val="20"/>
          <w:szCs w:val="20"/>
        </w:rPr>
        <w:t> ;</w:t>
      </w:r>
    </w:p>
    <w:p w14:paraId="4765E899" w14:textId="5EA04AF5" w:rsidR="001A7D83" w:rsidRPr="00780E7E" w:rsidRDefault="0091318B" w:rsidP="001A7D83">
      <w:pPr>
        <w:pStyle w:val="Paragraphedeliste"/>
        <w:widowControl w:val="0"/>
        <w:numPr>
          <w:ilvl w:val="0"/>
          <w:numId w:val="19"/>
        </w:numPr>
        <w:autoSpaceDE w:val="0"/>
        <w:spacing w:line="360" w:lineRule="auto"/>
        <w:jc w:val="both"/>
        <w:rPr>
          <w:sz w:val="20"/>
          <w:szCs w:val="20"/>
          <w:lang w:val="en-US"/>
        </w:rPr>
      </w:pPr>
      <w:r w:rsidRPr="00780E7E">
        <w:rPr>
          <w:rFonts w:ascii="Arial Narrow" w:hAnsi="Arial Narrow"/>
          <w:bCs/>
          <w:sz w:val="20"/>
          <w:szCs w:val="20"/>
        </w:rPr>
        <w:t>AFFICHAGE / CHRONO</w:t>
      </w:r>
      <w:r w:rsidR="001A7D83" w:rsidRPr="00780E7E">
        <w:rPr>
          <w:rFonts w:ascii="Arial Narrow" w:hAnsi="Arial Narrow"/>
          <w:bCs/>
          <w:sz w:val="20"/>
          <w:szCs w:val="20"/>
        </w:rPr>
        <w:t>.</w:t>
      </w:r>
    </w:p>
    <w:p w14:paraId="4B610D52" w14:textId="77777777" w:rsidR="002F3935" w:rsidRPr="00194ABD" w:rsidRDefault="002F3935" w:rsidP="00230C15">
      <w:pPr>
        <w:widowControl w:val="0"/>
        <w:autoSpaceDE w:val="0"/>
        <w:spacing w:line="360" w:lineRule="auto"/>
        <w:jc w:val="both"/>
        <w:rPr>
          <w:color w:val="FF0000"/>
          <w:sz w:val="20"/>
          <w:szCs w:val="20"/>
          <w:lang w:val="en-US"/>
        </w:rPr>
      </w:pPr>
    </w:p>
    <w:p w14:paraId="35173740" w14:textId="77777777" w:rsidR="002F3935" w:rsidRPr="00194ABD" w:rsidRDefault="002F3935" w:rsidP="00230C15">
      <w:pPr>
        <w:widowControl w:val="0"/>
        <w:autoSpaceDE w:val="0"/>
        <w:spacing w:line="360" w:lineRule="auto"/>
        <w:jc w:val="both"/>
        <w:rPr>
          <w:color w:val="FF0000"/>
          <w:sz w:val="20"/>
          <w:szCs w:val="20"/>
          <w:lang w:val="en-US"/>
        </w:rPr>
      </w:pPr>
    </w:p>
    <w:p w14:paraId="691EC600" w14:textId="77777777" w:rsidR="002F3935" w:rsidRPr="00194ABD" w:rsidRDefault="002F3935" w:rsidP="00230C15">
      <w:pPr>
        <w:widowControl w:val="0"/>
        <w:autoSpaceDE w:val="0"/>
        <w:spacing w:line="360" w:lineRule="auto"/>
        <w:jc w:val="both"/>
        <w:rPr>
          <w:color w:val="FF0000"/>
          <w:sz w:val="20"/>
          <w:szCs w:val="20"/>
          <w:lang w:val="en-US"/>
        </w:rPr>
      </w:pPr>
    </w:p>
    <w:p w14:paraId="2BA27A12" w14:textId="77777777" w:rsidR="002F3935" w:rsidRPr="00194ABD" w:rsidRDefault="002F3935" w:rsidP="00230C15">
      <w:pPr>
        <w:widowControl w:val="0"/>
        <w:autoSpaceDE w:val="0"/>
        <w:spacing w:line="360" w:lineRule="auto"/>
        <w:jc w:val="both"/>
        <w:rPr>
          <w:color w:val="FF0000"/>
          <w:sz w:val="20"/>
          <w:szCs w:val="20"/>
          <w:lang w:val="en-US"/>
        </w:rPr>
      </w:pPr>
    </w:p>
    <w:p w14:paraId="6C95EF74" w14:textId="77777777" w:rsidR="002F3935" w:rsidRPr="00194ABD" w:rsidRDefault="002F3935" w:rsidP="00230C15">
      <w:pPr>
        <w:widowControl w:val="0"/>
        <w:autoSpaceDE w:val="0"/>
        <w:spacing w:line="360" w:lineRule="auto"/>
        <w:jc w:val="both"/>
        <w:rPr>
          <w:color w:val="FF0000"/>
          <w:sz w:val="20"/>
          <w:szCs w:val="20"/>
          <w:lang w:val="en-US"/>
        </w:rPr>
      </w:pPr>
    </w:p>
    <w:p w14:paraId="0FBB8B98" w14:textId="77777777" w:rsidR="002F3935" w:rsidRPr="00194ABD" w:rsidRDefault="002F3935" w:rsidP="00230C15">
      <w:pPr>
        <w:widowControl w:val="0"/>
        <w:autoSpaceDE w:val="0"/>
        <w:spacing w:line="360" w:lineRule="auto"/>
        <w:jc w:val="both"/>
        <w:rPr>
          <w:color w:val="FF0000"/>
          <w:sz w:val="20"/>
          <w:szCs w:val="20"/>
          <w:lang w:val="en-US"/>
        </w:rPr>
      </w:pPr>
    </w:p>
    <w:p w14:paraId="38F0C801" w14:textId="77777777" w:rsidR="002F3935" w:rsidRPr="00194ABD" w:rsidRDefault="002F3935" w:rsidP="00230C15">
      <w:pPr>
        <w:widowControl w:val="0"/>
        <w:autoSpaceDE w:val="0"/>
        <w:spacing w:line="360" w:lineRule="auto"/>
        <w:jc w:val="both"/>
        <w:rPr>
          <w:color w:val="FF0000"/>
          <w:sz w:val="20"/>
          <w:szCs w:val="20"/>
          <w:lang w:val="en-US"/>
        </w:rPr>
      </w:pPr>
    </w:p>
    <w:p w14:paraId="404C0FC3" w14:textId="77777777" w:rsidR="002F3935" w:rsidRPr="00194ABD" w:rsidRDefault="002F3935" w:rsidP="00230C15">
      <w:pPr>
        <w:widowControl w:val="0"/>
        <w:autoSpaceDE w:val="0"/>
        <w:spacing w:line="360" w:lineRule="auto"/>
        <w:jc w:val="both"/>
        <w:rPr>
          <w:color w:val="FF0000"/>
          <w:sz w:val="20"/>
          <w:szCs w:val="20"/>
          <w:lang w:val="en-US"/>
        </w:rPr>
      </w:pPr>
    </w:p>
    <w:p w14:paraId="3C7E8C6D" w14:textId="77777777" w:rsidR="002F3935" w:rsidRPr="00194ABD" w:rsidRDefault="002F3935" w:rsidP="00230C15">
      <w:pPr>
        <w:widowControl w:val="0"/>
        <w:autoSpaceDE w:val="0"/>
        <w:spacing w:line="360" w:lineRule="auto"/>
        <w:jc w:val="both"/>
        <w:rPr>
          <w:color w:val="FF0000"/>
          <w:sz w:val="20"/>
          <w:szCs w:val="20"/>
          <w:lang w:val="en-US"/>
        </w:rPr>
      </w:pPr>
    </w:p>
    <w:p w14:paraId="758ED24A" w14:textId="77777777" w:rsidR="002F3935" w:rsidRPr="00194ABD" w:rsidRDefault="002F3935" w:rsidP="00230C15">
      <w:pPr>
        <w:widowControl w:val="0"/>
        <w:autoSpaceDE w:val="0"/>
        <w:spacing w:line="360" w:lineRule="auto"/>
        <w:jc w:val="both"/>
        <w:rPr>
          <w:color w:val="FF0000"/>
          <w:sz w:val="20"/>
          <w:szCs w:val="20"/>
          <w:lang w:val="en-US"/>
        </w:rPr>
      </w:pPr>
    </w:p>
    <w:p w14:paraId="5DDD210E" w14:textId="77777777" w:rsidR="002F3935" w:rsidRPr="00194ABD" w:rsidRDefault="002F3935" w:rsidP="00230C15">
      <w:pPr>
        <w:widowControl w:val="0"/>
        <w:autoSpaceDE w:val="0"/>
        <w:spacing w:line="360" w:lineRule="auto"/>
        <w:jc w:val="both"/>
        <w:rPr>
          <w:color w:val="FF0000"/>
          <w:sz w:val="20"/>
          <w:szCs w:val="20"/>
          <w:lang w:val="en-US"/>
        </w:rPr>
      </w:pPr>
    </w:p>
    <w:p w14:paraId="3541DBF1" w14:textId="14F3B151" w:rsidR="002F3935" w:rsidRPr="00194ABD" w:rsidRDefault="002F3935" w:rsidP="00230C15">
      <w:pPr>
        <w:widowControl w:val="0"/>
        <w:autoSpaceDE w:val="0"/>
        <w:spacing w:line="360" w:lineRule="auto"/>
        <w:jc w:val="both"/>
        <w:rPr>
          <w:color w:val="FF0000"/>
          <w:sz w:val="20"/>
          <w:szCs w:val="20"/>
          <w:lang w:val="en-US"/>
        </w:rPr>
      </w:pPr>
    </w:p>
    <w:p w14:paraId="63E63941" w14:textId="122F61BC" w:rsidR="00095A04" w:rsidRPr="00194ABD" w:rsidRDefault="00095A04" w:rsidP="00230C15">
      <w:pPr>
        <w:widowControl w:val="0"/>
        <w:autoSpaceDE w:val="0"/>
        <w:spacing w:line="360" w:lineRule="auto"/>
        <w:jc w:val="both"/>
        <w:rPr>
          <w:color w:val="FF0000"/>
          <w:sz w:val="20"/>
          <w:szCs w:val="20"/>
          <w:lang w:val="en-US"/>
        </w:rPr>
      </w:pPr>
    </w:p>
    <w:p w14:paraId="3EC52B16" w14:textId="2D12B0E7" w:rsidR="00095A04" w:rsidRPr="00194ABD" w:rsidRDefault="00095A04" w:rsidP="00230C15">
      <w:pPr>
        <w:widowControl w:val="0"/>
        <w:autoSpaceDE w:val="0"/>
        <w:spacing w:line="360" w:lineRule="auto"/>
        <w:jc w:val="both"/>
        <w:rPr>
          <w:color w:val="FF0000"/>
          <w:sz w:val="20"/>
          <w:szCs w:val="20"/>
          <w:lang w:val="en-US"/>
        </w:rPr>
      </w:pPr>
    </w:p>
    <w:p w14:paraId="41195374" w14:textId="03A35233" w:rsidR="00095A04" w:rsidRPr="00194ABD" w:rsidRDefault="00095A04" w:rsidP="00230C15">
      <w:pPr>
        <w:widowControl w:val="0"/>
        <w:autoSpaceDE w:val="0"/>
        <w:spacing w:line="360" w:lineRule="auto"/>
        <w:jc w:val="both"/>
        <w:rPr>
          <w:color w:val="FF0000"/>
          <w:sz w:val="20"/>
          <w:szCs w:val="20"/>
          <w:lang w:val="en-US"/>
        </w:rPr>
      </w:pPr>
    </w:p>
    <w:p w14:paraId="2B9525D3" w14:textId="13D8EB71" w:rsidR="00095A04" w:rsidRPr="00194ABD" w:rsidRDefault="00095A04" w:rsidP="00230C15">
      <w:pPr>
        <w:widowControl w:val="0"/>
        <w:autoSpaceDE w:val="0"/>
        <w:spacing w:line="360" w:lineRule="auto"/>
        <w:jc w:val="both"/>
        <w:rPr>
          <w:color w:val="FF0000"/>
          <w:sz w:val="20"/>
          <w:szCs w:val="20"/>
          <w:lang w:val="en-US"/>
        </w:rPr>
      </w:pPr>
    </w:p>
    <w:p w14:paraId="527736D9" w14:textId="77777777" w:rsidR="00A80D8C" w:rsidRDefault="00A80D8C" w:rsidP="00230C15">
      <w:pPr>
        <w:widowControl w:val="0"/>
        <w:autoSpaceDE w:val="0"/>
        <w:spacing w:line="360" w:lineRule="auto"/>
        <w:jc w:val="both"/>
        <w:rPr>
          <w:color w:val="FF0000"/>
          <w:sz w:val="20"/>
          <w:szCs w:val="20"/>
          <w:lang w:val="en-US"/>
        </w:rPr>
      </w:pPr>
    </w:p>
    <w:p w14:paraId="08133E5A" w14:textId="186E170E" w:rsidR="002F3935" w:rsidRPr="00A80D8C" w:rsidRDefault="00CC003D" w:rsidP="00230C15">
      <w:pPr>
        <w:widowControl w:val="0"/>
        <w:autoSpaceDE w:val="0"/>
        <w:spacing w:line="360" w:lineRule="auto"/>
        <w:jc w:val="both"/>
        <w:rPr>
          <w:color w:val="FF0000"/>
          <w:sz w:val="20"/>
          <w:szCs w:val="20"/>
          <w:lang w:val="en-US"/>
        </w:rPr>
      </w:pPr>
      <w:r>
        <w:rPr>
          <w:noProof/>
          <w:color w:val="FF0000"/>
          <w:sz w:val="20"/>
          <w:szCs w:val="20"/>
        </w:rPr>
        <w:lastRenderedPageBreak/>
        <mc:AlternateContent>
          <mc:Choice Requires="wps">
            <w:drawing>
              <wp:anchor distT="0" distB="0" distL="114300" distR="114300" simplePos="0" relativeHeight="251710464" behindDoc="0" locked="0" layoutInCell="1" allowOverlap="1" wp14:anchorId="14C237E4" wp14:editId="6D8A11B5">
                <wp:simplePos x="1173192" y="2613804"/>
                <wp:positionH relativeFrom="margin">
                  <wp:align>center</wp:align>
                </wp:positionH>
                <wp:positionV relativeFrom="margin">
                  <wp:align>center</wp:align>
                </wp:positionV>
                <wp:extent cx="5693410" cy="2432349"/>
                <wp:effectExtent l="0" t="0" r="0" b="0"/>
                <wp:wrapSquare wrapText="bothSides"/>
                <wp:docPr id="25" name="Rectangle 25"/>
                <wp:cNvGraphicFramePr/>
                <a:graphic xmlns:a="http://schemas.openxmlformats.org/drawingml/2006/main">
                  <a:graphicData uri="http://schemas.microsoft.com/office/word/2010/wordprocessingShape">
                    <wps:wsp>
                      <wps:cNvSpPr/>
                      <wps:spPr>
                        <a:xfrm>
                          <a:off x="0" y="0"/>
                          <a:ext cx="5693410" cy="243234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7EEA49" w14:textId="77777777" w:rsidR="004910B0" w:rsidRPr="00CC003D" w:rsidRDefault="004910B0" w:rsidP="000E53BD">
                            <w:pPr>
                              <w:pStyle w:val="DTAOpices"/>
                            </w:pPr>
                            <w:bookmarkStart w:id="22" w:name="_Toc390335363"/>
                            <w:bookmarkStart w:id="23" w:name="_Toc390418122"/>
                            <w:bookmarkStart w:id="24" w:name="_Toc97543358"/>
                            <w:bookmarkStart w:id="25" w:name="_Toc97557024"/>
                            <w:bookmarkStart w:id="26" w:name="_Toc157306463"/>
                            <w:r w:rsidRPr="00CC003D">
                              <w:t xml:space="preserve">piece n°2 </w:t>
                            </w:r>
                          </w:p>
                          <w:p w14:paraId="5CEEDABE" w14:textId="77777777" w:rsidR="004910B0" w:rsidRPr="00CC003D" w:rsidRDefault="004910B0" w:rsidP="000E53BD">
                            <w:pPr>
                              <w:pStyle w:val="DTAOpices"/>
                            </w:pPr>
                          </w:p>
                          <w:p w14:paraId="524A9E43" w14:textId="77777777" w:rsidR="004910B0" w:rsidRPr="00CC003D" w:rsidRDefault="004910B0" w:rsidP="000E53BD">
                            <w:pPr>
                              <w:pStyle w:val="DTAOpices"/>
                            </w:pPr>
                            <w:r w:rsidRPr="00CC003D">
                              <w:t>Règlement Général de l'Appel d'Offres (RGAO)</w:t>
                            </w:r>
                            <w:bookmarkEnd w:id="22"/>
                            <w:bookmarkEnd w:id="23"/>
                            <w:bookmarkEnd w:id="24"/>
                            <w:bookmarkEnd w:id="25"/>
                            <w:bookmarkEnd w:id="26"/>
                          </w:p>
                          <w:p w14:paraId="3C3DB1E5" w14:textId="77777777" w:rsidR="004910B0" w:rsidRPr="00CC003D" w:rsidRDefault="004910B0" w:rsidP="00CC00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C237E4" id="Rectangle 25" o:spid="_x0000_s1033" style="position:absolute;left:0;text-align:left;margin-left:0;margin-top:0;width:448.3pt;height:191.5pt;z-index:2517104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" filled="f" stroked="f" strokeweight="1pt">
                <v:textbox>
                  <w:txbxContent>
                    <w:p w14:paraId="617EEA49" w14:textId="77777777" w:rsidR="004910B0" w:rsidRPr="00CC003D" w:rsidRDefault="004910B0" w:rsidP="000E53BD">
                      <w:pPr>
                        <w:pStyle w:val="DTAOpices"/>
                      </w:pPr>
                      <w:bookmarkStart w:id="27" w:name="_Toc390335363"/>
                      <w:bookmarkStart w:id="28" w:name="_Toc390418122"/>
                      <w:bookmarkStart w:id="29" w:name="_Toc97543358"/>
                      <w:bookmarkStart w:id="30" w:name="_Toc97557024"/>
                      <w:bookmarkStart w:id="31" w:name="_Toc157306463"/>
                      <w:r w:rsidRPr="00CC003D">
                        <w:t xml:space="preserve">piece n°2 </w:t>
                      </w:r>
                    </w:p>
                    <w:p w14:paraId="5CEEDABE" w14:textId="77777777" w:rsidR="004910B0" w:rsidRPr="00CC003D" w:rsidRDefault="004910B0" w:rsidP="000E53BD">
                      <w:pPr>
                        <w:pStyle w:val="DTAOpices"/>
                      </w:pPr>
                    </w:p>
                    <w:p w14:paraId="524A9E43" w14:textId="77777777" w:rsidR="004910B0" w:rsidRPr="00CC003D" w:rsidRDefault="004910B0" w:rsidP="000E53BD">
                      <w:pPr>
                        <w:pStyle w:val="DTAOpices"/>
                      </w:pPr>
                      <w:r w:rsidRPr="00CC003D">
                        <w:t>Règlement Général de l'Appel d'Offres (RGAO)</w:t>
                      </w:r>
                      <w:bookmarkEnd w:id="27"/>
                      <w:bookmarkEnd w:id="28"/>
                      <w:bookmarkEnd w:id="29"/>
                      <w:bookmarkEnd w:id="30"/>
                      <w:bookmarkEnd w:id="31"/>
                    </w:p>
                    <w:p w14:paraId="3C3DB1E5" w14:textId="77777777" w:rsidR="004910B0" w:rsidRPr="00CC003D" w:rsidRDefault="004910B0" w:rsidP="00CC003D">
                      <w:pPr>
                        <w:jc w:val="center"/>
                      </w:pPr>
                    </w:p>
                  </w:txbxContent>
                </v:textbox>
                <w10:wrap type="square" anchorx="margin" anchory="margin"/>
              </v:rect>
            </w:pict>
          </mc:Fallback>
        </mc:AlternateContent>
      </w:r>
    </w:p>
    <w:p w14:paraId="1384C04A" w14:textId="77777777" w:rsidR="00273DD0" w:rsidRPr="00194ABD" w:rsidRDefault="00273DD0" w:rsidP="00230C15">
      <w:pPr>
        <w:widowControl w:val="0"/>
        <w:autoSpaceDE w:val="0"/>
        <w:spacing w:line="360" w:lineRule="auto"/>
        <w:jc w:val="both"/>
        <w:rPr>
          <w:color w:val="FF0000"/>
          <w:spacing w:val="38"/>
        </w:rPr>
      </w:pPr>
    </w:p>
    <w:p w14:paraId="036DB319" w14:textId="4DE7DE18" w:rsidR="007750D7" w:rsidRPr="00194ABD" w:rsidRDefault="007750D7" w:rsidP="00230C15">
      <w:pPr>
        <w:suppressAutoHyphens w:val="0"/>
        <w:autoSpaceDN/>
        <w:textAlignment w:val="auto"/>
        <w:rPr>
          <w:color w:val="FF0000"/>
        </w:rPr>
      </w:pPr>
    </w:p>
    <w:p w14:paraId="53402A77" w14:textId="5FA9F8B6" w:rsidR="000C31A2" w:rsidRPr="00194ABD" w:rsidRDefault="000C31A2" w:rsidP="00230C15">
      <w:pPr>
        <w:suppressAutoHyphens w:val="0"/>
        <w:autoSpaceDN/>
        <w:textAlignment w:val="auto"/>
        <w:rPr>
          <w:color w:val="FF0000"/>
        </w:rPr>
      </w:pPr>
    </w:p>
    <w:p w14:paraId="16B74406" w14:textId="75C75B4F" w:rsidR="000C31A2" w:rsidRDefault="000C31A2" w:rsidP="00230C15">
      <w:pPr>
        <w:suppressAutoHyphens w:val="0"/>
        <w:autoSpaceDN/>
        <w:textAlignment w:val="auto"/>
        <w:rPr>
          <w:color w:val="FF0000"/>
        </w:rPr>
      </w:pPr>
    </w:p>
    <w:p w14:paraId="7C06DEA2" w14:textId="530DC20F" w:rsidR="00B53121" w:rsidRDefault="00B53121" w:rsidP="00230C15">
      <w:pPr>
        <w:suppressAutoHyphens w:val="0"/>
        <w:autoSpaceDN/>
        <w:textAlignment w:val="auto"/>
        <w:rPr>
          <w:color w:val="FF0000"/>
        </w:rPr>
      </w:pPr>
    </w:p>
    <w:p w14:paraId="51DA883F" w14:textId="17393D07" w:rsidR="00B53121" w:rsidRDefault="00B53121" w:rsidP="00230C15">
      <w:pPr>
        <w:suppressAutoHyphens w:val="0"/>
        <w:autoSpaceDN/>
        <w:textAlignment w:val="auto"/>
        <w:rPr>
          <w:color w:val="FF0000"/>
        </w:rPr>
      </w:pPr>
    </w:p>
    <w:p w14:paraId="09E6F430" w14:textId="666974DA" w:rsidR="00B53121" w:rsidRDefault="00B53121" w:rsidP="00230C15">
      <w:pPr>
        <w:suppressAutoHyphens w:val="0"/>
        <w:autoSpaceDN/>
        <w:textAlignment w:val="auto"/>
        <w:rPr>
          <w:color w:val="FF0000"/>
        </w:rPr>
      </w:pPr>
    </w:p>
    <w:p w14:paraId="76B4CBDF" w14:textId="3FAE05E9" w:rsidR="00B53121" w:rsidRDefault="00B53121" w:rsidP="00230C15">
      <w:pPr>
        <w:suppressAutoHyphens w:val="0"/>
        <w:autoSpaceDN/>
        <w:textAlignment w:val="auto"/>
        <w:rPr>
          <w:color w:val="FF0000"/>
        </w:rPr>
      </w:pPr>
    </w:p>
    <w:p w14:paraId="12259B68" w14:textId="0015A832" w:rsidR="00B53121" w:rsidRDefault="00B53121" w:rsidP="00230C15">
      <w:pPr>
        <w:suppressAutoHyphens w:val="0"/>
        <w:autoSpaceDN/>
        <w:textAlignment w:val="auto"/>
        <w:rPr>
          <w:color w:val="FF0000"/>
        </w:rPr>
      </w:pPr>
    </w:p>
    <w:p w14:paraId="59E228C8" w14:textId="1697E330" w:rsidR="00B53121" w:rsidRDefault="00B53121" w:rsidP="00230C15">
      <w:pPr>
        <w:suppressAutoHyphens w:val="0"/>
        <w:autoSpaceDN/>
        <w:textAlignment w:val="auto"/>
        <w:rPr>
          <w:color w:val="FF0000"/>
        </w:rPr>
      </w:pPr>
    </w:p>
    <w:p w14:paraId="5BF365F4" w14:textId="27AC5338" w:rsidR="00B53121" w:rsidRDefault="00B53121" w:rsidP="00230C15">
      <w:pPr>
        <w:suppressAutoHyphens w:val="0"/>
        <w:autoSpaceDN/>
        <w:textAlignment w:val="auto"/>
        <w:rPr>
          <w:color w:val="FF0000"/>
        </w:rPr>
      </w:pPr>
    </w:p>
    <w:p w14:paraId="190148B6" w14:textId="64D814FA" w:rsidR="00B53121" w:rsidRDefault="00B53121" w:rsidP="00230C15">
      <w:pPr>
        <w:suppressAutoHyphens w:val="0"/>
        <w:autoSpaceDN/>
        <w:textAlignment w:val="auto"/>
        <w:rPr>
          <w:color w:val="FF0000"/>
        </w:rPr>
      </w:pPr>
    </w:p>
    <w:p w14:paraId="50A9994E" w14:textId="77777777" w:rsidR="00B53121" w:rsidRPr="00194ABD" w:rsidRDefault="00B53121" w:rsidP="00230C15">
      <w:pPr>
        <w:suppressAutoHyphens w:val="0"/>
        <w:autoSpaceDN/>
        <w:textAlignment w:val="auto"/>
        <w:rPr>
          <w:color w:val="FF0000"/>
        </w:rPr>
      </w:pPr>
    </w:p>
    <w:p w14:paraId="5312F5A2" w14:textId="19662C09" w:rsidR="000C31A2" w:rsidRPr="00194ABD" w:rsidRDefault="000C31A2" w:rsidP="00230C15">
      <w:pPr>
        <w:suppressAutoHyphens w:val="0"/>
        <w:autoSpaceDN/>
        <w:textAlignment w:val="auto"/>
        <w:rPr>
          <w:color w:val="FF0000"/>
        </w:rPr>
      </w:pPr>
    </w:p>
    <w:p w14:paraId="4260A3F4" w14:textId="3CB3E11F" w:rsidR="000C31A2" w:rsidRPr="00194ABD" w:rsidRDefault="000C31A2" w:rsidP="00230C15">
      <w:pPr>
        <w:suppressAutoHyphens w:val="0"/>
        <w:autoSpaceDN/>
        <w:textAlignment w:val="auto"/>
        <w:rPr>
          <w:color w:val="FF0000"/>
        </w:rPr>
      </w:pPr>
    </w:p>
    <w:p w14:paraId="2B8B4DF2" w14:textId="77777777" w:rsidR="00EA45C0" w:rsidRDefault="00EA45C0" w:rsidP="00D122D9">
      <w:pPr>
        <w:pStyle w:val="DTAOtitre"/>
      </w:pPr>
    </w:p>
    <w:p w14:paraId="35638045" w14:textId="77777777" w:rsidR="00EA45C0" w:rsidRDefault="00EA45C0" w:rsidP="00D122D9">
      <w:pPr>
        <w:pStyle w:val="DTAOtitre"/>
      </w:pPr>
    </w:p>
    <w:p w14:paraId="6CCE0863" w14:textId="77777777" w:rsidR="00EA45C0" w:rsidRDefault="00EA45C0" w:rsidP="00D122D9">
      <w:pPr>
        <w:pStyle w:val="DTAOtitre"/>
      </w:pPr>
    </w:p>
    <w:p w14:paraId="14B86AFA" w14:textId="35CCFF19" w:rsidR="00EA45C0" w:rsidRDefault="00EA45C0" w:rsidP="00FB5159">
      <w:pPr>
        <w:pStyle w:val="DTAOtitre"/>
        <w:jc w:val="left"/>
      </w:pPr>
    </w:p>
    <w:p w14:paraId="146343F1" w14:textId="77777777" w:rsidR="00FB5159" w:rsidRDefault="00FB5159" w:rsidP="00FB5159">
      <w:pPr>
        <w:pStyle w:val="DTAOtitre"/>
        <w:jc w:val="left"/>
      </w:pPr>
    </w:p>
    <w:p w14:paraId="29DF9308" w14:textId="77777777" w:rsidR="00EA45C0" w:rsidRDefault="00EA45C0" w:rsidP="00D122D9">
      <w:pPr>
        <w:pStyle w:val="DTAOtitre"/>
      </w:pPr>
    </w:p>
    <w:p w14:paraId="097754C7" w14:textId="77777777" w:rsidR="00EA45C0" w:rsidRDefault="00EA45C0" w:rsidP="00D122D9">
      <w:pPr>
        <w:pStyle w:val="DTAOtitre"/>
      </w:pPr>
    </w:p>
    <w:p w14:paraId="3FBC54ED" w14:textId="77777777" w:rsidR="00EA45C0" w:rsidRDefault="00EA45C0" w:rsidP="00D122D9">
      <w:pPr>
        <w:pStyle w:val="DTAOtitre"/>
      </w:pPr>
    </w:p>
    <w:p w14:paraId="4D2E272E" w14:textId="77777777" w:rsidR="00EA45C0" w:rsidRDefault="00EA45C0" w:rsidP="00D122D9">
      <w:pPr>
        <w:pStyle w:val="DTAOtitre"/>
      </w:pPr>
    </w:p>
    <w:p w14:paraId="56B042FB" w14:textId="77777777" w:rsidR="00EA45C0" w:rsidRDefault="00EA45C0" w:rsidP="00D122D9">
      <w:pPr>
        <w:pStyle w:val="DTAOtitre"/>
      </w:pPr>
    </w:p>
    <w:p w14:paraId="0E934845" w14:textId="5648EA38" w:rsidR="00EA45C0" w:rsidRDefault="00EA45C0" w:rsidP="00D122D9">
      <w:pPr>
        <w:pStyle w:val="DTAOtitre"/>
      </w:pPr>
    </w:p>
    <w:p w14:paraId="464E5CA8" w14:textId="77777777" w:rsidR="00232DDE" w:rsidRDefault="00232DDE" w:rsidP="00D122D9">
      <w:pPr>
        <w:pStyle w:val="DTAOtitre"/>
      </w:pPr>
    </w:p>
    <w:p w14:paraId="7EB409F3" w14:textId="77777777" w:rsidR="00EA45C0" w:rsidRDefault="00EA45C0" w:rsidP="00D122D9">
      <w:pPr>
        <w:pStyle w:val="DTAOtitre"/>
      </w:pPr>
    </w:p>
    <w:p w14:paraId="19B18ECC" w14:textId="77777777" w:rsidR="00EA45C0" w:rsidRDefault="00EA45C0" w:rsidP="00D122D9">
      <w:pPr>
        <w:pStyle w:val="DTAOtitre"/>
      </w:pPr>
    </w:p>
    <w:p w14:paraId="31114FF2" w14:textId="77777777" w:rsidR="00EA45C0" w:rsidRDefault="00EA45C0" w:rsidP="00D122D9">
      <w:pPr>
        <w:pStyle w:val="DTAOtitre"/>
      </w:pPr>
    </w:p>
    <w:p w14:paraId="6AAFDE29" w14:textId="7810A184" w:rsidR="00273DD0" w:rsidRPr="009E4AD9" w:rsidRDefault="00353DCC" w:rsidP="00D122D9">
      <w:pPr>
        <w:pStyle w:val="DTAOtitre"/>
      </w:pPr>
      <w:r w:rsidRPr="00DA73CB">
        <w:t>Table</w:t>
      </w:r>
      <w:r w:rsidR="00584F37" w:rsidRPr="00DA73CB">
        <w:t xml:space="preserve"> </w:t>
      </w:r>
      <w:r w:rsidRPr="00DA73CB">
        <w:t>des</w:t>
      </w:r>
      <w:r w:rsidR="00584F37" w:rsidRPr="00DA73CB">
        <w:t xml:space="preserve"> </w:t>
      </w:r>
      <w:r w:rsidRPr="00DA73CB">
        <w:t>matières</w:t>
      </w:r>
    </w:p>
    <w:p w14:paraId="6E2E8006" w14:textId="3FAB837B" w:rsidR="00DE46B0" w:rsidRPr="00DA73CB" w:rsidRDefault="00AD59C9" w:rsidP="009926FC">
      <w:pPr>
        <w:pStyle w:val="TM1"/>
        <w:rPr>
          <w:rFonts w:eastAsiaTheme="minorEastAsia"/>
          <w:sz w:val="22"/>
          <w:szCs w:val="22"/>
        </w:rPr>
      </w:pPr>
      <w:r w:rsidRPr="00DA73CB">
        <w:fldChar w:fldCharType="begin"/>
      </w:r>
      <w:r w:rsidRPr="00DA73CB">
        <w:instrText xml:space="preserve"> TOC \h \z \t "RGAO partie;1;RGAO articles;2" </w:instrText>
      </w:r>
      <w:r w:rsidRPr="00DA73CB">
        <w:fldChar w:fldCharType="separate"/>
      </w:r>
      <w:hyperlink w:anchor="_Toc163062692" w:history="1">
        <w:r w:rsidR="00DE46B0" w:rsidRPr="00DA73CB">
          <w:rPr>
            <w:rStyle w:val="Lienhypertexte"/>
            <w:color w:val="auto"/>
          </w:rPr>
          <w:t>A.</w:t>
        </w:r>
        <w:r w:rsidR="00DE46B0" w:rsidRPr="00DA73CB">
          <w:rPr>
            <w:rFonts w:eastAsiaTheme="minorEastAsia"/>
            <w:sz w:val="22"/>
            <w:szCs w:val="22"/>
          </w:rPr>
          <w:tab/>
        </w:r>
        <w:r w:rsidR="00DE46B0" w:rsidRPr="00DA73CB">
          <w:rPr>
            <w:rStyle w:val="Lienhypertexte"/>
            <w:color w:val="auto"/>
          </w:rPr>
          <w:t>Généralités</w:t>
        </w:r>
        <w:r w:rsidR="00DE46B0" w:rsidRPr="00DA73CB">
          <w:rPr>
            <w:webHidden/>
          </w:rPr>
          <w:tab/>
        </w:r>
        <w:r w:rsidR="00DE46B0" w:rsidRPr="00DA73CB">
          <w:rPr>
            <w:webHidden/>
          </w:rPr>
          <w:fldChar w:fldCharType="begin"/>
        </w:r>
        <w:r w:rsidR="00DE46B0" w:rsidRPr="00DA73CB">
          <w:rPr>
            <w:webHidden/>
          </w:rPr>
          <w:instrText xml:space="preserve"> PAGEREF _Toc163062692 \h </w:instrText>
        </w:r>
        <w:r w:rsidR="00DE46B0" w:rsidRPr="00DA73CB">
          <w:rPr>
            <w:webHidden/>
          </w:rPr>
        </w:r>
        <w:r w:rsidR="00DE46B0" w:rsidRPr="00DA73CB">
          <w:rPr>
            <w:webHidden/>
          </w:rPr>
          <w:fldChar w:fldCharType="separate"/>
        </w:r>
        <w:r w:rsidR="00232DDE">
          <w:rPr>
            <w:webHidden/>
          </w:rPr>
          <w:t>15</w:t>
        </w:r>
        <w:r w:rsidR="00DE46B0" w:rsidRPr="00DA73CB">
          <w:rPr>
            <w:webHidden/>
          </w:rPr>
          <w:fldChar w:fldCharType="end"/>
        </w:r>
      </w:hyperlink>
    </w:p>
    <w:p w14:paraId="08F24EEF" w14:textId="73165A4A" w:rsidR="00DE46B0" w:rsidRPr="00DA73CB" w:rsidRDefault="004910B0">
      <w:pPr>
        <w:pStyle w:val="TM2"/>
        <w:rPr>
          <w:rFonts w:ascii="Arial Narrow" w:eastAsiaTheme="minorEastAsia" w:hAnsi="Arial Narrow" w:cs="Times New Roman"/>
          <w:sz w:val="22"/>
          <w:szCs w:val="22"/>
        </w:rPr>
      </w:pPr>
      <w:hyperlink w:anchor="_Toc163062693" w:history="1">
        <w:r w:rsidR="00DE46B0" w:rsidRPr="00DA73CB">
          <w:rPr>
            <w:rStyle w:val="Lienhypertexte"/>
            <w:rFonts w:ascii="Arial Narrow" w:hAnsi="Arial Narrow" w:cs="Times New Roman"/>
            <w:color w:val="auto"/>
          </w:rPr>
          <w:t>Article 1.</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Objet de la consultation</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_Toc163062693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15</w:t>
        </w:r>
        <w:r w:rsidR="00DE46B0" w:rsidRPr="00DA73CB">
          <w:rPr>
            <w:rFonts w:ascii="Arial Narrow" w:hAnsi="Arial Narrow" w:cs="Times New Roman"/>
            <w:webHidden/>
          </w:rPr>
          <w:fldChar w:fldCharType="end"/>
        </w:r>
      </w:hyperlink>
    </w:p>
    <w:p w14:paraId="52CAD7E7" w14:textId="09923ECF" w:rsidR="00DE46B0" w:rsidRPr="00DA73CB" w:rsidRDefault="004910B0">
      <w:pPr>
        <w:pStyle w:val="TM2"/>
        <w:rPr>
          <w:rFonts w:ascii="Arial Narrow" w:eastAsiaTheme="minorEastAsia" w:hAnsi="Arial Narrow" w:cs="Times New Roman"/>
          <w:sz w:val="22"/>
          <w:szCs w:val="22"/>
        </w:rPr>
      </w:pPr>
      <w:hyperlink w:anchor="_Toc163062694" w:history="1">
        <w:r w:rsidR="00DE46B0" w:rsidRPr="00DA73CB">
          <w:rPr>
            <w:rStyle w:val="Lienhypertexte"/>
            <w:rFonts w:ascii="Arial Narrow" w:hAnsi="Arial Narrow" w:cs="Times New Roman"/>
            <w:color w:val="auto"/>
          </w:rPr>
          <w:t>Article 2.</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Financement</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_Toc163062694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15</w:t>
        </w:r>
        <w:r w:rsidR="00DE46B0" w:rsidRPr="00DA73CB">
          <w:rPr>
            <w:rFonts w:ascii="Arial Narrow" w:hAnsi="Arial Narrow" w:cs="Times New Roman"/>
            <w:webHidden/>
          </w:rPr>
          <w:fldChar w:fldCharType="end"/>
        </w:r>
      </w:hyperlink>
    </w:p>
    <w:p w14:paraId="4AC991C8" w14:textId="3510E319" w:rsidR="00DE46B0" w:rsidRPr="00DA73CB" w:rsidRDefault="004910B0">
      <w:pPr>
        <w:pStyle w:val="TM2"/>
        <w:rPr>
          <w:rFonts w:ascii="Arial Narrow" w:eastAsiaTheme="minorEastAsia" w:hAnsi="Arial Narrow" w:cs="Times New Roman"/>
          <w:sz w:val="22"/>
          <w:szCs w:val="22"/>
        </w:rPr>
      </w:pPr>
      <w:hyperlink w:anchor="_Toc163062695" w:history="1">
        <w:r w:rsidR="00DE46B0" w:rsidRPr="00DA73CB">
          <w:rPr>
            <w:rStyle w:val="Lienhypertexte"/>
            <w:rFonts w:ascii="Arial Narrow" w:hAnsi="Arial Narrow" w:cs="Times New Roman"/>
            <w:color w:val="auto"/>
          </w:rPr>
          <w:t>Article 3.</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Principes éthiques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_Toc163062695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15</w:t>
        </w:r>
        <w:r w:rsidR="00DE46B0" w:rsidRPr="00DA73CB">
          <w:rPr>
            <w:rFonts w:ascii="Arial Narrow" w:hAnsi="Arial Narrow" w:cs="Times New Roman"/>
            <w:webHidden/>
          </w:rPr>
          <w:fldChar w:fldCharType="end"/>
        </w:r>
      </w:hyperlink>
    </w:p>
    <w:p w14:paraId="31EA8FD5" w14:textId="64840F35" w:rsidR="00DE46B0" w:rsidRPr="00DA73CB" w:rsidRDefault="004910B0">
      <w:pPr>
        <w:pStyle w:val="TM2"/>
        <w:rPr>
          <w:rFonts w:ascii="Arial Narrow" w:eastAsiaTheme="minorEastAsia" w:hAnsi="Arial Narrow" w:cs="Times New Roman"/>
          <w:sz w:val="22"/>
          <w:szCs w:val="22"/>
        </w:rPr>
      </w:pPr>
      <w:hyperlink w:anchor="_Toc163062696" w:history="1">
        <w:r w:rsidR="00DE46B0" w:rsidRPr="00DA73CB">
          <w:rPr>
            <w:rStyle w:val="Lienhypertexte"/>
            <w:rFonts w:ascii="Arial Narrow" w:hAnsi="Arial Narrow" w:cs="Times New Roman"/>
            <w:color w:val="auto"/>
          </w:rPr>
          <w:t>Article 4.</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Candidats admis à concourir</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_Toc163062696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16</w:t>
        </w:r>
        <w:r w:rsidR="00DE46B0" w:rsidRPr="00DA73CB">
          <w:rPr>
            <w:rFonts w:ascii="Arial Narrow" w:hAnsi="Arial Narrow" w:cs="Times New Roman"/>
            <w:webHidden/>
          </w:rPr>
          <w:fldChar w:fldCharType="end"/>
        </w:r>
      </w:hyperlink>
    </w:p>
    <w:p w14:paraId="0E9CA09E" w14:textId="2717E723" w:rsidR="00DE46B0" w:rsidRPr="00DA73CB" w:rsidRDefault="004910B0">
      <w:pPr>
        <w:pStyle w:val="TM2"/>
        <w:rPr>
          <w:rFonts w:ascii="Arial Narrow" w:eastAsiaTheme="minorEastAsia" w:hAnsi="Arial Narrow" w:cs="Times New Roman"/>
          <w:sz w:val="22"/>
          <w:szCs w:val="22"/>
        </w:rPr>
      </w:pPr>
      <w:hyperlink w:anchor="_Toc163062697" w:history="1">
        <w:r w:rsidR="00DE46B0" w:rsidRPr="00DA73CB">
          <w:rPr>
            <w:rStyle w:val="Lienhypertexte"/>
            <w:rFonts w:ascii="Arial Narrow" w:hAnsi="Arial Narrow" w:cs="Times New Roman"/>
            <w:color w:val="auto"/>
          </w:rPr>
          <w:t>Article 5.</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Matériaux, matériels, fournitures, équipements et services autorisés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_Toc163062697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17</w:t>
        </w:r>
        <w:r w:rsidR="00DE46B0" w:rsidRPr="00DA73CB">
          <w:rPr>
            <w:rFonts w:ascii="Arial Narrow" w:hAnsi="Arial Narrow" w:cs="Times New Roman"/>
            <w:webHidden/>
          </w:rPr>
          <w:fldChar w:fldCharType="end"/>
        </w:r>
      </w:hyperlink>
    </w:p>
    <w:p w14:paraId="29CA96C1" w14:textId="4EF922C0" w:rsidR="00DE46B0" w:rsidRPr="00DA73CB" w:rsidRDefault="004910B0">
      <w:pPr>
        <w:pStyle w:val="TM2"/>
        <w:rPr>
          <w:rFonts w:ascii="Arial Narrow" w:eastAsiaTheme="minorEastAsia" w:hAnsi="Arial Narrow" w:cs="Times New Roman"/>
          <w:sz w:val="22"/>
          <w:szCs w:val="22"/>
        </w:rPr>
      </w:pPr>
      <w:hyperlink w:anchor="_Toc163062698" w:history="1">
        <w:r w:rsidR="00DE46B0" w:rsidRPr="00DA73CB">
          <w:rPr>
            <w:rStyle w:val="Lienhypertexte"/>
            <w:rFonts w:ascii="Arial Narrow" w:hAnsi="Arial Narrow" w:cs="Times New Roman"/>
            <w:color w:val="auto"/>
          </w:rPr>
          <w:t>Article 6.</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Documents établissant la qualification du Soumissionnaire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_Toc163062698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17</w:t>
        </w:r>
        <w:r w:rsidR="00DE46B0" w:rsidRPr="00DA73CB">
          <w:rPr>
            <w:rFonts w:ascii="Arial Narrow" w:hAnsi="Arial Narrow" w:cs="Times New Roman"/>
            <w:webHidden/>
          </w:rPr>
          <w:fldChar w:fldCharType="end"/>
        </w:r>
      </w:hyperlink>
    </w:p>
    <w:p w14:paraId="5C063D48" w14:textId="76947060" w:rsidR="00DE46B0" w:rsidRPr="00DA73CB" w:rsidRDefault="004910B0">
      <w:pPr>
        <w:pStyle w:val="TM2"/>
        <w:rPr>
          <w:rFonts w:ascii="Arial Narrow" w:eastAsiaTheme="minorEastAsia" w:hAnsi="Arial Narrow" w:cs="Times New Roman"/>
          <w:sz w:val="22"/>
          <w:szCs w:val="22"/>
        </w:rPr>
      </w:pPr>
      <w:hyperlink w:anchor="_Toc163062699" w:history="1">
        <w:r w:rsidR="00DE46B0" w:rsidRPr="00DA73CB">
          <w:rPr>
            <w:rStyle w:val="Lienhypertexte"/>
            <w:rFonts w:ascii="Arial Narrow" w:hAnsi="Arial Narrow" w:cs="Times New Roman"/>
            <w:color w:val="auto"/>
          </w:rPr>
          <w:t>Article 7.</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Visite du site des travaux</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_Toc163062699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18</w:t>
        </w:r>
        <w:r w:rsidR="00DE46B0" w:rsidRPr="00DA73CB">
          <w:rPr>
            <w:rFonts w:ascii="Arial Narrow" w:hAnsi="Arial Narrow" w:cs="Times New Roman"/>
            <w:webHidden/>
          </w:rPr>
          <w:fldChar w:fldCharType="end"/>
        </w:r>
      </w:hyperlink>
    </w:p>
    <w:p w14:paraId="7669E4D2" w14:textId="448F27D8" w:rsidR="00DE46B0" w:rsidRPr="00DA73CB" w:rsidRDefault="004910B0" w:rsidP="009926FC">
      <w:pPr>
        <w:pStyle w:val="TM1"/>
        <w:rPr>
          <w:rFonts w:eastAsiaTheme="minorEastAsia"/>
          <w:sz w:val="22"/>
          <w:szCs w:val="22"/>
        </w:rPr>
      </w:pPr>
      <w:hyperlink w:anchor="_Toc163062700" w:history="1">
        <w:r w:rsidR="00DE46B0" w:rsidRPr="00DA73CB">
          <w:rPr>
            <w:rStyle w:val="Lienhypertexte"/>
            <w:color w:val="auto"/>
          </w:rPr>
          <w:t>B.</w:t>
        </w:r>
        <w:r w:rsidR="00DE46B0" w:rsidRPr="00DA73CB">
          <w:rPr>
            <w:rFonts w:eastAsiaTheme="minorEastAsia"/>
            <w:sz w:val="22"/>
            <w:szCs w:val="22"/>
          </w:rPr>
          <w:tab/>
        </w:r>
        <w:r w:rsidR="00DE46B0" w:rsidRPr="00DA73CB">
          <w:rPr>
            <w:rStyle w:val="Lienhypertexte"/>
            <w:color w:val="auto"/>
          </w:rPr>
          <w:t>Dossier d’Appel d’Offres</w:t>
        </w:r>
        <w:r w:rsidR="00DE46B0" w:rsidRPr="00DA73CB">
          <w:rPr>
            <w:webHidden/>
          </w:rPr>
          <w:tab/>
        </w:r>
        <w:r w:rsidR="00DE46B0" w:rsidRPr="00DA73CB">
          <w:rPr>
            <w:webHidden/>
          </w:rPr>
          <w:fldChar w:fldCharType="begin"/>
        </w:r>
        <w:r w:rsidR="00DE46B0" w:rsidRPr="00DA73CB">
          <w:rPr>
            <w:webHidden/>
          </w:rPr>
          <w:instrText xml:space="preserve"> PAGEREF _Toc163062700 \h </w:instrText>
        </w:r>
        <w:r w:rsidR="00DE46B0" w:rsidRPr="00DA73CB">
          <w:rPr>
            <w:webHidden/>
          </w:rPr>
        </w:r>
        <w:r w:rsidR="00DE46B0" w:rsidRPr="00DA73CB">
          <w:rPr>
            <w:webHidden/>
          </w:rPr>
          <w:fldChar w:fldCharType="separate"/>
        </w:r>
        <w:r w:rsidR="00232DDE">
          <w:rPr>
            <w:webHidden/>
          </w:rPr>
          <w:t>18</w:t>
        </w:r>
        <w:r w:rsidR="00DE46B0" w:rsidRPr="00DA73CB">
          <w:rPr>
            <w:webHidden/>
          </w:rPr>
          <w:fldChar w:fldCharType="end"/>
        </w:r>
      </w:hyperlink>
    </w:p>
    <w:p w14:paraId="577C3B2F" w14:textId="4F2EB20D" w:rsidR="00DE46B0" w:rsidRPr="00DA73CB" w:rsidRDefault="004910B0">
      <w:pPr>
        <w:pStyle w:val="TM2"/>
        <w:rPr>
          <w:rFonts w:ascii="Arial Narrow" w:eastAsiaTheme="minorEastAsia" w:hAnsi="Arial Narrow" w:cs="Times New Roman"/>
          <w:sz w:val="22"/>
          <w:szCs w:val="22"/>
        </w:rPr>
      </w:pPr>
      <w:hyperlink w:anchor="_Toc163062701" w:history="1">
        <w:r w:rsidR="00DE46B0" w:rsidRPr="00DA73CB">
          <w:rPr>
            <w:rStyle w:val="Lienhypertexte"/>
            <w:rFonts w:ascii="Arial Narrow" w:hAnsi="Arial Narrow" w:cs="Times New Roman"/>
            <w:color w:val="auto"/>
          </w:rPr>
          <w:t>Article 8.</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Contenu du Dossier d’Appel d’Offres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_Toc163062701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18</w:t>
        </w:r>
        <w:r w:rsidR="00DE46B0" w:rsidRPr="00DA73CB">
          <w:rPr>
            <w:rFonts w:ascii="Arial Narrow" w:hAnsi="Arial Narrow" w:cs="Times New Roman"/>
            <w:webHidden/>
          </w:rPr>
          <w:fldChar w:fldCharType="end"/>
        </w:r>
      </w:hyperlink>
    </w:p>
    <w:p w14:paraId="53F74D52" w14:textId="146E2908" w:rsidR="00DE46B0" w:rsidRPr="00DA73CB" w:rsidRDefault="004910B0">
      <w:pPr>
        <w:pStyle w:val="TM2"/>
        <w:rPr>
          <w:rFonts w:ascii="Arial Narrow" w:eastAsiaTheme="minorEastAsia" w:hAnsi="Arial Narrow" w:cs="Times New Roman"/>
          <w:sz w:val="22"/>
          <w:szCs w:val="22"/>
        </w:rPr>
      </w:pPr>
      <w:hyperlink w:anchor="_Toc163062702" w:history="1">
        <w:r w:rsidR="00DE46B0" w:rsidRPr="00DA73CB">
          <w:rPr>
            <w:rStyle w:val="Lienhypertexte"/>
            <w:rFonts w:ascii="Arial Narrow" w:hAnsi="Arial Narrow" w:cs="Times New Roman"/>
            <w:color w:val="auto"/>
          </w:rPr>
          <w:t>Article 9.</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Eclaircissements apportés au Dossier d’Appel d’Offres et Recours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_Toc163062702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19</w:t>
        </w:r>
        <w:r w:rsidR="00DE46B0" w:rsidRPr="00DA73CB">
          <w:rPr>
            <w:rFonts w:ascii="Arial Narrow" w:hAnsi="Arial Narrow" w:cs="Times New Roman"/>
            <w:webHidden/>
          </w:rPr>
          <w:fldChar w:fldCharType="end"/>
        </w:r>
      </w:hyperlink>
    </w:p>
    <w:p w14:paraId="515E150F" w14:textId="7614D480" w:rsidR="00DE46B0" w:rsidRPr="00DA73CB" w:rsidRDefault="004910B0">
      <w:pPr>
        <w:pStyle w:val="TM2"/>
        <w:rPr>
          <w:rFonts w:ascii="Arial Narrow" w:eastAsiaTheme="minorEastAsia" w:hAnsi="Arial Narrow" w:cs="Times New Roman"/>
          <w:sz w:val="22"/>
          <w:szCs w:val="22"/>
        </w:rPr>
      </w:pPr>
      <w:hyperlink w:anchor="_Toc163062703" w:history="1">
        <w:r w:rsidR="00DE46B0" w:rsidRPr="00DA73CB">
          <w:rPr>
            <w:rStyle w:val="Lienhypertexte"/>
            <w:rFonts w:ascii="Arial Narrow" w:hAnsi="Arial Narrow" w:cs="Times New Roman"/>
            <w:color w:val="auto"/>
          </w:rPr>
          <w:t>Article 10.</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Modification du Dossier d’Appel d’Offres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_Toc163062703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19</w:t>
        </w:r>
        <w:r w:rsidR="00DE46B0" w:rsidRPr="00DA73CB">
          <w:rPr>
            <w:rFonts w:ascii="Arial Narrow" w:hAnsi="Arial Narrow" w:cs="Times New Roman"/>
            <w:webHidden/>
          </w:rPr>
          <w:fldChar w:fldCharType="end"/>
        </w:r>
      </w:hyperlink>
    </w:p>
    <w:p w14:paraId="215ACB39" w14:textId="00C446F8" w:rsidR="00DE46B0" w:rsidRPr="00DA73CB" w:rsidRDefault="004910B0" w:rsidP="009926FC">
      <w:pPr>
        <w:pStyle w:val="TM1"/>
        <w:rPr>
          <w:rFonts w:eastAsiaTheme="minorEastAsia"/>
          <w:sz w:val="22"/>
          <w:szCs w:val="22"/>
        </w:rPr>
      </w:pPr>
      <w:hyperlink w:anchor="_Toc163062704" w:history="1">
        <w:r w:rsidR="00DE46B0" w:rsidRPr="00DA73CB">
          <w:rPr>
            <w:rStyle w:val="Lienhypertexte"/>
            <w:color w:val="auto"/>
          </w:rPr>
          <w:t>C.</w:t>
        </w:r>
        <w:r w:rsidR="00DE46B0" w:rsidRPr="00DA73CB">
          <w:rPr>
            <w:rFonts w:eastAsiaTheme="minorEastAsia"/>
            <w:sz w:val="22"/>
            <w:szCs w:val="22"/>
          </w:rPr>
          <w:tab/>
        </w:r>
        <w:r w:rsidR="00DE46B0" w:rsidRPr="00DA73CB">
          <w:rPr>
            <w:rStyle w:val="Lienhypertexte"/>
            <w:color w:val="auto"/>
          </w:rPr>
          <w:t>Préparation des offres</w:t>
        </w:r>
        <w:r w:rsidR="00DE46B0" w:rsidRPr="00DA73CB">
          <w:rPr>
            <w:webHidden/>
          </w:rPr>
          <w:tab/>
        </w:r>
        <w:r w:rsidR="00DE46B0" w:rsidRPr="00DA73CB">
          <w:rPr>
            <w:webHidden/>
          </w:rPr>
          <w:fldChar w:fldCharType="begin"/>
        </w:r>
        <w:r w:rsidR="00DE46B0" w:rsidRPr="00DA73CB">
          <w:rPr>
            <w:webHidden/>
          </w:rPr>
          <w:instrText xml:space="preserve"> PAGEREF _Toc163062704 \h </w:instrText>
        </w:r>
        <w:r w:rsidR="00DE46B0" w:rsidRPr="00DA73CB">
          <w:rPr>
            <w:webHidden/>
          </w:rPr>
        </w:r>
        <w:r w:rsidR="00DE46B0" w:rsidRPr="00DA73CB">
          <w:rPr>
            <w:webHidden/>
          </w:rPr>
          <w:fldChar w:fldCharType="separate"/>
        </w:r>
        <w:r w:rsidR="00232DDE">
          <w:rPr>
            <w:webHidden/>
          </w:rPr>
          <w:t>20</w:t>
        </w:r>
        <w:r w:rsidR="00DE46B0" w:rsidRPr="00DA73CB">
          <w:rPr>
            <w:webHidden/>
          </w:rPr>
          <w:fldChar w:fldCharType="end"/>
        </w:r>
      </w:hyperlink>
    </w:p>
    <w:p w14:paraId="33331D54" w14:textId="2071FF39" w:rsidR="00DE46B0" w:rsidRPr="00DA73CB" w:rsidRDefault="004910B0">
      <w:pPr>
        <w:pStyle w:val="TM2"/>
        <w:rPr>
          <w:rFonts w:ascii="Arial Narrow" w:eastAsiaTheme="minorEastAsia" w:hAnsi="Arial Narrow" w:cs="Times New Roman"/>
          <w:sz w:val="22"/>
          <w:szCs w:val="22"/>
        </w:rPr>
      </w:pPr>
      <w:hyperlink w:anchor="_Toc163062705" w:history="1">
        <w:r w:rsidR="00DE46B0" w:rsidRPr="00DA73CB">
          <w:rPr>
            <w:rStyle w:val="Lienhypertexte"/>
            <w:rFonts w:ascii="Arial Narrow" w:hAnsi="Arial Narrow" w:cs="Times New Roman"/>
            <w:color w:val="auto"/>
          </w:rPr>
          <w:t>Article 11.</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Frais de soumission</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_Toc163062705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20</w:t>
        </w:r>
        <w:r w:rsidR="00DE46B0" w:rsidRPr="00DA73CB">
          <w:rPr>
            <w:rFonts w:ascii="Arial Narrow" w:hAnsi="Arial Narrow" w:cs="Times New Roman"/>
            <w:webHidden/>
          </w:rPr>
          <w:fldChar w:fldCharType="end"/>
        </w:r>
      </w:hyperlink>
    </w:p>
    <w:p w14:paraId="4AF8EE44" w14:textId="7C57A096" w:rsidR="00DE46B0" w:rsidRPr="00DA73CB" w:rsidRDefault="004910B0">
      <w:pPr>
        <w:pStyle w:val="TM2"/>
        <w:rPr>
          <w:rFonts w:ascii="Arial Narrow" w:eastAsiaTheme="minorEastAsia" w:hAnsi="Arial Narrow" w:cs="Times New Roman"/>
          <w:sz w:val="22"/>
          <w:szCs w:val="22"/>
        </w:rPr>
      </w:pPr>
      <w:hyperlink w:anchor="_Toc163062706" w:history="1">
        <w:r w:rsidR="00DE46B0" w:rsidRPr="00DA73CB">
          <w:rPr>
            <w:rStyle w:val="Lienhypertexte"/>
            <w:rFonts w:ascii="Arial Narrow" w:hAnsi="Arial Narrow" w:cs="Times New Roman"/>
            <w:color w:val="auto"/>
          </w:rPr>
          <w:t>Article 12.</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Langue de l’offre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_Toc163062706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20</w:t>
        </w:r>
        <w:r w:rsidR="00DE46B0" w:rsidRPr="00DA73CB">
          <w:rPr>
            <w:rFonts w:ascii="Arial Narrow" w:hAnsi="Arial Narrow" w:cs="Times New Roman"/>
            <w:webHidden/>
          </w:rPr>
          <w:fldChar w:fldCharType="end"/>
        </w:r>
      </w:hyperlink>
    </w:p>
    <w:p w14:paraId="4AD97CDF" w14:textId="6D051121" w:rsidR="00DE46B0" w:rsidRPr="00DA73CB" w:rsidRDefault="004910B0">
      <w:pPr>
        <w:pStyle w:val="TM2"/>
        <w:rPr>
          <w:rFonts w:ascii="Arial Narrow" w:eastAsiaTheme="minorEastAsia" w:hAnsi="Arial Narrow" w:cs="Times New Roman"/>
          <w:sz w:val="22"/>
          <w:szCs w:val="22"/>
        </w:rPr>
      </w:pPr>
      <w:hyperlink w:anchor="_Toc163062707" w:history="1">
        <w:r w:rsidR="00DE46B0" w:rsidRPr="00DA73CB">
          <w:rPr>
            <w:rStyle w:val="Lienhypertexte"/>
            <w:rFonts w:ascii="Arial Narrow" w:hAnsi="Arial Narrow" w:cs="Times New Roman"/>
            <w:color w:val="auto"/>
          </w:rPr>
          <w:t>Article 13.</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Documents constituant l’offre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_Toc163062707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20</w:t>
        </w:r>
        <w:r w:rsidR="00DE46B0" w:rsidRPr="00DA73CB">
          <w:rPr>
            <w:rFonts w:ascii="Arial Narrow" w:hAnsi="Arial Narrow" w:cs="Times New Roman"/>
            <w:webHidden/>
          </w:rPr>
          <w:fldChar w:fldCharType="end"/>
        </w:r>
      </w:hyperlink>
    </w:p>
    <w:p w14:paraId="14984C82" w14:textId="1F6893FF" w:rsidR="00DE46B0" w:rsidRPr="00DA73CB" w:rsidRDefault="004910B0">
      <w:pPr>
        <w:pStyle w:val="TM2"/>
        <w:rPr>
          <w:rFonts w:ascii="Arial Narrow" w:eastAsiaTheme="minorEastAsia" w:hAnsi="Arial Narrow" w:cs="Times New Roman"/>
          <w:sz w:val="22"/>
          <w:szCs w:val="22"/>
        </w:rPr>
      </w:pPr>
      <w:hyperlink w:anchor="_Toc163062708" w:history="1">
        <w:r w:rsidR="00DE46B0" w:rsidRPr="00DA73CB">
          <w:rPr>
            <w:rStyle w:val="Lienhypertexte"/>
            <w:rFonts w:ascii="Arial Narrow" w:hAnsi="Arial Narrow" w:cs="Times New Roman"/>
            <w:color w:val="auto"/>
          </w:rPr>
          <w:t>Article 14.</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Montant de l’offre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_Toc163062708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21</w:t>
        </w:r>
        <w:r w:rsidR="00DE46B0" w:rsidRPr="00DA73CB">
          <w:rPr>
            <w:rFonts w:ascii="Arial Narrow" w:hAnsi="Arial Narrow" w:cs="Times New Roman"/>
            <w:webHidden/>
          </w:rPr>
          <w:fldChar w:fldCharType="end"/>
        </w:r>
      </w:hyperlink>
    </w:p>
    <w:p w14:paraId="31BBD45F" w14:textId="18ABF7A7" w:rsidR="00DE46B0" w:rsidRPr="00DA73CB" w:rsidRDefault="004910B0">
      <w:pPr>
        <w:pStyle w:val="TM2"/>
        <w:rPr>
          <w:rFonts w:ascii="Arial Narrow" w:eastAsiaTheme="minorEastAsia" w:hAnsi="Arial Narrow" w:cs="Times New Roman"/>
          <w:sz w:val="22"/>
          <w:szCs w:val="22"/>
        </w:rPr>
      </w:pPr>
      <w:hyperlink w:anchor="_Toc163062709" w:history="1">
        <w:r w:rsidR="00DE46B0" w:rsidRPr="00DA73CB">
          <w:rPr>
            <w:rStyle w:val="Lienhypertexte"/>
            <w:rFonts w:ascii="Arial Narrow" w:hAnsi="Arial Narrow" w:cs="Times New Roman"/>
            <w:color w:val="auto"/>
          </w:rPr>
          <w:t>Article 15.</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Monnaies de soumission et de règlement</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_Toc163062709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21</w:t>
        </w:r>
        <w:r w:rsidR="00DE46B0" w:rsidRPr="00DA73CB">
          <w:rPr>
            <w:rFonts w:ascii="Arial Narrow" w:hAnsi="Arial Narrow" w:cs="Times New Roman"/>
            <w:webHidden/>
          </w:rPr>
          <w:fldChar w:fldCharType="end"/>
        </w:r>
      </w:hyperlink>
    </w:p>
    <w:p w14:paraId="0DCEFC62" w14:textId="333AEAA5" w:rsidR="00DE46B0" w:rsidRPr="00DA73CB" w:rsidRDefault="004910B0">
      <w:pPr>
        <w:pStyle w:val="TM2"/>
        <w:rPr>
          <w:rFonts w:ascii="Arial Narrow" w:eastAsiaTheme="minorEastAsia" w:hAnsi="Arial Narrow" w:cs="Times New Roman"/>
          <w:sz w:val="22"/>
          <w:szCs w:val="22"/>
        </w:rPr>
      </w:pPr>
      <w:hyperlink w:anchor="_Toc163062710" w:history="1">
        <w:r w:rsidR="00DE46B0" w:rsidRPr="00DA73CB">
          <w:rPr>
            <w:rStyle w:val="Lienhypertexte"/>
            <w:rFonts w:ascii="Arial Narrow" w:hAnsi="Arial Narrow" w:cs="Times New Roman"/>
            <w:color w:val="auto"/>
          </w:rPr>
          <w:t>Article 16.</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Validité des offres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_Toc163062710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22</w:t>
        </w:r>
        <w:r w:rsidR="00DE46B0" w:rsidRPr="00DA73CB">
          <w:rPr>
            <w:rFonts w:ascii="Arial Narrow" w:hAnsi="Arial Narrow" w:cs="Times New Roman"/>
            <w:webHidden/>
          </w:rPr>
          <w:fldChar w:fldCharType="end"/>
        </w:r>
      </w:hyperlink>
    </w:p>
    <w:p w14:paraId="58B4F419" w14:textId="55401E06" w:rsidR="00DE46B0" w:rsidRPr="00DA73CB" w:rsidRDefault="004910B0">
      <w:pPr>
        <w:pStyle w:val="TM2"/>
        <w:rPr>
          <w:rFonts w:ascii="Arial Narrow" w:eastAsiaTheme="minorEastAsia" w:hAnsi="Arial Narrow" w:cs="Times New Roman"/>
          <w:sz w:val="22"/>
          <w:szCs w:val="22"/>
        </w:rPr>
      </w:pPr>
      <w:hyperlink w:anchor="_Toc163062711" w:history="1">
        <w:r w:rsidR="00DE46B0" w:rsidRPr="00DA73CB">
          <w:rPr>
            <w:rStyle w:val="Lienhypertexte"/>
            <w:rFonts w:ascii="Arial Narrow" w:hAnsi="Arial Narrow" w:cs="Times New Roman"/>
            <w:color w:val="auto"/>
          </w:rPr>
          <w:t>Article 17.</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Cautionnement de soumission</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_Toc163062711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22</w:t>
        </w:r>
        <w:r w:rsidR="00DE46B0" w:rsidRPr="00DA73CB">
          <w:rPr>
            <w:rFonts w:ascii="Arial Narrow" w:hAnsi="Arial Narrow" w:cs="Times New Roman"/>
            <w:webHidden/>
          </w:rPr>
          <w:fldChar w:fldCharType="end"/>
        </w:r>
      </w:hyperlink>
    </w:p>
    <w:p w14:paraId="31053B46" w14:textId="219F58C4" w:rsidR="00DE46B0" w:rsidRPr="00DA73CB" w:rsidRDefault="004910B0">
      <w:pPr>
        <w:pStyle w:val="TM2"/>
        <w:rPr>
          <w:rFonts w:ascii="Arial Narrow" w:eastAsiaTheme="minorEastAsia" w:hAnsi="Arial Narrow" w:cs="Times New Roman"/>
          <w:sz w:val="22"/>
          <w:szCs w:val="22"/>
        </w:rPr>
      </w:pPr>
      <w:hyperlink w:anchor="_Toc163062712" w:history="1">
        <w:r w:rsidR="00DE46B0" w:rsidRPr="00DA73CB">
          <w:rPr>
            <w:rStyle w:val="Lienhypertexte"/>
            <w:rFonts w:ascii="Arial Narrow" w:hAnsi="Arial Narrow" w:cs="Times New Roman"/>
            <w:color w:val="auto"/>
          </w:rPr>
          <w:t>Article 18.</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Propositions variantes des soumissionnaires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_Toc163062712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23</w:t>
        </w:r>
        <w:r w:rsidR="00DE46B0" w:rsidRPr="00DA73CB">
          <w:rPr>
            <w:rFonts w:ascii="Arial Narrow" w:hAnsi="Arial Narrow" w:cs="Times New Roman"/>
            <w:webHidden/>
          </w:rPr>
          <w:fldChar w:fldCharType="end"/>
        </w:r>
      </w:hyperlink>
    </w:p>
    <w:p w14:paraId="30BFBE41" w14:textId="6C7FAC3D" w:rsidR="00DE46B0" w:rsidRPr="00DA73CB" w:rsidRDefault="004910B0">
      <w:pPr>
        <w:pStyle w:val="TM2"/>
        <w:rPr>
          <w:rFonts w:ascii="Arial Narrow" w:eastAsiaTheme="minorEastAsia" w:hAnsi="Arial Narrow" w:cs="Times New Roman"/>
          <w:sz w:val="22"/>
          <w:szCs w:val="22"/>
        </w:rPr>
      </w:pPr>
      <w:hyperlink w:anchor="_Toc163062713" w:history="1">
        <w:r w:rsidR="00DE46B0" w:rsidRPr="00DA73CB">
          <w:rPr>
            <w:rStyle w:val="Lienhypertexte"/>
            <w:rFonts w:ascii="Arial Narrow" w:hAnsi="Arial Narrow" w:cs="Times New Roman"/>
            <w:color w:val="auto"/>
          </w:rPr>
          <w:t>Article 19.</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Réunion préparatoire à l’établissement des offres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_Toc163062713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23</w:t>
        </w:r>
        <w:r w:rsidR="00DE46B0" w:rsidRPr="00DA73CB">
          <w:rPr>
            <w:rFonts w:ascii="Arial Narrow" w:hAnsi="Arial Narrow" w:cs="Times New Roman"/>
            <w:webHidden/>
          </w:rPr>
          <w:fldChar w:fldCharType="end"/>
        </w:r>
      </w:hyperlink>
    </w:p>
    <w:p w14:paraId="46F28493" w14:textId="00E8EAD9" w:rsidR="00DE46B0" w:rsidRPr="00DA73CB" w:rsidRDefault="004910B0">
      <w:pPr>
        <w:pStyle w:val="TM2"/>
        <w:rPr>
          <w:rFonts w:ascii="Arial Narrow" w:eastAsiaTheme="minorEastAsia" w:hAnsi="Arial Narrow" w:cs="Times New Roman"/>
          <w:sz w:val="22"/>
          <w:szCs w:val="22"/>
        </w:rPr>
      </w:pPr>
      <w:hyperlink w:anchor="_Toc163062714" w:history="1">
        <w:r w:rsidR="00DE46B0" w:rsidRPr="00DA73CB">
          <w:rPr>
            <w:rStyle w:val="Lienhypertexte"/>
            <w:rFonts w:ascii="Arial Narrow" w:hAnsi="Arial Narrow" w:cs="Times New Roman"/>
            <w:color w:val="auto"/>
          </w:rPr>
          <w:t>Article 20.</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Forme, Format et signature de l’offre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_Toc163062714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23</w:t>
        </w:r>
        <w:r w:rsidR="00DE46B0" w:rsidRPr="00DA73CB">
          <w:rPr>
            <w:rFonts w:ascii="Arial Narrow" w:hAnsi="Arial Narrow" w:cs="Times New Roman"/>
            <w:webHidden/>
          </w:rPr>
          <w:fldChar w:fldCharType="end"/>
        </w:r>
      </w:hyperlink>
    </w:p>
    <w:p w14:paraId="60D4E7BF" w14:textId="71EDC094" w:rsidR="00DE46B0" w:rsidRPr="00DA73CB" w:rsidRDefault="004910B0" w:rsidP="009926FC">
      <w:pPr>
        <w:pStyle w:val="TM1"/>
        <w:rPr>
          <w:rFonts w:eastAsiaTheme="minorEastAsia"/>
          <w:sz w:val="22"/>
          <w:szCs w:val="22"/>
        </w:rPr>
      </w:pPr>
      <w:hyperlink w:anchor="_Toc163062715" w:history="1">
        <w:r w:rsidR="00DE46B0" w:rsidRPr="00DA73CB">
          <w:rPr>
            <w:rStyle w:val="Lienhypertexte"/>
            <w:color w:val="auto"/>
          </w:rPr>
          <w:t>D.</w:t>
        </w:r>
        <w:r w:rsidR="00DE46B0" w:rsidRPr="00DA73CB">
          <w:rPr>
            <w:rFonts w:eastAsiaTheme="minorEastAsia"/>
            <w:sz w:val="22"/>
            <w:szCs w:val="22"/>
          </w:rPr>
          <w:tab/>
        </w:r>
        <w:r w:rsidR="00DE46B0" w:rsidRPr="00DA73CB">
          <w:rPr>
            <w:rStyle w:val="Lienhypertexte"/>
            <w:color w:val="auto"/>
          </w:rPr>
          <w:t>Dépôt des offres</w:t>
        </w:r>
        <w:r w:rsidR="00DE46B0" w:rsidRPr="00DA73CB">
          <w:rPr>
            <w:webHidden/>
          </w:rPr>
          <w:tab/>
        </w:r>
        <w:r w:rsidR="00DE46B0" w:rsidRPr="00DA73CB">
          <w:rPr>
            <w:webHidden/>
          </w:rPr>
          <w:fldChar w:fldCharType="begin"/>
        </w:r>
        <w:r w:rsidR="00DE46B0" w:rsidRPr="00DA73CB">
          <w:rPr>
            <w:webHidden/>
          </w:rPr>
          <w:instrText xml:space="preserve"> PAGEREF _Toc163062715 \h </w:instrText>
        </w:r>
        <w:r w:rsidR="00DE46B0" w:rsidRPr="00DA73CB">
          <w:rPr>
            <w:webHidden/>
          </w:rPr>
        </w:r>
        <w:r w:rsidR="00DE46B0" w:rsidRPr="00DA73CB">
          <w:rPr>
            <w:webHidden/>
          </w:rPr>
          <w:fldChar w:fldCharType="separate"/>
        </w:r>
        <w:r w:rsidR="00232DDE">
          <w:rPr>
            <w:webHidden/>
          </w:rPr>
          <w:t>24</w:t>
        </w:r>
        <w:r w:rsidR="00DE46B0" w:rsidRPr="00DA73CB">
          <w:rPr>
            <w:webHidden/>
          </w:rPr>
          <w:fldChar w:fldCharType="end"/>
        </w:r>
      </w:hyperlink>
    </w:p>
    <w:p w14:paraId="3944FE50" w14:textId="66E13297" w:rsidR="009E4AD9" w:rsidRPr="009E4AD9" w:rsidRDefault="004910B0" w:rsidP="009E4AD9">
      <w:pPr>
        <w:pStyle w:val="TM2"/>
        <w:rPr>
          <w:rFonts w:ascii="Arial Narrow" w:hAnsi="Arial Narrow" w:cs="Times New Roman"/>
        </w:rPr>
      </w:pPr>
      <w:hyperlink w:anchor="_Toc163062716" w:history="1">
        <w:r w:rsidR="00DE46B0" w:rsidRPr="00DA73CB">
          <w:rPr>
            <w:rStyle w:val="Lienhypertexte"/>
            <w:rFonts w:ascii="Arial Narrow" w:hAnsi="Arial Narrow" w:cs="Times New Roman"/>
            <w:color w:val="auto"/>
          </w:rPr>
          <w:t>Article 21.</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Cachetage et marquage des offres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_Toc163062716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24</w:t>
        </w:r>
        <w:r w:rsidR="00DE46B0" w:rsidRPr="00DA73CB">
          <w:rPr>
            <w:rFonts w:ascii="Arial Narrow" w:hAnsi="Arial Narrow" w:cs="Times New Roman"/>
            <w:webHidden/>
          </w:rPr>
          <w:fldChar w:fldCharType="end"/>
        </w:r>
      </w:hyperlink>
    </w:p>
    <w:p w14:paraId="3390EB8C" w14:textId="16EBB845" w:rsidR="00DE46B0" w:rsidRDefault="004910B0">
      <w:pPr>
        <w:pStyle w:val="TM2"/>
        <w:rPr>
          <w:rFonts w:ascii="Arial Narrow" w:hAnsi="Arial Narrow" w:cs="Times New Roman"/>
        </w:rPr>
      </w:pPr>
      <w:hyperlink w:anchor="_Toc163062717" w:history="1">
        <w:r w:rsidR="00DE46B0" w:rsidRPr="00DA73CB">
          <w:rPr>
            <w:rStyle w:val="Lienhypertexte"/>
            <w:rFonts w:ascii="Arial Narrow" w:hAnsi="Arial Narrow" w:cs="Times New Roman"/>
            <w:color w:val="auto"/>
          </w:rPr>
          <w:t>Article 22.</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Date, heure limites de dépôt des offres et Mode de soumission</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_Toc163062717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24</w:t>
        </w:r>
        <w:r w:rsidR="00DE46B0" w:rsidRPr="00DA73CB">
          <w:rPr>
            <w:rFonts w:ascii="Arial Narrow" w:hAnsi="Arial Narrow" w:cs="Times New Roman"/>
            <w:webHidden/>
          </w:rPr>
          <w:fldChar w:fldCharType="end"/>
        </w:r>
      </w:hyperlink>
    </w:p>
    <w:p w14:paraId="177C4BF3" w14:textId="77777777" w:rsidR="009E4AD9" w:rsidRPr="009E4AD9" w:rsidRDefault="009E4AD9" w:rsidP="009E4AD9"/>
    <w:p w14:paraId="1402394B" w14:textId="77777777" w:rsidR="009E4AD9" w:rsidRPr="009E4AD9" w:rsidRDefault="009E4AD9" w:rsidP="009E4AD9">
      <w:pPr>
        <w:rPr>
          <w:rFonts w:eastAsiaTheme="minorEastAsia"/>
        </w:rPr>
      </w:pPr>
    </w:p>
    <w:p w14:paraId="59A937E5" w14:textId="30402E1F" w:rsidR="00DE46B0" w:rsidRPr="00DA73CB" w:rsidRDefault="004910B0">
      <w:pPr>
        <w:pStyle w:val="TM2"/>
        <w:rPr>
          <w:rFonts w:ascii="Arial Narrow" w:eastAsiaTheme="minorEastAsia" w:hAnsi="Arial Narrow" w:cs="Times New Roman"/>
          <w:sz w:val="22"/>
          <w:szCs w:val="22"/>
        </w:rPr>
      </w:pPr>
      <w:hyperlink w:anchor="_Toc163062718" w:history="1">
        <w:r w:rsidR="00DE46B0" w:rsidRPr="00DA73CB">
          <w:rPr>
            <w:rStyle w:val="Lienhypertexte"/>
            <w:rFonts w:ascii="Arial Narrow" w:hAnsi="Arial Narrow" w:cs="Times New Roman"/>
            <w:color w:val="auto"/>
          </w:rPr>
          <w:t>Article 23.</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Offres hors délai</w:t>
        </w:r>
        <w:r w:rsidR="00DE46B0" w:rsidRPr="00DA73CB">
          <w:rPr>
            <w:rFonts w:ascii="Arial Narrow" w:hAnsi="Arial Narrow" w:cs="Times New Roman"/>
            <w:webHidden/>
          </w:rPr>
          <w:tab/>
        </w:r>
        <w:r w:rsidR="007245BA" w:rsidRPr="00DA73CB">
          <w:rPr>
            <w:rFonts w:ascii="Arial Narrow" w:hAnsi="Arial Narrow" w:cs="Times New Roman"/>
            <w:webHidden/>
          </w:rPr>
          <w:t>…………………</w:t>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_Toc163062718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25</w:t>
        </w:r>
        <w:r w:rsidR="00DE46B0" w:rsidRPr="00DA73CB">
          <w:rPr>
            <w:rFonts w:ascii="Arial Narrow" w:hAnsi="Arial Narrow" w:cs="Times New Roman"/>
            <w:webHidden/>
          </w:rPr>
          <w:fldChar w:fldCharType="end"/>
        </w:r>
      </w:hyperlink>
    </w:p>
    <w:p w14:paraId="4BD22475" w14:textId="1C475EA9" w:rsidR="00DE46B0" w:rsidRPr="00DA73CB" w:rsidRDefault="004910B0">
      <w:pPr>
        <w:pStyle w:val="TM2"/>
        <w:rPr>
          <w:rFonts w:ascii="Arial Narrow" w:eastAsiaTheme="minorEastAsia" w:hAnsi="Arial Narrow" w:cs="Times New Roman"/>
          <w:sz w:val="22"/>
          <w:szCs w:val="22"/>
        </w:rPr>
      </w:pPr>
      <w:hyperlink w:anchor="_Toc163062719" w:history="1">
        <w:r w:rsidR="00DE46B0" w:rsidRPr="00DA73CB">
          <w:rPr>
            <w:rStyle w:val="Lienhypertexte"/>
            <w:rFonts w:ascii="Arial Narrow" w:hAnsi="Arial Narrow" w:cs="Times New Roman"/>
            <w:color w:val="auto"/>
          </w:rPr>
          <w:t>Article 24.</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Modification, substitution et retrait des offres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_Toc163062719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25</w:t>
        </w:r>
        <w:r w:rsidR="00DE46B0" w:rsidRPr="00DA73CB">
          <w:rPr>
            <w:rFonts w:ascii="Arial Narrow" w:hAnsi="Arial Narrow" w:cs="Times New Roman"/>
            <w:webHidden/>
          </w:rPr>
          <w:fldChar w:fldCharType="end"/>
        </w:r>
      </w:hyperlink>
    </w:p>
    <w:p w14:paraId="57CD754B" w14:textId="235138B0" w:rsidR="00DE46B0" w:rsidRPr="00DA73CB" w:rsidRDefault="004910B0" w:rsidP="009926FC">
      <w:pPr>
        <w:pStyle w:val="TM1"/>
        <w:rPr>
          <w:rFonts w:eastAsiaTheme="minorEastAsia"/>
          <w:sz w:val="22"/>
          <w:szCs w:val="22"/>
        </w:rPr>
      </w:pPr>
      <w:hyperlink w:anchor="_Toc163062720" w:history="1">
        <w:r w:rsidR="00DE46B0" w:rsidRPr="00DA73CB">
          <w:rPr>
            <w:rStyle w:val="Lienhypertexte"/>
            <w:color w:val="auto"/>
          </w:rPr>
          <w:t>E.</w:t>
        </w:r>
        <w:r w:rsidR="00DE46B0" w:rsidRPr="00DA73CB">
          <w:rPr>
            <w:rFonts w:eastAsiaTheme="minorEastAsia"/>
            <w:sz w:val="22"/>
            <w:szCs w:val="22"/>
          </w:rPr>
          <w:tab/>
        </w:r>
        <w:r w:rsidR="00DE46B0" w:rsidRPr="00DA73CB">
          <w:rPr>
            <w:rStyle w:val="Lienhypertexte"/>
            <w:color w:val="auto"/>
          </w:rPr>
          <w:t>Ouverture des plis et évaluation des offres</w:t>
        </w:r>
        <w:r w:rsidR="00DE46B0" w:rsidRPr="00DA73CB">
          <w:rPr>
            <w:webHidden/>
          </w:rPr>
          <w:tab/>
        </w:r>
        <w:r w:rsidR="00DE46B0" w:rsidRPr="00DA73CB">
          <w:rPr>
            <w:webHidden/>
          </w:rPr>
          <w:fldChar w:fldCharType="begin"/>
        </w:r>
        <w:r w:rsidR="00DE46B0" w:rsidRPr="00DA73CB">
          <w:rPr>
            <w:webHidden/>
          </w:rPr>
          <w:instrText xml:space="preserve"> PAGEREF _Toc163062720 \h </w:instrText>
        </w:r>
        <w:r w:rsidR="00DE46B0" w:rsidRPr="00DA73CB">
          <w:rPr>
            <w:webHidden/>
          </w:rPr>
        </w:r>
        <w:r w:rsidR="00DE46B0" w:rsidRPr="00DA73CB">
          <w:rPr>
            <w:webHidden/>
          </w:rPr>
          <w:fldChar w:fldCharType="separate"/>
        </w:r>
        <w:r w:rsidR="00232DDE">
          <w:rPr>
            <w:webHidden/>
          </w:rPr>
          <w:t>25</w:t>
        </w:r>
        <w:r w:rsidR="00DE46B0" w:rsidRPr="00DA73CB">
          <w:rPr>
            <w:webHidden/>
          </w:rPr>
          <w:fldChar w:fldCharType="end"/>
        </w:r>
      </w:hyperlink>
    </w:p>
    <w:p w14:paraId="0019A175" w14:textId="3E3213B3" w:rsidR="00DE46B0" w:rsidRPr="00DA73CB" w:rsidRDefault="004910B0">
      <w:pPr>
        <w:pStyle w:val="TM2"/>
        <w:rPr>
          <w:rFonts w:ascii="Arial Narrow" w:eastAsiaTheme="minorEastAsia" w:hAnsi="Arial Narrow" w:cs="Times New Roman"/>
          <w:sz w:val="22"/>
          <w:szCs w:val="22"/>
        </w:rPr>
      </w:pPr>
      <w:hyperlink w:anchor="_Toc163062721" w:history="1">
        <w:r w:rsidR="00DE46B0" w:rsidRPr="00DA73CB">
          <w:rPr>
            <w:rStyle w:val="Lienhypertexte"/>
            <w:rFonts w:ascii="Arial Narrow" w:hAnsi="Arial Narrow" w:cs="Times New Roman"/>
            <w:color w:val="auto"/>
          </w:rPr>
          <w:t>Article 25.</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Ouverture des plis et recours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_Toc163062721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25</w:t>
        </w:r>
        <w:r w:rsidR="00DE46B0" w:rsidRPr="00DA73CB">
          <w:rPr>
            <w:rFonts w:ascii="Arial Narrow" w:hAnsi="Arial Narrow" w:cs="Times New Roman"/>
            <w:webHidden/>
          </w:rPr>
          <w:fldChar w:fldCharType="end"/>
        </w:r>
      </w:hyperlink>
    </w:p>
    <w:p w14:paraId="7253A57F" w14:textId="5324A39A" w:rsidR="00DE46B0" w:rsidRPr="00DA73CB" w:rsidRDefault="004910B0">
      <w:pPr>
        <w:pStyle w:val="TM2"/>
        <w:rPr>
          <w:rFonts w:ascii="Arial Narrow" w:eastAsiaTheme="minorEastAsia" w:hAnsi="Arial Narrow" w:cs="Times New Roman"/>
          <w:sz w:val="22"/>
          <w:szCs w:val="22"/>
        </w:rPr>
      </w:pPr>
      <w:hyperlink w:anchor="_Toc163062722" w:history="1">
        <w:r w:rsidR="00DE46B0" w:rsidRPr="00DA73CB">
          <w:rPr>
            <w:rStyle w:val="Lienhypertexte"/>
            <w:rFonts w:ascii="Arial Narrow" w:hAnsi="Arial Narrow" w:cs="Times New Roman"/>
            <w:color w:val="auto"/>
          </w:rPr>
          <w:t>Article 26.</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Caractère confidentiel de la procédure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_Toc163062722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26</w:t>
        </w:r>
        <w:r w:rsidR="00DE46B0" w:rsidRPr="00DA73CB">
          <w:rPr>
            <w:rFonts w:ascii="Arial Narrow" w:hAnsi="Arial Narrow" w:cs="Times New Roman"/>
            <w:webHidden/>
          </w:rPr>
          <w:fldChar w:fldCharType="end"/>
        </w:r>
      </w:hyperlink>
    </w:p>
    <w:p w14:paraId="0E00E87C" w14:textId="3C44D2EB" w:rsidR="00DE46B0" w:rsidRPr="00DA73CB" w:rsidRDefault="004910B0">
      <w:pPr>
        <w:pStyle w:val="TM2"/>
        <w:rPr>
          <w:rFonts w:ascii="Arial Narrow" w:eastAsiaTheme="minorEastAsia" w:hAnsi="Arial Narrow" w:cs="Times New Roman"/>
          <w:sz w:val="22"/>
          <w:szCs w:val="22"/>
        </w:rPr>
      </w:pPr>
      <w:hyperlink w:anchor="_Toc163062723" w:history="1">
        <w:r w:rsidR="00DE46B0" w:rsidRPr="00DA73CB">
          <w:rPr>
            <w:rStyle w:val="Lienhypertexte"/>
            <w:rFonts w:ascii="Arial Narrow" w:hAnsi="Arial Narrow" w:cs="Times New Roman"/>
            <w:color w:val="auto"/>
          </w:rPr>
          <w:t>Article 27.</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Eclaircissements sur les offres et contacts avec le Maître d’Ouvrag</w:t>
        </w:r>
        <w:r w:rsidR="009E4AD9">
          <w:rPr>
            <w:rStyle w:val="Lienhypertexte"/>
            <w:rFonts w:ascii="Arial Narrow" w:hAnsi="Arial Narrow" w:cs="Times New Roman"/>
            <w:color w:val="auto"/>
          </w:rPr>
          <w:t>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_Toc163062723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27</w:t>
        </w:r>
        <w:r w:rsidR="00DE46B0" w:rsidRPr="00DA73CB">
          <w:rPr>
            <w:rFonts w:ascii="Arial Narrow" w:hAnsi="Arial Narrow" w:cs="Times New Roman"/>
            <w:webHidden/>
          </w:rPr>
          <w:fldChar w:fldCharType="end"/>
        </w:r>
      </w:hyperlink>
    </w:p>
    <w:p w14:paraId="53E39B29" w14:textId="6C048538" w:rsidR="00DE46B0" w:rsidRPr="00DA73CB" w:rsidRDefault="004910B0">
      <w:pPr>
        <w:pStyle w:val="TM2"/>
        <w:rPr>
          <w:rFonts w:ascii="Arial Narrow" w:eastAsiaTheme="minorEastAsia" w:hAnsi="Arial Narrow" w:cs="Times New Roman"/>
          <w:sz w:val="22"/>
          <w:szCs w:val="22"/>
        </w:rPr>
      </w:pPr>
      <w:hyperlink w:anchor="_Toc163062724" w:history="1">
        <w:r w:rsidR="00DE46B0" w:rsidRPr="00DA73CB">
          <w:rPr>
            <w:rStyle w:val="Lienhypertexte"/>
            <w:rFonts w:ascii="Arial Narrow" w:hAnsi="Arial Narrow" w:cs="Times New Roman"/>
            <w:color w:val="auto"/>
          </w:rPr>
          <w:t>Article 28.</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Détermination de la conformité des offres et évaluation au plan technique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_Toc163062724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27</w:t>
        </w:r>
        <w:r w:rsidR="00DE46B0" w:rsidRPr="00DA73CB">
          <w:rPr>
            <w:rFonts w:ascii="Arial Narrow" w:hAnsi="Arial Narrow" w:cs="Times New Roman"/>
            <w:webHidden/>
          </w:rPr>
          <w:fldChar w:fldCharType="end"/>
        </w:r>
      </w:hyperlink>
    </w:p>
    <w:p w14:paraId="5DC463FC" w14:textId="7DEFDF73" w:rsidR="00DE46B0" w:rsidRPr="00DA73CB" w:rsidRDefault="004910B0">
      <w:pPr>
        <w:pStyle w:val="TM2"/>
        <w:rPr>
          <w:rFonts w:ascii="Arial Narrow" w:eastAsiaTheme="minorEastAsia" w:hAnsi="Arial Narrow" w:cs="Times New Roman"/>
          <w:sz w:val="22"/>
          <w:szCs w:val="22"/>
        </w:rPr>
      </w:pPr>
      <w:hyperlink w:anchor="_Toc163062725" w:history="1">
        <w:r w:rsidR="00DE46B0" w:rsidRPr="00DA73CB">
          <w:rPr>
            <w:rStyle w:val="Lienhypertexte"/>
            <w:rFonts w:ascii="Arial Narrow" w:hAnsi="Arial Narrow" w:cs="Times New Roman"/>
            <w:color w:val="auto"/>
          </w:rPr>
          <w:t>Article 29.</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Critères d’évaluation et de qualification du soumissionnaire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_Toc163062725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27</w:t>
        </w:r>
        <w:r w:rsidR="00DE46B0" w:rsidRPr="00DA73CB">
          <w:rPr>
            <w:rFonts w:ascii="Arial Narrow" w:hAnsi="Arial Narrow" w:cs="Times New Roman"/>
            <w:webHidden/>
          </w:rPr>
          <w:fldChar w:fldCharType="end"/>
        </w:r>
      </w:hyperlink>
    </w:p>
    <w:p w14:paraId="523CB08F" w14:textId="4BE0553E" w:rsidR="00DE46B0" w:rsidRPr="00DA73CB" w:rsidRDefault="004910B0">
      <w:pPr>
        <w:pStyle w:val="TM2"/>
        <w:rPr>
          <w:rFonts w:ascii="Arial Narrow" w:eastAsiaTheme="minorEastAsia" w:hAnsi="Arial Narrow" w:cs="Times New Roman"/>
          <w:sz w:val="22"/>
          <w:szCs w:val="22"/>
        </w:rPr>
      </w:pPr>
      <w:hyperlink w:anchor="_Toc163062726" w:history="1">
        <w:r w:rsidR="00DE46B0" w:rsidRPr="00DA73CB">
          <w:rPr>
            <w:rStyle w:val="Lienhypertexte"/>
            <w:rFonts w:ascii="Arial Narrow" w:hAnsi="Arial Narrow" w:cs="Times New Roman"/>
            <w:color w:val="auto"/>
          </w:rPr>
          <w:t>Article 30.</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Correction des erreurs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_Toc163062726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28</w:t>
        </w:r>
        <w:r w:rsidR="00DE46B0" w:rsidRPr="00DA73CB">
          <w:rPr>
            <w:rFonts w:ascii="Arial Narrow" w:hAnsi="Arial Narrow" w:cs="Times New Roman"/>
            <w:webHidden/>
          </w:rPr>
          <w:fldChar w:fldCharType="end"/>
        </w:r>
      </w:hyperlink>
    </w:p>
    <w:p w14:paraId="7D4E3B02" w14:textId="5A2D7DC3" w:rsidR="00DE46B0" w:rsidRPr="00DA73CB" w:rsidRDefault="004910B0">
      <w:pPr>
        <w:pStyle w:val="TM2"/>
        <w:rPr>
          <w:rFonts w:ascii="Arial Narrow" w:eastAsiaTheme="minorEastAsia" w:hAnsi="Arial Narrow" w:cs="Times New Roman"/>
          <w:sz w:val="22"/>
          <w:szCs w:val="22"/>
        </w:rPr>
      </w:pPr>
      <w:hyperlink w:anchor="_Toc163062727" w:history="1">
        <w:r w:rsidR="00DE46B0" w:rsidRPr="00DA73CB">
          <w:rPr>
            <w:rStyle w:val="Lienhypertexte"/>
            <w:rFonts w:ascii="Arial Narrow" w:hAnsi="Arial Narrow" w:cs="Times New Roman"/>
            <w:color w:val="auto"/>
          </w:rPr>
          <w:t>Article 31.</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Conversion en une seule monnaie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_Toc163062727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28</w:t>
        </w:r>
        <w:r w:rsidR="00DE46B0" w:rsidRPr="00DA73CB">
          <w:rPr>
            <w:rFonts w:ascii="Arial Narrow" w:hAnsi="Arial Narrow" w:cs="Times New Roman"/>
            <w:webHidden/>
          </w:rPr>
          <w:fldChar w:fldCharType="end"/>
        </w:r>
      </w:hyperlink>
    </w:p>
    <w:p w14:paraId="3D3AAC7F" w14:textId="62BBDE99" w:rsidR="00DE46B0" w:rsidRPr="00DA73CB" w:rsidRDefault="004910B0">
      <w:pPr>
        <w:pStyle w:val="TM2"/>
        <w:rPr>
          <w:rFonts w:ascii="Arial Narrow" w:eastAsiaTheme="minorEastAsia" w:hAnsi="Arial Narrow" w:cs="Times New Roman"/>
          <w:sz w:val="22"/>
          <w:szCs w:val="22"/>
        </w:rPr>
      </w:pPr>
      <w:hyperlink w:anchor="_Toc163062728" w:history="1">
        <w:r w:rsidR="00DE46B0" w:rsidRPr="00DA73CB">
          <w:rPr>
            <w:rStyle w:val="Lienhypertexte"/>
            <w:rFonts w:ascii="Arial Narrow" w:hAnsi="Arial Narrow" w:cs="Times New Roman"/>
            <w:color w:val="auto"/>
          </w:rPr>
          <w:t>Article 32.</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Evaluation et comparaison des offres au plan financier</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_Toc163062728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28</w:t>
        </w:r>
        <w:r w:rsidR="00DE46B0" w:rsidRPr="00DA73CB">
          <w:rPr>
            <w:rFonts w:ascii="Arial Narrow" w:hAnsi="Arial Narrow" w:cs="Times New Roman"/>
            <w:webHidden/>
          </w:rPr>
          <w:fldChar w:fldCharType="end"/>
        </w:r>
      </w:hyperlink>
    </w:p>
    <w:p w14:paraId="0EF845DA" w14:textId="2540A98A" w:rsidR="00DE46B0" w:rsidRPr="00DA73CB" w:rsidRDefault="004910B0">
      <w:pPr>
        <w:pStyle w:val="TM2"/>
        <w:rPr>
          <w:rFonts w:ascii="Arial Narrow" w:eastAsiaTheme="minorEastAsia" w:hAnsi="Arial Narrow" w:cs="Times New Roman"/>
          <w:sz w:val="22"/>
          <w:szCs w:val="22"/>
        </w:rPr>
      </w:pPr>
      <w:hyperlink w:anchor="_Toc163062729" w:history="1">
        <w:r w:rsidR="00DE46B0" w:rsidRPr="00DA73CB">
          <w:rPr>
            <w:rStyle w:val="Lienhypertexte"/>
            <w:rFonts w:ascii="Arial Narrow" w:hAnsi="Arial Narrow" w:cs="Times New Roman"/>
            <w:color w:val="auto"/>
          </w:rPr>
          <w:t>Article 33.</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Préférence accordée aux soumissionnaires nationaux</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_Toc163062729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29</w:t>
        </w:r>
        <w:r w:rsidR="00DE46B0" w:rsidRPr="00DA73CB">
          <w:rPr>
            <w:rFonts w:ascii="Arial Narrow" w:hAnsi="Arial Narrow" w:cs="Times New Roman"/>
            <w:webHidden/>
          </w:rPr>
          <w:fldChar w:fldCharType="end"/>
        </w:r>
      </w:hyperlink>
    </w:p>
    <w:p w14:paraId="659C7B22" w14:textId="02DFEA8C" w:rsidR="00DE46B0" w:rsidRPr="00DA73CB" w:rsidRDefault="004910B0" w:rsidP="009926FC">
      <w:pPr>
        <w:pStyle w:val="TM1"/>
        <w:rPr>
          <w:rFonts w:eastAsiaTheme="minorEastAsia"/>
          <w:sz w:val="22"/>
          <w:szCs w:val="22"/>
        </w:rPr>
      </w:pPr>
      <w:hyperlink w:anchor="_Toc163062730" w:history="1">
        <w:r w:rsidR="00DE46B0" w:rsidRPr="00DA73CB">
          <w:rPr>
            <w:rStyle w:val="Lienhypertexte"/>
            <w:color w:val="auto"/>
          </w:rPr>
          <w:t>F.</w:t>
        </w:r>
        <w:r w:rsidR="00DE46B0" w:rsidRPr="00DA73CB">
          <w:rPr>
            <w:rFonts w:eastAsiaTheme="minorEastAsia"/>
            <w:sz w:val="22"/>
            <w:szCs w:val="22"/>
          </w:rPr>
          <w:tab/>
        </w:r>
        <w:r w:rsidR="00DE46B0" w:rsidRPr="00DA73CB">
          <w:rPr>
            <w:rStyle w:val="Lienhypertexte"/>
            <w:color w:val="auto"/>
          </w:rPr>
          <w:t>Attribution</w:t>
        </w:r>
        <w:r w:rsidR="00DE46B0" w:rsidRPr="00DA73CB">
          <w:rPr>
            <w:webHidden/>
          </w:rPr>
          <w:tab/>
        </w:r>
        <w:r w:rsidR="00DE46B0" w:rsidRPr="00DA73CB">
          <w:rPr>
            <w:webHidden/>
          </w:rPr>
          <w:fldChar w:fldCharType="begin"/>
        </w:r>
        <w:r w:rsidR="00DE46B0" w:rsidRPr="00DA73CB">
          <w:rPr>
            <w:webHidden/>
          </w:rPr>
          <w:instrText xml:space="preserve"> PAGEREF _Toc163062730 \h </w:instrText>
        </w:r>
        <w:r w:rsidR="00DE46B0" w:rsidRPr="00DA73CB">
          <w:rPr>
            <w:webHidden/>
          </w:rPr>
        </w:r>
        <w:r w:rsidR="00DE46B0" w:rsidRPr="00DA73CB">
          <w:rPr>
            <w:webHidden/>
          </w:rPr>
          <w:fldChar w:fldCharType="separate"/>
        </w:r>
        <w:r w:rsidR="00232DDE">
          <w:rPr>
            <w:webHidden/>
          </w:rPr>
          <w:t>29</w:t>
        </w:r>
        <w:r w:rsidR="00DE46B0" w:rsidRPr="00DA73CB">
          <w:rPr>
            <w:webHidden/>
          </w:rPr>
          <w:fldChar w:fldCharType="end"/>
        </w:r>
      </w:hyperlink>
    </w:p>
    <w:p w14:paraId="3F2CB75F" w14:textId="1F755101" w:rsidR="00DE46B0" w:rsidRPr="00DA73CB" w:rsidRDefault="004910B0">
      <w:pPr>
        <w:pStyle w:val="TM2"/>
        <w:rPr>
          <w:rFonts w:ascii="Arial Narrow" w:eastAsiaTheme="minorEastAsia" w:hAnsi="Arial Narrow" w:cs="Times New Roman"/>
          <w:sz w:val="22"/>
          <w:szCs w:val="22"/>
        </w:rPr>
      </w:pPr>
      <w:hyperlink w:anchor="_Toc163062731" w:history="1">
        <w:r w:rsidR="00DE46B0" w:rsidRPr="00DA73CB">
          <w:rPr>
            <w:rStyle w:val="Lienhypertexte"/>
            <w:rFonts w:ascii="Arial Narrow" w:hAnsi="Arial Narrow" w:cs="Times New Roman"/>
            <w:color w:val="auto"/>
          </w:rPr>
          <w:t>Article 34.</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Attribution</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_Toc163062731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29</w:t>
        </w:r>
        <w:r w:rsidR="00DE46B0" w:rsidRPr="00DA73CB">
          <w:rPr>
            <w:rFonts w:ascii="Arial Narrow" w:hAnsi="Arial Narrow" w:cs="Times New Roman"/>
            <w:webHidden/>
          </w:rPr>
          <w:fldChar w:fldCharType="end"/>
        </w:r>
      </w:hyperlink>
    </w:p>
    <w:p w14:paraId="31838032" w14:textId="163994CE" w:rsidR="00DE46B0" w:rsidRPr="00DA73CB" w:rsidRDefault="004910B0">
      <w:pPr>
        <w:pStyle w:val="TM2"/>
        <w:rPr>
          <w:rFonts w:ascii="Arial Narrow" w:eastAsiaTheme="minorEastAsia" w:hAnsi="Arial Narrow" w:cs="Times New Roman"/>
          <w:sz w:val="22"/>
          <w:szCs w:val="22"/>
        </w:rPr>
      </w:pPr>
      <w:hyperlink w:anchor="_Toc163062732" w:history="1">
        <w:r w:rsidR="00DE46B0" w:rsidRPr="00DA73CB">
          <w:rPr>
            <w:rStyle w:val="Lienhypertexte"/>
            <w:rFonts w:ascii="Arial Narrow" w:hAnsi="Arial Narrow" w:cs="Times New Roman"/>
            <w:color w:val="auto"/>
          </w:rPr>
          <w:t>Article 35.</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Droit du Maître d’Ouvrage ou du Maître d’Ouvrage Délégu</w:t>
        </w:r>
        <w:r w:rsidR="008D61F1">
          <w:rPr>
            <w:rStyle w:val="Lienhypertexte"/>
            <w:rFonts w:ascii="Arial Narrow" w:hAnsi="Arial Narrow" w:cs="Times New Roman"/>
            <w:color w:val="auto"/>
          </w:rPr>
          <w:t xml:space="preserve">é de déclarer un Appel d’Offres </w:t>
        </w:r>
        <w:r w:rsidR="00DE46B0" w:rsidRPr="00DA73CB">
          <w:rPr>
            <w:rStyle w:val="Lienhypertexte"/>
            <w:rFonts w:ascii="Arial Narrow" w:hAnsi="Arial Narrow" w:cs="Times New Roman"/>
            <w:color w:val="auto"/>
          </w:rPr>
          <w:t>infructueux ou d’annuler une procédure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_Toc163062732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29</w:t>
        </w:r>
        <w:r w:rsidR="00DE46B0" w:rsidRPr="00DA73CB">
          <w:rPr>
            <w:rFonts w:ascii="Arial Narrow" w:hAnsi="Arial Narrow" w:cs="Times New Roman"/>
            <w:webHidden/>
          </w:rPr>
          <w:fldChar w:fldCharType="end"/>
        </w:r>
      </w:hyperlink>
    </w:p>
    <w:p w14:paraId="1CD9B8FC" w14:textId="560EAA55" w:rsidR="00DE46B0" w:rsidRPr="00DA73CB" w:rsidRDefault="004910B0">
      <w:pPr>
        <w:pStyle w:val="TM2"/>
        <w:rPr>
          <w:rFonts w:ascii="Arial Narrow" w:eastAsiaTheme="minorEastAsia" w:hAnsi="Arial Narrow" w:cs="Times New Roman"/>
          <w:sz w:val="22"/>
          <w:szCs w:val="22"/>
        </w:rPr>
      </w:pPr>
      <w:hyperlink w:anchor="_Toc163062733" w:history="1">
        <w:r w:rsidR="00DE46B0" w:rsidRPr="00DA73CB">
          <w:rPr>
            <w:rStyle w:val="Lienhypertexte"/>
            <w:rFonts w:ascii="Arial Narrow" w:hAnsi="Arial Narrow" w:cs="Times New Roman"/>
            <w:color w:val="auto"/>
          </w:rPr>
          <w:t>Article 36.</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Notification de l’attribution d</w:t>
        </w:r>
        <w:r w:rsidR="0028038C" w:rsidRPr="00DA73CB">
          <w:rPr>
            <w:rStyle w:val="Lienhypertexte"/>
            <w:rFonts w:ascii="Arial Narrow" w:hAnsi="Arial Narrow" w:cs="Times New Roman"/>
            <w:color w:val="auto"/>
          </w:rPr>
          <w:t>e la Lettre Commande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_Toc163062733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30</w:t>
        </w:r>
        <w:r w:rsidR="00DE46B0" w:rsidRPr="00DA73CB">
          <w:rPr>
            <w:rFonts w:ascii="Arial Narrow" w:hAnsi="Arial Narrow" w:cs="Times New Roman"/>
            <w:webHidden/>
          </w:rPr>
          <w:fldChar w:fldCharType="end"/>
        </w:r>
      </w:hyperlink>
    </w:p>
    <w:p w14:paraId="679A6593" w14:textId="7D1EC118" w:rsidR="00DE46B0" w:rsidRPr="00DA73CB" w:rsidRDefault="004910B0">
      <w:pPr>
        <w:pStyle w:val="TM2"/>
        <w:rPr>
          <w:rFonts w:ascii="Arial Narrow" w:eastAsiaTheme="minorEastAsia" w:hAnsi="Arial Narrow" w:cs="Times New Roman"/>
          <w:sz w:val="22"/>
          <w:szCs w:val="22"/>
        </w:rPr>
      </w:pPr>
      <w:hyperlink w:anchor="_Toc163062734" w:history="1">
        <w:r w:rsidR="00DE46B0" w:rsidRPr="00DA73CB">
          <w:rPr>
            <w:rStyle w:val="Lienhypertexte"/>
            <w:rFonts w:ascii="Arial Narrow" w:hAnsi="Arial Narrow" w:cs="Times New Roman"/>
            <w:color w:val="auto"/>
          </w:rPr>
          <w:t>Article 37.</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 xml:space="preserve">Publication des résultats d’attribution </w:t>
        </w:r>
        <w:r w:rsidR="0028038C" w:rsidRPr="00DA73CB">
          <w:rPr>
            <w:rStyle w:val="Lienhypertexte"/>
            <w:rFonts w:ascii="Arial Narrow" w:hAnsi="Arial Narrow" w:cs="Times New Roman"/>
            <w:color w:val="auto"/>
          </w:rPr>
          <w:t>de la Lettre Commande</w:t>
        </w:r>
        <w:r w:rsidR="00DE46B0" w:rsidRPr="00DA73CB">
          <w:rPr>
            <w:rStyle w:val="Lienhypertexte"/>
            <w:rFonts w:ascii="Arial Narrow" w:hAnsi="Arial Narrow" w:cs="Times New Roman"/>
            <w:color w:val="auto"/>
          </w:rPr>
          <w:t xml:space="preserve"> et recours</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_Toc163062734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30</w:t>
        </w:r>
        <w:r w:rsidR="00DE46B0" w:rsidRPr="00DA73CB">
          <w:rPr>
            <w:rFonts w:ascii="Arial Narrow" w:hAnsi="Arial Narrow" w:cs="Times New Roman"/>
            <w:webHidden/>
          </w:rPr>
          <w:fldChar w:fldCharType="end"/>
        </w:r>
      </w:hyperlink>
    </w:p>
    <w:p w14:paraId="2937A3ED" w14:textId="58A62241" w:rsidR="00DE46B0" w:rsidRPr="00DA73CB" w:rsidRDefault="004910B0">
      <w:pPr>
        <w:pStyle w:val="TM2"/>
        <w:rPr>
          <w:rFonts w:ascii="Arial Narrow" w:eastAsiaTheme="minorEastAsia" w:hAnsi="Arial Narrow" w:cs="Times New Roman"/>
          <w:sz w:val="22"/>
          <w:szCs w:val="22"/>
        </w:rPr>
      </w:pPr>
      <w:hyperlink w:anchor="_Toc163062735" w:history="1">
        <w:r w:rsidR="00DE46B0" w:rsidRPr="00DA73CB">
          <w:rPr>
            <w:rStyle w:val="Lienhypertexte"/>
            <w:rFonts w:ascii="Arial Narrow" w:hAnsi="Arial Narrow" w:cs="Times New Roman"/>
            <w:color w:val="auto"/>
          </w:rPr>
          <w:t>Article 38.</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 xml:space="preserve">Signature </w:t>
        </w:r>
        <w:r w:rsidR="0028038C" w:rsidRPr="00DA73CB">
          <w:rPr>
            <w:rStyle w:val="Lienhypertexte"/>
            <w:rFonts w:ascii="Arial Narrow" w:hAnsi="Arial Narrow" w:cs="Times New Roman"/>
            <w:color w:val="auto"/>
          </w:rPr>
          <w:t>de la Lettre Commande</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_Toc163062735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30</w:t>
        </w:r>
        <w:r w:rsidR="00DE46B0" w:rsidRPr="00DA73CB">
          <w:rPr>
            <w:rFonts w:ascii="Arial Narrow" w:hAnsi="Arial Narrow" w:cs="Times New Roman"/>
            <w:webHidden/>
          </w:rPr>
          <w:fldChar w:fldCharType="end"/>
        </w:r>
      </w:hyperlink>
    </w:p>
    <w:p w14:paraId="569887AC" w14:textId="6E500967" w:rsidR="00DE46B0" w:rsidRPr="00DA73CB" w:rsidRDefault="004910B0">
      <w:pPr>
        <w:pStyle w:val="TM2"/>
        <w:rPr>
          <w:rFonts w:ascii="Arial Narrow" w:eastAsiaTheme="minorEastAsia" w:hAnsi="Arial Narrow" w:cs="Times New Roman"/>
          <w:sz w:val="22"/>
          <w:szCs w:val="22"/>
        </w:rPr>
      </w:pPr>
      <w:hyperlink w:anchor="_Toc163062736" w:history="1">
        <w:r w:rsidR="00DE46B0" w:rsidRPr="00DA73CB">
          <w:rPr>
            <w:rStyle w:val="Lienhypertexte"/>
            <w:rFonts w:ascii="Arial Narrow" w:hAnsi="Arial Narrow" w:cs="Times New Roman"/>
            <w:color w:val="auto"/>
          </w:rPr>
          <w:t>Article 39.</w:t>
        </w:r>
        <w:r w:rsidR="00DE46B0" w:rsidRPr="00DA73CB">
          <w:rPr>
            <w:rFonts w:ascii="Arial Narrow" w:eastAsiaTheme="minorEastAsia" w:hAnsi="Arial Narrow" w:cs="Times New Roman"/>
            <w:sz w:val="22"/>
            <w:szCs w:val="22"/>
          </w:rPr>
          <w:tab/>
        </w:r>
        <w:r w:rsidR="00DE46B0" w:rsidRPr="00DA73CB">
          <w:rPr>
            <w:rStyle w:val="Lienhypertexte"/>
            <w:rFonts w:ascii="Arial Narrow" w:hAnsi="Arial Narrow" w:cs="Times New Roman"/>
            <w:color w:val="auto"/>
          </w:rPr>
          <w:t>Cautionnement définitif</w:t>
        </w:r>
        <w:r w:rsidR="00DE46B0" w:rsidRPr="00DA73CB">
          <w:rPr>
            <w:rFonts w:ascii="Arial Narrow" w:hAnsi="Arial Narrow" w:cs="Times New Roman"/>
            <w:webHidden/>
          </w:rPr>
          <w:tab/>
        </w:r>
        <w:r w:rsidR="00DE46B0" w:rsidRPr="00DA73CB">
          <w:rPr>
            <w:rFonts w:ascii="Arial Narrow" w:hAnsi="Arial Narrow" w:cs="Times New Roman"/>
            <w:webHidden/>
          </w:rPr>
          <w:fldChar w:fldCharType="begin"/>
        </w:r>
        <w:r w:rsidR="00DE46B0" w:rsidRPr="00DA73CB">
          <w:rPr>
            <w:rFonts w:ascii="Arial Narrow" w:hAnsi="Arial Narrow" w:cs="Times New Roman"/>
            <w:webHidden/>
          </w:rPr>
          <w:instrText xml:space="preserve"> PAGEREF _Toc163062736 \h </w:instrText>
        </w:r>
        <w:r w:rsidR="00DE46B0" w:rsidRPr="00DA73CB">
          <w:rPr>
            <w:rFonts w:ascii="Arial Narrow" w:hAnsi="Arial Narrow" w:cs="Times New Roman"/>
            <w:webHidden/>
          </w:rPr>
        </w:r>
        <w:r w:rsidR="00DE46B0" w:rsidRPr="00DA73CB">
          <w:rPr>
            <w:rFonts w:ascii="Arial Narrow" w:hAnsi="Arial Narrow" w:cs="Times New Roman"/>
            <w:webHidden/>
          </w:rPr>
          <w:fldChar w:fldCharType="separate"/>
        </w:r>
        <w:r w:rsidR="00232DDE">
          <w:rPr>
            <w:rFonts w:ascii="Arial Narrow" w:hAnsi="Arial Narrow" w:cs="Times New Roman"/>
            <w:webHidden/>
          </w:rPr>
          <w:t>31</w:t>
        </w:r>
        <w:r w:rsidR="00DE46B0" w:rsidRPr="00DA73CB">
          <w:rPr>
            <w:rFonts w:ascii="Arial Narrow" w:hAnsi="Arial Narrow" w:cs="Times New Roman"/>
            <w:webHidden/>
          </w:rPr>
          <w:fldChar w:fldCharType="end"/>
        </w:r>
      </w:hyperlink>
    </w:p>
    <w:p w14:paraId="5A90BF76" w14:textId="366F7D81" w:rsidR="00AD59C9" w:rsidRPr="00194ABD" w:rsidRDefault="00AD59C9" w:rsidP="00230C15">
      <w:pPr>
        <w:widowControl w:val="0"/>
        <w:tabs>
          <w:tab w:val="left" w:pos="10460"/>
        </w:tabs>
        <w:autoSpaceDE w:val="0"/>
        <w:spacing w:line="360" w:lineRule="auto"/>
        <w:jc w:val="both"/>
        <w:rPr>
          <w:color w:val="FF0000"/>
        </w:rPr>
      </w:pPr>
      <w:r w:rsidRPr="00DA73CB">
        <w:rPr>
          <w:rFonts w:ascii="Arial Narrow" w:hAnsi="Arial Narrow"/>
        </w:rPr>
        <w:fldChar w:fldCharType="end"/>
      </w:r>
    </w:p>
    <w:p w14:paraId="49996A23" w14:textId="02156DE3" w:rsidR="00AD59C9" w:rsidRPr="00194ABD" w:rsidRDefault="00AD59C9" w:rsidP="00230C15">
      <w:pPr>
        <w:widowControl w:val="0"/>
        <w:tabs>
          <w:tab w:val="left" w:pos="10460"/>
        </w:tabs>
        <w:autoSpaceDE w:val="0"/>
        <w:spacing w:line="360" w:lineRule="auto"/>
        <w:jc w:val="both"/>
        <w:rPr>
          <w:color w:val="FF0000"/>
        </w:rPr>
      </w:pPr>
    </w:p>
    <w:p w14:paraId="3B610558" w14:textId="3EFF1E59" w:rsidR="008D61F1" w:rsidRPr="00194ABD" w:rsidRDefault="007750D7" w:rsidP="00230C15">
      <w:pPr>
        <w:suppressAutoHyphens w:val="0"/>
        <w:autoSpaceDN/>
        <w:textAlignment w:val="auto"/>
        <w:rPr>
          <w:b/>
          <w:bCs/>
          <w:color w:val="FF0000"/>
          <w:sz w:val="32"/>
          <w:szCs w:val="32"/>
        </w:rPr>
      </w:pPr>
      <w:r w:rsidRPr="00194ABD">
        <w:rPr>
          <w:b/>
          <w:bCs/>
          <w:color w:val="FF0000"/>
          <w:sz w:val="32"/>
          <w:szCs w:val="32"/>
        </w:rPr>
        <w:br w:type="page"/>
      </w:r>
    </w:p>
    <w:p w14:paraId="1942C153" w14:textId="77777777" w:rsidR="002543DE" w:rsidRDefault="002543DE" w:rsidP="00D122D9">
      <w:pPr>
        <w:pStyle w:val="DTAOtitre"/>
      </w:pPr>
    </w:p>
    <w:p w14:paraId="39C34919" w14:textId="7AAEA6D2" w:rsidR="00273DD0" w:rsidRPr="00DA73CB" w:rsidRDefault="00353DCC" w:rsidP="00D122D9">
      <w:pPr>
        <w:pStyle w:val="DTAOtitre"/>
      </w:pPr>
      <w:r w:rsidRPr="00DA73CB">
        <w:t>Règlement</w:t>
      </w:r>
      <w:r w:rsidR="000664F6" w:rsidRPr="00DA73CB">
        <w:t xml:space="preserve"> </w:t>
      </w:r>
      <w:r w:rsidRPr="00DA73CB">
        <w:t>Général</w:t>
      </w:r>
      <w:r w:rsidR="000664F6" w:rsidRPr="00DA73CB">
        <w:t xml:space="preserve"> </w:t>
      </w:r>
      <w:r w:rsidRPr="00DA73CB">
        <w:t>de</w:t>
      </w:r>
      <w:r w:rsidR="000664F6" w:rsidRPr="00DA73CB">
        <w:t xml:space="preserve"> </w:t>
      </w:r>
      <w:r w:rsidRPr="00DA73CB">
        <w:t>l'Appel</w:t>
      </w:r>
      <w:r w:rsidR="000664F6" w:rsidRPr="00DA73CB">
        <w:t xml:space="preserve"> </w:t>
      </w:r>
      <w:r w:rsidRPr="00DA73CB">
        <w:t>d'Offres</w:t>
      </w:r>
    </w:p>
    <w:p w14:paraId="44BEB791" w14:textId="77777777" w:rsidR="007245BA" w:rsidRPr="008D61F1" w:rsidRDefault="007245BA" w:rsidP="00D122D9">
      <w:pPr>
        <w:pStyle w:val="DTAOtitre"/>
      </w:pPr>
    </w:p>
    <w:p w14:paraId="652EB656" w14:textId="791807F0" w:rsidR="00273DD0" w:rsidRPr="00CC003D" w:rsidRDefault="00353DCC" w:rsidP="009B0063">
      <w:pPr>
        <w:pStyle w:val="RGAOpartie"/>
      </w:pPr>
      <w:bookmarkStart w:id="32" w:name="_Toc530307904"/>
      <w:bookmarkStart w:id="33" w:name="_Toc97557025"/>
      <w:bookmarkStart w:id="34" w:name="_Toc163062692"/>
      <w:bookmarkStart w:id="35" w:name="RGAO"/>
      <w:r w:rsidRPr="00CC003D">
        <w:t>Généralités</w:t>
      </w:r>
      <w:bookmarkEnd w:id="32"/>
      <w:bookmarkEnd w:id="33"/>
      <w:bookmarkEnd w:id="34"/>
    </w:p>
    <w:p w14:paraId="7F0F3473" w14:textId="2FB899E6" w:rsidR="00273DD0" w:rsidRPr="00CC003D" w:rsidRDefault="00B776BA" w:rsidP="00533562">
      <w:pPr>
        <w:pStyle w:val="RGAOarticles"/>
      </w:pPr>
      <w:bookmarkStart w:id="36" w:name="_Toc530307905"/>
      <w:bookmarkStart w:id="37" w:name="_Toc97557026"/>
      <w:bookmarkStart w:id="38" w:name="_Toc163062693"/>
      <w:r w:rsidRPr="00CC003D">
        <w:t>Objet de la consultation</w:t>
      </w:r>
      <w:bookmarkEnd w:id="36"/>
      <w:bookmarkEnd w:id="37"/>
      <w:bookmarkEnd w:id="38"/>
      <w:r w:rsidRPr="00CC003D">
        <w:t xml:space="preserve"> </w:t>
      </w:r>
    </w:p>
    <w:p w14:paraId="055C2647" w14:textId="4BDFE187" w:rsidR="00273DD0" w:rsidRPr="00CC003D" w:rsidRDefault="004E21A8" w:rsidP="000C31A2">
      <w:pPr>
        <w:widowControl w:val="0"/>
        <w:numPr>
          <w:ilvl w:val="1"/>
          <w:numId w:val="4"/>
        </w:numPr>
        <w:tabs>
          <w:tab w:val="left" w:pos="709"/>
          <w:tab w:val="left" w:pos="2780"/>
          <w:tab w:val="left" w:pos="4040"/>
          <w:tab w:val="left" w:pos="4460"/>
        </w:tabs>
        <w:autoSpaceDE w:val="0"/>
        <w:spacing w:after="60"/>
        <w:ind w:left="0" w:firstLine="0"/>
        <w:jc w:val="both"/>
        <w:rPr>
          <w:rFonts w:ascii="Arial Narrow" w:hAnsi="Arial Narrow"/>
        </w:rPr>
      </w:pPr>
      <w:r w:rsidRPr="00CC003D">
        <w:rPr>
          <w:rFonts w:ascii="Arial Narrow" w:hAnsi="Arial Narrow"/>
        </w:rPr>
        <w:t xml:space="preserve">Le </w:t>
      </w:r>
      <w:r w:rsidR="00CC1E99" w:rsidRPr="00CC003D">
        <w:rPr>
          <w:rFonts w:ascii="Arial Narrow" w:hAnsi="Arial Narrow"/>
        </w:rPr>
        <w:t>Maître d’Ouvrage</w:t>
      </w:r>
      <w:r w:rsidR="00353DCC" w:rsidRPr="00CC003D">
        <w:rPr>
          <w:rFonts w:ascii="Arial Narrow" w:hAnsi="Arial Narrow"/>
        </w:rPr>
        <w:t>,</w:t>
      </w:r>
      <w:r w:rsidR="000664F6" w:rsidRPr="00CC003D">
        <w:rPr>
          <w:rFonts w:ascii="Arial Narrow" w:hAnsi="Arial Narrow"/>
        </w:rPr>
        <w:t xml:space="preserve"> </w:t>
      </w:r>
      <w:r w:rsidR="002E6592" w:rsidRPr="00CC003D">
        <w:rPr>
          <w:rFonts w:ascii="Arial Narrow" w:hAnsi="Arial Narrow"/>
        </w:rPr>
        <w:t>tel que précisé</w:t>
      </w:r>
      <w:r w:rsidR="000664F6" w:rsidRPr="00CC003D">
        <w:rPr>
          <w:rFonts w:ascii="Arial Narrow" w:hAnsi="Arial Narrow"/>
        </w:rPr>
        <w:t xml:space="preserve"> </w:t>
      </w:r>
      <w:r w:rsidR="00353DCC" w:rsidRPr="00CC003D">
        <w:rPr>
          <w:rFonts w:ascii="Arial Narrow" w:hAnsi="Arial Narrow"/>
        </w:rPr>
        <w:t>dans</w:t>
      </w:r>
      <w:r w:rsidR="000664F6" w:rsidRPr="00CC003D">
        <w:rPr>
          <w:rFonts w:ascii="Arial Narrow" w:hAnsi="Arial Narrow"/>
        </w:rPr>
        <w:t xml:space="preserve"> </w:t>
      </w:r>
      <w:r w:rsidR="00353DCC" w:rsidRPr="00CC003D">
        <w:rPr>
          <w:rFonts w:ascii="Arial Narrow" w:hAnsi="Arial Narrow"/>
        </w:rPr>
        <w:t>le</w:t>
      </w:r>
      <w:r w:rsidR="00353DCC" w:rsidRPr="00CC003D">
        <w:rPr>
          <w:rFonts w:ascii="Arial Narrow" w:hAnsi="Arial Narrow"/>
          <w:spacing w:val="5"/>
        </w:rPr>
        <w:t xml:space="preserve"> Règlemen</w:t>
      </w:r>
      <w:r w:rsidR="00353DCC" w:rsidRPr="00CC003D">
        <w:rPr>
          <w:rFonts w:ascii="Arial Narrow" w:hAnsi="Arial Narrow"/>
        </w:rPr>
        <w:t xml:space="preserve">t </w:t>
      </w:r>
      <w:r w:rsidR="00353DCC" w:rsidRPr="00CC003D">
        <w:rPr>
          <w:rFonts w:ascii="Arial Narrow" w:hAnsi="Arial Narrow"/>
          <w:spacing w:val="5"/>
        </w:rPr>
        <w:t>Particulie</w:t>
      </w:r>
      <w:r w:rsidR="00353DCC" w:rsidRPr="00CC003D">
        <w:rPr>
          <w:rFonts w:ascii="Arial Narrow" w:hAnsi="Arial Narrow"/>
        </w:rPr>
        <w:t xml:space="preserve">r </w:t>
      </w:r>
      <w:r w:rsidR="00353DCC" w:rsidRPr="00CC003D">
        <w:rPr>
          <w:rFonts w:ascii="Arial Narrow" w:hAnsi="Arial Narrow"/>
          <w:spacing w:val="5"/>
        </w:rPr>
        <w:t>d</w:t>
      </w:r>
      <w:r w:rsidR="00353DCC" w:rsidRPr="00CC003D">
        <w:rPr>
          <w:rFonts w:ascii="Arial Narrow" w:hAnsi="Arial Narrow"/>
        </w:rPr>
        <w:t xml:space="preserve">e </w:t>
      </w:r>
      <w:r w:rsidR="00353DCC" w:rsidRPr="00CC003D">
        <w:rPr>
          <w:rFonts w:ascii="Arial Narrow" w:hAnsi="Arial Narrow"/>
          <w:spacing w:val="5"/>
        </w:rPr>
        <w:t>l’Appe</w:t>
      </w:r>
      <w:r w:rsidR="00353DCC" w:rsidRPr="00CC003D">
        <w:rPr>
          <w:rFonts w:ascii="Arial Narrow" w:hAnsi="Arial Narrow"/>
        </w:rPr>
        <w:t xml:space="preserve">l </w:t>
      </w:r>
      <w:r w:rsidR="00353DCC" w:rsidRPr="00CC003D">
        <w:rPr>
          <w:rFonts w:ascii="Arial Narrow" w:hAnsi="Arial Narrow"/>
          <w:spacing w:val="5"/>
        </w:rPr>
        <w:t>d’Offres (RPAO)</w:t>
      </w:r>
      <w:r w:rsidR="00353DCC" w:rsidRPr="00CC003D">
        <w:rPr>
          <w:rFonts w:ascii="Arial Narrow" w:hAnsi="Arial Narrow"/>
        </w:rPr>
        <w:t>,</w:t>
      </w:r>
      <w:r w:rsidR="000664F6" w:rsidRPr="00CC003D">
        <w:rPr>
          <w:rFonts w:ascii="Arial Narrow" w:hAnsi="Arial Narrow"/>
        </w:rPr>
        <w:t xml:space="preserve"> </w:t>
      </w:r>
      <w:r w:rsidR="00353DCC" w:rsidRPr="00CC003D">
        <w:rPr>
          <w:rFonts w:ascii="Arial Narrow" w:hAnsi="Arial Narrow"/>
        </w:rPr>
        <w:t>lance un Appel d’Offres pour la</w:t>
      </w:r>
      <w:r w:rsidR="00622F99" w:rsidRPr="00CC003D">
        <w:rPr>
          <w:rFonts w:ascii="Arial Narrow" w:hAnsi="Arial Narrow"/>
        </w:rPr>
        <w:t xml:space="preserve"> réalisation des</w:t>
      </w:r>
      <w:r w:rsidR="0028750D" w:rsidRPr="00CC003D">
        <w:rPr>
          <w:rFonts w:ascii="Arial Narrow" w:hAnsi="Arial Narrow"/>
        </w:rPr>
        <w:t xml:space="preserve"> t</w:t>
      </w:r>
      <w:r w:rsidR="00353DCC" w:rsidRPr="00CC003D">
        <w:rPr>
          <w:rFonts w:ascii="Arial Narrow" w:hAnsi="Arial Narrow"/>
        </w:rPr>
        <w:t xml:space="preserve">ravaux décrits dans le </w:t>
      </w:r>
      <w:r w:rsidR="00347E16" w:rsidRPr="00CC003D">
        <w:rPr>
          <w:rFonts w:ascii="Arial Narrow" w:hAnsi="Arial Narrow"/>
        </w:rPr>
        <w:t xml:space="preserve">présent </w:t>
      </w:r>
      <w:r w:rsidR="00353DCC" w:rsidRPr="00CC003D">
        <w:rPr>
          <w:rFonts w:ascii="Arial Narrow" w:hAnsi="Arial Narrow"/>
        </w:rPr>
        <w:t>Dossier d’Appel d’Offres et brièvement</w:t>
      </w:r>
      <w:r w:rsidR="000664F6" w:rsidRPr="00CC003D">
        <w:rPr>
          <w:rFonts w:ascii="Arial Narrow" w:hAnsi="Arial Narrow"/>
        </w:rPr>
        <w:t xml:space="preserve"> </w:t>
      </w:r>
      <w:r w:rsidR="00353DCC" w:rsidRPr="00CC003D">
        <w:rPr>
          <w:rFonts w:ascii="Arial Narrow" w:hAnsi="Arial Narrow"/>
        </w:rPr>
        <w:t>définis</w:t>
      </w:r>
      <w:r w:rsidR="000664F6" w:rsidRPr="00CC003D">
        <w:rPr>
          <w:rFonts w:ascii="Arial Narrow" w:hAnsi="Arial Narrow"/>
        </w:rPr>
        <w:t xml:space="preserve"> </w:t>
      </w:r>
      <w:r w:rsidR="00353DCC" w:rsidRPr="00CC003D">
        <w:rPr>
          <w:rFonts w:ascii="Arial Narrow" w:hAnsi="Arial Narrow"/>
        </w:rPr>
        <w:t>dans</w:t>
      </w:r>
      <w:r w:rsidR="000664F6" w:rsidRPr="00CC003D">
        <w:rPr>
          <w:rFonts w:ascii="Arial Narrow" w:hAnsi="Arial Narrow"/>
        </w:rPr>
        <w:t xml:space="preserve"> </w:t>
      </w:r>
      <w:r w:rsidR="00353DCC" w:rsidRPr="00CC003D">
        <w:rPr>
          <w:rFonts w:ascii="Arial Narrow" w:hAnsi="Arial Narrow"/>
        </w:rPr>
        <w:t>le</w:t>
      </w:r>
      <w:r w:rsidR="000664F6" w:rsidRPr="00CC003D">
        <w:rPr>
          <w:rFonts w:ascii="Arial Narrow" w:hAnsi="Arial Narrow"/>
        </w:rPr>
        <w:t xml:space="preserve"> </w:t>
      </w:r>
      <w:r w:rsidR="00353DCC" w:rsidRPr="00CC003D">
        <w:rPr>
          <w:rFonts w:ascii="Arial Narrow" w:hAnsi="Arial Narrow"/>
        </w:rPr>
        <w:t>RPAO.</w:t>
      </w:r>
    </w:p>
    <w:p w14:paraId="3B352711" w14:textId="531EA5A4"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Le nom, le numéro d’identification et le nombre de lots faisant l’objet de l’</w:t>
      </w:r>
      <w:r w:rsidR="002667E6" w:rsidRPr="00CC003D">
        <w:rPr>
          <w:rFonts w:ascii="Arial Narrow" w:hAnsi="Arial Narrow"/>
        </w:rPr>
        <w:t>A</w:t>
      </w:r>
      <w:r w:rsidRPr="00CC003D">
        <w:rPr>
          <w:rFonts w:ascii="Arial Narrow" w:hAnsi="Arial Narrow"/>
        </w:rPr>
        <w:t>ppel d’</w:t>
      </w:r>
      <w:r w:rsidR="002667E6" w:rsidRPr="00CC003D">
        <w:rPr>
          <w:rFonts w:ascii="Arial Narrow" w:hAnsi="Arial Narrow"/>
        </w:rPr>
        <w:t>O</w:t>
      </w:r>
      <w:r w:rsidRPr="00CC003D">
        <w:rPr>
          <w:rFonts w:ascii="Arial Narrow" w:hAnsi="Arial Narrow"/>
        </w:rPr>
        <w:t>ffres figurent dans</w:t>
      </w:r>
      <w:r w:rsidR="000664F6" w:rsidRPr="00CC003D">
        <w:rPr>
          <w:rFonts w:ascii="Arial Narrow" w:hAnsi="Arial Narrow"/>
        </w:rPr>
        <w:t xml:space="preserve"> </w:t>
      </w:r>
      <w:r w:rsidRPr="00CC003D">
        <w:rPr>
          <w:rFonts w:ascii="Arial Narrow" w:hAnsi="Arial Narrow"/>
        </w:rPr>
        <w:t>le</w:t>
      </w:r>
      <w:r w:rsidR="000664F6" w:rsidRPr="00CC003D">
        <w:rPr>
          <w:rFonts w:ascii="Arial Narrow" w:hAnsi="Arial Narrow"/>
        </w:rPr>
        <w:t xml:space="preserve"> </w:t>
      </w:r>
      <w:r w:rsidRPr="00CC003D">
        <w:rPr>
          <w:rFonts w:ascii="Arial Narrow" w:hAnsi="Arial Narrow"/>
        </w:rPr>
        <w:t>RPAO.</w:t>
      </w:r>
    </w:p>
    <w:p w14:paraId="012896A3" w14:textId="30B75F28" w:rsidR="00273DD0" w:rsidRPr="00CC003D" w:rsidRDefault="00353DCC" w:rsidP="000C31A2">
      <w:pPr>
        <w:widowControl w:val="0"/>
        <w:numPr>
          <w:ilvl w:val="1"/>
          <w:numId w:val="4"/>
        </w:numPr>
        <w:autoSpaceDE w:val="0"/>
        <w:spacing w:after="60"/>
        <w:ind w:left="0" w:firstLine="0"/>
        <w:jc w:val="both"/>
        <w:rPr>
          <w:rFonts w:ascii="Arial Narrow" w:hAnsi="Arial Narrow"/>
        </w:rPr>
      </w:pPr>
      <w:r w:rsidRPr="00CC003D">
        <w:rPr>
          <w:rFonts w:ascii="Arial Narrow" w:hAnsi="Arial Narrow"/>
        </w:rPr>
        <w:t>Le</w:t>
      </w:r>
      <w:r w:rsidR="000664F6" w:rsidRPr="00CC003D">
        <w:rPr>
          <w:rFonts w:ascii="Arial Narrow" w:hAnsi="Arial Narrow"/>
        </w:rPr>
        <w:t xml:space="preserve"> </w:t>
      </w:r>
      <w:r w:rsidRPr="00CC003D">
        <w:rPr>
          <w:rFonts w:ascii="Arial Narrow" w:hAnsi="Arial Narrow"/>
        </w:rPr>
        <w:t>Soumissionnaire</w:t>
      </w:r>
      <w:r w:rsidR="000664F6" w:rsidRPr="00CC003D">
        <w:rPr>
          <w:rFonts w:ascii="Arial Narrow" w:hAnsi="Arial Narrow"/>
        </w:rPr>
        <w:t xml:space="preserve"> </w:t>
      </w:r>
      <w:r w:rsidRPr="00CC003D">
        <w:rPr>
          <w:rFonts w:ascii="Arial Narrow" w:hAnsi="Arial Narrow"/>
        </w:rPr>
        <w:t>retenu,</w:t>
      </w:r>
      <w:r w:rsidR="000664F6" w:rsidRPr="00CC003D">
        <w:rPr>
          <w:rFonts w:ascii="Arial Narrow" w:hAnsi="Arial Narrow"/>
        </w:rPr>
        <w:t xml:space="preserve"> </w:t>
      </w:r>
      <w:r w:rsidRPr="00CC003D">
        <w:rPr>
          <w:rFonts w:ascii="Arial Narrow" w:hAnsi="Arial Narrow"/>
        </w:rPr>
        <w:t>ou</w:t>
      </w:r>
      <w:r w:rsidR="000664F6" w:rsidRPr="00CC003D">
        <w:rPr>
          <w:rFonts w:ascii="Arial Narrow" w:hAnsi="Arial Narrow"/>
        </w:rPr>
        <w:t xml:space="preserve"> </w:t>
      </w:r>
      <w:r w:rsidRPr="00CC003D">
        <w:rPr>
          <w:rFonts w:ascii="Arial Narrow" w:hAnsi="Arial Narrow"/>
        </w:rPr>
        <w:t>attributaire,</w:t>
      </w:r>
      <w:r w:rsidR="000664F6" w:rsidRPr="00CC003D">
        <w:rPr>
          <w:rFonts w:ascii="Arial Narrow" w:hAnsi="Arial Narrow"/>
        </w:rPr>
        <w:t xml:space="preserve"> </w:t>
      </w:r>
      <w:r w:rsidRPr="00CC003D">
        <w:rPr>
          <w:rFonts w:ascii="Arial Narrow" w:hAnsi="Arial Narrow"/>
        </w:rPr>
        <w:t>doit achever</w:t>
      </w:r>
      <w:r w:rsidR="000664F6" w:rsidRPr="00CC003D">
        <w:rPr>
          <w:rFonts w:ascii="Arial Narrow" w:hAnsi="Arial Narrow"/>
        </w:rPr>
        <w:t xml:space="preserve"> </w:t>
      </w:r>
      <w:r w:rsidRPr="00CC003D">
        <w:rPr>
          <w:rFonts w:ascii="Arial Narrow" w:hAnsi="Arial Narrow"/>
        </w:rPr>
        <w:t>les</w:t>
      </w:r>
      <w:r w:rsidR="000664F6" w:rsidRPr="00CC003D">
        <w:rPr>
          <w:rFonts w:ascii="Arial Narrow" w:hAnsi="Arial Narrow"/>
        </w:rPr>
        <w:t xml:space="preserve"> </w:t>
      </w:r>
      <w:r w:rsidR="005F458F" w:rsidRPr="00CC003D">
        <w:rPr>
          <w:rFonts w:ascii="Arial Narrow" w:hAnsi="Arial Narrow"/>
        </w:rPr>
        <w:t>t</w:t>
      </w:r>
      <w:r w:rsidRPr="00CC003D">
        <w:rPr>
          <w:rFonts w:ascii="Arial Narrow" w:hAnsi="Arial Narrow"/>
        </w:rPr>
        <w:t>ravaux</w:t>
      </w:r>
      <w:r w:rsidR="000664F6" w:rsidRPr="00CC003D">
        <w:rPr>
          <w:rFonts w:ascii="Arial Narrow" w:hAnsi="Arial Narrow"/>
        </w:rPr>
        <w:t xml:space="preserve"> </w:t>
      </w:r>
      <w:r w:rsidRPr="00CC003D">
        <w:rPr>
          <w:rFonts w:ascii="Arial Narrow" w:hAnsi="Arial Narrow"/>
        </w:rPr>
        <w:t>dans</w:t>
      </w:r>
      <w:r w:rsidR="000664F6" w:rsidRPr="00CC003D">
        <w:rPr>
          <w:rFonts w:ascii="Arial Narrow" w:hAnsi="Arial Narrow"/>
        </w:rPr>
        <w:t xml:space="preserve"> </w:t>
      </w:r>
      <w:r w:rsidRPr="00CC003D">
        <w:rPr>
          <w:rFonts w:ascii="Arial Narrow" w:hAnsi="Arial Narrow"/>
        </w:rPr>
        <w:t>le</w:t>
      </w:r>
      <w:r w:rsidR="000664F6" w:rsidRPr="00CC003D">
        <w:rPr>
          <w:rFonts w:ascii="Arial Narrow" w:hAnsi="Arial Narrow"/>
        </w:rPr>
        <w:t xml:space="preserve"> </w:t>
      </w:r>
      <w:r w:rsidRPr="00CC003D">
        <w:rPr>
          <w:rFonts w:ascii="Arial Narrow" w:hAnsi="Arial Narrow"/>
        </w:rPr>
        <w:t>délai</w:t>
      </w:r>
      <w:r w:rsidR="000664F6" w:rsidRPr="00CC003D">
        <w:rPr>
          <w:rFonts w:ascii="Arial Narrow" w:hAnsi="Arial Narrow"/>
        </w:rPr>
        <w:t xml:space="preserve"> </w:t>
      </w:r>
      <w:r w:rsidR="00D84475" w:rsidRPr="00CC003D">
        <w:rPr>
          <w:rFonts w:ascii="Arial Narrow" w:hAnsi="Arial Narrow"/>
        </w:rPr>
        <w:t xml:space="preserve">prévisionnel </w:t>
      </w:r>
      <w:r w:rsidRPr="00CC003D">
        <w:rPr>
          <w:rFonts w:ascii="Arial Narrow" w:hAnsi="Arial Narrow"/>
        </w:rPr>
        <w:t>indiqué</w:t>
      </w:r>
      <w:r w:rsidR="000664F6" w:rsidRPr="00CC003D">
        <w:rPr>
          <w:rFonts w:ascii="Arial Narrow" w:hAnsi="Arial Narrow"/>
        </w:rPr>
        <w:t xml:space="preserve"> </w:t>
      </w:r>
      <w:r w:rsidRPr="00CC003D">
        <w:rPr>
          <w:rFonts w:ascii="Arial Narrow" w:hAnsi="Arial Narrow"/>
        </w:rPr>
        <w:t>dans le</w:t>
      </w:r>
      <w:r w:rsidR="000664F6" w:rsidRPr="00CC003D">
        <w:rPr>
          <w:rFonts w:ascii="Arial Narrow" w:hAnsi="Arial Narrow"/>
        </w:rPr>
        <w:t xml:space="preserve"> </w:t>
      </w:r>
      <w:r w:rsidRPr="00CC003D">
        <w:rPr>
          <w:rFonts w:ascii="Arial Narrow" w:hAnsi="Arial Narrow"/>
        </w:rPr>
        <w:t>RPAO,</w:t>
      </w:r>
      <w:r w:rsidR="000664F6" w:rsidRPr="00CC003D">
        <w:rPr>
          <w:rFonts w:ascii="Arial Narrow" w:hAnsi="Arial Narrow"/>
        </w:rPr>
        <w:t xml:space="preserve"> </w:t>
      </w:r>
      <w:r w:rsidRPr="00CC003D">
        <w:rPr>
          <w:rFonts w:ascii="Arial Narrow" w:hAnsi="Arial Narrow"/>
        </w:rPr>
        <w:t>et</w:t>
      </w:r>
      <w:r w:rsidR="000664F6" w:rsidRPr="00CC003D">
        <w:rPr>
          <w:rFonts w:ascii="Arial Narrow" w:hAnsi="Arial Narrow"/>
        </w:rPr>
        <w:t xml:space="preserve"> </w:t>
      </w:r>
      <w:r w:rsidRPr="00CC003D">
        <w:rPr>
          <w:rFonts w:ascii="Arial Narrow" w:hAnsi="Arial Narrow"/>
        </w:rPr>
        <w:t>qui</w:t>
      </w:r>
      <w:r w:rsidR="000664F6" w:rsidRPr="00CC003D">
        <w:rPr>
          <w:rFonts w:ascii="Arial Narrow" w:hAnsi="Arial Narrow"/>
        </w:rPr>
        <w:t xml:space="preserve"> </w:t>
      </w:r>
      <w:r w:rsidRPr="00CC003D">
        <w:rPr>
          <w:rFonts w:ascii="Arial Narrow" w:hAnsi="Arial Narrow"/>
        </w:rPr>
        <w:t>court</w:t>
      </w:r>
      <w:r w:rsidR="000664F6" w:rsidRPr="00CC003D">
        <w:rPr>
          <w:rFonts w:ascii="Arial Narrow" w:hAnsi="Arial Narrow"/>
        </w:rPr>
        <w:t xml:space="preserve"> </w:t>
      </w:r>
      <w:r w:rsidRPr="00CC003D">
        <w:rPr>
          <w:rFonts w:ascii="Arial Narrow" w:hAnsi="Arial Narrow"/>
        </w:rPr>
        <w:t>sauf</w:t>
      </w:r>
      <w:r w:rsidR="000664F6" w:rsidRPr="00CC003D">
        <w:rPr>
          <w:rFonts w:ascii="Arial Narrow" w:hAnsi="Arial Narrow"/>
        </w:rPr>
        <w:t xml:space="preserve"> </w:t>
      </w:r>
      <w:r w:rsidRPr="00CC003D">
        <w:rPr>
          <w:rFonts w:ascii="Arial Narrow" w:hAnsi="Arial Narrow"/>
        </w:rPr>
        <w:t>stipulation</w:t>
      </w:r>
      <w:r w:rsidR="000664F6" w:rsidRPr="00CC003D">
        <w:rPr>
          <w:rFonts w:ascii="Arial Narrow" w:hAnsi="Arial Narrow"/>
        </w:rPr>
        <w:t xml:space="preserve"> </w:t>
      </w:r>
      <w:r w:rsidRPr="00CC003D">
        <w:rPr>
          <w:rFonts w:ascii="Arial Narrow" w:hAnsi="Arial Narrow"/>
        </w:rPr>
        <w:t>contraire du</w:t>
      </w:r>
      <w:r w:rsidR="000664F6" w:rsidRPr="00CC003D">
        <w:rPr>
          <w:rFonts w:ascii="Arial Narrow" w:hAnsi="Arial Narrow"/>
        </w:rPr>
        <w:t xml:space="preserve"> </w:t>
      </w:r>
      <w:r w:rsidRPr="00CC003D">
        <w:rPr>
          <w:rFonts w:ascii="Arial Narrow" w:hAnsi="Arial Narrow"/>
        </w:rPr>
        <w:t>CCAP,</w:t>
      </w:r>
      <w:r w:rsidR="000664F6" w:rsidRPr="00CC003D">
        <w:rPr>
          <w:rFonts w:ascii="Arial Narrow" w:hAnsi="Arial Narrow"/>
        </w:rPr>
        <w:t xml:space="preserve"> </w:t>
      </w:r>
      <w:r w:rsidRPr="00CC003D">
        <w:rPr>
          <w:rFonts w:ascii="Arial Narrow" w:hAnsi="Arial Narrow"/>
        </w:rPr>
        <w:t>à</w:t>
      </w:r>
      <w:r w:rsidR="000664F6" w:rsidRPr="00CC003D">
        <w:rPr>
          <w:rFonts w:ascii="Arial Narrow" w:hAnsi="Arial Narrow"/>
        </w:rPr>
        <w:t xml:space="preserve"> </w:t>
      </w:r>
      <w:r w:rsidRPr="00CC003D">
        <w:rPr>
          <w:rFonts w:ascii="Arial Narrow" w:hAnsi="Arial Narrow"/>
        </w:rPr>
        <w:t>compter</w:t>
      </w:r>
      <w:r w:rsidR="000664F6" w:rsidRPr="00CC003D">
        <w:rPr>
          <w:rFonts w:ascii="Arial Narrow" w:hAnsi="Arial Narrow"/>
        </w:rPr>
        <w:t xml:space="preserve"> </w:t>
      </w:r>
      <w:r w:rsidRPr="00CC003D">
        <w:rPr>
          <w:rFonts w:ascii="Arial Narrow" w:hAnsi="Arial Narrow"/>
        </w:rPr>
        <w:t>de</w:t>
      </w:r>
      <w:r w:rsidR="000664F6" w:rsidRPr="00CC003D">
        <w:rPr>
          <w:rFonts w:ascii="Arial Narrow" w:hAnsi="Arial Narrow"/>
        </w:rPr>
        <w:t xml:space="preserve"> </w:t>
      </w:r>
      <w:r w:rsidRPr="00CC003D">
        <w:rPr>
          <w:rFonts w:ascii="Arial Narrow" w:hAnsi="Arial Narrow"/>
        </w:rPr>
        <w:t>la</w:t>
      </w:r>
      <w:r w:rsidR="000664F6" w:rsidRPr="00CC003D">
        <w:rPr>
          <w:rFonts w:ascii="Arial Narrow" w:hAnsi="Arial Narrow"/>
        </w:rPr>
        <w:t xml:space="preserve"> </w:t>
      </w:r>
      <w:r w:rsidRPr="00CC003D">
        <w:rPr>
          <w:rFonts w:ascii="Arial Narrow" w:hAnsi="Arial Narrow"/>
        </w:rPr>
        <w:t>date</w:t>
      </w:r>
      <w:r w:rsidR="000664F6" w:rsidRPr="00CC003D">
        <w:rPr>
          <w:rFonts w:ascii="Arial Narrow" w:hAnsi="Arial Narrow"/>
        </w:rPr>
        <w:t xml:space="preserve"> </w:t>
      </w:r>
      <w:r w:rsidRPr="00CC003D">
        <w:rPr>
          <w:rFonts w:ascii="Arial Narrow" w:hAnsi="Arial Narrow"/>
        </w:rPr>
        <w:t>de</w:t>
      </w:r>
      <w:r w:rsidR="000664F6" w:rsidRPr="00CC003D">
        <w:rPr>
          <w:rFonts w:ascii="Arial Narrow" w:hAnsi="Arial Narrow"/>
        </w:rPr>
        <w:t xml:space="preserve"> </w:t>
      </w:r>
      <w:r w:rsidRPr="00CC003D">
        <w:rPr>
          <w:rFonts w:ascii="Arial Narrow" w:hAnsi="Arial Narrow"/>
        </w:rPr>
        <w:t>notification de</w:t>
      </w:r>
      <w:r w:rsidR="000664F6" w:rsidRPr="00CC003D">
        <w:rPr>
          <w:rFonts w:ascii="Arial Narrow" w:hAnsi="Arial Narrow"/>
        </w:rPr>
        <w:t xml:space="preserve"> </w:t>
      </w:r>
      <w:r w:rsidRPr="00CC003D">
        <w:rPr>
          <w:rFonts w:ascii="Arial Narrow" w:hAnsi="Arial Narrow"/>
        </w:rPr>
        <w:t>l’ordre</w:t>
      </w:r>
      <w:r w:rsidR="000664F6" w:rsidRPr="00CC003D">
        <w:rPr>
          <w:rFonts w:ascii="Arial Narrow" w:hAnsi="Arial Narrow"/>
        </w:rPr>
        <w:t xml:space="preserve"> </w:t>
      </w:r>
      <w:r w:rsidRPr="00CC003D">
        <w:rPr>
          <w:rFonts w:ascii="Arial Narrow" w:hAnsi="Arial Narrow"/>
        </w:rPr>
        <w:t>de</w:t>
      </w:r>
      <w:r w:rsidR="000664F6" w:rsidRPr="00CC003D">
        <w:rPr>
          <w:rFonts w:ascii="Arial Narrow" w:hAnsi="Arial Narrow"/>
        </w:rPr>
        <w:t xml:space="preserve"> </w:t>
      </w:r>
      <w:r w:rsidRPr="00CC003D">
        <w:rPr>
          <w:rFonts w:ascii="Arial Narrow" w:hAnsi="Arial Narrow"/>
        </w:rPr>
        <w:t>service</w:t>
      </w:r>
      <w:r w:rsidR="000664F6" w:rsidRPr="00CC003D">
        <w:rPr>
          <w:rFonts w:ascii="Arial Narrow" w:hAnsi="Arial Narrow"/>
        </w:rPr>
        <w:t xml:space="preserve"> </w:t>
      </w:r>
      <w:r w:rsidRPr="00CC003D">
        <w:rPr>
          <w:rFonts w:ascii="Arial Narrow" w:hAnsi="Arial Narrow"/>
        </w:rPr>
        <w:t>de</w:t>
      </w:r>
      <w:r w:rsidR="000664F6" w:rsidRPr="00CC003D">
        <w:rPr>
          <w:rFonts w:ascii="Arial Narrow" w:hAnsi="Arial Narrow"/>
        </w:rPr>
        <w:t xml:space="preserve"> </w:t>
      </w:r>
      <w:r w:rsidRPr="00CC003D">
        <w:rPr>
          <w:rFonts w:ascii="Arial Narrow" w:hAnsi="Arial Narrow"/>
        </w:rPr>
        <w:t>commencer</w:t>
      </w:r>
      <w:r w:rsidR="000664F6" w:rsidRPr="00CC003D">
        <w:rPr>
          <w:rFonts w:ascii="Arial Narrow" w:hAnsi="Arial Narrow"/>
        </w:rPr>
        <w:t xml:space="preserve"> </w:t>
      </w:r>
      <w:r w:rsidRPr="00CC003D">
        <w:rPr>
          <w:rFonts w:ascii="Arial Narrow" w:hAnsi="Arial Narrow"/>
        </w:rPr>
        <w:t>les</w:t>
      </w:r>
      <w:r w:rsidR="000664F6" w:rsidRPr="00CC003D">
        <w:rPr>
          <w:rFonts w:ascii="Arial Narrow" w:hAnsi="Arial Narrow"/>
        </w:rPr>
        <w:t xml:space="preserve"> </w:t>
      </w:r>
      <w:r w:rsidR="00F3176D" w:rsidRPr="00CC003D">
        <w:rPr>
          <w:rFonts w:ascii="Arial Narrow" w:hAnsi="Arial Narrow"/>
        </w:rPr>
        <w:t>travaux.</w:t>
      </w:r>
    </w:p>
    <w:p w14:paraId="0D27AE6E" w14:textId="586D65DA" w:rsidR="00273DD0" w:rsidRPr="00CC003D" w:rsidRDefault="00353DCC" w:rsidP="000C31A2">
      <w:pPr>
        <w:widowControl w:val="0"/>
        <w:numPr>
          <w:ilvl w:val="1"/>
          <w:numId w:val="4"/>
        </w:numPr>
        <w:autoSpaceDE w:val="0"/>
        <w:spacing w:after="60"/>
        <w:ind w:left="0" w:firstLine="0"/>
        <w:jc w:val="both"/>
        <w:rPr>
          <w:rFonts w:ascii="Arial Narrow" w:hAnsi="Arial Narrow"/>
        </w:rPr>
      </w:pPr>
      <w:r w:rsidRPr="00CC003D">
        <w:rPr>
          <w:rFonts w:ascii="Arial Narrow" w:hAnsi="Arial Narrow"/>
        </w:rPr>
        <w:t>Dans le présent Dossier d’Appel d’Offres, le</w:t>
      </w:r>
      <w:r w:rsidR="000664F6" w:rsidRPr="00CC003D">
        <w:rPr>
          <w:rFonts w:ascii="Arial Narrow" w:hAnsi="Arial Narrow"/>
        </w:rPr>
        <w:t xml:space="preserve"> </w:t>
      </w:r>
      <w:r w:rsidRPr="00CC003D">
        <w:rPr>
          <w:rFonts w:ascii="Arial Narrow" w:hAnsi="Arial Narrow"/>
        </w:rPr>
        <w:t>terme</w:t>
      </w:r>
      <w:r w:rsidR="000664F6" w:rsidRPr="00CC003D">
        <w:rPr>
          <w:rFonts w:ascii="Arial Narrow" w:hAnsi="Arial Narrow"/>
        </w:rPr>
        <w:t xml:space="preserve"> </w:t>
      </w:r>
      <w:r w:rsidRPr="00CC003D">
        <w:rPr>
          <w:rFonts w:ascii="Arial Narrow" w:hAnsi="Arial Narrow"/>
          <w:b/>
          <w:bCs/>
        </w:rPr>
        <w:t>“jour”</w:t>
      </w:r>
      <w:r w:rsidR="000664F6" w:rsidRPr="00CC003D">
        <w:rPr>
          <w:rFonts w:ascii="Arial Narrow" w:hAnsi="Arial Narrow"/>
        </w:rPr>
        <w:t xml:space="preserve"> </w:t>
      </w:r>
      <w:r w:rsidRPr="00CC003D">
        <w:rPr>
          <w:rFonts w:ascii="Arial Narrow" w:hAnsi="Arial Narrow"/>
        </w:rPr>
        <w:t>désigne</w:t>
      </w:r>
      <w:r w:rsidR="000664F6" w:rsidRPr="00CC003D">
        <w:rPr>
          <w:rFonts w:ascii="Arial Narrow" w:hAnsi="Arial Narrow"/>
        </w:rPr>
        <w:t xml:space="preserve"> </w:t>
      </w:r>
      <w:r w:rsidRPr="00CC003D">
        <w:rPr>
          <w:rFonts w:ascii="Arial Narrow" w:hAnsi="Arial Narrow"/>
        </w:rPr>
        <w:t>un</w:t>
      </w:r>
      <w:r w:rsidR="000664F6" w:rsidRPr="00CC003D">
        <w:rPr>
          <w:rFonts w:ascii="Arial Narrow" w:hAnsi="Arial Narrow"/>
        </w:rPr>
        <w:t xml:space="preserve"> </w:t>
      </w:r>
      <w:r w:rsidRPr="00CC003D">
        <w:rPr>
          <w:rFonts w:ascii="Arial Narrow" w:hAnsi="Arial Narrow"/>
        </w:rPr>
        <w:t>jour</w:t>
      </w:r>
      <w:r w:rsidR="000664F6" w:rsidRPr="00CC003D">
        <w:rPr>
          <w:rFonts w:ascii="Arial Narrow" w:hAnsi="Arial Narrow"/>
        </w:rPr>
        <w:t xml:space="preserve"> </w:t>
      </w:r>
      <w:r w:rsidR="0028750D" w:rsidRPr="00CC003D">
        <w:rPr>
          <w:rFonts w:ascii="Arial Narrow" w:hAnsi="Arial Narrow"/>
        </w:rPr>
        <w:t xml:space="preserve">ouvrable, </w:t>
      </w:r>
      <w:r w:rsidR="00D84475" w:rsidRPr="00CC003D">
        <w:rPr>
          <w:rFonts w:ascii="Arial Narrow" w:hAnsi="Arial Narrow"/>
        </w:rPr>
        <w:t xml:space="preserve">à l’exception des jours calendaires expressément spécifiés dans le </w:t>
      </w:r>
      <w:r w:rsidR="002667E6" w:rsidRPr="00CC003D">
        <w:rPr>
          <w:rFonts w:ascii="Arial Narrow" w:hAnsi="Arial Narrow"/>
        </w:rPr>
        <w:t>C</w:t>
      </w:r>
      <w:r w:rsidR="00D84475" w:rsidRPr="00CC003D">
        <w:rPr>
          <w:rFonts w:ascii="Arial Narrow" w:hAnsi="Arial Narrow"/>
        </w:rPr>
        <w:t xml:space="preserve">ode des </w:t>
      </w:r>
      <w:r w:rsidR="002667E6" w:rsidRPr="00CC003D">
        <w:rPr>
          <w:rFonts w:ascii="Arial Narrow" w:hAnsi="Arial Narrow"/>
        </w:rPr>
        <w:t>M</w:t>
      </w:r>
      <w:r w:rsidR="00D84475" w:rsidRPr="00CC003D">
        <w:rPr>
          <w:rFonts w:ascii="Arial Narrow" w:hAnsi="Arial Narrow"/>
        </w:rPr>
        <w:t xml:space="preserve">archés </w:t>
      </w:r>
      <w:r w:rsidR="002667E6" w:rsidRPr="00CC003D">
        <w:rPr>
          <w:rFonts w:ascii="Arial Narrow" w:hAnsi="Arial Narrow"/>
        </w:rPr>
        <w:t>P</w:t>
      </w:r>
      <w:r w:rsidR="00D84475" w:rsidRPr="00CC003D">
        <w:rPr>
          <w:rFonts w:ascii="Arial Narrow" w:hAnsi="Arial Narrow"/>
        </w:rPr>
        <w:t>ublics.</w:t>
      </w:r>
    </w:p>
    <w:p w14:paraId="465B62D1" w14:textId="1573CF2E" w:rsidR="00273DD0" w:rsidRPr="00CC003D" w:rsidRDefault="00353DCC" w:rsidP="00533562">
      <w:pPr>
        <w:pStyle w:val="RGAOarticles"/>
      </w:pPr>
      <w:bookmarkStart w:id="39" w:name="_Toc530307906"/>
      <w:bookmarkStart w:id="40" w:name="_Toc97557027"/>
      <w:bookmarkStart w:id="41" w:name="_Toc163062694"/>
      <w:r w:rsidRPr="00CC003D">
        <w:t>Financement</w:t>
      </w:r>
      <w:bookmarkEnd w:id="39"/>
      <w:bookmarkEnd w:id="40"/>
      <w:bookmarkEnd w:id="41"/>
    </w:p>
    <w:p w14:paraId="3AEABB63" w14:textId="03DA7C91"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La source de financement des travaux</w:t>
      </w:r>
      <w:r w:rsidR="00015980" w:rsidRPr="00CC003D">
        <w:rPr>
          <w:rFonts w:ascii="Arial Narrow" w:hAnsi="Arial Narrow"/>
        </w:rPr>
        <w:t>,</w:t>
      </w:r>
      <w:r w:rsidRPr="00CC003D">
        <w:rPr>
          <w:rFonts w:ascii="Arial Narrow" w:hAnsi="Arial Narrow"/>
        </w:rPr>
        <w:t xml:space="preserve"> objet du présent</w:t>
      </w:r>
      <w:r w:rsidR="000664F6" w:rsidRPr="00CC003D">
        <w:rPr>
          <w:rFonts w:ascii="Arial Narrow" w:hAnsi="Arial Narrow"/>
        </w:rPr>
        <w:t xml:space="preserve"> </w:t>
      </w:r>
      <w:r w:rsidR="002667E6" w:rsidRPr="00CC003D">
        <w:rPr>
          <w:rFonts w:ascii="Arial Narrow" w:hAnsi="Arial Narrow"/>
        </w:rPr>
        <w:t>A</w:t>
      </w:r>
      <w:r w:rsidRPr="00CC003D">
        <w:rPr>
          <w:rFonts w:ascii="Arial Narrow" w:hAnsi="Arial Narrow"/>
        </w:rPr>
        <w:t>ppel</w:t>
      </w:r>
      <w:r w:rsidR="000664F6" w:rsidRPr="00CC003D">
        <w:rPr>
          <w:rFonts w:ascii="Arial Narrow" w:hAnsi="Arial Narrow"/>
        </w:rPr>
        <w:t xml:space="preserve"> </w:t>
      </w:r>
      <w:r w:rsidRPr="00CC003D">
        <w:rPr>
          <w:rFonts w:ascii="Arial Narrow" w:hAnsi="Arial Narrow"/>
        </w:rPr>
        <w:t>d’</w:t>
      </w:r>
      <w:r w:rsidR="002667E6" w:rsidRPr="00CC003D">
        <w:rPr>
          <w:rFonts w:ascii="Arial Narrow" w:hAnsi="Arial Narrow"/>
        </w:rPr>
        <w:t>O</w:t>
      </w:r>
      <w:r w:rsidRPr="00CC003D">
        <w:rPr>
          <w:rFonts w:ascii="Arial Narrow" w:hAnsi="Arial Narrow"/>
        </w:rPr>
        <w:t>ffres</w:t>
      </w:r>
      <w:r w:rsidR="000664F6" w:rsidRPr="00CC003D">
        <w:rPr>
          <w:rFonts w:ascii="Arial Narrow" w:hAnsi="Arial Narrow"/>
        </w:rPr>
        <w:t xml:space="preserve"> </w:t>
      </w:r>
      <w:r w:rsidRPr="00CC003D">
        <w:rPr>
          <w:rFonts w:ascii="Arial Narrow" w:hAnsi="Arial Narrow"/>
        </w:rPr>
        <w:t>est</w:t>
      </w:r>
      <w:r w:rsidR="000664F6" w:rsidRPr="00CC003D">
        <w:rPr>
          <w:rFonts w:ascii="Arial Narrow" w:hAnsi="Arial Narrow"/>
        </w:rPr>
        <w:t xml:space="preserve"> </w:t>
      </w:r>
      <w:r w:rsidR="002667E6" w:rsidRPr="00CC003D">
        <w:rPr>
          <w:rFonts w:ascii="Arial Narrow" w:hAnsi="Arial Narrow"/>
        </w:rPr>
        <w:t>précisé</w:t>
      </w:r>
      <w:r w:rsidR="000664F6" w:rsidRPr="00CC003D">
        <w:rPr>
          <w:rFonts w:ascii="Arial Narrow" w:hAnsi="Arial Narrow"/>
        </w:rPr>
        <w:t xml:space="preserve"> </w:t>
      </w:r>
      <w:r w:rsidRPr="00CC003D">
        <w:rPr>
          <w:rFonts w:ascii="Arial Narrow" w:hAnsi="Arial Narrow"/>
        </w:rPr>
        <w:t>dans</w:t>
      </w:r>
      <w:r w:rsidR="000664F6" w:rsidRPr="00CC003D">
        <w:rPr>
          <w:rFonts w:ascii="Arial Narrow" w:hAnsi="Arial Narrow"/>
        </w:rPr>
        <w:t xml:space="preserve"> </w:t>
      </w:r>
      <w:r w:rsidRPr="00CC003D">
        <w:rPr>
          <w:rFonts w:ascii="Arial Narrow" w:hAnsi="Arial Narrow"/>
        </w:rPr>
        <w:t>le</w:t>
      </w:r>
      <w:r w:rsidR="000664F6" w:rsidRPr="00CC003D">
        <w:rPr>
          <w:rFonts w:ascii="Arial Narrow" w:hAnsi="Arial Narrow"/>
        </w:rPr>
        <w:t xml:space="preserve"> </w:t>
      </w:r>
      <w:r w:rsidRPr="00CC003D">
        <w:rPr>
          <w:rFonts w:ascii="Arial Narrow" w:hAnsi="Arial Narrow"/>
        </w:rPr>
        <w:t>RPAO.</w:t>
      </w:r>
    </w:p>
    <w:p w14:paraId="5A23A3D3" w14:textId="1CEAE26C" w:rsidR="00273DD0" w:rsidRPr="00CC003D" w:rsidRDefault="001126B6" w:rsidP="00533562">
      <w:pPr>
        <w:pStyle w:val="RGAOarticles"/>
      </w:pPr>
      <w:bookmarkStart w:id="42" w:name="_Toc530307907"/>
      <w:bookmarkStart w:id="43" w:name="_Toc97557028"/>
      <w:bookmarkStart w:id="44" w:name="_Toc163062695"/>
      <w:r w:rsidRPr="00CC003D">
        <w:t xml:space="preserve">Principes </w:t>
      </w:r>
      <w:bookmarkEnd w:id="42"/>
      <w:r w:rsidRPr="00CC003D">
        <w:t>éthiques</w:t>
      </w:r>
      <w:bookmarkEnd w:id="43"/>
      <w:bookmarkEnd w:id="44"/>
    </w:p>
    <w:p w14:paraId="104BFA96" w14:textId="21C09AB3" w:rsidR="00FD0AD8" w:rsidRPr="00CC003D" w:rsidRDefault="00353DCC" w:rsidP="000C31A2">
      <w:pPr>
        <w:widowControl w:val="0"/>
        <w:autoSpaceDE w:val="0"/>
        <w:spacing w:after="60"/>
        <w:jc w:val="both"/>
        <w:rPr>
          <w:rFonts w:ascii="Arial Narrow" w:hAnsi="Arial Narrow"/>
        </w:rPr>
      </w:pPr>
      <w:bookmarkStart w:id="45" w:name="_Hlk186545659"/>
      <w:r w:rsidRPr="00CC003D">
        <w:rPr>
          <w:rFonts w:ascii="Arial Narrow" w:hAnsi="Arial Narrow"/>
        </w:rPr>
        <w:t xml:space="preserve">3.1. </w:t>
      </w:r>
      <w:r w:rsidR="00FD0AD8" w:rsidRPr="00CC003D">
        <w:rPr>
          <w:rFonts w:ascii="Arial Narrow" w:hAnsi="Arial Narrow"/>
        </w:rPr>
        <w:t xml:space="preserve">Les agents relevant du service public, les soumissionnaires et les titulaires de marché, ainsi que toute personne intervenant </w:t>
      </w:r>
      <w:r w:rsidR="0080600B" w:rsidRPr="00CC003D">
        <w:rPr>
          <w:rFonts w:ascii="Arial Narrow" w:hAnsi="Arial Narrow"/>
        </w:rPr>
        <w:t>à quelque titre que ce soit</w:t>
      </w:r>
      <w:r w:rsidR="00FD0AD8" w:rsidRPr="00CC003D">
        <w:rPr>
          <w:rFonts w:ascii="Arial Narrow" w:hAnsi="Arial Narrow"/>
        </w:rPr>
        <w:t xml:space="preserve"> dans la chaîne de passation, d'exécution, de contrôle et de régulation des </w:t>
      </w:r>
      <w:r w:rsidR="0080600B" w:rsidRPr="00CC003D">
        <w:rPr>
          <w:rFonts w:ascii="Arial Narrow" w:hAnsi="Arial Narrow"/>
        </w:rPr>
        <w:t>marchés,</w:t>
      </w:r>
      <w:r w:rsidR="00FD0AD8" w:rsidRPr="00CC003D">
        <w:rPr>
          <w:rFonts w:ascii="Arial Narrow" w:hAnsi="Arial Narrow"/>
        </w:rPr>
        <w:t xml:space="preserve"> sont soumis aux dispositions des lois et règlements interdisant les actes de corruption, les manœuvres frauduleuses, les pratiques collusoires, </w:t>
      </w:r>
      <w:r w:rsidR="0080600B" w:rsidRPr="00CC003D">
        <w:rPr>
          <w:rFonts w:ascii="Arial Narrow" w:hAnsi="Arial Narrow"/>
        </w:rPr>
        <w:t>coercitives ou obstructives, les conflits d’intérêts</w:t>
      </w:r>
      <w:r w:rsidR="00FD0AD8" w:rsidRPr="00CC003D">
        <w:rPr>
          <w:rFonts w:ascii="Arial Narrow" w:hAnsi="Arial Narrow"/>
        </w:rPr>
        <w:t xml:space="preserve">, les délits </w:t>
      </w:r>
      <w:r w:rsidR="0080600B" w:rsidRPr="00CC003D">
        <w:rPr>
          <w:rFonts w:ascii="Arial Narrow" w:hAnsi="Arial Narrow"/>
        </w:rPr>
        <w:t>d’initiés et</w:t>
      </w:r>
      <w:r w:rsidR="00FD0AD8" w:rsidRPr="00CC003D">
        <w:rPr>
          <w:rFonts w:ascii="Arial Narrow" w:hAnsi="Arial Narrow"/>
        </w:rPr>
        <w:t xml:space="preserve"> les complicités.</w:t>
      </w:r>
    </w:p>
    <w:p w14:paraId="2450ADD8" w14:textId="13BE1DC1" w:rsidR="00273DD0" w:rsidRPr="00CC003D" w:rsidRDefault="00347E16" w:rsidP="000C31A2">
      <w:pPr>
        <w:widowControl w:val="0"/>
        <w:autoSpaceDE w:val="0"/>
        <w:spacing w:after="60"/>
        <w:jc w:val="both"/>
        <w:rPr>
          <w:rFonts w:ascii="Arial Narrow" w:hAnsi="Arial Narrow"/>
        </w:rPr>
      </w:pPr>
      <w:r w:rsidRPr="00CC003D">
        <w:rPr>
          <w:rFonts w:ascii="Arial Narrow" w:hAnsi="Arial Narrow"/>
        </w:rPr>
        <w:t>A c</w:t>
      </w:r>
      <w:r w:rsidR="00E312CD" w:rsidRPr="00CC003D">
        <w:rPr>
          <w:rFonts w:ascii="Arial Narrow" w:hAnsi="Arial Narrow"/>
        </w:rPr>
        <w:t>et égard, ils souscrivent la charte d’intégrité dont le modèle est joint en annexe du présent Dossier d’Appel d’Offres (pièce 10).</w:t>
      </w:r>
    </w:p>
    <w:p w14:paraId="71D6F2AA" w14:textId="7A1EEAFE" w:rsidR="006839FE" w:rsidRPr="00CC003D" w:rsidRDefault="00353DCC" w:rsidP="000C31A2">
      <w:pPr>
        <w:widowControl w:val="0"/>
        <w:autoSpaceDE w:val="0"/>
        <w:spacing w:after="60"/>
        <w:jc w:val="both"/>
        <w:rPr>
          <w:rFonts w:ascii="Arial Narrow" w:hAnsi="Arial Narrow"/>
        </w:rPr>
      </w:pPr>
      <w:r w:rsidRPr="00CC003D">
        <w:rPr>
          <w:rFonts w:ascii="Arial Narrow" w:hAnsi="Arial Narrow"/>
        </w:rPr>
        <w:t>En</w:t>
      </w:r>
      <w:r w:rsidR="000664F6" w:rsidRPr="00CC003D">
        <w:rPr>
          <w:rFonts w:ascii="Arial Narrow" w:hAnsi="Arial Narrow"/>
        </w:rPr>
        <w:t xml:space="preserve"> </w:t>
      </w:r>
      <w:r w:rsidRPr="00CC003D">
        <w:rPr>
          <w:rFonts w:ascii="Arial Narrow" w:hAnsi="Arial Narrow"/>
        </w:rPr>
        <w:t>vertu</w:t>
      </w:r>
      <w:r w:rsidR="000664F6" w:rsidRPr="00CC003D">
        <w:rPr>
          <w:rFonts w:ascii="Arial Narrow" w:hAnsi="Arial Narrow"/>
        </w:rPr>
        <w:t xml:space="preserve"> </w:t>
      </w:r>
      <w:r w:rsidRPr="00CC003D">
        <w:rPr>
          <w:rFonts w:ascii="Arial Narrow" w:hAnsi="Arial Narrow"/>
        </w:rPr>
        <w:t>de</w:t>
      </w:r>
      <w:r w:rsidR="000664F6" w:rsidRPr="00CC003D">
        <w:rPr>
          <w:rFonts w:ascii="Arial Narrow" w:hAnsi="Arial Narrow"/>
        </w:rPr>
        <w:t xml:space="preserve"> </w:t>
      </w:r>
      <w:r w:rsidRPr="00CC003D">
        <w:rPr>
          <w:rFonts w:ascii="Arial Narrow" w:hAnsi="Arial Narrow"/>
        </w:rPr>
        <w:t>ce</w:t>
      </w:r>
      <w:r w:rsidR="001126B6" w:rsidRPr="00CC003D">
        <w:rPr>
          <w:rFonts w:ascii="Arial Narrow" w:hAnsi="Arial Narrow"/>
        </w:rPr>
        <w:t>s</w:t>
      </w:r>
      <w:r w:rsidR="000664F6" w:rsidRPr="00CC003D">
        <w:rPr>
          <w:rFonts w:ascii="Arial Narrow" w:hAnsi="Arial Narrow"/>
        </w:rPr>
        <w:t xml:space="preserve"> </w:t>
      </w:r>
      <w:r w:rsidR="00D10ACB" w:rsidRPr="00CC003D">
        <w:rPr>
          <w:rFonts w:ascii="Arial Narrow" w:hAnsi="Arial Narrow"/>
        </w:rPr>
        <w:t>principe</w:t>
      </w:r>
      <w:r w:rsidR="001126B6" w:rsidRPr="00CC003D">
        <w:rPr>
          <w:rFonts w:ascii="Arial Narrow" w:hAnsi="Arial Narrow"/>
        </w:rPr>
        <w:t>s</w:t>
      </w:r>
      <w:r w:rsidR="00D10ACB" w:rsidRPr="00CC003D">
        <w:rPr>
          <w:rFonts w:ascii="Arial Narrow" w:hAnsi="Arial Narrow"/>
        </w:rPr>
        <w:t>, le</w:t>
      </w:r>
      <w:r w:rsidR="00D84475" w:rsidRPr="00CC003D">
        <w:rPr>
          <w:rFonts w:ascii="Arial Narrow" w:hAnsi="Arial Narrow"/>
        </w:rPr>
        <w:t xml:space="preserve"> Maître d’ouvrage</w:t>
      </w:r>
      <w:r w:rsidR="006839FE" w:rsidRPr="00CC003D">
        <w:rPr>
          <w:rFonts w:ascii="Arial Narrow" w:hAnsi="Arial Narrow"/>
          <w:spacing w:val="2"/>
        </w:rPr>
        <w:t> :</w:t>
      </w:r>
    </w:p>
    <w:p w14:paraId="55B34335" w14:textId="33A0E88D" w:rsidR="00D10ACB" w:rsidRPr="00CC003D" w:rsidRDefault="00353DCC" w:rsidP="000C31A2">
      <w:pPr>
        <w:widowControl w:val="0"/>
        <w:autoSpaceDE w:val="0"/>
        <w:spacing w:after="60"/>
        <w:jc w:val="both"/>
        <w:rPr>
          <w:rFonts w:ascii="Arial Narrow" w:hAnsi="Arial Narrow"/>
          <w:i/>
        </w:rPr>
      </w:pPr>
      <w:r w:rsidRPr="00CC003D">
        <w:rPr>
          <w:rFonts w:ascii="Arial Narrow" w:hAnsi="Arial Narrow"/>
        </w:rPr>
        <w:t xml:space="preserve">a. </w:t>
      </w:r>
      <w:r w:rsidR="00D10ACB" w:rsidRPr="00CC003D">
        <w:rPr>
          <w:rFonts w:ascii="Arial Narrow" w:hAnsi="Arial Narrow"/>
        </w:rPr>
        <w:t>défini, aux fins de cette clause, les expressions de la manière suivante :</w:t>
      </w:r>
    </w:p>
    <w:p w14:paraId="59263499" w14:textId="5D820ACD" w:rsidR="00273DD0" w:rsidRPr="00CC003D" w:rsidRDefault="00353DCC" w:rsidP="000C31A2">
      <w:pPr>
        <w:widowControl w:val="0"/>
        <w:tabs>
          <w:tab w:val="left" w:pos="500"/>
        </w:tabs>
        <w:autoSpaceDE w:val="0"/>
        <w:spacing w:after="60"/>
        <w:ind w:left="851" w:hanging="284"/>
        <w:jc w:val="both"/>
        <w:rPr>
          <w:rFonts w:ascii="Arial Narrow" w:hAnsi="Arial Narrow"/>
        </w:rPr>
      </w:pPr>
      <w:r w:rsidRPr="00CC003D">
        <w:rPr>
          <w:rFonts w:ascii="Arial Narrow" w:hAnsi="Arial Narrow"/>
        </w:rPr>
        <w:t xml:space="preserve">i. </w:t>
      </w:r>
      <w:r w:rsidR="001C2C73" w:rsidRPr="00CC003D">
        <w:rPr>
          <w:rFonts w:ascii="Arial Narrow" w:hAnsi="Arial Narrow"/>
        </w:rPr>
        <w:t xml:space="preserve">Est convaincu </w:t>
      </w:r>
      <w:r w:rsidR="0080600B" w:rsidRPr="00CC003D">
        <w:rPr>
          <w:rFonts w:ascii="Arial Narrow" w:hAnsi="Arial Narrow"/>
        </w:rPr>
        <w:t>d’acte de</w:t>
      </w:r>
      <w:r w:rsidR="001C2C73" w:rsidRPr="00CC003D">
        <w:rPr>
          <w:rFonts w:ascii="Arial Narrow" w:hAnsi="Arial Narrow"/>
        </w:rPr>
        <w:t xml:space="preserve"> "corruption" </w:t>
      </w:r>
      <w:r w:rsidR="0080600B" w:rsidRPr="00CC003D">
        <w:rPr>
          <w:rFonts w:ascii="Arial Narrow" w:hAnsi="Arial Narrow"/>
        </w:rPr>
        <w:t>quiconque offre, donne</w:t>
      </w:r>
      <w:r w:rsidR="001C2C73" w:rsidRPr="00CC003D">
        <w:rPr>
          <w:rFonts w:ascii="Arial Narrow" w:hAnsi="Arial Narrow"/>
        </w:rPr>
        <w:t xml:space="preserve">, sollicite ou accepte un quelconque avantage en vue d'influencer </w:t>
      </w:r>
      <w:r w:rsidR="0080600B" w:rsidRPr="00CC003D">
        <w:rPr>
          <w:rFonts w:ascii="Arial Narrow" w:hAnsi="Arial Narrow"/>
        </w:rPr>
        <w:t>l’action d’un agent public au</w:t>
      </w:r>
      <w:r w:rsidR="001C2C73" w:rsidRPr="00CC003D">
        <w:rPr>
          <w:rFonts w:ascii="Arial Narrow" w:hAnsi="Arial Narrow"/>
        </w:rPr>
        <w:t xml:space="preserve"> cours de </w:t>
      </w:r>
      <w:r w:rsidR="0080600B" w:rsidRPr="00CC003D">
        <w:rPr>
          <w:rFonts w:ascii="Arial Narrow" w:hAnsi="Arial Narrow"/>
        </w:rPr>
        <w:t>l’attribution ou</w:t>
      </w:r>
      <w:r w:rsidR="001C2C73" w:rsidRPr="00CC003D">
        <w:rPr>
          <w:rFonts w:ascii="Arial Narrow" w:hAnsi="Arial Narrow"/>
        </w:rPr>
        <w:t xml:space="preserve"> de l'exécution </w:t>
      </w:r>
      <w:r w:rsidR="00155F96" w:rsidRPr="00CC003D">
        <w:rPr>
          <w:rFonts w:ascii="Arial Narrow" w:hAnsi="Arial Narrow"/>
          <w:spacing w:val="5"/>
        </w:rPr>
        <w:t>d’une Lettre Commande</w:t>
      </w:r>
      <w:r w:rsidR="00C95D68" w:rsidRPr="00CC003D">
        <w:rPr>
          <w:rFonts w:ascii="Arial Narrow" w:hAnsi="Arial Narrow"/>
        </w:rPr>
        <w:t> ;</w:t>
      </w:r>
    </w:p>
    <w:p w14:paraId="29BCC473" w14:textId="650731EF" w:rsidR="00273DD0" w:rsidRPr="00CC003D" w:rsidRDefault="00353DCC" w:rsidP="000C31A2">
      <w:pPr>
        <w:widowControl w:val="0"/>
        <w:tabs>
          <w:tab w:val="left" w:pos="500"/>
        </w:tabs>
        <w:autoSpaceDE w:val="0"/>
        <w:spacing w:after="60"/>
        <w:ind w:left="851" w:hanging="284"/>
        <w:jc w:val="both"/>
        <w:rPr>
          <w:rFonts w:ascii="Arial Narrow" w:hAnsi="Arial Narrow"/>
        </w:rPr>
      </w:pPr>
      <w:r w:rsidRPr="00CC003D">
        <w:rPr>
          <w:rFonts w:ascii="Arial Narrow" w:hAnsi="Arial Narrow"/>
        </w:rPr>
        <w:t xml:space="preserve">ii. </w:t>
      </w:r>
      <w:r w:rsidR="00E16F92" w:rsidRPr="00CC003D">
        <w:rPr>
          <w:rFonts w:ascii="Arial Narrow" w:hAnsi="Arial Narrow"/>
          <w:spacing w:val="5"/>
        </w:rPr>
        <w:t>Se livre à des « manœuvres frauduleuses</w:t>
      </w:r>
      <w:r w:rsidR="001C2C73" w:rsidRPr="00CC003D">
        <w:rPr>
          <w:rFonts w:ascii="Arial Narrow" w:hAnsi="Arial Narrow"/>
          <w:spacing w:val="5"/>
        </w:rPr>
        <w:t xml:space="preserve"> </w:t>
      </w:r>
      <w:r w:rsidR="00E16F92" w:rsidRPr="00CC003D">
        <w:rPr>
          <w:rFonts w:ascii="Arial Narrow" w:hAnsi="Arial Narrow"/>
          <w:spacing w:val="5"/>
        </w:rPr>
        <w:t>« quiconque déforme ou</w:t>
      </w:r>
      <w:r w:rsidR="001C2C73" w:rsidRPr="00CC003D">
        <w:rPr>
          <w:rFonts w:ascii="Arial Narrow" w:hAnsi="Arial Narrow"/>
          <w:spacing w:val="5"/>
        </w:rPr>
        <w:t xml:space="preserve"> dénature des faits afin </w:t>
      </w:r>
      <w:r w:rsidR="00E16F92" w:rsidRPr="00CC003D">
        <w:rPr>
          <w:rFonts w:ascii="Arial Narrow" w:hAnsi="Arial Narrow"/>
          <w:spacing w:val="5"/>
        </w:rPr>
        <w:t>d’influencer l’attribution ou</w:t>
      </w:r>
      <w:r w:rsidR="001C2C73" w:rsidRPr="00CC003D">
        <w:rPr>
          <w:rFonts w:ascii="Arial Narrow" w:hAnsi="Arial Narrow"/>
          <w:spacing w:val="5"/>
        </w:rPr>
        <w:t xml:space="preserve"> </w:t>
      </w:r>
      <w:r w:rsidR="00E16F92" w:rsidRPr="00CC003D">
        <w:rPr>
          <w:rFonts w:ascii="Arial Narrow" w:hAnsi="Arial Narrow"/>
          <w:spacing w:val="5"/>
        </w:rPr>
        <w:t>l’exécution d’u</w:t>
      </w:r>
      <w:r w:rsidR="0028038C" w:rsidRPr="00CC003D">
        <w:rPr>
          <w:rFonts w:ascii="Arial Narrow" w:hAnsi="Arial Narrow"/>
          <w:spacing w:val="5"/>
        </w:rPr>
        <w:t>ne Lettre Commande</w:t>
      </w:r>
      <w:r w:rsidR="00C95D68" w:rsidRPr="00CC003D">
        <w:rPr>
          <w:rFonts w:ascii="Arial Narrow" w:hAnsi="Arial Narrow"/>
          <w:spacing w:val="5"/>
        </w:rPr>
        <w:t> </w:t>
      </w:r>
      <w:r w:rsidR="00C95D68" w:rsidRPr="00CC003D">
        <w:rPr>
          <w:rFonts w:ascii="Arial Narrow" w:hAnsi="Arial Narrow"/>
        </w:rPr>
        <w:t>;</w:t>
      </w:r>
    </w:p>
    <w:p w14:paraId="49C934B6" w14:textId="5DA7B4E5" w:rsidR="00273DD0" w:rsidRPr="00CC003D" w:rsidRDefault="00353DCC" w:rsidP="000C31A2">
      <w:pPr>
        <w:widowControl w:val="0"/>
        <w:tabs>
          <w:tab w:val="left" w:pos="500"/>
        </w:tabs>
        <w:autoSpaceDE w:val="0"/>
        <w:spacing w:after="60"/>
        <w:ind w:left="851" w:hanging="284"/>
        <w:jc w:val="both"/>
        <w:rPr>
          <w:rFonts w:ascii="Arial Narrow" w:hAnsi="Arial Narrow"/>
        </w:rPr>
      </w:pPr>
      <w:r w:rsidRPr="00CC003D">
        <w:rPr>
          <w:rFonts w:ascii="Arial Narrow" w:hAnsi="Arial Narrow"/>
        </w:rPr>
        <w:t xml:space="preserve">iii. </w:t>
      </w:r>
      <w:r w:rsidR="00FD0AD8" w:rsidRPr="00CC003D">
        <w:rPr>
          <w:rFonts w:ascii="Arial Narrow" w:hAnsi="Arial Narrow"/>
        </w:rPr>
        <w:t xml:space="preserve">Sont convaincus de « pratiques </w:t>
      </w:r>
      <w:r w:rsidR="002667E6" w:rsidRPr="00CC003D">
        <w:rPr>
          <w:rFonts w:ascii="Arial Narrow" w:hAnsi="Arial Narrow"/>
        </w:rPr>
        <w:t>collusoires »</w:t>
      </w:r>
      <w:r w:rsidR="00FD0AD8" w:rsidRPr="00CC003D">
        <w:rPr>
          <w:rFonts w:ascii="Arial Narrow" w:hAnsi="Arial Narrow"/>
        </w:rPr>
        <w:t xml:space="preserve"> deux ou plusieurs soumissionnaires</w:t>
      </w:r>
      <w:r w:rsidR="002667E6" w:rsidRPr="00CC003D">
        <w:rPr>
          <w:rFonts w:ascii="Arial Narrow" w:hAnsi="Arial Narrow"/>
        </w:rPr>
        <w:t>,</w:t>
      </w:r>
      <w:r w:rsidR="00FD0AD8" w:rsidRPr="00CC003D">
        <w:rPr>
          <w:rFonts w:ascii="Arial Narrow" w:hAnsi="Arial Narrow"/>
        </w:rPr>
        <w:t xml:space="preserve"> qui s'entendent dans le but de maintenir artificiellement les prix des offres à des niveaux ne correspondant pas à ceux</w:t>
      </w:r>
      <w:r w:rsidR="002667E6" w:rsidRPr="00CC003D">
        <w:rPr>
          <w:rFonts w:ascii="Arial Narrow" w:hAnsi="Arial Narrow"/>
        </w:rPr>
        <w:t>,</w:t>
      </w:r>
      <w:r w:rsidR="00FD0AD8" w:rsidRPr="00CC003D">
        <w:rPr>
          <w:rFonts w:ascii="Arial Narrow" w:hAnsi="Arial Narrow"/>
        </w:rPr>
        <w:t xml:space="preserve"> qui résulteraient du jeu de la concurrence</w:t>
      </w:r>
      <w:r w:rsidR="00C95D68" w:rsidRPr="00CC003D">
        <w:rPr>
          <w:rFonts w:ascii="Arial Narrow" w:hAnsi="Arial Narrow"/>
        </w:rPr>
        <w:t> ;</w:t>
      </w:r>
    </w:p>
    <w:p w14:paraId="2F0D3D78" w14:textId="69FB6FBA" w:rsidR="001C2C73" w:rsidRPr="00CC003D" w:rsidRDefault="001126B6" w:rsidP="000C31A2">
      <w:pPr>
        <w:widowControl w:val="0"/>
        <w:autoSpaceDE w:val="0"/>
        <w:spacing w:after="60"/>
        <w:ind w:left="851" w:hanging="284"/>
        <w:jc w:val="both"/>
        <w:rPr>
          <w:rFonts w:ascii="Arial Narrow" w:hAnsi="Arial Narrow"/>
        </w:rPr>
      </w:pPr>
      <w:r w:rsidRPr="00CC003D">
        <w:rPr>
          <w:rFonts w:ascii="Arial Narrow" w:hAnsi="Arial Narrow"/>
        </w:rPr>
        <w:t>i</w:t>
      </w:r>
      <w:r w:rsidR="00353DCC" w:rsidRPr="00CC003D">
        <w:rPr>
          <w:rFonts w:ascii="Arial Narrow" w:hAnsi="Arial Narrow"/>
        </w:rPr>
        <w:t>v</w:t>
      </w:r>
      <w:r w:rsidR="00723016" w:rsidRPr="00CC003D">
        <w:rPr>
          <w:rFonts w:ascii="Arial Narrow" w:hAnsi="Arial Narrow"/>
        </w:rPr>
        <w:t xml:space="preserve">. </w:t>
      </w:r>
      <w:r w:rsidR="00FD0AD8" w:rsidRPr="00CC003D">
        <w:rPr>
          <w:rFonts w:ascii="Arial Narrow" w:hAnsi="Arial Narrow"/>
          <w:w w:val="105"/>
        </w:rPr>
        <w:t xml:space="preserve">Se livre à des « pratiques </w:t>
      </w:r>
      <w:r w:rsidR="002667E6" w:rsidRPr="00CC003D">
        <w:rPr>
          <w:rFonts w:ascii="Arial Narrow" w:hAnsi="Arial Narrow"/>
          <w:w w:val="105"/>
        </w:rPr>
        <w:t>coercitives »</w:t>
      </w:r>
      <w:r w:rsidR="00FD0AD8" w:rsidRPr="00CC003D">
        <w:rPr>
          <w:rFonts w:ascii="Arial Narrow" w:hAnsi="Arial Narrow"/>
          <w:w w:val="105"/>
        </w:rPr>
        <w:t xml:space="preserve">, quiconque porte atteinte aux personnes ou à leurs biens ou profère des menaces à leur encontre de manière directe ou indirecte, afin d'influencer leurs actions au cours de l'attribution ou de l'exécution </w:t>
      </w:r>
      <w:r w:rsidR="0028038C" w:rsidRPr="00CC003D">
        <w:rPr>
          <w:rFonts w:ascii="Arial Narrow" w:hAnsi="Arial Narrow"/>
          <w:spacing w:val="5"/>
        </w:rPr>
        <w:t>d’une Lettre Commande </w:t>
      </w:r>
      <w:r w:rsidR="00C95D68" w:rsidRPr="00CC003D">
        <w:rPr>
          <w:rFonts w:ascii="Arial Narrow" w:hAnsi="Arial Narrow"/>
          <w:w w:val="105"/>
        </w:rPr>
        <w:t>;</w:t>
      </w:r>
    </w:p>
    <w:p w14:paraId="05ADB31E" w14:textId="1701ED63" w:rsidR="00D31BA6" w:rsidRPr="00CC003D" w:rsidRDefault="001C2C73" w:rsidP="000C31A2">
      <w:pPr>
        <w:widowControl w:val="0"/>
        <w:autoSpaceDE w:val="0"/>
        <w:spacing w:after="60"/>
        <w:ind w:left="851" w:hanging="284"/>
        <w:jc w:val="both"/>
        <w:rPr>
          <w:rFonts w:ascii="Arial Narrow" w:hAnsi="Arial Narrow"/>
        </w:rPr>
      </w:pPr>
      <w:r w:rsidRPr="00CC003D">
        <w:rPr>
          <w:rFonts w:ascii="Arial Narrow" w:hAnsi="Arial Narrow"/>
        </w:rPr>
        <w:t xml:space="preserve">v. </w:t>
      </w:r>
      <w:r w:rsidR="00D10ACB" w:rsidRPr="00CC003D">
        <w:rPr>
          <w:rFonts w:ascii="Arial Narrow" w:hAnsi="Arial Narrow"/>
        </w:rPr>
        <w:t>Le « </w:t>
      </w:r>
      <w:r w:rsidR="00C046D0" w:rsidRPr="00CC003D">
        <w:rPr>
          <w:rFonts w:ascii="Arial Narrow" w:hAnsi="Arial Narrow"/>
        </w:rPr>
        <w:t xml:space="preserve">conflit d’intérêt » </w:t>
      </w:r>
      <w:r w:rsidR="00D10ACB" w:rsidRPr="00CC003D">
        <w:rPr>
          <w:rFonts w:ascii="Arial Narrow" w:hAnsi="Arial Narrow"/>
        </w:rPr>
        <w:t>désigne</w:t>
      </w:r>
      <w:r w:rsidR="00C046D0" w:rsidRPr="00CC003D">
        <w:rPr>
          <w:rFonts w:ascii="Arial Narrow" w:hAnsi="Arial Narrow"/>
        </w:rPr>
        <w:t xml:space="preserve"> toute situation dans laquelle</w:t>
      </w:r>
      <w:r w:rsidR="00D10ACB" w:rsidRPr="00CC003D">
        <w:rPr>
          <w:rFonts w:ascii="Arial Narrow" w:hAnsi="Arial Narrow"/>
        </w:rPr>
        <w:t xml:space="preserve"> le titulaire </w:t>
      </w:r>
      <w:r w:rsidR="0028038C" w:rsidRPr="00CC003D">
        <w:rPr>
          <w:rFonts w:ascii="Arial Narrow" w:hAnsi="Arial Narrow"/>
          <w:spacing w:val="5"/>
        </w:rPr>
        <w:t>d’une Lettre Commande </w:t>
      </w:r>
      <w:r w:rsidR="0028038C" w:rsidRPr="00CC003D">
        <w:rPr>
          <w:rFonts w:ascii="Arial Narrow" w:hAnsi="Arial Narrow"/>
        </w:rPr>
        <w:t xml:space="preserve"> </w:t>
      </w:r>
      <w:r w:rsidR="00D10ACB" w:rsidRPr="00CC003D">
        <w:rPr>
          <w:rFonts w:ascii="Arial Narrow" w:hAnsi="Arial Narrow"/>
        </w:rPr>
        <w:t>ou surveillant des procédures</w:t>
      </w:r>
      <w:r w:rsidR="00055B5D" w:rsidRPr="00CC003D">
        <w:rPr>
          <w:rFonts w:ascii="Arial Narrow" w:hAnsi="Arial Narrow"/>
        </w:rPr>
        <w:t xml:space="preserve"> de passation et/ou de l'exécution du marché</w:t>
      </w:r>
      <w:r w:rsidR="00D10ACB" w:rsidRPr="00CC003D">
        <w:rPr>
          <w:rFonts w:ascii="Arial Narrow" w:hAnsi="Arial Narrow"/>
        </w:rPr>
        <w:t xml:space="preserve"> pourrait tirer des profits directs ou indirects </w:t>
      </w:r>
      <w:r w:rsidR="0028038C" w:rsidRPr="00CC003D">
        <w:rPr>
          <w:rFonts w:ascii="Arial Narrow" w:hAnsi="Arial Narrow"/>
          <w:spacing w:val="5"/>
        </w:rPr>
        <w:t>d’une Lettre Commande </w:t>
      </w:r>
      <w:r w:rsidR="00D10ACB" w:rsidRPr="00CC003D">
        <w:rPr>
          <w:rFonts w:ascii="Arial Narrow" w:hAnsi="Arial Narrow"/>
        </w:rPr>
        <w:t xml:space="preserve"> conclu par le Maître d’</w:t>
      </w:r>
      <w:r w:rsidR="003E60AD" w:rsidRPr="00CC003D">
        <w:rPr>
          <w:rFonts w:ascii="Arial Narrow" w:hAnsi="Arial Narrow"/>
        </w:rPr>
        <w:t>O</w:t>
      </w:r>
      <w:r w:rsidR="00232DDE">
        <w:rPr>
          <w:rFonts w:ascii="Arial Narrow" w:hAnsi="Arial Narrow"/>
        </w:rPr>
        <w:t>uvrage</w:t>
      </w:r>
      <w:r w:rsidR="00D10ACB" w:rsidRPr="00CC003D">
        <w:rPr>
          <w:rFonts w:ascii="Arial Narrow" w:hAnsi="Arial Narrow"/>
        </w:rPr>
        <w:t>, d’une affectation ou toute situation dans laquelle il a des i</w:t>
      </w:r>
      <w:r w:rsidR="00C046D0" w:rsidRPr="00CC003D">
        <w:rPr>
          <w:rFonts w:ascii="Arial Narrow" w:hAnsi="Arial Narrow"/>
        </w:rPr>
        <w:t>ntérêt</w:t>
      </w:r>
      <w:r w:rsidR="00D10ACB" w:rsidRPr="00CC003D">
        <w:rPr>
          <w:rFonts w:ascii="Arial Narrow" w:hAnsi="Arial Narrow"/>
        </w:rPr>
        <w:t>s</w:t>
      </w:r>
      <w:r w:rsidR="00C046D0" w:rsidRPr="00CC003D">
        <w:rPr>
          <w:rFonts w:ascii="Arial Narrow" w:hAnsi="Arial Narrow"/>
        </w:rPr>
        <w:t xml:space="preserve"> financier</w:t>
      </w:r>
      <w:r w:rsidR="00D10ACB" w:rsidRPr="00CC003D">
        <w:rPr>
          <w:rFonts w:ascii="Arial Narrow" w:hAnsi="Arial Narrow"/>
        </w:rPr>
        <w:t>s</w:t>
      </w:r>
      <w:r w:rsidR="00C046D0" w:rsidRPr="00CC003D">
        <w:rPr>
          <w:rFonts w:ascii="Arial Narrow" w:hAnsi="Arial Narrow"/>
        </w:rPr>
        <w:t xml:space="preserve"> ou personnel</w:t>
      </w:r>
      <w:r w:rsidR="00D10ACB" w:rsidRPr="00CC003D">
        <w:rPr>
          <w:rFonts w:ascii="Arial Narrow" w:hAnsi="Arial Narrow"/>
        </w:rPr>
        <w:t>s</w:t>
      </w:r>
      <w:r w:rsidR="00C046D0" w:rsidRPr="00CC003D">
        <w:rPr>
          <w:rFonts w:ascii="Arial Narrow" w:hAnsi="Arial Narrow"/>
        </w:rPr>
        <w:t xml:space="preserve"> </w:t>
      </w:r>
      <w:r w:rsidR="00D10ACB" w:rsidRPr="00CC003D">
        <w:rPr>
          <w:rFonts w:ascii="Arial Narrow" w:hAnsi="Arial Narrow"/>
        </w:rPr>
        <w:t xml:space="preserve">suffisant pour </w:t>
      </w:r>
      <w:r w:rsidR="00C046D0" w:rsidRPr="00CC003D">
        <w:rPr>
          <w:rFonts w:ascii="Arial Narrow" w:hAnsi="Arial Narrow"/>
        </w:rPr>
        <w:t xml:space="preserve">compromettre </w:t>
      </w:r>
      <w:r w:rsidR="00D10ACB" w:rsidRPr="00CC003D">
        <w:rPr>
          <w:rFonts w:ascii="Arial Narrow" w:hAnsi="Arial Narrow"/>
        </w:rPr>
        <w:t>son impartialité dans l’accomplissement de ses fonctions ou de nature à affecter défavorablement son jugement</w:t>
      </w:r>
      <w:r w:rsidR="00C95D68" w:rsidRPr="00CC003D">
        <w:rPr>
          <w:rFonts w:ascii="Arial Narrow" w:hAnsi="Arial Narrow"/>
        </w:rPr>
        <w:t> ;</w:t>
      </w:r>
    </w:p>
    <w:p w14:paraId="73BD42BD" w14:textId="55525AD7" w:rsidR="007A68A2" w:rsidRPr="00CC003D" w:rsidRDefault="00723016" w:rsidP="000C31A2">
      <w:pPr>
        <w:widowControl w:val="0"/>
        <w:autoSpaceDE w:val="0"/>
        <w:spacing w:after="60"/>
        <w:ind w:left="851" w:hanging="284"/>
        <w:jc w:val="both"/>
        <w:rPr>
          <w:rFonts w:ascii="Arial Narrow" w:hAnsi="Arial Narrow"/>
        </w:rPr>
      </w:pPr>
      <w:r w:rsidRPr="00CC003D">
        <w:rPr>
          <w:rFonts w:ascii="Arial Narrow" w:hAnsi="Arial Narrow"/>
        </w:rPr>
        <w:t>vi</w:t>
      </w:r>
      <w:r w:rsidR="00A51F35" w:rsidRPr="00CC003D">
        <w:rPr>
          <w:rFonts w:ascii="Arial Narrow" w:hAnsi="Arial Narrow"/>
        </w:rPr>
        <w:t>i</w:t>
      </w:r>
      <w:r w:rsidRPr="00CC003D">
        <w:rPr>
          <w:rFonts w:ascii="Arial Narrow" w:hAnsi="Arial Narrow"/>
        </w:rPr>
        <w:t xml:space="preserve">. </w:t>
      </w:r>
      <w:r w:rsidR="007A68A2" w:rsidRPr="00CC003D">
        <w:rPr>
          <w:rFonts w:ascii="Arial Narrow" w:hAnsi="Arial Narrow"/>
        </w:rPr>
        <w:t>La c</w:t>
      </w:r>
      <w:r w:rsidR="00C046D0" w:rsidRPr="00CC003D">
        <w:rPr>
          <w:rFonts w:ascii="Arial Narrow" w:hAnsi="Arial Narrow"/>
        </w:rPr>
        <w:t xml:space="preserve">omplicité </w:t>
      </w:r>
      <w:r w:rsidR="007A68A2" w:rsidRPr="00CC003D">
        <w:rPr>
          <w:rFonts w:ascii="Arial Narrow" w:hAnsi="Arial Narrow"/>
        </w:rPr>
        <w:t>s’entend de :</w:t>
      </w:r>
    </w:p>
    <w:p w14:paraId="3EB63962" w14:textId="77777777" w:rsidR="006401F9" w:rsidRPr="00CC003D" w:rsidRDefault="007A68A2" w:rsidP="000C31A2">
      <w:pPr>
        <w:pStyle w:val="Paragraphedeliste"/>
        <w:widowControl w:val="0"/>
        <w:numPr>
          <w:ilvl w:val="0"/>
          <w:numId w:val="2"/>
        </w:numPr>
        <w:autoSpaceDE w:val="0"/>
        <w:spacing w:after="60" w:line="240" w:lineRule="auto"/>
        <w:jc w:val="both"/>
        <w:rPr>
          <w:rFonts w:ascii="Arial Narrow" w:hAnsi="Arial Narrow"/>
          <w:sz w:val="24"/>
          <w:szCs w:val="24"/>
        </w:rPr>
      </w:pPr>
      <w:r w:rsidRPr="00CC003D">
        <w:rPr>
          <w:rFonts w:ascii="Arial Narrow" w:hAnsi="Arial Narrow"/>
          <w:sz w:val="24"/>
          <w:szCs w:val="24"/>
        </w:rPr>
        <w:t>L’omission ou la négligence d’effectuer les contrôles ou de donner les avis techniques prescrits ;</w:t>
      </w:r>
    </w:p>
    <w:p w14:paraId="6FC42DA7" w14:textId="48CDE284" w:rsidR="00CC252D" w:rsidRPr="00CC003D" w:rsidRDefault="00F92283" w:rsidP="000C31A2">
      <w:pPr>
        <w:pStyle w:val="Paragraphedeliste"/>
        <w:widowControl w:val="0"/>
        <w:numPr>
          <w:ilvl w:val="0"/>
          <w:numId w:val="2"/>
        </w:numPr>
        <w:autoSpaceDE w:val="0"/>
        <w:spacing w:after="60" w:line="240" w:lineRule="auto"/>
        <w:jc w:val="both"/>
        <w:rPr>
          <w:rFonts w:ascii="Arial Narrow" w:hAnsi="Arial Narrow"/>
          <w:sz w:val="24"/>
          <w:szCs w:val="24"/>
        </w:rPr>
      </w:pPr>
      <w:r w:rsidRPr="00CC003D">
        <w:rPr>
          <w:rFonts w:ascii="Arial Narrow" w:hAnsi="Arial Narrow"/>
          <w:sz w:val="24"/>
          <w:szCs w:val="24"/>
        </w:rPr>
        <w:t>L’abstention volontaire de porter à la connaissance du Maître d’</w:t>
      </w:r>
      <w:r w:rsidR="003E60AD" w:rsidRPr="00CC003D">
        <w:rPr>
          <w:rFonts w:ascii="Arial Narrow" w:hAnsi="Arial Narrow"/>
          <w:sz w:val="24"/>
          <w:szCs w:val="24"/>
        </w:rPr>
        <w:t>O</w:t>
      </w:r>
      <w:r w:rsidRPr="00CC003D">
        <w:rPr>
          <w:rFonts w:ascii="Arial Narrow" w:hAnsi="Arial Narrow"/>
          <w:sz w:val="24"/>
          <w:szCs w:val="24"/>
        </w:rPr>
        <w:t>uvrage ou de l’autorité compétente, les irrégularités constatées lors de la réalisation de ses missions.</w:t>
      </w:r>
    </w:p>
    <w:p w14:paraId="541863B1" w14:textId="5373BFAC" w:rsidR="00CC252D" w:rsidRPr="00CC003D" w:rsidRDefault="00CC252D" w:rsidP="000C31A2">
      <w:pPr>
        <w:widowControl w:val="0"/>
        <w:autoSpaceDE w:val="0"/>
        <w:spacing w:after="60"/>
        <w:ind w:left="709" w:hanging="142"/>
        <w:jc w:val="both"/>
        <w:rPr>
          <w:rFonts w:ascii="Arial Narrow" w:hAnsi="Arial Narrow"/>
        </w:rPr>
      </w:pPr>
      <w:r w:rsidRPr="00CC003D">
        <w:rPr>
          <w:rFonts w:ascii="Arial Narrow" w:hAnsi="Arial Narrow"/>
        </w:rPr>
        <w:t>v</w:t>
      </w:r>
      <w:r w:rsidR="00D31BA6" w:rsidRPr="00CC003D">
        <w:rPr>
          <w:rFonts w:ascii="Arial Narrow" w:hAnsi="Arial Narrow"/>
        </w:rPr>
        <w:t>i</w:t>
      </w:r>
      <w:r w:rsidR="00A51F35" w:rsidRPr="00CC003D">
        <w:rPr>
          <w:rFonts w:ascii="Arial Narrow" w:hAnsi="Arial Narrow"/>
        </w:rPr>
        <w:t>ii</w:t>
      </w:r>
      <w:r w:rsidRPr="00CC003D">
        <w:rPr>
          <w:rFonts w:ascii="Arial Narrow" w:hAnsi="Arial Narrow"/>
        </w:rPr>
        <w:t xml:space="preserve">. </w:t>
      </w:r>
      <w:r w:rsidR="00C046D0" w:rsidRPr="00CC003D">
        <w:rPr>
          <w:rFonts w:ascii="Arial Narrow" w:hAnsi="Arial Narrow"/>
        </w:rPr>
        <w:t xml:space="preserve">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w:t>
      </w:r>
      <w:r w:rsidR="00C046D0" w:rsidRPr="00CC003D">
        <w:rPr>
          <w:rFonts w:ascii="Arial Narrow" w:hAnsi="Arial Narrow"/>
        </w:rPr>
        <w:lastRenderedPageBreak/>
        <w:t>celle-ci</w:t>
      </w:r>
      <w:r w:rsidRPr="00CC003D">
        <w:rPr>
          <w:rFonts w:ascii="Arial Narrow" w:hAnsi="Arial Narrow"/>
        </w:rPr>
        <w:t>.</w:t>
      </w:r>
    </w:p>
    <w:p w14:paraId="46B5593D" w14:textId="07179B15"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 xml:space="preserve">b. </w:t>
      </w:r>
      <w:r w:rsidR="00F92283" w:rsidRPr="00CC003D">
        <w:rPr>
          <w:rFonts w:ascii="Arial Narrow" w:hAnsi="Arial Narrow"/>
        </w:rPr>
        <w:t>rejettera toute proposition d’attribution,</w:t>
      </w:r>
      <w:r w:rsidR="00F859E7" w:rsidRPr="00CC003D">
        <w:rPr>
          <w:rFonts w:ascii="Arial Narrow" w:hAnsi="Arial Narrow"/>
        </w:rPr>
        <w:t xml:space="preserve"> </w:t>
      </w:r>
      <w:r w:rsidRPr="00CC003D">
        <w:rPr>
          <w:rFonts w:ascii="Arial Narrow" w:hAnsi="Arial Narrow"/>
        </w:rPr>
        <w:t>s’il est prouvé que l’attributaire proposé est direc</w:t>
      </w:r>
      <w:r w:rsidRPr="00CC003D">
        <w:rPr>
          <w:rFonts w:ascii="Arial Narrow" w:hAnsi="Arial Narrow"/>
          <w:spacing w:val="5"/>
        </w:rPr>
        <w:t>temen</w:t>
      </w:r>
      <w:r w:rsidRPr="00CC003D">
        <w:rPr>
          <w:rFonts w:ascii="Arial Narrow" w:hAnsi="Arial Narrow"/>
        </w:rPr>
        <w:t xml:space="preserve">t </w:t>
      </w:r>
      <w:r w:rsidRPr="00CC003D">
        <w:rPr>
          <w:rFonts w:ascii="Arial Narrow" w:hAnsi="Arial Narrow"/>
          <w:spacing w:val="5"/>
        </w:rPr>
        <w:t>o</w:t>
      </w:r>
      <w:r w:rsidRPr="00CC003D">
        <w:rPr>
          <w:rFonts w:ascii="Arial Narrow" w:hAnsi="Arial Narrow"/>
        </w:rPr>
        <w:t xml:space="preserve">u </w:t>
      </w:r>
      <w:r w:rsidRPr="00CC003D">
        <w:rPr>
          <w:rFonts w:ascii="Arial Narrow" w:hAnsi="Arial Narrow"/>
          <w:spacing w:val="5"/>
        </w:rPr>
        <w:t>pa</w:t>
      </w:r>
      <w:r w:rsidRPr="00CC003D">
        <w:rPr>
          <w:rFonts w:ascii="Arial Narrow" w:hAnsi="Arial Narrow"/>
        </w:rPr>
        <w:t xml:space="preserve">r </w:t>
      </w:r>
      <w:r w:rsidRPr="00CC003D">
        <w:rPr>
          <w:rFonts w:ascii="Arial Narrow" w:hAnsi="Arial Narrow"/>
          <w:spacing w:val="5"/>
        </w:rPr>
        <w:t>l’intermédiair</w:t>
      </w:r>
      <w:r w:rsidRPr="00CC003D">
        <w:rPr>
          <w:rFonts w:ascii="Arial Narrow" w:hAnsi="Arial Narrow"/>
        </w:rPr>
        <w:t>e</w:t>
      </w:r>
      <w:r w:rsidR="00F859E7" w:rsidRPr="00CC003D">
        <w:rPr>
          <w:rFonts w:ascii="Arial Narrow" w:hAnsi="Arial Narrow"/>
        </w:rPr>
        <w:t xml:space="preserve"> </w:t>
      </w:r>
      <w:r w:rsidRPr="00CC003D">
        <w:rPr>
          <w:rFonts w:ascii="Arial Narrow" w:hAnsi="Arial Narrow"/>
          <w:spacing w:val="5"/>
        </w:rPr>
        <w:t>d’u</w:t>
      </w:r>
      <w:r w:rsidRPr="00CC003D">
        <w:rPr>
          <w:rFonts w:ascii="Arial Narrow" w:hAnsi="Arial Narrow"/>
        </w:rPr>
        <w:t>n</w:t>
      </w:r>
      <w:r w:rsidR="00F859E7" w:rsidRPr="00CC003D">
        <w:rPr>
          <w:rFonts w:ascii="Arial Narrow" w:hAnsi="Arial Narrow"/>
        </w:rPr>
        <w:t xml:space="preserve"> </w:t>
      </w:r>
      <w:r w:rsidRPr="00CC003D">
        <w:rPr>
          <w:rFonts w:ascii="Arial Narrow" w:hAnsi="Arial Narrow"/>
          <w:spacing w:val="5"/>
        </w:rPr>
        <w:t xml:space="preserve">agent, </w:t>
      </w:r>
      <w:r w:rsidRPr="00CC003D">
        <w:rPr>
          <w:rFonts w:ascii="Arial Narrow" w:hAnsi="Arial Narrow"/>
        </w:rPr>
        <w:t>coupable de corruption</w:t>
      </w:r>
      <w:r w:rsidR="009637BD" w:rsidRPr="00CC003D">
        <w:rPr>
          <w:rFonts w:ascii="Arial Narrow" w:hAnsi="Arial Narrow"/>
        </w:rPr>
        <w:t>,</w:t>
      </w:r>
      <w:r w:rsidR="00F859E7" w:rsidRPr="00CC003D">
        <w:rPr>
          <w:rFonts w:ascii="Arial Narrow" w:hAnsi="Arial Narrow"/>
        </w:rPr>
        <w:t xml:space="preserve"> </w:t>
      </w:r>
      <w:r w:rsidR="009637BD" w:rsidRPr="00CC003D">
        <w:rPr>
          <w:rFonts w:ascii="Arial Narrow" w:hAnsi="Arial Narrow"/>
        </w:rPr>
        <w:t xml:space="preserve">de conflit </w:t>
      </w:r>
      <w:r w:rsidR="00F92283" w:rsidRPr="00CC003D">
        <w:rPr>
          <w:rFonts w:ascii="Arial Narrow" w:hAnsi="Arial Narrow"/>
        </w:rPr>
        <w:t xml:space="preserve">d’intérêt, de complicité </w:t>
      </w:r>
      <w:r w:rsidRPr="00CC003D">
        <w:rPr>
          <w:rFonts w:ascii="Arial Narrow" w:hAnsi="Arial Narrow"/>
        </w:rPr>
        <w:t>ou s’est livré à des manœuvres frauduleuses, des pratiques collusoires</w:t>
      </w:r>
      <w:r w:rsidR="009637BD" w:rsidRPr="00CC003D">
        <w:rPr>
          <w:rFonts w:ascii="Arial Narrow" w:hAnsi="Arial Narrow"/>
        </w:rPr>
        <w:t>,</w:t>
      </w:r>
      <w:r w:rsidR="00F859E7" w:rsidRPr="00CC003D">
        <w:rPr>
          <w:rFonts w:ascii="Arial Narrow" w:hAnsi="Arial Narrow"/>
        </w:rPr>
        <w:t xml:space="preserve"> </w:t>
      </w:r>
      <w:r w:rsidR="009637BD" w:rsidRPr="00CC003D">
        <w:rPr>
          <w:rFonts w:ascii="Arial Narrow" w:hAnsi="Arial Narrow"/>
        </w:rPr>
        <w:t>coercitives ou</w:t>
      </w:r>
      <w:r w:rsidR="009637BD" w:rsidRPr="00CC003D">
        <w:rPr>
          <w:rFonts w:ascii="Arial Narrow" w:hAnsi="Arial Narrow"/>
          <w:spacing w:val="12"/>
        </w:rPr>
        <w:t xml:space="preserve"> obstructives</w:t>
      </w:r>
      <w:r w:rsidRPr="00CC003D">
        <w:rPr>
          <w:rFonts w:ascii="Arial Narrow" w:hAnsi="Arial Narrow"/>
        </w:rPr>
        <w:t xml:space="preserve"> pour l’attribution de ce</w:t>
      </w:r>
      <w:r w:rsidR="004E58C5" w:rsidRPr="00CC003D">
        <w:rPr>
          <w:rFonts w:ascii="Arial Narrow" w:hAnsi="Arial Narrow"/>
        </w:rPr>
        <w:t>tte</w:t>
      </w:r>
      <w:r w:rsidRPr="00CC003D">
        <w:rPr>
          <w:rFonts w:ascii="Arial Narrow" w:hAnsi="Arial Narrow"/>
        </w:rPr>
        <w:t xml:space="preserve"> </w:t>
      </w:r>
      <w:r w:rsidR="004E58C5" w:rsidRPr="00CC003D">
        <w:rPr>
          <w:rFonts w:ascii="Arial Narrow" w:hAnsi="Arial Narrow"/>
        </w:rPr>
        <w:t>Lettre Commande</w:t>
      </w:r>
      <w:r w:rsidRPr="00CC003D">
        <w:rPr>
          <w:rFonts w:ascii="Arial Narrow" w:hAnsi="Arial Narrow"/>
        </w:rPr>
        <w:t>.</w:t>
      </w:r>
    </w:p>
    <w:p w14:paraId="362D4E21" w14:textId="5EA5E291" w:rsidR="00273DD0" w:rsidRPr="00CC003D" w:rsidRDefault="00353DCC" w:rsidP="000C31A2">
      <w:pPr>
        <w:widowControl w:val="0"/>
        <w:tabs>
          <w:tab w:val="left" w:pos="1120"/>
          <w:tab w:val="left" w:pos="2700"/>
          <w:tab w:val="left" w:pos="3440"/>
          <w:tab w:val="left" w:pos="3860"/>
        </w:tabs>
        <w:autoSpaceDE w:val="0"/>
        <w:spacing w:after="60"/>
        <w:jc w:val="both"/>
        <w:rPr>
          <w:rFonts w:ascii="Arial Narrow" w:hAnsi="Arial Narrow"/>
        </w:rPr>
      </w:pPr>
      <w:r w:rsidRPr="00CC003D">
        <w:rPr>
          <w:rFonts w:ascii="Arial Narrow" w:hAnsi="Arial Narrow"/>
          <w:spacing w:val="1"/>
        </w:rPr>
        <w:t>3.2</w:t>
      </w:r>
      <w:r w:rsidRPr="00CC003D">
        <w:rPr>
          <w:rFonts w:ascii="Arial Narrow" w:hAnsi="Arial Narrow"/>
        </w:rPr>
        <w:t xml:space="preserve">. </w:t>
      </w:r>
      <w:r w:rsidR="0041270D" w:rsidRPr="00CC003D">
        <w:rPr>
          <w:rFonts w:ascii="Arial Narrow" w:hAnsi="Arial Narrow"/>
          <w:spacing w:val="1"/>
        </w:rPr>
        <w:t xml:space="preserve">L'Autorité chargée des </w:t>
      </w:r>
      <w:r w:rsidR="003E60AD" w:rsidRPr="00CC003D">
        <w:rPr>
          <w:rFonts w:ascii="Arial Narrow" w:hAnsi="Arial Narrow"/>
          <w:spacing w:val="1"/>
        </w:rPr>
        <w:t>M</w:t>
      </w:r>
      <w:r w:rsidR="0041270D" w:rsidRPr="00CC003D">
        <w:rPr>
          <w:rFonts w:ascii="Arial Narrow" w:hAnsi="Arial Narrow"/>
          <w:spacing w:val="1"/>
        </w:rPr>
        <w:t xml:space="preserve">archés </w:t>
      </w:r>
      <w:r w:rsidR="003E60AD" w:rsidRPr="00CC003D">
        <w:rPr>
          <w:rFonts w:ascii="Arial Narrow" w:hAnsi="Arial Narrow"/>
          <w:spacing w:val="1"/>
        </w:rPr>
        <w:t>P</w:t>
      </w:r>
      <w:r w:rsidR="0041270D" w:rsidRPr="00CC003D">
        <w:rPr>
          <w:rFonts w:ascii="Arial Narrow" w:hAnsi="Arial Narrow"/>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CC003D">
        <w:rPr>
          <w:rFonts w:ascii="Arial Narrow" w:hAnsi="Arial Narrow"/>
          <w:spacing w:val="1"/>
        </w:rPr>
        <w:t>,</w:t>
      </w:r>
      <w:r w:rsidR="0041270D" w:rsidRPr="00CC003D">
        <w:rPr>
          <w:rFonts w:ascii="Arial Narrow" w:hAnsi="Arial Narrow"/>
          <w:spacing w:val="1"/>
        </w:rPr>
        <w:t xml:space="preserve"> qui pourraient être engagées contre lui</w:t>
      </w:r>
      <w:r w:rsidRPr="00CC003D">
        <w:rPr>
          <w:rFonts w:ascii="Arial Narrow" w:hAnsi="Arial Narrow"/>
        </w:rPr>
        <w:t>.</w:t>
      </w:r>
    </w:p>
    <w:p w14:paraId="54511300" w14:textId="6F817738" w:rsidR="00D745B0" w:rsidRPr="00CC003D" w:rsidRDefault="00E42DC1" w:rsidP="000C31A2">
      <w:pPr>
        <w:widowControl w:val="0"/>
        <w:autoSpaceDE w:val="0"/>
        <w:spacing w:after="60"/>
        <w:jc w:val="both"/>
        <w:rPr>
          <w:rFonts w:ascii="Arial Narrow" w:hAnsi="Arial Narrow"/>
        </w:rPr>
      </w:pPr>
      <w:r w:rsidRPr="00CC003D">
        <w:rPr>
          <w:rFonts w:ascii="Arial Narrow" w:hAnsi="Arial Narrow"/>
          <w:spacing w:val="2"/>
        </w:rPr>
        <w:t>3.3.</w:t>
      </w:r>
      <w:r w:rsidR="003E60AD" w:rsidRPr="00CC003D">
        <w:rPr>
          <w:rFonts w:ascii="Arial Narrow" w:hAnsi="Arial Narrow"/>
          <w:spacing w:val="2"/>
        </w:rPr>
        <w:t xml:space="preserve"> </w:t>
      </w:r>
      <w:r w:rsidR="00D745B0" w:rsidRPr="00CC003D">
        <w:rPr>
          <w:rFonts w:ascii="Arial Narrow" w:hAnsi="Arial Narrow"/>
          <w:spacing w:val="1"/>
        </w:rPr>
        <w:t xml:space="preserve">L’Autorité </w:t>
      </w:r>
      <w:r w:rsidR="00D745B0" w:rsidRPr="00CC003D">
        <w:rPr>
          <w:rFonts w:ascii="Arial Narrow" w:hAnsi="Arial Narrow"/>
          <w:spacing w:val="2"/>
        </w:rPr>
        <w:t>chargée des Marchés Publics</w:t>
      </w:r>
      <w:r w:rsidR="00D745B0" w:rsidRPr="00CC003D">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CC003D" w:rsidRDefault="00353DCC" w:rsidP="00533562">
      <w:pPr>
        <w:pStyle w:val="RGAOarticles"/>
      </w:pPr>
      <w:bookmarkStart w:id="46" w:name="_Toc530307908"/>
      <w:bookmarkStart w:id="47" w:name="_Toc97557029"/>
      <w:bookmarkStart w:id="48" w:name="_Toc163062696"/>
      <w:r w:rsidRPr="00CC003D">
        <w:t>Candidats</w:t>
      </w:r>
      <w:r w:rsidR="00F859E7" w:rsidRPr="00CC003D">
        <w:t xml:space="preserve"> </w:t>
      </w:r>
      <w:r w:rsidRPr="00CC003D">
        <w:t>admis</w:t>
      </w:r>
      <w:r w:rsidR="00F859E7" w:rsidRPr="00CC003D">
        <w:t xml:space="preserve"> </w:t>
      </w:r>
      <w:r w:rsidRPr="00CC003D">
        <w:t>à</w:t>
      </w:r>
      <w:r w:rsidR="00F859E7" w:rsidRPr="00CC003D">
        <w:t xml:space="preserve"> </w:t>
      </w:r>
      <w:r w:rsidRPr="00CC003D">
        <w:t>concourir</w:t>
      </w:r>
      <w:bookmarkEnd w:id="46"/>
      <w:bookmarkEnd w:id="47"/>
      <w:bookmarkEnd w:id="48"/>
    </w:p>
    <w:p w14:paraId="42D0D4FB" w14:textId="210C3E6A" w:rsidR="00192EEC" w:rsidRPr="00CC003D" w:rsidRDefault="00353DCC" w:rsidP="000C31A2">
      <w:pPr>
        <w:widowControl w:val="0"/>
        <w:autoSpaceDE w:val="0"/>
        <w:spacing w:after="60"/>
        <w:jc w:val="both"/>
        <w:rPr>
          <w:rFonts w:ascii="Arial Narrow" w:hAnsi="Arial Narrow"/>
        </w:rPr>
      </w:pPr>
      <w:r w:rsidRPr="00CC003D">
        <w:rPr>
          <w:rFonts w:ascii="Arial Narrow" w:hAnsi="Arial Narrow"/>
        </w:rPr>
        <w:t xml:space="preserve">4.1. </w:t>
      </w:r>
      <w:r w:rsidR="00E9358A" w:rsidRPr="00CC003D">
        <w:rPr>
          <w:rFonts w:ascii="Arial Narrow" w:hAnsi="Arial Narrow"/>
        </w:rPr>
        <w:t xml:space="preserve">En dehors de </w:t>
      </w:r>
      <w:r w:rsidR="00E9358A" w:rsidRPr="00CC003D">
        <w:rPr>
          <w:rFonts w:ascii="Arial Narrow" w:hAnsi="Arial Narrow"/>
          <w:b/>
        </w:rPr>
        <w:t>l’</w:t>
      </w:r>
      <w:r w:rsidR="003E60AD" w:rsidRPr="00CC003D">
        <w:rPr>
          <w:rFonts w:ascii="Arial Narrow" w:hAnsi="Arial Narrow"/>
          <w:b/>
        </w:rPr>
        <w:t>A</w:t>
      </w:r>
      <w:r w:rsidR="00E9358A" w:rsidRPr="00CC003D">
        <w:rPr>
          <w:rFonts w:ascii="Arial Narrow" w:hAnsi="Arial Narrow"/>
          <w:b/>
        </w:rPr>
        <w:t>ppel</w:t>
      </w:r>
      <w:r w:rsidR="00E9358A" w:rsidRPr="00CC003D">
        <w:rPr>
          <w:rFonts w:ascii="Arial Narrow" w:hAnsi="Arial Narrow"/>
          <w:b/>
          <w:spacing w:val="26"/>
        </w:rPr>
        <w:t xml:space="preserve"> </w:t>
      </w:r>
      <w:r w:rsidR="00E9358A" w:rsidRPr="00CC003D">
        <w:rPr>
          <w:rFonts w:ascii="Arial Narrow" w:hAnsi="Arial Narrow"/>
          <w:b/>
        </w:rPr>
        <w:t>d’</w:t>
      </w:r>
      <w:r w:rsidR="003E60AD" w:rsidRPr="00CC003D">
        <w:rPr>
          <w:rFonts w:ascii="Arial Narrow" w:hAnsi="Arial Narrow"/>
          <w:b/>
        </w:rPr>
        <w:t>O</w:t>
      </w:r>
      <w:r w:rsidR="00E9358A" w:rsidRPr="00CC003D">
        <w:rPr>
          <w:rFonts w:ascii="Arial Narrow" w:hAnsi="Arial Narrow"/>
          <w:b/>
        </w:rPr>
        <w:t>ffres</w:t>
      </w:r>
      <w:r w:rsidR="00E9358A" w:rsidRPr="00CC003D">
        <w:rPr>
          <w:rFonts w:ascii="Arial Narrow" w:hAnsi="Arial Narrow"/>
          <w:b/>
          <w:spacing w:val="26"/>
        </w:rPr>
        <w:t xml:space="preserve"> </w:t>
      </w:r>
      <w:r w:rsidR="003E60AD" w:rsidRPr="00CC003D">
        <w:rPr>
          <w:rFonts w:ascii="Arial Narrow" w:hAnsi="Arial Narrow"/>
          <w:b/>
        </w:rPr>
        <w:t>R</w:t>
      </w:r>
      <w:r w:rsidR="00E9358A" w:rsidRPr="00CC003D">
        <w:rPr>
          <w:rFonts w:ascii="Arial Narrow" w:hAnsi="Arial Narrow"/>
          <w:b/>
        </w:rPr>
        <w:t>estreint</w:t>
      </w:r>
      <w:r w:rsidR="003E60AD" w:rsidRPr="00CC003D">
        <w:rPr>
          <w:rFonts w:ascii="Arial Narrow" w:hAnsi="Arial Narrow"/>
          <w:b/>
        </w:rPr>
        <w:t>,</w:t>
      </w:r>
      <w:r w:rsidR="00E9358A" w:rsidRPr="00CC003D">
        <w:rPr>
          <w:rFonts w:ascii="Arial Narrow" w:hAnsi="Arial Narrow"/>
          <w:b/>
          <w:spacing w:val="26"/>
        </w:rPr>
        <w:t xml:space="preserve"> </w:t>
      </w:r>
      <w:r w:rsidR="00E9358A" w:rsidRPr="00CC003D">
        <w:rPr>
          <w:rFonts w:ascii="Arial Narrow" w:hAnsi="Arial Narrow"/>
          <w:b/>
        </w:rPr>
        <w:t>qui s’adresse</w:t>
      </w:r>
      <w:r w:rsidR="00E9358A" w:rsidRPr="00CC003D">
        <w:rPr>
          <w:rFonts w:ascii="Arial Narrow" w:hAnsi="Arial Narrow"/>
          <w:b/>
          <w:spacing w:val="-3"/>
        </w:rPr>
        <w:t xml:space="preserve"> </w:t>
      </w:r>
      <w:r w:rsidR="00E9358A" w:rsidRPr="00CC003D">
        <w:rPr>
          <w:rFonts w:ascii="Arial Narrow" w:hAnsi="Arial Narrow"/>
          <w:b/>
        </w:rPr>
        <w:t>à</w:t>
      </w:r>
      <w:r w:rsidR="00E9358A" w:rsidRPr="00CC003D">
        <w:rPr>
          <w:rFonts w:ascii="Arial Narrow" w:hAnsi="Arial Narrow"/>
          <w:b/>
          <w:spacing w:val="-3"/>
        </w:rPr>
        <w:t xml:space="preserve"> </w:t>
      </w:r>
      <w:r w:rsidR="00E9358A" w:rsidRPr="00CC003D">
        <w:rPr>
          <w:rFonts w:ascii="Arial Narrow" w:hAnsi="Arial Narrow"/>
          <w:b/>
        </w:rPr>
        <w:t>tous</w:t>
      </w:r>
      <w:r w:rsidR="00E9358A" w:rsidRPr="00CC003D">
        <w:rPr>
          <w:rFonts w:ascii="Arial Narrow" w:hAnsi="Arial Narrow"/>
          <w:b/>
          <w:spacing w:val="-3"/>
        </w:rPr>
        <w:t xml:space="preserve"> </w:t>
      </w:r>
      <w:r w:rsidR="00E9358A" w:rsidRPr="00CC003D">
        <w:rPr>
          <w:rFonts w:ascii="Arial Narrow" w:hAnsi="Arial Narrow"/>
          <w:b/>
        </w:rPr>
        <w:t>les</w:t>
      </w:r>
      <w:r w:rsidR="00E9358A" w:rsidRPr="00CC003D">
        <w:rPr>
          <w:rFonts w:ascii="Arial Narrow" w:hAnsi="Arial Narrow"/>
          <w:b/>
          <w:spacing w:val="-3"/>
        </w:rPr>
        <w:t xml:space="preserve"> </w:t>
      </w:r>
      <w:r w:rsidR="00E9358A" w:rsidRPr="00CC003D">
        <w:rPr>
          <w:rFonts w:ascii="Arial Narrow" w:hAnsi="Arial Narrow"/>
          <w:b/>
        </w:rPr>
        <w:t>candidats</w:t>
      </w:r>
      <w:r w:rsidR="00E9358A" w:rsidRPr="00CC003D">
        <w:rPr>
          <w:rFonts w:ascii="Arial Narrow" w:hAnsi="Arial Narrow"/>
          <w:b/>
          <w:spacing w:val="-3"/>
        </w:rPr>
        <w:t xml:space="preserve"> </w:t>
      </w:r>
      <w:r w:rsidR="00E9358A" w:rsidRPr="00CC003D">
        <w:rPr>
          <w:rFonts w:ascii="Arial Narrow" w:hAnsi="Arial Narrow"/>
          <w:b/>
        </w:rPr>
        <w:t>retenus à</w:t>
      </w:r>
      <w:r w:rsidR="00E9358A" w:rsidRPr="00CC003D">
        <w:rPr>
          <w:rFonts w:ascii="Arial Narrow" w:hAnsi="Arial Narrow"/>
          <w:b/>
          <w:spacing w:val="-3"/>
        </w:rPr>
        <w:t xml:space="preserve"> </w:t>
      </w:r>
      <w:r w:rsidR="00E9358A" w:rsidRPr="00CC003D">
        <w:rPr>
          <w:rFonts w:ascii="Arial Narrow" w:hAnsi="Arial Narrow"/>
          <w:b/>
        </w:rPr>
        <w:t>l’issue de</w:t>
      </w:r>
      <w:r w:rsidR="00E9358A" w:rsidRPr="00CC003D">
        <w:rPr>
          <w:rFonts w:ascii="Arial Narrow" w:hAnsi="Arial Narrow"/>
          <w:b/>
          <w:spacing w:val="6"/>
        </w:rPr>
        <w:t xml:space="preserve"> </w:t>
      </w:r>
      <w:r w:rsidR="00E9358A" w:rsidRPr="00CC003D">
        <w:rPr>
          <w:rFonts w:ascii="Arial Narrow" w:hAnsi="Arial Narrow"/>
          <w:b/>
        </w:rPr>
        <w:t>la</w:t>
      </w:r>
      <w:r w:rsidR="00E9358A" w:rsidRPr="00CC003D">
        <w:rPr>
          <w:rFonts w:ascii="Arial Narrow" w:hAnsi="Arial Narrow"/>
          <w:b/>
          <w:spacing w:val="6"/>
        </w:rPr>
        <w:t xml:space="preserve"> </w:t>
      </w:r>
      <w:r w:rsidR="00E9358A" w:rsidRPr="00CC003D">
        <w:rPr>
          <w:rFonts w:ascii="Arial Narrow" w:hAnsi="Arial Narrow"/>
          <w:b/>
        </w:rPr>
        <w:t>procédure</w:t>
      </w:r>
      <w:r w:rsidR="00E9358A" w:rsidRPr="00CC003D">
        <w:rPr>
          <w:rFonts w:ascii="Arial Narrow" w:hAnsi="Arial Narrow"/>
          <w:b/>
          <w:spacing w:val="6"/>
        </w:rPr>
        <w:t xml:space="preserve"> </w:t>
      </w:r>
      <w:r w:rsidR="00E9358A" w:rsidRPr="00CC003D">
        <w:rPr>
          <w:rFonts w:ascii="Arial Narrow" w:hAnsi="Arial Narrow"/>
          <w:b/>
        </w:rPr>
        <w:t>de</w:t>
      </w:r>
      <w:r w:rsidR="00E9358A" w:rsidRPr="00CC003D">
        <w:rPr>
          <w:rFonts w:ascii="Arial Narrow" w:hAnsi="Arial Narrow"/>
          <w:b/>
          <w:spacing w:val="6"/>
        </w:rPr>
        <w:t xml:space="preserve"> </w:t>
      </w:r>
      <w:r w:rsidR="006F7573" w:rsidRPr="00CC003D">
        <w:rPr>
          <w:rFonts w:ascii="Arial Narrow" w:hAnsi="Arial Narrow"/>
          <w:b/>
        </w:rPr>
        <w:t>pré</w:t>
      </w:r>
      <w:r w:rsidR="008D61F1">
        <w:rPr>
          <w:rFonts w:ascii="Arial Narrow" w:hAnsi="Arial Narrow"/>
          <w:b/>
        </w:rPr>
        <w:t>-</w:t>
      </w:r>
      <w:r w:rsidR="006F7573" w:rsidRPr="00CC003D">
        <w:rPr>
          <w:rFonts w:ascii="Arial Narrow" w:hAnsi="Arial Narrow"/>
          <w:b/>
        </w:rPr>
        <w:t>qualification</w:t>
      </w:r>
      <w:r w:rsidR="00DD7EE0" w:rsidRPr="00CC003D">
        <w:rPr>
          <w:rFonts w:ascii="Arial Narrow" w:hAnsi="Arial Narrow"/>
          <w:spacing w:val="2"/>
        </w:rPr>
        <w:t xml:space="preserve"> et/ou ceux retenus dans le cadre de la </w:t>
      </w:r>
      <w:r w:rsidR="006F7573" w:rsidRPr="00CC003D">
        <w:rPr>
          <w:rFonts w:ascii="Arial Narrow" w:hAnsi="Arial Narrow"/>
          <w:spacing w:val="2"/>
        </w:rPr>
        <w:t>catégorisation préalablement</w:t>
      </w:r>
      <w:r w:rsidR="00DD7EE0" w:rsidRPr="00CC003D">
        <w:rPr>
          <w:rFonts w:ascii="Arial Narrow" w:hAnsi="Arial Narrow"/>
          <w:spacing w:val="2"/>
        </w:rPr>
        <w:t xml:space="preserve"> indiquée dans l’</w:t>
      </w:r>
      <w:r w:rsidR="003E60AD" w:rsidRPr="00CC003D">
        <w:rPr>
          <w:rFonts w:ascii="Arial Narrow" w:hAnsi="Arial Narrow"/>
          <w:spacing w:val="2"/>
        </w:rPr>
        <w:t>A</w:t>
      </w:r>
      <w:r w:rsidR="00DD7EE0" w:rsidRPr="00CC003D">
        <w:rPr>
          <w:rFonts w:ascii="Arial Narrow" w:hAnsi="Arial Narrow"/>
          <w:spacing w:val="2"/>
        </w:rPr>
        <w:t>vis d’</w:t>
      </w:r>
      <w:r w:rsidR="003E60AD" w:rsidRPr="00CC003D">
        <w:rPr>
          <w:rFonts w:ascii="Arial Narrow" w:hAnsi="Arial Narrow"/>
          <w:spacing w:val="2"/>
        </w:rPr>
        <w:t>A</w:t>
      </w:r>
      <w:r w:rsidR="00DD7EE0" w:rsidRPr="00CC003D">
        <w:rPr>
          <w:rFonts w:ascii="Arial Narrow" w:hAnsi="Arial Narrow"/>
          <w:spacing w:val="2"/>
        </w:rPr>
        <w:t>ppel d’</w:t>
      </w:r>
      <w:r w:rsidR="003E60AD" w:rsidRPr="00CC003D">
        <w:rPr>
          <w:rFonts w:ascii="Arial Narrow" w:hAnsi="Arial Narrow"/>
          <w:spacing w:val="2"/>
        </w:rPr>
        <w:t>O</w:t>
      </w:r>
      <w:r w:rsidR="00DD7EE0" w:rsidRPr="00CC003D">
        <w:rPr>
          <w:rFonts w:ascii="Arial Narrow" w:hAnsi="Arial Narrow"/>
          <w:spacing w:val="2"/>
        </w:rPr>
        <w:t>ffres et rappelé dans le RPAO</w:t>
      </w:r>
      <w:r w:rsidR="00E9358A" w:rsidRPr="00CC003D">
        <w:rPr>
          <w:rFonts w:ascii="Arial Narrow" w:hAnsi="Arial Narrow"/>
        </w:rPr>
        <w:t>, en règle générale, l’</w:t>
      </w:r>
      <w:r w:rsidR="003E60AD" w:rsidRPr="00CC003D">
        <w:rPr>
          <w:rFonts w:ascii="Arial Narrow" w:hAnsi="Arial Narrow"/>
        </w:rPr>
        <w:t>A</w:t>
      </w:r>
      <w:r w:rsidR="00E9358A" w:rsidRPr="00CC003D">
        <w:rPr>
          <w:rFonts w:ascii="Arial Narrow" w:hAnsi="Arial Narrow"/>
        </w:rPr>
        <w:t>ppel d’</w:t>
      </w:r>
      <w:r w:rsidR="003E60AD" w:rsidRPr="00CC003D">
        <w:rPr>
          <w:rFonts w:ascii="Arial Narrow" w:hAnsi="Arial Narrow"/>
        </w:rPr>
        <w:t>O</w:t>
      </w:r>
      <w:r w:rsidR="00E9358A" w:rsidRPr="00CC003D">
        <w:rPr>
          <w:rFonts w:ascii="Arial Narrow" w:hAnsi="Arial Narrow"/>
        </w:rPr>
        <w:t>ffres s’adresse à tous les soumissionnaires, sous réserve qu’ils remplissent les conditions d’éligibilité ci-après :</w:t>
      </w:r>
      <w:r w:rsidR="00DD7EE0" w:rsidRPr="00CC003D">
        <w:rPr>
          <w:rFonts w:ascii="Arial Narrow" w:hAnsi="Arial Narrow"/>
        </w:rPr>
        <w:t xml:space="preserve"> </w:t>
      </w:r>
    </w:p>
    <w:p w14:paraId="60877D6C" w14:textId="719C295B" w:rsidR="00B14914" w:rsidRPr="00CC003D" w:rsidRDefault="006142D8" w:rsidP="000C31A2">
      <w:pPr>
        <w:widowControl w:val="0"/>
        <w:autoSpaceDE w:val="0"/>
        <w:spacing w:after="60"/>
        <w:jc w:val="both"/>
        <w:rPr>
          <w:rFonts w:ascii="Arial Narrow" w:hAnsi="Arial Narrow"/>
        </w:rPr>
      </w:pPr>
      <w:r w:rsidRPr="00CC003D">
        <w:rPr>
          <w:rFonts w:ascii="Arial Narrow" w:hAnsi="Arial Narrow"/>
        </w:rPr>
        <w:t>a</w:t>
      </w:r>
      <w:r w:rsidR="001F7458" w:rsidRPr="00CC003D">
        <w:rPr>
          <w:rFonts w:ascii="Arial Narrow" w:hAnsi="Arial Narrow"/>
        </w:rPr>
        <w:t xml:space="preserve">. </w:t>
      </w:r>
      <w:r w:rsidR="00814190" w:rsidRPr="00CC003D">
        <w:rPr>
          <w:rFonts w:ascii="Arial Narrow" w:hAnsi="Arial Narrow"/>
        </w:rPr>
        <w:t>Un soumissionnaire (y compris tous les membres d’un groupement d’entreprises et tous les sous-traitants du soumissionnaire</w:t>
      </w:r>
      <w:r w:rsidR="003E60AD" w:rsidRPr="00CC003D">
        <w:rPr>
          <w:rFonts w:ascii="Arial Narrow" w:hAnsi="Arial Narrow"/>
        </w:rPr>
        <w:t>)</w:t>
      </w:r>
      <w:r w:rsidR="00814190" w:rsidRPr="00CC003D">
        <w:rPr>
          <w:rFonts w:ascii="Arial Narrow" w:hAnsi="Arial Narrow"/>
        </w:rPr>
        <w:t xml:space="preserve"> </w:t>
      </w:r>
      <w:r w:rsidR="003E60AD" w:rsidRPr="00CC003D">
        <w:rPr>
          <w:rFonts w:ascii="Arial Narrow" w:hAnsi="Arial Narrow"/>
        </w:rPr>
        <w:t>doit</w:t>
      </w:r>
      <w:r w:rsidR="00814190" w:rsidRPr="00CC003D">
        <w:rPr>
          <w:rFonts w:ascii="Arial Narrow" w:hAnsi="Arial Narrow"/>
        </w:rPr>
        <w:t xml:space="preserve"> être d’un pays éligible, conformément à la convention de financement</w:t>
      </w:r>
      <w:r w:rsidR="00451417" w:rsidRPr="00CC003D">
        <w:rPr>
          <w:rFonts w:ascii="Arial Narrow" w:hAnsi="Arial Narrow"/>
        </w:rPr>
        <w:t>, le cas échéant</w:t>
      </w:r>
      <w:r w:rsidR="003E60AD" w:rsidRPr="00CC003D">
        <w:rPr>
          <w:rFonts w:ascii="Arial Narrow" w:hAnsi="Arial Narrow"/>
        </w:rPr>
        <w:t xml:space="preserve"> </w:t>
      </w:r>
      <w:r w:rsidR="00814190" w:rsidRPr="00CC003D">
        <w:rPr>
          <w:rFonts w:ascii="Arial Narrow" w:hAnsi="Arial Narrow"/>
        </w:rPr>
        <w:t>;</w:t>
      </w:r>
    </w:p>
    <w:p w14:paraId="48E379B7" w14:textId="774865B9" w:rsidR="00B611B7" w:rsidRPr="00CC003D" w:rsidRDefault="00B611B7" w:rsidP="000C31A2">
      <w:pPr>
        <w:widowControl w:val="0"/>
        <w:autoSpaceDE w:val="0"/>
        <w:spacing w:after="60"/>
        <w:jc w:val="both"/>
        <w:rPr>
          <w:rFonts w:ascii="Arial Narrow" w:hAnsi="Arial Narrow"/>
        </w:rPr>
      </w:pPr>
      <w:r w:rsidRPr="00CC003D">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w:t>
      </w:r>
      <w:r w:rsidR="003E60AD" w:rsidRPr="00CC003D">
        <w:rPr>
          <w:rFonts w:ascii="Arial Narrow" w:hAnsi="Arial Narrow"/>
        </w:rPr>
        <w:t>,</w:t>
      </w:r>
      <w:r w:rsidRPr="00CC003D">
        <w:rPr>
          <w:rFonts w:ascii="Arial Narrow" w:hAnsi="Arial Narrow"/>
        </w:rPr>
        <w:t xml:space="preserve"> auxquelles il aura participé. Un soumissionnaire peut être jugé comme étant en situation de conflit d’intérêt dans les conditions ci-après :</w:t>
      </w:r>
    </w:p>
    <w:p w14:paraId="59C14762" w14:textId="4C37B186" w:rsidR="00B611B7" w:rsidRPr="00CC003D" w:rsidRDefault="00B611B7" w:rsidP="000C31A2">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Est associé ou a été associé dans le passé à une entreprise (ou à une filiale de cette entreprise)</w:t>
      </w:r>
      <w:r w:rsidR="003E60AD" w:rsidRPr="00CC003D">
        <w:rPr>
          <w:rFonts w:ascii="Arial Narrow" w:hAnsi="Arial Narrow"/>
        </w:rPr>
        <w:t>,</w:t>
      </w:r>
      <w:r w:rsidRPr="00CC003D">
        <w:rPr>
          <w:rFonts w:ascii="Arial Narrow" w:hAnsi="Arial Narrow"/>
        </w:rPr>
        <w:t xml:space="preserve"> qui a fourni des services de consultant pour la conception, la préparation des spécifications et autres documents utilisés dans le cadre des marchés passés au titre du présent </w:t>
      </w:r>
      <w:r w:rsidR="003E60AD" w:rsidRPr="00CC003D">
        <w:rPr>
          <w:rFonts w:ascii="Arial Narrow" w:hAnsi="Arial Narrow"/>
        </w:rPr>
        <w:t>A</w:t>
      </w:r>
      <w:r w:rsidRPr="00CC003D">
        <w:rPr>
          <w:rFonts w:ascii="Arial Narrow" w:hAnsi="Arial Narrow"/>
        </w:rPr>
        <w:t>ppel d’</w:t>
      </w:r>
      <w:r w:rsidR="003E60AD" w:rsidRPr="00CC003D">
        <w:rPr>
          <w:rFonts w:ascii="Arial Narrow" w:hAnsi="Arial Narrow"/>
        </w:rPr>
        <w:t>O</w:t>
      </w:r>
      <w:r w:rsidRPr="00CC003D">
        <w:rPr>
          <w:rFonts w:ascii="Arial Narrow" w:hAnsi="Arial Narrow"/>
        </w:rPr>
        <w:t xml:space="preserve">ffres ; </w:t>
      </w:r>
    </w:p>
    <w:p w14:paraId="66DC55A3" w14:textId="5DFA0B89" w:rsidR="00B611B7" w:rsidRPr="00CC003D" w:rsidRDefault="008D61F1" w:rsidP="000C31A2">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Est</w:t>
      </w:r>
      <w:r w:rsidR="00DC5890" w:rsidRPr="00CC003D">
        <w:rPr>
          <w:rFonts w:ascii="Arial Narrow" w:hAnsi="Arial Narrow"/>
        </w:rPr>
        <w:t xml:space="preserve"> dans le cadre d’un </w:t>
      </w:r>
      <w:r w:rsidR="00B611B7" w:rsidRPr="00CC003D">
        <w:rPr>
          <w:rFonts w:ascii="Arial Narrow" w:hAnsi="Arial Narrow"/>
        </w:rPr>
        <w:t xml:space="preserve">même </w:t>
      </w:r>
      <w:r w:rsidR="003E60AD" w:rsidRPr="00CC003D">
        <w:rPr>
          <w:rFonts w:ascii="Arial Narrow" w:hAnsi="Arial Narrow"/>
        </w:rPr>
        <w:t>A</w:t>
      </w:r>
      <w:r w:rsidR="00DC5890" w:rsidRPr="00CC003D">
        <w:rPr>
          <w:rFonts w:ascii="Arial Narrow" w:hAnsi="Arial Narrow"/>
        </w:rPr>
        <w:t>ppel d’</w:t>
      </w:r>
      <w:r w:rsidR="003E60AD" w:rsidRPr="00CC003D">
        <w:rPr>
          <w:rFonts w:ascii="Arial Narrow" w:hAnsi="Arial Narrow"/>
        </w:rPr>
        <w:t>O</w:t>
      </w:r>
      <w:r w:rsidR="00DC5890" w:rsidRPr="00CC003D">
        <w:rPr>
          <w:rFonts w:ascii="Arial Narrow" w:hAnsi="Arial Narrow"/>
        </w:rPr>
        <w:t xml:space="preserve">ffres, </w:t>
      </w:r>
      <w:r w:rsidR="00B611B7" w:rsidRPr="00CC003D">
        <w:rPr>
          <w:rFonts w:ascii="Arial Narrow" w:hAnsi="Arial Narrow"/>
        </w:rPr>
        <w:t xml:space="preserve">représentant légal </w:t>
      </w:r>
      <w:r w:rsidR="00DC5890" w:rsidRPr="00CC003D">
        <w:rPr>
          <w:rFonts w:ascii="Arial Narrow" w:hAnsi="Arial Narrow"/>
        </w:rPr>
        <w:t xml:space="preserve">d’un </w:t>
      </w:r>
      <w:r w:rsidR="00B611B7" w:rsidRPr="00CC003D">
        <w:rPr>
          <w:rFonts w:ascii="Arial Narrow" w:hAnsi="Arial Narrow"/>
        </w:rPr>
        <w:t>autre soumissionnaire</w:t>
      </w:r>
      <w:r w:rsidR="00DC5890" w:rsidRPr="00CC003D">
        <w:rPr>
          <w:rFonts w:ascii="Arial Narrow" w:hAnsi="Arial Narrow"/>
        </w:rPr>
        <w:t> ;</w:t>
      </w:r>
      <w:r w:rsidR="00B611B7" w:rsidRPr="00CC003D">
        <w:rPr>
          <w:rFonts w:ascii="Arial Narrow" w:hAnsi="Arial Narrow"/>
        </w:rPr>
        <w:t xml:space="preserve"> </w:t>
      </w:r>
    </w:p>
    <w:p w14:paraId="2DCE42A8" w14:textId="1EA49878" w:rsidR="00B611B7" w:rsidRPr="00CC003D" w:rsidRDefault="006758B3" w:rsidP="000C31A2">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Participe</w:t>
      </w:r>
      <w:r w:rsidR="00B611B7" w:rsidRPr="00CC003D">
        <w:rPr>
          <w:rFonts w:ascii="Arial Narrow" w:hAnsi="Arial Narrow"/>
        </w:rPr>
        <w:t xml:space="preserve"> </w:t>
      </w:r>
      <w:r w:rsidR="00DC5890" w:rsidRPr="00CC003D">
        <w:rPr>
          <w:rFonts w:ascii="Arial Narrow" w:hAnsi="Arial Narrow"/>
        </w:rPr>
        <w:t xml:space="preserve">à </w:t>
      </w:r>
      <w:r w:rsidR="00B611B7" w:rsidRPr="00CC003D">
        <w:rPr>
          <w:rFonts w:ascii="Arial Narrow" w:hAnsi="Arial Narrow"/>
        </w:rPr>
        <w:t xml:space="preserve">plus d’une offre dans le cadre d’un même </w:t>
      </w:r>
      <w:r w:rsidR="003E60AD" w:rsidRPr="00CC003D">
        <w:rPr>
          <w:rFonts w:ascii="Arial Narrow" w:hAnsi="Arial Narrow"/>
        </w:rPr>
        <w:t>A</w:t>
      </w:r>
      <w:r w:rsidR="00B611B7" w:rsidRPr="00CC003D">
        <w:rPr>
          <w:rFonts w:ascii="Arial Narrow" w:hAnsi="Arial Narrow"/>
        </w:rPr>
        <w:t>ppel d’</w:t>
      </w:r>
      <w:r w:rsidR="003E60AD" w:rsidRPr="00CC003D">
        <w:rPr>
          <w:rFonts w:ascii="Arial Narrow" w:hAnsi="Arial Narrow"/>
        </w:rPr>
        <w:t>O</w:t>
      </w:r>
      <w:r w:rsidR="00B611B7" w:rsidRPr="00CC003D">
        <w:rPr>
          <w:rFonts w:ascii="Arial Narrow" w:hAnsi="Arial Narrow"/>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35B7F4B0" w:rsidR="00B611B7" w:rsidRPr="00CC003D" w:rsidRDefault="00B611B7" w:rsidP="000C31A2">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Est affilié à un groupe ou entité que</w:t>
      </w:r>
      <w:r w:rsidR="003E60AD" w:rsidRPr="00CC003D">
        <w:rPr>
          <w:rFonts w:ascii="Arial Narrow" w:hAnsi="Arial Narrow"/>
        </w:rPr>
        <w:t>,</w:t>
      </w:r>
      <w:r w:rsidRPr="00CC003D">
        <w:rPr>
          <w:rFonts w:ascii="Arial Narrow" w:hAnsi="Arial Narrow"/>
        </w:rPr>
        <w:t xml:space="preserve"> le Maître d’Ouvrag</w:t>
      </w:r>
      <w:r w:rsidR="00232DDE">
        <w:rPr>
          <w:rFonts w:ascii="Arial Narrow" w:hAnsi="Arial Narrow"/>
        </w:rPr>
        <w:t>e</w:t>
      </w:r>
      <w:r w:rsidRPr="00CC003D">
        <w:rPr>
          <w:rFonts w:ascii="Arial Narrow" w:hAnsi="Arial Narrow"/>
        </w:rPr>
        <w:t xml:space="preserve"> a recruté ou envisage de recruter pour participer au contrôle ;</w:t>
      </w:r>
    </w:p>
    <w:p w14:paraId="145B2D0E" w14:textId="4223F306" w:rsidR="00B611B7" w:rsidRPr="00CC003D" w:rsidRDefault="00B611B7" w:rsidP="000C31A2">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Le Maître d’Ouvrag</w:t>
      </w:r>
      <w:r w:rsidR="002C7C90">
        <w:rPr>
          <w:rFonts w:ascii="Arial Narrow" w:hAnsi="Arial Narrow"/>
        </w:rPr>
        <w:t>e</w:t>
      </w:r>
      <w:r w:rsidRPr="00CC003D">
        <w:rPr>
          <w:rFonts w:ascii="Arial Narrow" w:hAnsi="Arial Narrow"/>
        </w:rPr>
        <w:t xml:space="preserve"> </w:t>
      </w:r>
      <w:r w:rsidR="001977DC" w:rsidRPr="00CC003D">
        <w:rPr>
          <w:rFonts w:ascii="Arial Narrow" w:hAnsi="Arial Narrow"/>
        </w:rPr>
        <w:t xml:space="preserve">participe au </w:t>
      </w:r>
      <w:r w:rsidRPr="00CC003D">
        <w:rPr>
          <w:rFonts w:ascii="Arial Narrow" w:hAnsi="Arial Narrow"/>
        </w:rPr>
        <w:t>capital</w:t>
      </w:r>
      <w:r w:rsidR="001977DC" w:rsidRPr="00CC003D">
        <w:rPr>
          <w:rFonts w:ascii="Arial Narrow" w:hAnsi="Arial Narrow"/>
        </w:rPr>
        <w:t xml:space="preserve"> du soumissionnaire</w:t>
      </w:r>
      <w:r w:rsidRPr="00CC003D">
        <w:rPr>
          <w:rFonts w:ascii="Arial Narrow" w:hAnsi="Arial Narrow"/>
        </w:rPr>
        <w:t xml:space="preserve"> de nature à compromettre la transparence des procédures de passation des marchés publics ;</w:t>
      </w:r>
      <w:r w:rsidR="00E758F7" w:rsidRPr="00CC003D">
        <w:rPr>
          <w:rFonts w:ascii="Arial Narrow" w:hAnsi="Arial Narrow"/>
        </w:rPr>
        <w:t xml:space="preserve"> </w:t>
      </w:r>
    </w:p>
    <w:p w14:paraId="08DC2BDC" w14:textId="6C4931B0" w:rsidR="00E6666C" w:rsidRPr="00CC003D" w:rsidRDefault="00E6666C" w:rsidP="000C31A2">
      <w:pPr>
        <w:widowControl w:val="0"/>
        <w:autoSpaceDE w:val="0"/>
        <w:spacing w:after="60"/>
        <w:jc w:val="both"/>
        <w:rPr>
          <w:rFonts w:ascii="Arial Narrow" w:hAnsi="Arial Narrow"/>
        </w:rPr>
      </w:pPr>
      <w:r w:rsidRPr="00CC003D">
        <w:rPr>
          <w:rFonts w:ascii="Arial Narrow" w:hAnsi="Arial Narrow"/>
          <w:spacing w:val="5"/>
        </w:rPr>
        <w:t>c</w:t>
      </w:r>
      <w:r w:rsidR="00814190" w:rsidRPr="00CC003D">
        <w:rPr>
          <w:rFonts w:ascii="Arial Narrow" w:hAnsi="Arial Narrow"/>
          <w:spacing w:val="5"/>
        </w:rPr>
        <w:t>.</w:t>
      </w:r>
      <w:r w:rsidR="00DC7267" w:rsidRPr="00CC003D">
        <w:rPr>
          <w:rFonts w:ascii="Arial Narrow" w:hAnsi="Arial Narrow"/>
          <w:spacing w:val="5"/>
        </w:rPr>
        <w:t xml:space="preserve"> </w:t>
      </w:r>
      <w:r w:rsidR="00D45A26" w:rsidRPr="00CC003D">
        <w:rPr>
          <w:rFonts w:ascii="Arial Narrow" w:hAnsi="Arial Narrow"/>
        </w:rPr>
        <w:t>Un</w:t>
      </w:r>
      <w:r w:rsidR="006142D8" w:rsidRPr="00CC003D">
        <w:rPr>
          <w:rFonts w:ascii="Arial Narrow" w:hAnsi="Arial Narrow"/>
        </w:rPr>
        <w:t xml:space="preserve">e </w:t>
      </w:r>
      <w:r w:rsidR="002E6592" w:rsidRPr="00CC003D">
        <w:rPr>
          <w:rFonts w:ascii="Arial Narrow" w:hAnsi="Arial Narrow"/>
        </w:rPr>
        <w:t>personne morale de droit public</w:t>
      </w:r>
      <w:r w:rsidR="00D45A26" w:rsidRPr="00CC003D">
        <w:rPr>
          <w:rFonts w:ascii="Arial Narrow" w:hAnsi="Arial Narrow"/>
        </w:rPr>
        <w:t xml:space="preserve"> si elle démontre</w:t>
      </w:r>
      <w:r w:rsidR="003E60AD" w:rsidRPr="00CC003D">
        <w:rPr>
          <w:rFonts w:ascii="Arial Narrow" w:hAnsi="Arial Narrow"/>
        </w:rPr>
        <w:t>,</w:t>
      </w:r>
      <w:r w:rsidR="00D45A26" w:rsidRPr="00CC003D">
        <w:rPr>
          <w:rFonts w:ascii="Arial Narrow" w:hAnsi="Arial Narrow"/>
        </w:rPr>
        <w:t xml:space="preserve"> qu’elle est (i) juridiquement et financièrement autonome, (ii) </w:t>
      </w:r>
      <w:r w:rsidR="002E6592" w:rsidRPr="00CC003D">
        <w:rPr>
          <w:rFonts w:ascii="Arial Narrow" w:hAnsi="Arial Narrow"/>
        </w:rPr>
        <w:t>gérée selon les règles de la comptabilité privée</w:t>
      </w:r>
      <w:r w:rsidR="00D45A26" w:rsidRPr="00CC003D">
        <w:rPr>
          <w:rFonts w:ascii="Arial Narrow" w:hAnsi="Arial Narrow"/>
        </w:rPr>
        <w:t xml:space="preserve"> et (iii) n’est pas sous </w:t>
      </w:r>
      <w:r w:rsidR="00D45A26" w:rsidRPr="00CC003D">
        <w:rPr>
          <w:rFonts w:ascii="Arial Narrow" w:hAnsi="Arial Narrow"/>
          <w:spacing w:val="5"/>
        </w:rPr>
        <w:t>l</w:t>
      </w:r>
      <w:r w:rsidR="004576AB" w:rsidRPr="00CC003D">
        <w:rPr>
          <w:rFonts w:ascii="Arial Narrow" w:hAnsi="Arial Narrow"/>
          <w:spacing w:val="5"/>
        </w:rPr>
        <w:t>a tutelle</w:t>
      </w:r>
      <w:r w:rsidR="00D45A26" w:rsidRPr="00CC003D">
        <w:rPr>
          <w:rFonts w:ascii="Arial Narrow" w:hAnsi="Arial Narrow"/>
        </w:rPr>
        <w:t xml:space="preserve"> </w:t>
      </w:r>
      <w:r w:rsidR="002C7C90">
        <w:rPr>
          <w:rFonts w:ascii="Arial Narrow" w:hAnsi="Arial Narrow"/>
          <w:spacing w:val="5"/>
        </w:rPr>
        <w:t>du Maître d’Ouvrage</w:t>
      </w:r>
      <w:r w:rsidR="002E6592" w:rsidRPr="00CC003D">
        <w:rPr>
          <w:rFonts w:ascii="Arial Narrow" w:hAnsi="Arial Narrow"/>
          <w:spacing w:val="5"/>
        </w:rPr>
        <w:t xml:space="preserve">, sauf autorisation expresse de l’Autorité chargée des </w:t>
      </w:r>
      <w:r w:rsidR="003E60AD" w:rsidRPr="00CC003D">
        <w:rPr>
          <w:rFonts w:ascii="Arial Narrow" w:hAnsi="Arial Narrow"/>
          <w:spacing w:val="5"/>
        </w:rPr>
        <w:t>M</w:t>
      </w:r>
      <w:r w:rsidR="002E6592" w:rsidRPr="00CC003D">
        <w:rPr>
          <w:rFonts w:ascii="Arial Narrow" w:hAnsi="Arial Narrow"/>
          <w:spacing w:val="5"/>
        </w:rPr>
        <w:t xml:space="preserve">archés </w:t>
      </w:r>
      <w:r w:rsidR="003E60AD" w:rsidRPr="00CC003D">
        <w:rPr>
          <w:rFonts w:ascii="Arial Narrow" w:hAnsi="Arial Narrow"/>
          <w:spacing w:val="5"/>
        </w:rPr>
        <w:t>P</w:t>
      </w:r>
      <w:r w:rsidR="002E6592" w:rsidRPr="00CC003D">
        <w:rPr>
          <w:rFonts w:ascii="Arial Narrow" w:hAnsi="Arial Narrow"/>
          <w:spacing w:val="5"/>
        </w:rPr>
        <w:t>ublics</w:t>
      </w:r>
      <w:r w:rsidR="00D45A26" w:rsidRPr="00CC003D">
        <w:rPr>
          <w:rFonts w:ascii="Arial Narrow" w:hAnsi="Arial Narrow"/>
          <w:spacing w:val="5"/>
        </w:rPr>
        <w:t>.</w:t>
      </w:r>
    </w:p>
    <w:p w14:paraId="135C9DC1" w14:textId="10BAEA06" w:rsidR="008D61F1" w:rsidRDefault="00B14914" w:rsidP="000C31A2">
      <w:pPr>
        <w:widowControl w:val="0"/>
        <w:suppressAutoHyphens w:val="0"/>
        <w:autoSpaceDE w:val="0"/>
        <w:spacing w:after="60"/>
        <w:jc w:val="both"/>
        <w:textAlignment w:val="auto"/>
        <w:rPr>
          <w:rFonts w:ascii="Arial Narrow" w:hAnsi="Arial Narrow"/>
          <w:w w:val="110"/>
        </w:rPr>
      </w:pPr>
      <w:r w:rsidRPr="00CC003D">
        <w:rPr>
          <w:rFonts w:ascii="Arial Narrow" w:hAnsi="Arial Narrow"/>
        </w:rPr>
        <w:t>d</w:t>
      </w:r>
      <w:r w:rsidR="00E6666C" w:rsidRPr="00CC003D">
        <w:rPr>
          <w:rFonts w:ascii="Arial Narrow" w:hAnsi="Arial Narrow"/>
        </w:rPr>
        <w:t xml:space="preserve">. </w:t>
      </w:r>
      <w:r w:rsidR="00D45A26" w:rsidRPr="00CC003D">
        <w:rPr>
          <w:rFonts w:ascii="Arial Narrow" w:hAnsi="Arial Narrow"/>
          <w:spacing w:val="-3"/>
          <w:w w:val="110"/>
        </w:rPr>
        <w:t>Les</w:t>
      </w:r>
      <w:r w:rsidR="00D45A26" w:rsidRPr="00CC003D">
        <w:rPr>
          <w:rFonts w:ascii="Arial Narrow" w:hAnsi="Arial Narrow"/>
          <w:spacing w:val="-9"/>
          <w:w w:val="110"/>
        </w:rPr>
        <w:t xml:space="preserve"> </w:t>
      </w:r>
      <w:r w:rsidR="00D45A26" w:rsidRPr="00CC003D">
        <w:rPr>
          <w:rFonts w:ascii="Arial Narrow" w:hAnsi="Arial Narrow"/>
          <w:spacing w:val="-3"/>
          <w:w w:val="110"/>
        </w:rPr>
        <w:t>organisations</w:t>
      </w:r>
      <w:r w:rsidR="00D45A26" w:rsidRPr="00CC003D">
        <w:rPr>
          <w:rFonts w:ascii="Arial Narrow" w:hAnsi="Arial Narrow"/>
          <w:spacing w:val="-9"/>
          <w:w w:val="110"/>
        </w:rPr>
        <w:t xml:space="preserve"> </w:t>
      </w:r>
      <w:r w:rsidR="00D45A26" w:rsidRPr="00CC003D">
        <w:rPr>
          <w:rFonts w:ascii="Arial Narrow" w:hAnsi="Arial Narrow"/>
          <w:w w:val="110"/>
        </w:rPr>
        <w:t>de</w:t>
      </w:r>
      <w:r w:rsidR="00D45A26" w:rsidRPr="00CC003D">
        <w:rPr>
          <w:rFonts w:ascii="Arial Narrow" w:hAnsi="Arial Narrow"/>
          <w:spacing w:val="-9"/>
          <w:w w:val="110"/>
        </w:rPr>
        <w:t xml:space="preserve"> </w:t>
      </w:r>
      <w:r w:rsidR="00D45A26" w:rsidRPr="00CC003D">
        <w:rPr>
          <w:rFonts w:ascii="Arial Narrow" w:hAnsi="Arial Narrow"/>
          <w:w w:val="110"/>
        </w:rPr>
        <w:t>la</w:t>
      </w:r>
      <w:r w:rsidR="00D45A26" w:rsidRPr="00CC003D">
        <w:rPr>
          <w:rFonts w:ascii="Arial Narrow" w:hAnsi="Arial Narrow"/>
          <w:spacing w:val="-9"/>
          <w:w w:val="110"/>
        </w:rPr>
        <w:t xml:space="preserve"> </w:t>
      </w:r>
      <w:r w:rsidR="00D45A26" w:rsidRPr="00CC003D">
        <w:rPr>
          <w:rFonts w:ascii="Arial Narrow" w:hAnsi="Arial Narrow"/>
          <w:spacing w:val="-3"/>
          <w:w w:val="110"/>
        </w:rPr>
        <w:t>société</w:t>
      </w:r>
      <w:r w:rsidR="00D45A26" w:rsidRPr="00CC003D">
        <w:rPr>
          <w:rFonts w:ascii="Arial Narrow" w:hAnsi="Arial Narrow"/>
          <w:spacing w:val="-9"/>
          <w:w w:val="110"/>
        </w:rPr>
        <w:t xml:space="preserve"> </w:t>
      </w:r>
      <w:r w:rsidR="00D45A26" w:rsidRPr="00CC003D">
        <w:rPr>
          <w:rFonts w:ascii="Arial Narrow" w:hAnsi="Arial Narrow"/>
          <w:w w:val="110"/>
        </w:rPr>
        <w:t>civile</w:t>
      </w:r>
      <w:r w:rsidR="00D45A26" w:rsidRPr="00CC003D">
        <w:rPr>
          <w:rFonts w:ascii="Arial Narrow" w:hAnsi="Arial Narrow"/>
          <w:spacing w:val="-9"/>
          <w:w w:val="110"/>
        </w:rPr>
        <w:t xml:space="preserve"> </w:t>
      </w:r>
      <w:r w:rsidR="00D45A26" w:rsidRPr="00CC003D">
        <w:rPr>
          <w:rFonts w:ascii="Arial Narrow" w:hAnsi="Arial Narrow"/>
          <w:spacing w:val="-4"/>
          <w:w w:val="110"/>
        </w:rPr>
        <w:t>et</w:t>
      </w:r>
      <w:r w:rsidR="00D45A26" w:rsidRPr="00CC003D">
        <w:rPr>
          <w:rFonts w:ascii="Arial Narrow" w:hAnsi="Arial Narrow"/>
          <w:spacing w:val="-9"/>
          <w:w w:val="110"/>
        </w:rPr>
        <w:t xml:space="preserve"> </w:t>
      </w:r>
      <w:r w:rsidR="00D45A26" w:rsidRPr="00CC003D">
        <w:rPr>
          <w:rFonts w:ascii="Arial Narrow" w:hAnsi="Arial Narrow"/>
          <w:w w:val="110"/>
        </w:rPr>
        <w:t>les</w:t>
      </w:r>
      <w:r w:rsidR="00D45A26" w:rsidRPr="00CC003D">
        <w:rPr>
          <w:rFonts w:ascii="Arial Narrow" w:hAnsi="Arial Narrow"/>
          <w:spacing w:val="-9"/>
          <w:w w:val="110"/>
        </w:rPr>
        <w:t xml:space="preserve"> </w:t>
      </w:r>
      <w:r w:rsidR="00D45A26" w:rsidRPr="00CC003D">
        <w:rPr>
          <w:rFonts w:ascii="Arial Narrow" w:hAnsi="Arial Narrow"/>
          <w:spacing w:val="-3"/>
          <w:w w:val="110"/>
        </w:rPr>
        <w:t>Etablissements</w:t>
      </w:r>
      <w:r w:rsidR="00D45A26" w:rsidRPr="00CC003D">
        <w:rPr>
          <w:rFonts w:ascii="Arial Narrow" w:hAnsi="Arial Narrow"/>
          <w:spacing w:val="-9"/>
          <w:w w:val="110"/>
        </w:rPr>
        <w:t xml:space="preserve"> </w:t>
      </w:r>
      <w:r w:rsidR="003E60AD" w:rsidRPr="00CC003D">
        <w:rPr>
          <w:rFonts w:ascii="Arial Narrow" w:hAnsi="Arial Narrow"/>
          <w:w w:val="110"/>
        </w:rPr>
        <w:t>P</w:t>
      </w:r>
      <w:r w:rsidR="00DC7267" w:rsidRPr="00CC003D">
        <w:rPr>
          <w:rFonts w:ascii="Arial Narrow" w:hAnsi="Arial Narrow"/>
          <w:w w:val="110"/>
        </w:rPr>
        <w:t xml:space="preserve">ublics </w:t>
      </w:r>
      <w:r w:rsidR="00D45A26" w:rsidRPr="00CC003D">
        <w:rPr>
          <w:rFonts w:ascii="Arial Narrow" w:hAnsi="Arial Narrow"/>
          <w:w w:val="105"/>
        </w:rPr>
        <w:t xml:space="preserve">à </w:t>
      </w:r>
      <w:r w:rsidR="00D45A26" w:rsidRPr="00CC003D">
        <w:rPr>
          <w:rFonts w:ascii="Arial Narrow" w:hAnsi="Arial Narrow"/>
          <w:spacing w:val="-3"/>
          <w:w w:val="105"/>
        </w:rPr>
        <w:t xml:space="preserve">condition </w:t>
      </w:r>
      <w:r w:rsidR="00D45A26" w:rsidRPr="00CC003D">
        <w:rPr>
          <w:rFonts w:ascii="Arial Narrow" w:hAnsi="Arial Narrow"/>
          <w:w w:val="105"/>
        </w:rPr>
        <w:t>que</w:t>
      </w:r>
      <w:r w:rsidR="003E60AD" w:rsidRPr="00CC003D">
        <w:rPr>
          <w:rFonts w:ascii="Arial Narrow" w:hAnsi="Arial Narrow"/>
          <w:w w:val="105"/>
        </w:rPr>
        <w:t>,</w:t>
      </w:r>
      <w:r w:rsidR="00D45A26" w:rsidRPr="00CC003D">
        <w:rPr>
          <w:rFonts w:ascii="Arial Narrow" w:hAnsi="Arial Narrow"/>
          <w:w w:val="105"/>
        </w:rPr>
        <w:t xml:space="preserve"> les prix </w:t>
      </w:r>
      <w:r w:rsidR="00D45A26" w:rsidRPr="00CC003D">
        <w:rPr>
          <w:rFonts w:ascii="Arial Narrow" w:hAnsi="Arial Narrow"/>
          <w:spacing w:val="-3"/>
          <w:w w:val="105"/>
        </w:rPr>
        <w:t xml:space="preserve">proposés soient concurrentiels, c’est-à-dire, </w:t>
      </w:r>
      <w:r w:rsidR="00D45A26" w:rsidRPr="00CC003D">
        <w:rPr>
          <w:rFonts w:ascii="Arial Narrow" w:hAnsi="Arial Narrow"/>
          <w:w w:val="105"/>
        </w:rPr>
        <w:t xml:space="preserve">qu’ils </w:t>
      </w:r>
      <w:r w:rsidR="00D45A26" w:rsidRPr="00CC003D">
        <w:rPr>
          <w:rFonts w:ascii="Arial Narrow" w:hAnsi="Arial Narrow"/>
          <w:spacing w:val="-3"/>
          <w:w w:val="105"/>
        </w:rPr>
        <w:t>aient été déterminés</w:t>
      </w:r>
      <w:r w:rsidR="00DC7267" w:rsidRPr="00CC003D">
        <w:rPr>
          <w:rFonts w:ascii="Arial Narrow" w:hAnsi="Arial Narrow"/>
          <w:spacing w:val="-3"/>
          <w:w w:val="105"/>
        </w:rPr>
        <w:t>(i)</w:t>
      </w:r>
      <w:r w:rsidR="00D45A26" w:rsidRPr="00CC003D">
        <w:rPr>
          <w:rFonts w:ascii="Arial Narrow" w:hAnsi="Arial Narrow"/>
          <w:spacing w:val="-3"/>
          <w:w w:val="105"/>
        </w:rPr>
        <w:t xml:space="preserve"> </w:t>
      </w:r>
      <w:r w:rsidR="00D45A26" w:rsidRPr="00CC003D">
        <w:rPr>
          <w:rFonts w:ascii="Arial Narrow" w:hAnsi="Arial Narrow"/>
          <w:w w:val="105"/>
        </w:rPr>
        <w:t xml:space="preserve">en </w:t>
      </w:r>
      <w:r w:rsidR="00D45A26" w:rsidRPr="00CC003D">
        <w:rPr>
          <w:rFonts w:ascii="Arial Narrow" w:hAnsi="Arial Narrow"/>
          <w:spacing w:val="-3"/>
          <w:w w:val="105"/>
        </w:rPr>
        <w:t xml:space="preserve">prenant </w:t>
      </w:r>
      <w:r w:rsidR="00D45A26" w:rsidRPr="00CC003D">
        <w:rPr>
          <w:rFonts w:ascii="Arial Narrow" w:hAnsi="Arial Narrow"/>
          <w:w w:val="105"/>
        </w:rPr>
        <w:t xml:space="preserve">en </w:t>
      </w:r>
      <w:r w:rsidR="00D45A26" w:rsidRPr="00CC003D">
        <w:rPr>
          <w:rFonts w:ascii="Arial Narrow" w:hAnsi="Arial Narrow"/>
          <w:spacing w:val="-4"/>
          <w:w w:val="105"/>
        </w:rPr>
        <w:t>compte</w:t>
      </w:r>
      <w:r w:rsidR="00690276" w:rsidRPr="00CC003D">
        <w:rPr>
          <w:rFonts w:ascii="Arial Narrow" w:hAnsi="Arial Narrow"/>
          <w:spacing w:val="-4"/>
          <w:w w:val="105"/>
        </w:rPr>
        <w:t xml:space="preserve"> </w:t>
      </w:r>
      <w:r w:rsidR="00DC7267" w:rsidRPr="00CC003D">
        <w:rPr>
          <w:rFonts w:ascii="Arial Narrow" w:hAnsi="Arial Narrow"/>
          <w:w w:val="105"/>
        </w:rPr>
        <w:t>l’en</w:t>
      </w:r>
      <w:r w:rsidR="00D45A26" w:rsidRPr="00CC003D">
        <w:rPr>
          <w:rFonts w:ascii="Arial Narrow" w:hAnsi="Arial Narrow"/>
          <w:w w:val="105"/>
        </w:rPr>
        <w:t xml:space="preserve">semble des </w:t>
      </w:r>
      <w:r w:rsidR="00D45A26" w:rsidRPr="00CC003D">
        <w:rPr>
          <w:rFonts w:ascii="Arial Narrow" w:hAnsi="Arial Narrow"/>
          <w:spacing w:val="-3"/>
          <w:w w:val="105"/>
        </w:rPr>
        <w:t xml:space="preserve">coûts directs </w:t>
      </w:r>
      <w:r w:rsidR="00D45A26" w:rsidRPr="00CC003D">
        <w:rPr>
          <w:rFonts w:ascii="Arial Narrow" w:hAnsi="Arial Narrow"/>
          <w:spacing w:val="-4"/>
          <w:w w:val="105"/>
        </w:rPr>
        <w:t xml:space="preserve">et </w:t>
      </w:r>
      <w:r w:rsidR="00D45A26" w:rsidRPr="00CC003D">
        <w:rPr>
          <w:rFonts w:ascii="Arial Narrow" w:hAnsi="Arial Narrow"/>
          <w:spacing w:val="-3"/>
          <w:w w:val="105"/>
        </w:rPr>
        <w:t xml:space="preserve">indirects </w:t>
      </w:r>
      <w:r w:rsidR="00D45A26" w:rsidRPr="00CC003D">
        <w:rPr>
          <w:rFonts w:ascii="Arial Narrow" w:hAnsi="Arial Narrow"/>
          <w:spacing w:val="-4"/>
          <w:w w:val="105"/>
        </w:rPr>
        <w:t xml:space="preserve">concourant </w:t>
      </w:r>
      <w:r w:rsidR="00D45A26" w:rsidRPr="00CC003D">
        <w:rPr>
          <w:rFonts w:ascii="Arial Narrow" w:hAnsi="Arial Narrow"/>
          <w:w w:val="105"/>
        </w:rPr>
        <w:t xml:space="preserve">à la </w:t>
      </w:r>
      <w:r w:rsidR="00D45A26" w:rsidRPr="00CC003D">
        <w:rPr>
          <w:rFonts w:ascii="Arial Narrow" w:hAnsi="Arial Narrow"/>
          <w:spacing w:val="-3"/>
          <w:w w:val="105"/>
        </w:rPr>
        <w:t xml:space="preserve">formation </w:t>
      </w:r>
      <w:r w:rsidR="00D45A26" w:rsidRPr="00CC003D">
        <w:rPr>
          <w:rFonts w:ascii="Arial Narrow" w:hAnsi="Arial Narrow"/>
          <w:w w:val="105"/>
        </w:rPr>
        <w:t xml:space="preserve">du prix de la </w:t>
      </w:r>
      <w:r w:rsidR="00D45A26" w:rsidRPr="00CC003D">
        <w:rPr>
          <w:rFonts w:ascii="Arial Narrow" w:hAnsi="Arial Narrow"/>
          <w:spacing w:val="-3"/>
          <w:w w:val="105"/>
        </w:rPr>
        <w:t xml:space="preserve">prestation objet </w:t>
      </w:r>
      <w:r w:rsidR="00D45A26" w:rsidRPr="00CC003D">
        <w:rPr>
          <w:rFonts w:ascii="Arial Narrow" w:hAnsi="Arial Narrow"/>
          <w:w w:val="105"/>
        </w:rPr>
        <w:t xml:space="preserve">du </w:t>
      </w:r>
      <w:r w:rsidR="00D45A26" w:rsidRPr="00CC003D">
        <w:rPr>
          <w:rFonts w:ascii="Arial Narrow" w:hAnsi="Arial Narrow"/>
          <w:spacing w:val="-4"/>
          <w:w w:val="105"/>
        </w:rPr>
        <w:t>contrat</w:t>
      </w:r>
      <w:r w:rsidR="00DC7267" w:rsidRPr="00CC003D">
        <w:rPr>
          <w:rFonts w:ascii="Arial Narrow" w:hAnsi="Arial Narrow"/>
          <w:spacing w:val="-4"/>
          <w:w w:val="105"/>
        </w:rPr>
        <w:t xml:space="preserve"> et(ii) </w:t>
      </w:r>
      <w:r w:rsidR="00D45A26" w:rsidRPr="00CC003D">
        <w:rPr>
          <w:rFonts w:ascii="Arial Narrow" w:hAnsi="Arial Narrow"/>
          <w:w w:val="110"/>
        </w:rPr>
        <w:t xml:space="preserve">qu’ils </w:t>
      </w:r>
      <w:r w:rsidR="00D45A26" w:rsidRPr="00CC003D">
        <w:rPr>
          <w:rFonts w:ascii="Arial Narrow" w:hAnsi="Arial Narrow"/>
          <w:spacing w:val="-3"/>
          <w:w w:val="110"/>
        </w:rPr>
        <w:t>n’ont</w:t>
      </w:r>
      <w:r w:rsidR="00D45A26" w:rsidRPr="00CC003D">
        <w:rPr>
          <w:rFonts w:ascii="Arial Narrow" w:hAnsi="Arial Narrow"/>
          <w:spacing w:val="-5"/>
          <w:w w:val="110"/>
        </w:rPr>
        <w:t xml:space="preserve"> </w:t>
      </w:r>
      <w:r w:rsidR="00D45A26" w:rsidRPr="00CC003D">
        <w:rPr>
          <w:rFonts w:ascii="Arial Narrow" w:hAnsi="Arial Narrow"/>
          <w:w w:val="110"/>
        </w:rPr>
        <w:t>pas</w:t>
      </w:r>
    </w:p>
    <w:p w14:paraId="018B4C20" w14:textId="4EF8CA23" w:rsidR="00B14914" w:rsidRPr="00CC003D" w:rsidRDefault="00D45A26" w:rsidP="000C31A2">
      <w:pPr>
        <w:widowControl w:val="0"/>
        <w:suppressAutoHyphens w:val="0"/>
        <w:autoSpaceDE w:val="0"/>
        <w:spacing w:after="60"/>
        <w:jc w:val="both"/>
        <w:textAlignment w:val="auto"/>
        <w:rPr>
          <w:rFonts w:ascii="Arial Narrow" w:hAnsi="Arial Narrow"/>
        </w:rPr>
      </w:pPr>
      <w:r w:rsidRPr="00CC003D">
        <w:rPr>
          <w:rFonts w:ascii="Arial Narrow" w:hAnsi="Arial Narrow"/>
          <w:spacing w:val="-5"/>
          <w:w w:val="110"/>
        </w:rPr>
        <w:t xml:space="preserve"> </w:t>
      </w:r>
      <w:r w:rsidR="008D61F1" w:rsidRPr="00CC003D">
        <w:rPr>
          <w:rFonts w:ascii="Arial Narrow" w:hAnsi="Arial Narrow"/>
          <w:spacing w:val="-3"/>
          <w:w w:val="110"/>
        </w:rPr>
        <w:t>Bénéficié</w:t>
      </w:r>
      <w:r w:rsidRPr="00CC003D">
        <w:rPr>
          <w:rFonts w:ascii="Arial Narrow" w:hAnsi="Arial Narrow"/>
          <w:spacing w:val="-3"/>
          <w:w w:val="110"/>
        </w:rPr>
        <w:t>,</w:t>
      </w:r>
      <w:r w:rsidRPr="00CC003D">
        <w:rPr>
          <w:rFonts w:ascii="Arial Narrow" w:hAnsi="Arial Narrow"/>
          <w:spacing w:val="-5"/>
          <w:w w:val="110"/>
        </w:rPr>
        <w:t xml:space="preserve"> </w:t>
      </w:r>
      <w:r w:rsidRPr="00CC003D">
        <w:rPr>
          <w:rFonts w:ascii="Arial Narrow" w:hAnsi="Arial Narrow"/>
          <w:w w:val="110"/>
        </w:rPr>
        <w:t>dans</w:t>
      </w:r>
      <w:r w:rsidRPr="00CC003D">
        <w:rPr>
          <w:rFonts w:ascii="Arial Narrow" w:hAnsi="Arial Narrow"/>
          <w:spacing w:val="-5"/>
          <w:w w:val="110"/>
        </w:rPr>
        <w:t xml:space="preserve"> </w:t>
      </w:r>
      <w:r w:rsidRPr="00CC003D">
        <w:rPr>
          <w:rFonts w:ascii="Arial Narrow" w:hAnsi="Arial Narrow"/>
          <w:w w:val="110"/>
        </w:rPr>
        <w:t>la</w:t>
      </w:r>
      <w:r w:rsidRPr="00CC003D">
        <w:rPr>
          <w:rFonts w:ascii="Arial Narrow" w:hAnsi="Arial Narrow"/>
          <w:spacing w:val="-5"/>
          <w:w w:val="110"/>
        </w:rPr>
        <w:t xml:space="preserve"> </w:t>
      </w:r>
      <w:r w:rsidRPr="00CC003D">
        <w:rPr>
          <w:rFonts w:ascii="Arial Narrow" w:hAnsi="Arial Narrow"/>
          <w:spacing w:val="-3"/>
          <w:w w:val="110"/>
        </w:rPr>
        <w:t>détermination</w:t>
      </w:r>
      <w:r w:rsidRPr="00CC003D">
        <w:rPr>
          <w:rFonts w:ascii="Arial Narrow" w:hAnsi="Arial Narrow"/>
          <w:spacing w:val="-5"/>
          <w:w w:val="110"/>
        </w:rPr>
        <w:t xml:space="preserve"> </w:t>
      </w:r>
      <w:r w:rsidRPr="00CC003D">
        <w:rPr>
          <w:rFonts w:ascii="Arial Narrow" w:hAnsi="Arial Narrow"/>
          <w:w w:val="110"/>
        </w:rPr>
        <w:t>de</w:t>
      </w:r>
      <w:r w:rsidRPr="00CC003D">
        <w:rPr>
          <w:rFonts w:ascii="Arial Narrow" w:hAnsi="Arial Narrow"/>
          <w:spacing w:val="-5"/>
          <w:w w:val="110"/>
        </w:rPr>
        <w:t xml:space="preserve"> </w:t>
      </w:r>
      <w:r w:rsidRPr="00CC003D">
        <w:rPr>
          <w:rFonts w:ascii="Arial Narrow" w:hAnsi="Arial Narrow"/>
          <w:w w:val="110"/>
        </w:rPr>
        <w:t>ce</w:t>
      </w:r>
      <w:r w:rsidRPr="00CC003D">
        <w:rPr>
          <w:rFonts w:ascii="Arial Narrow" w:hAnsi="Arial Narrow"/>
          <w:spacing w:val="-5"/>
          <w:w w:val="110"/>
        </w:rPr>
        <w:t xml:space="preserve"> </w:t>
      </w:r>
      <w:r w:rsidRPr="00CC003D">
        <w:rPr>
          <w:rFonts w:ascii="Arial Narrow" w:hAnsi="Arial Narrow"/>
          <w:w w:val="110"/>
        </w:rPr>
        <w:t>prix,</w:t>
      </w:r>
      <w:r w:rsidRPr="00CC003D">
        <w:rPr>
          <w:rFonts w:ascii="Arial Narrow" w:hAnsi="Arial Narrow"/>
          <w:spacing w:val="-5"/>
          <w:w w:val="110"/>
        </w:rPr>
        <w:t xml:space="preserve"> </w:t>
      </w:r>
      <w:r w:rsidRPr="00CC003D">
        <w:rPr>
          <w:rFonts w:ascii="Arial Narrow" w:hAnsi="Arial Narrow"/>
          <w:w w:val="110"/>
        </w:rPr>
        <w:t>des</w:t>
      </w:r>
      <w:r w:rsidRPr="00CC003D">
        <w:rPr>
          <w:rFonts w:ascii="Arial Narrow" w:hAnsi="Arial Narrow"/>
          <w:spacing w:val="-5"/>
          <w:w w:val="110"/>
        </w:rPr>
        <w:t xml:space="preserve"> </w:t>
      </w:r>
      <w:r w:rsidRPr="00CC003D">
        <w:rPr>
          <w:rFonts w:ascii="Arial Narrow" w:hAnsi="Arial Narrow"/>
          <w:spacing w:val="-3"/>
          <w:w w:val="110"/>
        </w:rPr>
        <w:t xml:space="preserve">avantages découlant </w:t>
      </w:r>
      <w:r w:rsidRPr="00CC003D">
        <w:rPr>
          <w:rFonts w:ascii="Arial Narrow" w:hAnsi="Arial Narrow"/>
          <w:w w:val="110"/>
        </w:rPr>
        <w:t xml:space="preserve">des </w:t>
      </w:r>
      <w:r w:rsidRPr="00CC003D">
        <w:rPr>
          <w:rFonts w:ascii="Arial Narrow" w:hAnsi="Arial Narrow"/>
          <w:spacing w:val="-3"/>
          <w:w w:val="110"/>
        </w:rPr>
        <w:t>ressources</w:t>
      </w:r>
      <w:r w:rsidR="003E60AD" w:rsidRPr="00CC003D">
        <w:rPr>
          <w:rFonts w:ascii="Arial Narrow" w:hAnsi="Arial Narrow"/>
          <w:spacing w:val="-3"/>
          <w:w w:val="110"/>
        </w:rPr>
        <w:t>,</w:t>
      </w:r>
      <w:r w:rsidRPr="00CC003D">
        <w:rPr>
          <w:rFonts w:ascii="Arial Narrow" w:hAnsi="Arial Narrow"/>
          <w:spacing w:val="-3"/>
          <w:w w:val="110"/>
        </w:rPr>
        <w:t xml:space="preserve"> </w:t>
      </w:r>
      <w:r w:rsidRPr="00CC003D">
        <w:rPr>
          <w:rFonts w:ascii="Arial Narrow" w:hAnsi="Arial Narrow"/>
          <w:w w:val="110"/>
        </w:rPr>
        <w:t xml:space="preserve">qui leurs </w:t>
      </w:r>
      <w:r w:rsidRPr="00CC003D">
        <w:rPr>
          <w:rFonts w:ascii="Arial Narrow" w:hAnsi="Arial Narrow"/>
          <w:spacing w:val="-3"/>
          <w:w w:val="110"/>
        </w:rPr>
        <w:t xml:space="preserve">sont attribuées </w:t>
      </w:r>
      <w:r w:rsidRPr="00CC003D">
        <w:rPr>
          <w:rFonts w:ascii="Arial Narrow" w:hAnsi="Arial Narrow"/>
          <w:w w:val="110"/>
        </w:rPr>
        <w:t xml:space="preserve">au </w:t>
      </w:r>
      <w:r w:rsidRPr="00CC003D">
        <w:rPr>
          <w:rFonts w:ascii="Arial Narrow" w:hAnsi="Arial Narrow"/>
          <w:spacing w:val="-3"/>
          <w:w w:val="110"/>
        </w:rPr>
        <w:t xml:space="preserve">titre </w:t>
      </w:r>
      <w:r w:rsidRPr="00CC003D">
        <w:rPr>
          <w:rFonts w:ascii="Arial Narrow" w:hAnsi="Arial Narrow"/>
          <w:w w:val="110"/>
        </w:rPr>
        <w:t xml:space="preserve">de leurs </w:t>
      </w:r>
      <w:r w:rsidRPr="00CC003D">
        <w:rPr>
          <w:rFonts w:ascii="Arial Narrow" w:hAnsi="Arial Narrow"/>
          <w:w w:val="105"/>
        </w:rPr>
        <w:t>missions de service</w:t>
      </w:r>
      <w:r w:rsidRPr="00CC003D">
        <w:rPr>
          <w:rFonts w:ascii="Arial Narrow" w:hAnsi="Arial Narrow"/>
          <w:spacing w:val="3"/>
          <w:w w:val="105"/>
        </w:rPr>
        <w:t xml:space="preserve"> </w:t>
      </w:r>
      <w:r w:rsidRPr="00CC003D">
        <w:rPr>
          <w:rFonts w:ascii="Arial Narrow" w:hAnsi="Arial Narrow"/>
          <w:w w:val="105"/>
        </w:rPr>
        <w:t>public.</w:t>
      </w:r>
    </w:p>
    <w:p w14:paraId="57F419C0" w14:textId="0AFC9B34" w:rsidR="00E6666C" w:rsidRPr="00CC003D" w:rsidRDefault="00353DCC" w:rsidP="000C31A2">
      <w:pPr>
        <w:widowControl w:val="0"/>
        <w:autoSpaceDE w:val="0"/>
        <w:spacing w:after="60"/>
        <w:jc w:val="both"/>
        <w:rPr>
          <w:rFonts w:ascii="Arial Narrow" w:hAnsi="Arial Narrow"/>
        </w:rPr>
      </w:pPr>
      <w:r w:rsidRPr="00CC003D">
        <w:rPr>
          <w:rFonts w:ascii="Arial Narrow" w:hAnsi="Arial Narrow"/>
        </w:rPr>
        <w:t xml:space="preserve">4.2. </w:t>
      </w:r>
      <w:r w:rsidR="00E6666C" w:rsidRPr="00CC003D">
        <w:rPr>
          <w:rFonts w:ascii="Arial Narrow" w:hAnsi="Arial Narrow"/>
        </w:rPr>
        <w:t>L’</w:t>
      </w:r>
      <w:r w:rsidR="003E60AD" w:rsidRPr="00CC003D">
        <w:rPr>
          <w:rFonts w:ascii="Arial Narrow" w:hAnsi="Arial Narrow"/>
        </w:rPr>
        <w:t>A</w:t>
      </w:r>
      <w:r w:rsidR="00E6666C" w:rsidRPr="00CC003D">
        <w:rPr>
          <w:rFonts w:ascii="Arial Narrow" w:hAnsi="Arial Narrow"/>
        </w:rPr>
        <w:t>ppel d’</w:t>
      </w:r>
      <w:r w:rsidR="003E60AD" w:rsidRPr="00CC003D">
        <w:rPr>
          <w:rFonts w:ascii="Arial Narrow" w:hAnsi="Arial Narrow"/>
        </w:rPr>
        <w:t>O</w:t>
      </w:r>
      <w:r w:rsidR="00E6666C" w:rsidRPr="00CC003D">
        <w:rPr>
          <w:rFonts w:ascii="Arial Narrow" w:hAnsi="Arial Narrow"/>
        </w:rPr>
        <w:t xml:space="preserve">ffres est </w:t>
      </w:r>
      <w:r w:rsidR="003E60AD" w:rsidRPr="00CC003D">
        <w:rPr>
          <w:rFonts w:ascii="Arial Narrow" w:hAnsi="Arial Narrow"/>
        </w:rPr>
        <w:t>O</w:t>
      </w:r>
      <w:r w:rsidR="00E6666C" w:rsidRPr="00CC003D">
        <w:rPr>
          <w:rFonts w:ascii="Arial Narrow" w:hAnsi="Arial Narrow"/>
        </w:rPr>
        <w:t xml:space="preserve">uvert ou </w:t>
      </w:r>
      <w:r w:rsidR="003E60AD" w:rsidRPr="00CC003D">
        <w:rPr>
          <w:rFonts w:ascii="Arial Narrow" w:hAnsi="Arial Narrow"/>
        </w:rPr>
        <w:t>R</w:t>
      </w:r>
      <w:r w:rsidR="00E6666C" w:rsidRPr="00CC003D">
        <w:rPr>
          <w:rFonts w:ascii="Arial Narrow" w:hAnsi="Arial Narrow"/>
        </w:rPr>
        <w:t>estreint selon les spécifications du RPAO</w:t>
      </w:r>
      <w:r w:rsidR="007D0CD0" w:rsidRPr="00CC003D">
        <w:rPr>
          <w:rFonts w:ascii="Arial Narrow" w:hAnsi="Arial Narrow"/>
        </w:rPr>
        <w:t xml:space="preserve"> à tous les candidats</w:t>
      </w:r>
      <w:r w:rsidR="008269E7" w:rsidRPr="00CC003D">
        <w:rPr>
          <w:rFonts w:ascii="Arial Narrow" w:hAnsi="Arial Narrow"/>
        </w:rPr>
        <w:t>,</w:t>
      </w:r>
      <w:r w:rsidR="007D0CD0" w:rsidRPr="00CC003D">
        <w:rPr>
          <w:rFonts w:ascii="Arial Narrow" w:hAnsi="Arial Narrow"/>
        </w:rPr>
        <w:t xml:space="preserve"> qui remplissent les conditions ci-après :</w:t>
      </w:r>
    </w:p>
    <w:p w14:paraId="4A8CC872" w14:textId="26BFBBF1" w:rsidR="007D0CD0" w:rsidRPr="00CC003D" w:rsidRDefault="00353DCC" w:rsidP="000C31A2">
      <w:pPr>
        <w:pStyle w:val="Corpsdetexte"/>
        <w:spacing w:after="60"/>
        <w:rPr>
          <w:rFonts w:ascii="Arial Narrow" w:hAnsi="Arial Narrow"/>
          <w:w w:val="105"/>
        </w:rPr>
      </w:pPr>
      <w:r w:rsidRPr="00CC003D">
        <w:rPr>
          <w:rFonts w:ascii="Arial Narrow" w:hAnsi="Arial Narrow"/>
        </w:rPr>
        <w:t>a.</w:t>
      </w:r>
      <w:r w:rsidR="00814190" w:rsidRPr="00CC003D">
        <w:rPr>
          <w:rFonts w:ascii="Arial Narrow" w:hAnsi="Arial Narrow"/>
        </w:rPr>
        <w:t xml:space="preserve"> ne pas être e</w:t>
      </w:r>
      <w:r w:rsidR="007D0CD0" w:rsidRPr="00CC003D">
        <w:rPr>
          <w:rFonts w:ascii="Arial Narrow" w:hAnsi="Arial Narrow"/>
          <w:w w:val="105"/>
        </w:rPr>
        <w:t xml:space="preserve">n </w:t>
      </w:r>
      <w:r w:rsidR="007D0CD0" w:rsidRPr="00CC003D">
        <w:rPr>
          <w:rFonts w:ascii="Arial Narrow" w:hAnsi="Arial Narrow"/>
          <w:spacing w:val="-4"/>
          <w:w w:val="105"/>
        </w:rPr>
        <w:t xml:space="preserve">état </w:t>
      </w:r>
      <w:r w:rsidR="007D0CD0" w:rsidRPr="00CC003D">
        <w:rPr>
          <w:rFonts w:ascii="Arial Narrow" w:hAnsi="Arial Narrow"/>
          <w:w w:val="105"/>
        </w:rPr>
        <w:t xml:space="preserve">de </w:t>
      </w:r>
      <w:r w:rsidR="007D0CD0" w:rsidRPr="00CC003D">
        <w:rPr>
          <w:rFonts w:ascii="Arial Narrow" w:hAnsi="Arial Narrow"/>
          <w:spacing w:val="-3"/>
          <w:w w:val="105"/>
        </w:rPr>
        <w:t xml:space="preserve">liquidation judiciaire </w:t>
      </w:r>
      <w:r w:rsidR="007D0CD0" w:rsidRPr="00CC003D">
        <w:rPr>
          <w:rFonts w:ascii="Arial Narrow" w:hAnsi="Arial Narrow"/>
          <w:w w:val="105"/>
        </w:rPr>
        <w:t xml:space="preserve">ou en </w:t>
      </w:r>
      <w:r w:rsidR="00D64FD2" w:rsidRPr="00CC003D">
        <w:rPr>
          <w:rFonts w:ascii="Arial Narrow" w:hAnsi="Arial Narrow"/>
          <w:w w:val="105"/>
        </w:rPr>
        <w:t>faillite ;</w:t>
      </w:r>
    </w:p>
    <w:p w14:paraId="15F29FB9" w14:textId="547769B2" w:rsidR="007D0CD0" w:rsidRPr="00CC003D" w:rsidRDefault="00DC7267" w:rsidP="000C31A2">
      <w:pPr>
        <w:pStyle w:val="Corpsdetexte"/>
        <w:spacing w:after="60"/>
        <w:jc w:val="both"/>
        <w:rPr>
          <w:rFonts w:ascii="Arial Narrow" w:hAnsi="Arial Narrow"/>
          <w:spacing w:val="-3"/>
          <w:w w:val="110"/>
        </w:rPr>
      </w:pPr>
      <w:r w:rsidRPr="00CC003D">
        <w:rPr>
          <w:rFonts w:ascii="Arial Narrow" w:hAnsi="Arial Narrow"/>
          <w:w w:val="105"/>
        </w:rPr>
        <w:t>b.</w:t>
      </w:r>
      <w:r w:rsidR="008269E7" w:rsidRPr="00CC003D">
        <w:rPr>
          <w:rFonts w:ascii="Arial Narrow" w:hAnsi="Arial Narrow"/>
          <w:w w:val="105"/>
        </w:rPr>
        <w:t xml:space="preserve"> </w:t>
      </w:r>
      <w:r w:rsidRPr="00CC003D">
        <w:rPr>
          <w:rFonts w:ascii="Arial Narrow" w:hAnsi="Arial Narrow"/>
          <w:w w:val="105"/>
        </w:rPr>
        <w:t>ne</w:t>
      </w:r>
      <w:r w:rsidR="00814190" w:rsidRPr="00CC003D">
        <w:rPr>
          <w:rFonts w:ascii="Arial Narrow" w:hAnsi="Arial Narrow"/>
          <w:spacing w:val="-3"/>
          <w:w w:val="110"/>
        </w:rPr>
        <w:t xml:space="preserve"> pas être </w:t>
      </w:r>
      <w:r w:rsidR="007D0CD0" w:rsidRPr="00CC003D">
        <w:rPr>
          <w:rFonts w:ascii="Arial Narrow" w:hAnsi="Arial Narrow"/>
          <w:spacing w:val="-3"/>
          <w:w w:val="110"/>
        </w:rPr>
        <w:t>frappé</w:t>
      </w:r>
      <w:r w:rsidR="007D0CD0" w:rsidRPr="00CC003D">
        <w:rPr>
          <w:rFonts w:ascii="Arial Narrow" w:hAnsi="Arial Narrow"/>
          <w:spacing w:val="-12"/>
          <w:w w:val="110"/>
        </w:rPr>
        <w:t xml:space="preserve"> </w:t>
      </w:r>
      <w:r w:rsidR="007D0CD0" w:rsidRPr="00CC003D">
        <w:rPr>
          <w:rFonts w:ascii="Arial Narrow" w:hAnsi="Arial Narrow"/>
          <w:w w:val="110"/>
        </w:rPr>
        <w:t>de</w:t>
      </w:r>
      <w:r w:rsidR="007D0CD0" w:rsidRPr="00CC003D">
        <w:rPr>
          <w:rFonts w:ascii="Arial Narrow" w:hAnsi="Arial Narrow"/>
          <w:spacing w:val="-12"/>
          <w:w w:val="110"/>
        </w:rPr>
        <w:t xml:space="preserve"> </w:t>
      </w:r>
      <w:r w:rsidR="007D0CD0" w:rsidRPr="00CC003D">
        <w:rPr>
          <w:rFonts w:ascii="Arial Narrow" w:hAnsi="Arial Narrow"/>
          <w:w w:val="110"/>
        </w:rPr>
        <w:t>l’une</w:t>
      </w:r>
      <w:r w:rsidR="007D0CD0" w:rsidRPr="00CC003D">
        <w:rPr>
          <w:rFonts w:ascii="Arial Narrow" w:hAnsi="Arial Narrow"/>
          <w:spacing w:val="-12"/>
          <w:w w:val="110"/>
        </w:rPr>
        <w:t xml:space="preserve"> </w:t>
      </w:r>
      <w:r w:rsidR="007D0CD0" w:rsidRPr="00CC003D">
        <w:rPr>
          <w:rFonts w:ascii="Arial Narrow" w:hAnsi="Arial Narrow"/>
          <w:w w:val="110"/>
        </w:rPr>
        <w:t>des</w:t>
      </w:r>
      <w:r w:rsidR="007D0CD0" w:rsidRPr="00CC003D">
        <w:rPr>
          <w:rFonts w:ascii="Arial Narrow" w:hAnsi="Arial Narrow"/>
          <w:spacing w:val="-12"/>
          <w:w w:val="110"/>
        </w:rPr>
        <w:t xml:space="preserve"> </w:t>
      </w:r>
      <w:r w:rsidR="007D0CD0" w:rsidRPr="00CC003D">
        <w:rPr>
          <w:rFonts w:ascii="Arial Narrow" w:hAnsi="Arial Narrow"/>
          <w:spacing w:val="-3"/>
          <w:w w:val="110"/>
        </w:rPr>
        <w:t>interdictions</w:t>
      </w:r>
      <w:r w:rsidR="007D0CD0" w:rsidRPr="00CC003D">
        <w:rPr>
          <w:rFonts w:ascii="Arial Narrow" w:hAnsi="Arial Narrow"/>
          <w:spacing w:val="-12"/>
          <w:w w:val="110"/>
        </w:rPr>
        <w:t xml:space="preserve"> </w:t>
      </w:r>
      <w:r w:rsidR="007D0CD0" w:rsidRPr="00CC003D">
        <w:rPr>
          <w:rFonts w:ascii="Arial Narrow" w:hAnsi="Arial Narrow"/>
          <w:w w:val="110"/>
        </w:rPr>
        <w:t>ou</w:t>
      </w:r>
      <w:r w:rsidR="007D0CD0" w:rsidRPr="00CC003D">
        <w:rPr>
          <w:rFonts w:ascii="Arial Narrow" w:hAnsi="Arial Narrow"/>
          <w:spacing w:val="-12"/>
          <w:w w:val="110"/>
        </w:rPr>
        <w:t xml:space="preserve"> </w:t>
      </w:r>
      <w:r w:rsidR="00F6262D" w:rsidRPr="00CC003D">
        <w:rPr>
          <w:rFonts w:ascii="Arial Narrow" w:hAnsi="Arial Narrow"/>
          <w:w w:val="110"/>
        </w:rPr>
        <w:t>d’échéances</w:t>
      </w:r>
      <w:r w:rsidR="007D0CD0" w:rsidRPr="00CC003D">
        <w:rPr>
          <w:rFonts w:ascii="Arial Narrow" w:hAnsi="Arial Narrow"/>
          <w:spacing w:val="-12"/>
          <w:w w:val="110"/>
        </w:rPr>
        <w:t xml:space="preserve"> </w:t>
      </w:r>
      <w:r w:rsidR="007D0CD0" w:rsidRPr="00CC003D">
        <w:rPr>
          <w:rFonts w:ascii="Arial Narrow" w:hAnsi="Arial Narrow"/>
          <w:spacing w:val="-3"/>
          <w:w w:val="110"/>
        </w:rPr>
        <w:t>prévues</w:t>
      </w:r>
      <w:r w:rsidR="007D0CD0" w:rsidRPr="00CC003D">
        <w:rPr>
          <w:rFonts w:ascii="Arial Narrow" w:hAnsi="Arial Narrow"/>
          <w:spacing w:val="-12"/>
          <w:w w:val="110"/>
        </w:rPr>
        <w:t xml:space="preserve"> </w:t>
      </w:r>
      <w:r w:rsidR="007D0CD0" w:rsidRPr="00CC003D">
        <w:rPr>
          <w:rFonts w:ascii="Arial Narrow" w:hAnsi="Arial Narrow"/>
          <w:w w:val="110"/>
        </w:rPr>
        <w:t>par</w:t>
      </w:r>
      <w:r w:rsidR="007D0CD0" w:rsidRPr="00CC003D">
        <w:rPr>
          <w:rFonts w:ascii="Arial Narrow" w:hAnsi="Arial Narrow"/>
          <w:spacing w:val="-12"/>
          <w:w w:val="110"/>
        </w:rPr>
        <w:t xml:space="preserve"> </w:t>
      </w:r>
      <w:r w:rsidR="007D0CD0" w:rsidRPr="00CC003D">
        <w:rPr>
          <w:rFonts w:ascii="Arial Narrow" w:hAnsi="Arial Narrow"/>
          <w:w w:val="110"/>
        </w:rPr>
        <w:t>les lois</w:t>
      </w:r>
      <w:r w:rsidR="007D0CD0" w:rsidRPr="00CC003D">
        <w:rPr>
          <w:rFonts w:ascii="Arial Narrow" w:hAnsi="Arial Narrow"/>
          <w:spacing w:val="-10"/>
          <w:w w:val="110"/>
        </w:rPr>
        <w:t xml:space="preserve"> </w:t>
      </w:r>
      <w:r w:rsidR="007D0CD0" w:rsidRPr="00CC003D">
        <w:rPr>
          <w:rFonts w:ascii="Arial Narrow" w:hAnsi="Arial Narrow"/>
          <w:spacing w:val="-4"/>
          <w:w w:val="110"/>
        </w:rPr>
        <w:t>et</w:t>
      </w:r>
      <w:r w:rsidR="007D0CD0" w:rsidRPr="00CC003D">
        <w:rPr>
          <w:rFonts w:ascii="Arial Narrow" w:hAnsi="Arial Narrow"/>
          <w:spacing w:val="-10"/>
          <w:w w:val="110"/>
        </w:rPr>
        <w:t xml:space="preserve"> </w:t>
      </w:r>
      <w:r w:rsidR="007D0CD0" w:rsidRPr="00CC003D">
        <w:rPr>
          <w:rFonts w:ascii="Arial Narrow" w:hAnsi="Arial Narrow"/>
          <w:spacing w:val="-3"/>
          <w:w w:val="110"/>
        </w:rPr>
        <w:t>règlements</w:t>
      </w:r>
      <w:r w:rsidR="007D0CD0" w:rsidRPr="00CC003D">
        <w:rPr>
          <w:rFonts w:ascii="Arial Narrow" w:hAnsi="Arial Narrow"/>
          <w:spacing w:val="-10"/>
          <w:w w:val="110"/>
        </w:rPr>
        <w:t xml:space="preserve"> </w:t>
      </w:r>
      <w:r w:rsidR="007D0CD0" w:rsidRPr="00CC003D">
        <w:rPr>
          <w:rFonts w:ascii="Arial Narrow" w:hAnsi="Arial Narrow"/>
          <w:w w:val="110"/>
        </w:rPr>
        <w:t>en</w:t>
      </w:r>
      <w:r w:rsidR="007D0CD0" w:rsidRPr="00CC003D">
        <w:rPr>
          <w:rFonts w:ascii="Arial Narrow" w:hAnsi="Arial Narrow"/>
          <w:spacing w:val="-10"/>
          <w:w w:val="110"/>
        </w:rPr>
        <w:t xml:space="preserve"> </w:t>
      </w:r>
      <w:r w:rsidR="007D0CD0" w:rsidRPr="00CC003D">
        <w:rPr>
          <w:rFonts w:ascii="Arial Narrow" w:hAnsi="Arial Narrow"/>
          <w:spacing w:val="-3"/>
          <w:w w:val="110"/>
        </w:rPr>
        <w:t>vigueur,</w:t>
      </w:r>
      <w:r w:rsidR="007D0CD0" w:rsidRPr="00CC003D">
        <w:rPr>
          <w:rFonts w:ascii="Arial Narrow" w:hAnsi="Arial Narrow"/>
          <w:spacing w:val="-10"/>
          <w:w w:val="110"/>
        </w:rPr>
        <w:t xml:space="preserve"> </w:t>
      </w:r>
      <w:r w:rsidR="007D0CD0" w:rsidRPr="00CC003D">
        <w:rPr>
          <w:rFonts w:ascii="Arial Narrow" w:hAnsi="Arial Narrow"/>
          <w:w w:val="110"/>
        </w:rPr>
        <w:t>aussi</w:t>
      </w:r>
      <w:r w:rsidR="007D0CD0" w:rsidRPr="00CC003D">
        <w:rPr>
          <w:rFonts w:ascii="Arial Narrow" w:hAnsi="Arial Narrow"/>
          <w:spacing w:val="-10"/>
          <w:w w:val="110"/>
        </w:rPr>
        <w:t xml:space="preserve"> </w:t>
      </w:r>
      <w:r w:rsidR="007D0CD0" w:rsidRPr="00CC003D">
        <w:rPr>
          <w:rFonts w:ascii="Arial Narrow" w:hAnsi="Arial Narrow"/>
          <w:w w:val="110"/>
        </w:rPr>
        <w:t>bien</w:t>
      </w:r>
      <w:r w:rsidR="007D0CD0" w:rsidRPr="00CC003D">
        <w:rPr>
          <w:rFonts w:ascii="Arial Narrow" w:hAnsi="Arial Narrow"/>
          <w:spacing w:val="-10"/>
          <w:w w:val="110"/>
        </w:rPr>
        <w:t xml:space="preserve"> </w:t>
      </w:r>
      <w:r w:rsidR="007D0CD0" w:rsidRPr="00CC003D">
        <w:rPr>
          <w:rFonts w:ascii="Arial Narrow" w:hAnsi="Arial Narrow"/>
          <w:w w:val="110"/>
        </w:rPr>
        <w:t>au</w:t>
      </w:r>
      <w:r w:rsidR="007D0CD0" w:rsidRPr="00CC003D">
        <w:rPr>
          <w:rFonts w:ascii="Arial Narrow" w:hAnsi="Arial Narrow"/>
          <w:spacing w:val="-10"/>
          <w:w w:val="110"/>
        </w:rPr>
        <w:t xml:space="preserve"> </w:t>
      </w:r>
      <w:r w:rsidR="007D0CD0" w:rsidRPr="00CC003D">
        <w:rPr>
          <w:rFonts w:ascii="Arial Narrow" w:hAnsi="Arial Narrow"/>
          <w:w w:val="110"/>
        </w:rPr>
        <w:t>plan</w:t>
      </w:r>
      <w:r w:rsidR="007D0CD0" w:rsidRPr="00CC003D">
        <w:rPr>
          <w:rFonts w:ascii="Arial Narrow" w:hAnsi="Arial Narrow"/>
          <w:spacing w:val="-10"/>
          <w:w w:val="110"/>
        </w:rPr>
        <w:t xml:space="preserve"> </w:t>
      </w:r>
      <w:r w:rsidR="007D0CD0" w:rsidRPr="00CC003D">
        <w:rPr>
          <w:rFonts w:ascii="Arial Narrow" w:hAnsi="Arial Narrow"/>
          <w:spacing w:val="-3"/>
          <w:w w:val="110"/>
        </w:rPr>
        <w:t>national</w:t>
      </w:r>
      <w:r w:rsidR="007D0CD0" w:rsidRPr="00CC003D">
        <w:rPr>
          <w:rFonts w:ascii="Arial Narrow" w:hAnsi="Arial Narrow"/>
          <w:spacing w:val="-10"/>
          <w:w w:val="110"/>
        </w:rPr>
        <w:t xml:space="preserve"> </w:t>
      </w:r>
      <w:r w:rsidR="008269E7" w:rsidRPr="00CC003D">
        <w:rPr>
          <w:rFonts w:ascii="Arial Narrow" w:hAnsi="Arial Narrow"/>
          <w:spacing w:val="-3"/>
          <w:w w:val="110"/>
        </w:rPr>
        <w:t>qu’international ;</w:t>
      </w:r>
    </w:p>
    <w:p w14:paraId="17E63BAD" w14:textId="2499D35C" w:rsidR="007D0CD0" w:rsidRPr="00CC003D" w:rsidRDefault="00DC7267" w:rsidP="000C31A2">
      <w:pPr>
        <w:pStyle w:val="Corpsdetexte"/>
        <w:spacing w:after="60"/>
        <w:rPr>
          <w:rFonts w:ascii="Arial Narrow" w:hAnsi="Arial Narrow"/>
        </w:rPr>
      </w:pPr>
      <w:r w:rsidRPr="00CC003D">
        <w:rPr>
          <w:rFonts w:ascii="Arial Narrow" w:hAnsi="Arial Narrow"/>
          <w:spacing w:val="-3"/>
          <w:w w:val="110"/>
        </w:rPr>
        <w:t>c. s</w:t>
      </w:r>
      <w:r w:rsidR="007D0CD0" w:rsidRPr="00CC003D">
        <w:rPr>
          <w:rFonts w:ascii="Arial Narrow" w:hAnsi="Arial Narrow"/>
          <w:w w:val="110"/>
        </w:rPr>
        <w:t>ouscri</w:t>
      </w:r>
      <w:r w:rsidR="00814190" w:rsidRPr="00CC003D">
        <w:rPr>
          <w:rFonts w:ascii="Arial Narrow" w:hAnsi="Arial Narrow"/>
          <w:w w:val="110"/>
        </w:rPr>
        <w:t>re</w:t>
      </w:r>
      <w:r w:rsidR="007D0CD0" w:rsidRPr="00CC003D">
        <w:rPr>
          <w:rFonts w:ascii="Arial Narrow" w:hAnsi="Arial Narrow"/>
          <w:spacing w:val="-10"/>
          <w:w w:val="110"/>
        </w:rPr>
        <w:t xml:space="preserve"> </w:t>
      </w:r>
      <w:r w:rsidR="00814190" w:rsidRPr="00CC003D">
        <w:rPr>
          <w:rFonts w:ascii="Arial Narrow" w:hAnsi="Arial Narrow"/>
          <w:w w:val="110"/>
        </w:rPr>
        <w:t>aux</w:t>
      </w:r>
      <w:r w:rsidR="007D0CD0" w:rsidRPr="00CC003D">
        <w:rPr>
          <w:rFonts w:ascii="Arial Narrow" w:hAnsi="Arial Narrow"/>
          <w:spacing w:val="-10"/>
          <w:w w:val="110"/>
        </w:rPr>
        <w:t xml:space="preserve"> </w:t>
      </w:r>
      <w:r w:rsidR="007D0CD0" w:rsidRPr="00CC003D">
        <w:rPr>
          <w:rFonts w:ascii="Arial Narrow" w:hAnsi="Arial Narrow"/>
          <w:spacing w:val="-3"/>
          <w:w w:val="110"/>
        </w:rPr>
        <w:t>déclarations</w:t>
      </w:r>
      <w:r w:rsidR="007D0CD0" w:rsidRPr="00CC003D">
        <w:rPr>
          <w:rFonts w:ascii="Arial Narrow" w:hAnsi="Arial Narrow"/>
          <w:spacing w:val="-10"/>
          <w:w w:val="110"/>
        </w:rPr>
        <w:t xml:space="preserve"> </w:t>
      </w:r>
      <w:r w:rsidR="007D0CD0" w:rsidRPr="00CC003D">
        <w:rPr>
          <w:rFonts w:ascii="Arial Narrow" w:hAnsi="Arial Narrow"/>
          <w:spacing w:val="-3"/>
          <w:w w:val="110"/>
        </w:rPr>
        <w:t>prévues</w:t>
      </w:r>
      <w:r w:rsidR="007D0CD0" w:rsidRPr="00CC003D">
        <w:rPr>
          <w:rFonts w:ascii="Arial Narrow" w:hAnsi="Arial Narrow"/>
          <w:spacing w:val="-10"/>
          <w:w w:val="110"/>
        </w:rPr>
        <w:t xml:space="preserve"> </w:t>
      </w:r>
      <w:r w:rsidR="007D0CD0" w:rsidRPr="00CC003D">
        <w:rPr>
          <w:rFonts w:ascii="Arial Narrow" w:hAnsi="Arial Narrow"/>
          <w:w w:val="110"/>
        </w:rPr>
        <w:t>par</w:t>
      </w:r>
      <w:r w:rsidR="007D0CD0" w:rsidRPr="00CC003D">
        <w:rPr>
          <w:rFonts w:ascii="Arial Narrow" w:hAnsi="Arial Narrow"/>
          <w:spacing w:val="-10"/>
          <w:w w:val="110"/>
        </w:rPr>
        <w:t xml:space="preserve"> </w:t>
      </w:r>
      <w:r w:rsidR="007D0CD0" w:rsidRPr="00CC003D">
        <w:rPr>
          <w:rFonts w:ascii="Arial Narrow" w:hAnsi="Arial Narrow"/>
          <w:w w:val="110"/>
        </w:rPr>
        <w:t>les</w:t>
      </w:r>
      <w:r w:rsidR="007D0CD0" w:rsidRPr="00CC003D">
        <w:rPr>
          <w:rFonts w:ascii="Arial Narrow" w:hAnsi="Arial Narrow"/>
          <w:spacing w:val="-10"/>
          <w:w w:val="110"/>
        </w:rPr>
        <w:t xml:space="preserve"> </w:t>
      </w:r>
      <w:r w:rsidR="007D0CD0" w:rsidRPr="00CC003D">
        <w:rPr>
          <w:rFonts w:ascii="Arial Narrow" w:hAnsi="Arial Narrow"/>
          <w:w w:val="110"/>
        </w:rPr>
        <w:t>lois</w:t>
      </w:r>
      <w:r w:rsidR="007D0CD0" w:rsidRPr="00CC003D">
        <w:rPr>
          <w:rFonts w:ascii="Arial Narrow" w:hAnsi="Arial Narrow"/>
          <w:spacing w:val="-10"/>
          <w:w w:val="110"/>
        </w:rPr>
        <w:t xml:space="preserve"> </w:t>
      </w:r>
      <w:r w:rsidR="007D0CD0" w:rsidRPr="00CC003D">
        <w:rPr>
          <w:rFonts w:ascii="Arial Narrow" w:hAnsi="Arial Narrow"/>
          <w:spacing w:val="-4"/>
          <w:w w:val="110"/>
        </w:rPr>
        <w:t>et</w:t>
      </w:r>
      <w:r w:rsidR="007D0CD0" w:rsidRPr="00CC003D">
        <w:rPr>
          <w:rFonts w:ascii="Arial Narrow" w:hAnsi="Arial Narrow"/>
          <w:spacing w:val="-10"/>
          <w:w w:val="110"/>
        </w:rPr>
        <w:t xml:space="preserve"> </w:t>
      </w:r>
      <w:r w:rsidR="007D0CD0" w:rsidRPr="00CC003D">
        <w:rPr>
          <w:rFonts w:ascii="Arial Narrow" w:hAnsi="Arial Narrow"/>
          <w:spacing w:val="-3"/>
          <w:w w:val="110"/>
        </w:rPr>
        <w:t xml:space="preserve">règlements </w:t>
      </w:r>
      <w:r w:rsidR="007D0CD0" w:rsidRPr="00CC003D">
        <w:rPr>
          <w:rFonts w:ascii="Arial Narrow" w:hAnsi="Arial Narrow"/>
          <w:w w:val="110"/>
        </w:rPr>
        <w:t>en</w:t>
      </w:r>
      <w:r w:rsidR="007D0CD0" w:rsidRPr="00CC003D">
        <w:rPr>
          <w:rFonts w:ascii="Arial Narrow" w:hAnsi="Arial Narrow"/>
          <w:spacing w:val="-15"/>
          <w:w w:val="110"/>
        </w:rPr>
        <w:t xml:space="preserve"> </w:t>
      </w:r>
      <w:r w:rsidR="007D0CD0" w:rsidRPr="00CC003D">
        <w:rPr>
          <w:rFonts w:ascii="Arial Narrow" w:hAnsi="Arial Narrow"/>
          <w:spacing w:val="-3"/>
          <w:w w:val="110"/>
        </w:rPr>
        <w:t>vigueur.</w:t>
      </w:r>
    </w:p>
    <w:p w14:paraId="768C098D" w14:textId="2AAA8A9E" w:rsidR="006401F9" w:rsidRPr="00CC003D" w:rsidRDefault="00BB6D49" w:rsidP="000C31A2">
      <w:pPr>
        <w:widowControl w:val="0"/>
        <w:autoSpaceDE w:val="0"/>
        <w:spacing w:after="60"/>
        <w:ind w:right="95"/>
        <w:jc w:val="both"/>
        <w:rPr>
          <w:rFonts w:ascii="Arial Narrow" w:hAnsi="Arial Narrow"/>
        </w:rPr>
      </w:pPr>
      <w:r w:rsidRPr="00CC003D">
        <w:rPr>
          <w:rFonts w:ascii="Arial Narrow" w:hAnsi="Arial Narrow"/>
        </w:rPr>
        <w:t xml:space="preserve">4.3. </w:t>
      </w:r>
      <w:r w:rsidR="00E9358A" w:rsidRPr="00CC003D">
        <w:rPr>
          <w:rFonts w:ascii="Arial Narrow" w:hAnsi="Arial Narrow"/>
        </w:rPr>
        <w:t xml:space="preserve">Pour soumissionner </w:t>
      </w:r>
      <w:r w:rsidR="008808E9" w:rsidRPr="00CC003D">
        <w:rPr>
          <w:rFonts w:ascii="Arial Narrow" w:hAnsi="Arial Narrow"/>
        </w:rPr>
        <w:t>par voie électronique</w:t>
      </w:r>
      <w:r w:rsidR="00E9358A" w:rsidRPr="00CC003D">
        <w:rPr>
          <w:rFonts w:ascii="Arial Narrow" w:hAnsi="Arial Narrow"/>
        </w:rPr>
        <w:t xml:space="preserve"> via COLEPS</w:t>
      </w:r>
      <w:r w:rsidR="00E758F7" w:rsidRPr="00CC003D">
        <w:rPr>
          <w:rFonts w:ascii="Arial Narrow" w:hAnsi="Arial Narrow"/>
        </w:rPr>
        <w:t xml:space="preserve"> ou tout autre moyen de communication électronique </w:t>
      </w:r>
      <w:r w:rsidR="008808E9" w:rsidRPr="00CC003D">
        <w:rPr>
          <w:rFonts w:ascii="Arial Narrow" w:hAnsi="Arial Narrow"/>
        </w:rPr>
        <w:t xml:space="preserve">indiqué par le </w:t>
      </w:r>
      <w:r w:rsidR="00030F36" w:rsidRPr="00CC003D">
        <w:rPr>
          <w:rFonts w:ascii="Arial Narrow" w:hAnsi="Arial Narrow"/>
        </w:rPr>
        <w:t>Maitre</w:t>
      </w:r>
      <w:r w:rsidR="008808E9" w:rsidRPr="00CC003D">
        <w:rPr>
          <w:rFonts w:ascii="Arial Narrow" w:hAnsi="Arial Narrow"/>
        </w:rPr>
        <w:t xml:space="preserve"> d’Ouvrage</w:t>
      </w:r>
      <w:r w:rsidR="00E9358A" w:rsidRPr="00CC003D">
        <w:rPr>
          <w:rFonts w:ascii="Arial Narrow" w:hAnsi="Arial Narrow"/>
        </w:rPr>
        <w:t xml:space="preserve">, le candidat ou soumissionnaire doit être enregistré sur ladite plateforme et disposer </w:t>
      </w:r>
      <w:r w:rsidR="00E9358A" w:rsidRPr="00CC003D">
        <w:rPr>
          <w:rFonts w:ascii="Arial Narrow" w:hAnsi="Arial Narrow"/>
        </w:rPr>
        <w:lastRenderedPageBreak/>
        <w:t>d’un certificat électronique valide.</w:t>
      </w:r>
    </w:p>
    <w:p w14:paraId="7D933894" w14:textId="1387137D" w:rsidR="008169B6" w:rsidRPr="00CC003D" w:rsidRDefault="008169B6" w:rsidP="002543DE">
      <w:pPr>
        <w:widowControl w:val="0"/>
        <w:autoSpaceDE w:val="0"/>
        <w:ind w:right="-17"/>
        <w:jc w:val="both"/>
        <w:rPr>
          <w:rFonts w:ascii="Arial Narrow" w:hAnsi="Arial Narrow"/>
        </w:rPr>
      </w:pPr>
      <w:bookmarkStart w:id="49" w:name="_Hlk158737155"/>
      <w:r w:rsidRPr="00CC003D">
        <w:rPr>
          <w:rFonts w:ascii="Arial Narrow" w:hAnsi="Arial Narrow"/>
        </w:rPr>
        <w:t>4.4. Si l’</w:t>
      </w:r>
      <w:r w:rsidR="008269E7" w:rsidRPr="00CC003D">
        <w:rPr>
          <w:rFonts w:ascii="Arial Narrow" w:hAnsi="Arial Narrow"/>
        </w:rPr>
        <w:t>A</w:t>
      </w:r>
      <w:r w:rsidRPr="00CC003D">
        <w:rPr>
          <w:rFonts w:ascii="Arial Narrow" w:hAnsi="Arial Narrow"/>
        </w:rPr>
        <w:t>ppel d’</w:t>
      </w:r>
      <w:r w:rsidR="008269E7" w:rsidRPr="00CC003D">
        <w:rPr>
          <w:rFonts w:ascii="Arial Narrow" w:hAnsi="Arial Narrow"/>
        </w:rPr>
        <w:t>O</w:t>
      </w:r>
      <w:r w:rsidRPr="00CC003D">
        <w:rPr>
          <w:rFonts w:ascii="Arial Narrow" w:hAnsi="Arial Narrow"/>
        </w:rPr>
        <w:t xml:space="preserve">ffres est </w:t>
      </w:r>
      <w:r w:rsidR="008269E7" w:rsidRPr="00CC003D">
        <w:rPr>
          <w:rFonts w:ascii="Arial Narrow" w:hAnsi="Arial Narrow"/>
        </w:rPr>
        <w:t>R</w:t>
      </w:r>
      <w:r w:rsidRPr="00CC003D">
        <w:rPr>
          <w:rFonts w:ascii="Arial Narrow" w:hAnsi="Arial Narrow"/>
        </w:rPr>
        <w:t>estreint, la consultation s’adresse à tous les candidats retenus à l’issue de la procédure de pré</w:t>
      </w:r>
      <w:r w:rsidR="008D61F1">
        <w:rPr>
          <w:rFonts w:ascii="Arial Narrow" w:hAnsi="Arial Narrow"/>
        </w:rPr>
        <w:t>-</w:t>
      </w:r>
      <w:r w:rsidRPr="00CC003D">
        <w:rPr>
          <w:rFonts w:ascii="Arial Narrow" w:hAnsi="Arial Narrow"/>
        </w:rPr>
        <w:t>qualification et/ou à ceux retenus dans le cadre de la catégorisation préalablement indiquée dans l’</w:t>
      </w:r>
      <w:r w:rsidR="008269E7" w:rsidRPr="00CC003D">
        <w:rPr>
          <w:rFonts w:ascii="Arial Narrow" w:hAnsi="Arial Narrow"/>
        </w:rPr>
        <w:t>A</w:t>
      </w:r>
      <w:r w:rsidRPr="00CC003D">
        <w:rPr>
          <w:rFonts w:ascii="Arial Narrow" w:hAnsi="Arial Narrow"/>
        </w:rPr>
        <w:t>vis d’</w:t>
      </w:r>
      <w:r w:rsidR="008269E7" w:rsidRPr="00CC003D">
        <w:rPr>
          <w:rFonts w:ascii="Arial Narrow" w:hAnsi="Arial Narrow"/>
        </w:rPr>
        <w:t>A</w:t>
      </w:r>
      <w:r w:rsidRPr="00CC003D">
        <w:rPr>
          <w:rFonts w:ascii="Arial Narrow" w:hAnsi="Arial Narrow"/>
        </w:rPr>
        <w:t>ppel d’</w:t>
      </w:r>
      <w:r w:rsidR="008269E7" w:rsidRPr="00CC003D">
        <w:rPr>
          <w:rFonts w:ascii="Arial Narrow" w:hAnsi="Arial Narrow"/>
        </w:rPr>
        <w:t>O</w:t>
      </w:r>
      <w:r w:rsidRPr="00CC003D">
        <w:rPr>
          <w:rFonts w:ascii="Arial Narrow" w:hAnsi="Arial Narrow"/>
        </w:rPr>
        <w:t>ffres et rappelée dans le RPAO</w:t>
      </w:r>
      <w:bookmarkStart w:id="50" w:name="_Hlk523208676"/>
      <w:r w:rsidRPr="00CC003D">
        <w:rPr>
          <w:rFonts w:ascii="Arial Narrow" w:hAnsi="Arial Narrow"/>
        </w:rPr>
        <w:t>.</w:t>
      </w:r>
    </w:p>
    <w:p w14:paraId="75575EC8" w14:textId="5699C14D" w:rsidR="00273DD0" w:rsidRPr="00CC003D" w:rsidRDefault="00353DCC" w:rsidP="002543DE">
      <w:pPr>
        <w:pStyle w:val="RGAOarticles"/>
      </w:pPr>
      <w:bookmarkStart w:id="51" w:name="_Toc530307909"/>
      <w:bookmarkStart w:id="52" w:name="_Toc97557030"/>
      <w:bookmarkStart w:id="53" w:name="_Toc163062697"/>
      <w:bookmarkEnd w:id="49"/>
      <w:bookmarkEnd w:id="50"/>
      <w:r w:rsidRPr="00CC003D">
        <w:t>Matériaux, matériels, fournitures, équipements</w:t>
      </w:r>
      <w:r w:rsidR="00CD1DD3" w:rsidRPr="00CC003D">
        <w:t xml:space="preserve"> </w:t>
      </w:r>
      <w:r w:rsidRPr="00CC003D">
        <w:t>et</w:t>
      </w:r>
      <w:r w:rsidR="00CD1DD3" w:rsidRPr="00CC003D">
        <w:t xml:space="preserve"> </w:t>
      </w:r>
      <w:r w:rsidRPr="00CC003D">
        <w:t>services</w:t>
      </w:r>
      <w:r w:rsidR="00CD1DD3" w:rsidRPr="00CC003D">
        <w:t xml:space="preserve"> </w:t>
      </w:r>
      <w:r w:rsidRPr="00CC003D">
        <w:t>autorisés</w:t>
      </w:r>
      <w:bookmarkEnd w:id="51"/>
      <w:bookmarkEnd w:id="52"/>
      <w:bookmarkEnd w:id="53"/>
    </w:p>
    <w:p w14:paraId="33DC0289" w14:textId="2A5DCA11" w:rsidR="00273DD0" w:rsidRPr="00CC003D" w:rsidRDefault="00353DCC" w:rsidP="002543DE">
      <w:pPr>
        <w:widowControl w:val="0"/>
        <w:autoSpaceDE w:val="0"/>
        <w:jc w:val="both"/>
        <w:rPr>
          <w:rFonts w:ascii="Arial Narrow" w:hAnsi="Arial Narrow"/>
        </w:rPr>
      </w:pPr>
      <w:r w:rsidRPr="00CC003D">
        <w:rPr>
          <w:rFonts w:ascii="Arial Narrow" w:hAnsi="Arial Narrow"/>
        </w:rPr>
        <w:t>5.1. Les</w:t>
      </w:r>
      <w:r w:rsidR="00CD1DD3" w:rsidRPr="00CC003D">
        <w:rPr>
          <w:rFonts w:ascii="Arial Narrow" w:hAnsi="Arial Narrow"/>
        </w:rPr>
        <w:t xml:space="preserve"> </w:t>
      </w:r>
      <w:r w:rsidRPr="00CC003D">
        <w:rPr>
          <w:rFonts w:ascii="Arial Narrow" w:hAnsi="Arial Narrow"/>
        </w:rPr>
        <w:t>matériaux,</w:t>
      </w:r>
      <w:r w:rsidR="00CD1DD3" w:rsidRPr="00CC003D">
        <w:rPr>
          <w:rFonts w:ascii="Arial Narrow" w:hAnsi="Arial Narrow"/>
        </w:rPr>
        <w:t xml:space="preserve"> </w:t>
      </w:r>
      <w:r w:rsidRPr="00CC003D">
        <w:rPr>
          <w:rFonts w:ascii="Arial Narrow" w:hAnsi="Arial Narrow"/>
        </w:rPr>
        <w:t>les</w:t>
      </w:r>
      <w:r w:rsidR="00CD1DD3" w:rsidRPr="00CC003D">
        <w:rPr>
          <w:rFonts w:ascii="Arial Narrow" w:hAnsi="Arial Narrow"/>
        </w:rPr>
        <w:t xml:space="preserve"> </w:t>
      </w:r>
      <w:r w:rsidRPr="00CC003D">
        <w:rPr>
          <w:rFonts w:ascii="Arial Narrow" w:hAnsi="Arial Narrow"/>
        </w:rPr>
        <w:t>matériels</w:t>
      </w:r>
      <w:r w:rsidR="00CD1DD3" w:rsidRPr="00CC003D">
        <w:rPr>
          <w:rFonts w:ascii="Arial Narrow" w:hAnsi="Arial Narrow"/>
        </w:rPr>
        <w:t xml:space="preserve"> </w:t>
      </w:r>
      <w:r w:rsidRPr="00CC003D">
        <w:rPr>
          <w:rFonts w:ascii="Arial Narrow" w:hAnsi="Arial Narrow"/>
        </w:rPr>
        <w:t>de</w:t>
      </w:r>
      <w:r w:rsidR="00CD1DD3" w:rsidRPr="00CC003D">
        <w:rPr>
          <w:rFonts w:ascii="Arial Narrow" w:hAnsi="Arial Narrow"/>
        </w:rPr>
        <w:t xml:space="preserve"> </w:t>
      </w:r>
      <w:r w:rsidR="00DC7267" w:rsidRPr="00CC003D">
        <w:rPr>
          <w:rFonts w:ascii="Arial Narrow" w:hAnsi="Arial Narrow"/>
        </w:rPr>
        <w:t>l’e</w:t>
      </w:r>
      <w:r w:rsidRPr="00CC003D">
        <w:rPr>
          <w:rFonts w:ascii="Arial Narrow" w:hAnsi="Arial Narrow"/>
        </w:rPr>
        <w:t>ntrepreneur, les</w:t>
      </w:r>
      <w:r w:rsidR="00CD1DD3" w:rsidRPr="00CC003D">
        <w:rPr>
          <w:rFonts w:ascii="Arial Narrow" w:hAnsi="Arial Narrow"/>
        </w:rPr>
        <w:t xml:space="preserve"> </w:t>
      </w:r>
      <w:r w:rsidRPr="00CC003D">
        <w:rPr>
          <w:rFonts w:ascii="Arial Narrow" w:hAnsi="Arial Narrow"/>
        </w:rPr>
        <w:t>fournitures,</w:t>
      </w:r>
      <w:r w:rsidR="00CD1DD3" w:rsidRPr="00CC003D">
        <w:rPr>
          <w:rFonts w:ascii="Arial Narrow" w:hAnsi="Arial Narrow"/>
        </w:rPr>
        <w:t xml:space="preserve"> </w:t>
      </w:r>
      <w:r w:rsidRPr="00CC003D">
        <w:rPr>
          <w:rFonts w:ascii="Arial Narrow" w:hAnsi="Arial Narrow"/>
        </w:rPr>
        <w:t>équipements</w:t>
      </w:r>
      <w:r w:rsidR="00CD1DD3" w:rsidRPr="00CC003D">
        <w:rPr>
          <w:rFonts w:ascii="Arial Narrow" w:hAnsi="Arial Narrow"/>
        </w:rPr>
        <w:t xml:space="preserve"> </w:t>
      </w:r>
      <w:r w:rsidRPr="00CC003D">
        <w:rPr>
          <w:rFonts w:ascii="Arial Narrow" w:hAnsi="Arial Narrow"/>
        </w:rPr>
        <w:t>et</w:t>
      </w:r>
      <w:r w:rsidR="00CD1DD3" w:rsidRPr="00CC003D">
        <w:rPr>
          <w:rFonts w:ascii="Arial Narrow" w:hAnsi="Arial Narrow"/>
        </w:rPr>
        <w:t xml:space="preserve"> </w:t>
      </w:r>
      <w:r w:rsidRPr="00CC003D">
        <w:rPr>
          <w:rFonts w:ascii="Arial Narrow" w:hAnsi="Arial Narrow"/>
        </w:rPr>
        <w:t>services</w:t>
      </w:r>
      <w:r w:rsidR="00CD1DD3" w:rsidRPr="00CC003D">
        <w:rPr>
          <w:rFonts w:ascii="Arial Narrow" w:hAnsi="Arial Narrow"/>
        </w:rPr>
        <w:t xml:space="preserve"> </w:t>
      </w:r>
      <w:r w:rsidRPr="00CC003D">
        <w:rPr>
          <w:rFonts w:ascii="Arial Narrow" w:hAnsi="Arial Narrow"/>
        </w:rPr>
        <w:t xml:space="preserve">devant être fournis dans le cadre </w:t>
      </w:r>
      <w:r w:rsidR="00D01715" w:rsidRPr="00CC003D">
        <w:rPr>
          <w:rFonts w:ascii="Arial Narrow" w:hAnsi="Arial Narrow"/>
        </w:rPr>
        <w:t>de la Lettre Commande</w:t>
      </w:r>
      <w:r w:rsidRPr="00CC003D">
        <w:rPr>
          <w:rFonts w:ascii="Arial Narrow" w:hAnsi="Arial Narrow"/>
        </w:rPr>
        <w:t xml:space="preserve"> </w:t>
      </w:r>
      <w:r w:rsidR="0040301F" w:rsidRPr="00CC003D">
        <w:rPr>
          <w:rFonts w:ascii="Arial Narrow" w:hAnsi="Arial Narrow"/>
        </w:rPr>
        <w:t xml:space="preserve">ne </w:t>
      </w:r>
      <w:r w:rsidRPr="00CC003D">
        <w:rPr>
          <w:rFonts w:ascii="Arial Narrow" w:hAnsi="Arial Narrow"/>
        </w:rPr>
        <w:t xml:space="preserve">doivent </w:t>
      </w:r>
      <w:r w:rsidR="003626D1" w:rsidRPr="00CC003D">
        <w:rPr>
          <w:rFonts w:ascii="Arial Narrow" w:hAnsi="Arial Narrow"/>
        </w:rPr>
        <w:t xml:space="preserve">pas </w:t>
      </w:r>
      <w:r w:rsidRPr="00CC003D">
        <w:rPr>
          <w:rFonts w:ascii="Arial Narrow" w:hAnsi="Arial Narrow"/>
        </w:rPr>
        <w:t xml:space="preserve">provenir </w:t>
      </w:r>
      <w:r w:rsidR="003626D1" w:rsidRPr="00CC003D">
        <w:rPr>
          <w:rFonts w:ascii="Arial Narrow" w:hAnsi="Arial Narrow"/>
        </w:rPr>
        <w:t xml:space="preserve">le cas échéant, </w:t>
      </w:r>
      <w:r w:rsidRPr="00CC003D">
        <w:rPr>
          <w:rFonts w:ascii="Arial Narrow" w:hAnsi="Arial Narrow"/>
        </w:rPr>
        <w:t xml:space="preserve">de pays </w:t>
      </w:r>
      <w:r w:rsidR="0040301F" w:rsidRPr="00CC003D">
        <w:rPr>
          <w:rFonts w:ascii="Arial Narrow" w:hAnsi="Arial Narrow"/>
        </w:rPr>
        <w:t xml:space="preserve">figurant dans la liste </w:t>
      </w:r>
      <w:r w:rsidR="00DE56A3" w:rsidRPr="00CC003D">
        <w:rPr>
          <w:rFonts w:ascii="Arial Narrow" w:hAnsi="Arial Narrow"/>
        </w:rPr>
        <w:t xml:space="preserve">prévue </w:t>
      </w:r>
      <w:r w:rsidR="0040301F" w:rsidRPr="00CC003D">
        <w:rPr>
          <w:rFonts w:ascii="Arial Narrow" w:hAnsi="Arial Narrow"/>
        </w:rPr>
        <w:t>d</w:t>
      </w:r>
      <w:r w:rsidR="00DE56A3" w:rsidRPr="00CC003D">
        <w:rPr>
          <w:rFonts w:ascii="Arial Narrow" w:hAnsi="Arial Narrow"/>
        </w:rPr>
        <w:t>ans le</w:t>
      </w:r>
      <w:r w:rsidR="0040301F" w:rsidRPr="00CC003D">
        <w:rPr>
          <w:rFonts w:ascii="Arial Narrow" w:hAnsi="Arial Narrow"/>
        </w:rPr>
        <w:t xml:space="preserve"> RPAO. </w:t>
      </w:r>
    </w:p>
    <w:p w14:paraId="1A5A208E" w14:textId="01365F4B" w:rsidR="00273DD0" w:rsidRPr="00CC003D" w:rsidRDefault="00353DCC" w:rsidP="002543DE">
      <w:pPr>
        <w:widowControl w:val="0"/>
        <w:autoSpaceDE w:val="0"/>
        <w:jc w:val="both"/>
        <w:rPr>
          <w:rFonts w:ascii="Arial Narrow" w:hAnsi="Arial Narrow"/>
        </w:rPr>
      </w:pPr>
      <w:r w:rsidRPr="00CC003D">
        <w:rPr>
          <w:rFonts w:ascii="Arial Narrow" w:hAnsi="Arial Narrow"/>
        </w:rPr>
        <w:t>5.2. En vertu</w:t>
      </w:r>
      <w:r w:rsidR="00CD1DD3" w:rsidRPr="00CC003D">
        <w:rPr>
          <w:rFonts w:ascii="Arial Narrow" w:hAnsi="Arial Narrow"/>
        </w:rPr>
        <w:t xml:space="preserve"> </w:t>
      </w:r>
      <w:r w:rsidRPr="00CC003D">
        <w:rPr>
          <w:rFonts w:ascii="Arial Narrow" w:hAnsi="Arial Narrow"/>
        </w:rPr>
        <w:t>de</w:t>
      </w:r>
      <w:r w:rsidR="00CD1DD3" w:rsidRPr="00CC003D">
        <w:rPr>
          <w:rFonts w:ascii="Arial Narrow" w:hAnsi="Arial Narrow"/>
        </w:rPr>
        <w:t xml:space="preserve"> </w:t>
      </w:r>
      <w:r w:rsidRPr="00CC003D">
        <w:rPr>
          <w:rFonts w:ascii="Arial Narrow" w:hAnsi="Arial Narrow"/>
        </w:rPr>
        <w:t>l’article</w:t>
      </w:r>
      <w:r w:rsidR="00CD1DD3" w:rsidRPr="00CC003D">
        <w:rPr>
          <w:rFonts w:ascii="Arial Narrow" w:hAnsi="Arial Narrow"/>
        </w:rPr>
        <w:t xml:space="preserve"> </w:t>
      </w:r>
      <w:r w:rsidRPr="00CC003D">
        <w:rPr>
          <w:rFonts w:ascii="Arial Narrow" w:hAnsi="Arial Narrow"/>
        </w:rPr>
        <w:t>5.1</w:t>
      </w:r>
      <w:r w:rsidR="00CD1DD3" w:rsidRPr="00CC003D">
        <w:rPr>
          <w:rFonts w:ascii="Arial Narrow" w:hAnsi="Arial Narrow"/>
        </w:rPr>
        <w:t xml:space="preserve"> </w:t>
      </w:r>
      <w:r w:rsidRPr="00CC003D">
        <w:rPr>
          <w:rFonts w:ascii="Arial Narrow" w:hAnsi="Arial Narrow"/>
        </w:rPr>
        <w:t>ci-dessus,</w:t>
      </w:r>
      <w:r w:rsidR="00CD1DD3" w:rsidRPr="00CC003D">
        <w:rPr>
          <w:rFonts w:ascii="Arial Narrow" w:hAnsi="Arial Narrow"/>
        </w:rPr>
        <w:t xml:space="preserve"> </w:t>
      </w:r>
      <w:r w:rsidRPr="00CC003D">
        <w:rPr>
          <w:rFonts w:ascii="Arial Narrow" w:hAnsi="Arial Narrow"/>
        </w:rPr>
        <w:t>le</w:t>
      </w:r>
      <w:r w:rsidR="00CD1DD3" w:rsidRPr="00CC003D">
        <w:rPr>
          <w:rFonts w:ascii="Arial Narrow" w:hAnsi="Arial Narrow"/>
        </w:rPr>
        <w:t xml:space="preserve"> </w:t>
      </w:r>
      <w:r w:rsidRPr="00CC003D">
        <w:rPr>
          <w:rFonts w:ascii="Arial Narrow" w:hAnsi="Arial Narrow"/>
        </w:rPr>
        <w:t>terme</w:t>
      </w:r>
      <w:r w:rsidR="00CD1DD3" w:rsidRPr="00CC003D">
        <w:rPr>
          <w:rFonts w:ascii="Arial Narrow" w:hAnsi="Arial Narrow"/>
        </w:rPr>
        <w:t xml:space="preserve"> </w:t>
      </w:r>
      <w:r w:rsidRPr="00CC003D">
        <w:rPr>
          <w:rFonts w:ascii="Arial Narrow" w:hAnsi="Arial Narrow"/>
        </w:rPr>
        <w:t>“provenir”</w:t>
      </w:r>
      <w:r w:rsidR="00CD1DD3" w:rsidRPr="00CC003D">
        <w:rPr>
          <w:rFonts w:ascii="Arial Narrow" w:hAnsi="Arial Narrow"/>
        </w:rPr>
        <w:t xml:space="preserve"> </w:t>
      </w:r>
      <w:r w:rsidRPr="00CC003D">
        <w:rPr>
          <w:rFonts w:ascii="Arial Narrow" w:hAnsi="Arial Narrow"/>
        </w:rPr>
        <w:t>désigne</w:t>
      </w:r>
      <w:r w:rsidR="00CD1DD3" w:rsidRPr="00CC003D">
        <w:rPr>
          <w:rFonts w:ascii="Arial Narrow" w:hAnsi="Arial Narrow"/>
        </w:rPr>
        <w:t xml:space="preserve"> </w:t>
      </w:r>
      <w:r w:rsidRPr="00CC003D">
        <w:rPr>
          <w:rFonts w:ascii="Arial Narrow" w:hAnsi="Arial Narrow"/>
        </w:rPr>
        <w:t>le</w:t>
      </w:r>
      <w:r w:rsidR="00CD1DD3" w:rsidRPr="00CC003D">
        <w:rPr>
          <w:rFonts w:ascii="Arial Narrow" w:hAnsi="Arial Narrow"/>
        </w:rPr>
        <w:t xml:space="preserve"> </w:t>
      </w:r>
      <w:r w:rsidRPr="00CC003D">
        <w:rPr>
          <w:rFonts w:ascii="Arial Narrow" w:hAnsi="Arial Narrow"/>
        </w:rPr>
        <w:t>lieu</w:t>
      </w:r>
      <w:r w:rsidR="00CD1DD3" w:rsidRPr="00CC003D">
        <w:rPr>
          <w:rFonts w:ascii="Arial Narrow" w:hAnsi="Arial Narrow"/>
        </w:rPr>
        <w:t xml:space="preserve"> </w:t>
      </w:r>
      <w:r w:rsidRPr="00CC003D">
        <w:rPr>
          <w:rFonts w:ascii="Arial Narrow" w:hAnsi="Arial Narrow"/>
        </w:rPr>
        <w:t>où</w:t>
      </w:r>
      <w:r w:rsidR="00CD1DD3" w:rsidRPr="00CC003D">
        <w:rPr>
          <w:rFonts w:ascii="Arial Narrow" w:hAnsi="Arial Narrow"/>
        </w:rPr>
        <w:t xml:space="preserve"> </w:t>
      </w:r>
      <w:r w:rsidRPr="00CC003D">
        <w:rPr>
          <w:rFonts w:ascii="Arial Narrow" w:hAnsi="Arial Narrow"/>
        </w:rPr>
        <w:t>les</w:t>
      </w:r>
      <w:r w:rsidR="00CD1DD3" w:rsidRPr="00CC003D">
        <w:rPr>
          <w:rFonts w:ascii="Arial Narrow" w:hAnsi="Arial Narrow"/>
        </w:rPr>
        <w:t xml:space="preserve"> </w:t>
      </w:r>
      <w:r w:rsidRPr="00CC003D">
        <w:rPr>
          <w:rFonts w:ascii="Arial Narrow" w:hAnsi="Arial Narrow"/>
        </w:rPr>
        <w:t>biens</w:t>
      </w:r>
      <w:r w:rsidR="00DC7267" w:rsidRPr="00CC003D">
        <w:rPr>
          <w:rFonts w:ascii="Arial Narrow" w:hAnsi="Arial Narrow"/>
        </w:rPr>
        <w:t xml:space="preserve"> et services poussent,</w:t>
      </w:r>
      <w:r w:rsidR="00CD1DD3" w:rsidRPr="00CC003D">
        <w:rPr>
          <w:rFonts w:ascii="Arial Narrow" w:hAnsi="Arial Narrow"/>
        </w:rPr>
        <w:t xml:space="preserve"> </w:t>
      </w:r>
      <w:r w:rsidRPr="00CC003D">
        <w:rPr>
          <w:rFonts w:ascii="Arial Narrow" w:hAnsi="Arial Narrow"/>
        </w:rPr>
        <w:t>sont</w:t>
      </w:r>
      <w:r w:rsidR="00CD1DD3" w:rsidRPr="00CC003D">
        <w:rPr>
          <w:rFonts w:ascii="Arial Narrow" w:hAnsi="Arial Narrow"/>
        </w:rPr>
        <w:t xml:space="preserve"> </w:t>
      </w:r>
      <w:r w:rsidRPr="00CC003D">
        <w:rPr>
          <w:rFonts w:ascii="Arial Narrow" w:hAnsi="Arial Narrow"/>
        </w:rPr>
        <w:t>extraits, cultivés,</w:t>
      </w:r>
      <w:r w:rsidR="00CD1DD3" w:rsidRPr="00CC003D">
        <w:rPr>
          <w:rFonts w:ascii="Arial Narrow" w:hAnsi="Arial Narrow"/>
        </w:rPr>
        <w:t xml:space="preserve"> </w:t>
      </w:r>
      <w:r w:rsidRPr="00CC003D">
        <w:rPr>
          <w:rFonts w:ascii="Arial Narrow" w:hAnsi="Arial Narrow"/>
        </w:rPr>
        <w:t>produits</w:t>
      </w:r>
      <w:r w:rsidR="00CD1DD3" w:rsidRPr="00CC003D">
        <w:rPr>
          <w:rFonts w:ascii="Arial Narrow" w:hAnsi="Arial Narrow"/>
        </w:rPr>
        <w:t xml:space="preserve"> </w:t>
      </w:r>
      <w:r w:rsidRPr="00CC003D">
        <w:rPr>
          <w:rFonts w:ascii="Arial Narrow" w:hAnsi="Arial Narrow"/>
        </w:rPr>
        <w:t>ou</w:t>
      </w:r>
      <w:r w:rsidR="00CD1DD3" w:rsidRPr="00CC003D">
        <w:rPr>
          <w:rFonts w:ascii="Arial Narrow" w:hAnsi="Arial Narrow"/>
        </w:rPr>
        <w:t xml:space="preserve"> </w:t>
      </w:r>
      <w:r w:rsidR="00624958" w:rsidRPr="00CC003D">
        <w:rPr>
          <w:rFonts w:ascii="Arial Narrow" w:hAnsi="Arial Narrow"/>
        </w:rPr>
        <w:t>fabriqués, transformés, assemblés ou importés.</w:t>
      </w:r>
    </w:p>
    <w:p w14:paraId="0E9FB8D0" w14:textId="1EE48313" w:rsidR="00273DD0" w:rsidRPr="00CC003D" w:rsidRDefault="002B2FF7" w:rsidP="00533562">
      <w:pPr>
        <w:pStyle w:val="RGAOarticles"/>
      </w:pPr>
      <w:bookmarkStart w:id="54" w:name="_Toc530307910"/>
      <w:bookmarkStart w:id="55" w:name="_Toc97557031"/>
      <w:bookmarkStart w:id="56" w:name="_Toc163062698"/>
      <w:r w:rsidRPr="00CC003D">
        <w:t>Documents établissant la q</w:t>
      </w:r>
      <w:r w:rsidR="00353DCC" w:rsidRPr="00CC003D">
        <w:t>ualification</w:t>
      </w:r>
      <w:r w:rsidR="00CD1DD3" w:rsidRPr="00CC003D">
        <w:t xml:space="preserve"> </w:t>
      </w:r>
      <w:r w:rsidR="00353DCC" w:rsidRPr="00CC003D">
        <w:t>du</w:t>
      </w:r>
      <w:r w:rsidR="00CD1DD3" w:rsidRPr="00CC003D">
        <w:t xml:space="preserve"> </w:t>
      </w:r>
      <w:r w:rsidR="00353DCC" w:rsidRPr="00CC003D">
        <w:t>Soumissionnaire</w:t>
      </w:r>
      <w:bookmarkEnd w:id="54"/>
      <w:bookmarkEnd w:id="55"/>
      <w:bookmarkEnd w:id="56"/>
    </w:p>
    <w:p w14:paraId="2081B325" w14:textId="6B894D58" w:rsidR="00273DD0" w:rsidRPr="00CC003D" w:rsidRDefault="00353DCC" w:rsidP="002543DE">
      <w:pPr>
        <w:widowControl w:val="0"/>
        <w:autoSpaceDE w:val="0"/>
        <w:jc w:val="both"/>
        <w:rPr>
          <w:rFonts w:ascii="Arial Narrow" w:hAnsi="Arial Narrow"/>
        </w:rPr>
      </w:pPr>
      <w:r w:rsidRPr="00CC003D">
        <w:rPr>
          <w:rFonts w:ascii="Arial Narrow" w:hAnsi="Arial Narrow"/>
        </w:rPr>
        <w:t>6.1. Les soumissionnaires doivent, comme partie intégrante</w:t>
      </w:r>
      <w:r w:rsidR="00CD1DD3" w:rsidRPr="00CC003D">
        <w:rPr>
          <w:rFonts w:ascii="Arial Narrow" w:hAnsi="Arial Narrow"/>
        </w:rPr>
        <w:t xml:space="preserve"> </w:t>
      </w:r>
      <w:r w:rsidRPr="00CC003D">
        <w:rPr>
          <w:rFonts w:ascii="Arial Narrow" w:hAnsi="Arial Narrow"/>
        </w:rPr>
        <w:t>de</w:t>
      </w:r>
      <w:r w:rsidR="00CD1DD3" w:rsidRPr="00CC003D">
        <w:rPr>
          <w:rFonts w:ascii="Arial Narrow" w:hAnsi="Arial Narrow"/>
        </w:rPr>
        <w:t xml:space="preserve"> </w:t>
      </w:r>
      <w:r w:rsidRPr="00CC003D">
        <w:rPr>
          <w:rFonts w:ascii="Arial Narrow" w:hAnsi="Arial Narrow"/>
        </w:rPr>
        <w:t>leur</w:t>
      </w:r>
      <w:r w:rsidR="00CD1DD3" w:rsidRPr="00CC003D">
        <w:rPr>
          <w:rFonts w:ascii="Arial Narrow" w:hAnsi="Arial Narrow"/>
        </w:rPr>
        <w:t xml:space="preserve"> </w:t>
      </w:r>
      <w:r w:rsidR="002C77A0" w:rsidRPr="00CC003D">
        <w:rPr>
          <w:rFonts w:ascii="Arial Narrow" w:hAnsi="Arial Narrow"/>
        </w:rPr>
        <w:t>offre :</w:t>
      </w:r>
    </w:p>
    <w:p w14:paraId="2AC25308" w14:textId="07E8ECC3"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 xml:space="preserve">a. </w:t>
      </w:r>
      <w:r w:rsidR="00711463" w:rsidRPr="00CC003D">
        <w:rPr>
          <w:rFonts w:ascii="Arial Narrow" w:hAnsi="Arial Narrow"/>
        </w:rPr>
        <w:t xml:space="preserve">produire </w:t>
      </w:r>
      <w:r w:rsidRPr="00CC003D">
        <w:rPr>
          <w:rFonts w:ascii="Arial Narrow" w:hAnsi="Arial Narrow"/>
        </w:rPr>
        <w:t>un</w:t>
      </w:r>
      <w:r w:rsidR="00DE56A3" w:rsidRPr="00CC003D">
        <w:rPr>
          <w:rFonts w:ascii="Arial Narrow" w:hAnsi="Arial Narrow"/>
        </w:rPr>
        <w:t xml:space="preserve"> </w:t>
      </w:r>
      <w:r w:rsidRPr="00CC003D">
        <w:rPr>
          <w:rFonts w:ascii="Arial Narrow" w:hAnsi="Arial Narrow"/>
        </w:rPr>
        <w:t>pouvoir</w:t>
      </w:r>
      <w:r w:rsidR="00DE56A3" w:rsidRPr="00CC003D">
        <w:rPr>
          <w:rFonts w:ascii="Arial Narrow" w:hAnsi="Arial Narrow"/>
        </w:rPr>
        <w:t xml:space="preserve"> </w:t>
      </w:r>
      <w:r w:rsidRPr="00CC003D">
        <w:rPr>
          <w:rFonts w:ascii="Arial Narrow" w:hAnsi="Arial Narrow"/>
        </w:rPr>
        <w:t>habilitant</w:t>
      </w:r>
      <w:r w:rsidR="00DE56A3" w:rsidRPr="00CC003D">
        <w:rPr>
          <w:rFonts w:ascii="Arial Narrow" w:hAnsi="Arial Narrow"/>
        </w:rPr>
        <w:t xml:space="preserve"> </w:t>
      </w:r>
      <w:r w:rsidRPr="00CC003D">
        <w:rPr>
          <w:rFonts w:ascii="Arial Narrow" w:hAnsi="Arial Narrow"/>
        </w:rPr>
        <w:t>le</w:t>
      </w:r>
      <w:r w:rsidR="00DE56A3" w:rsidRPr="00CC003D">
        <w:rPr>
          <w:rFonts w:ascii="Arial Narrow" w:hAnsi="Arial Narrow"/>
        </w:rPr>
        <w:t xml:space="preserve"> </w:t>
      </w:r>
      <w:r w:rsidRPr="00CC003D">
        <w:rPr>
          <w:rFonts w:ascii="Arial Narrow" w:hAnsi="Arial Narrow"/>
        </w:rPr>
        <w:t>signataire</w:t>
      </w:r>
      <w:r w:rsidR="00DE56A3" w:rsidRPr="00CC003D">
        <w:rPr>
          <w:rFonts w:ascii="Arial Narrow" w:hAnsi="Arial Narrow"/>
        </w:rPr>
        <w:t xml:space="preserve"> </w:t>
      </w:r>
      <w:r w:rsidRPr="00CC003D">
        <w:rPr>
          <w:rFonts w:ascii="Arial Narrow" w:hAnsi="Arial Narrow"/>
        </w:rPr>
        <w:t>de</w:t>
      </w:r>
      <w:r w:rsidR="00DE56A3" w:rsidRPr="00CC003D">
        <w:rPr>
          <w:rFonts w:ascii="Arial Narrow" w:hAnsi="Arial Narrow"/>
        </w:rPr>
        <w:t xml:space="preserve"> </w:t>
      </w:r>
      <w:r w:rsidRPr="00CC003D">
        <w:rPr>
          <w:rFonts w:ascii="Arial Narrow" w:hAnsi="Arial Narrow"/>
        </w:rPr>
        <w:t>la soumission</w:t>
      </w:r>
      <w:r w:rsidR="00DE56A3" w:rsidRPr="00CC003D">
        <w:rPr>
          <w:rFonts w:ascii="Arial Narrow" w:hAnsi="Arial Narrow"/>
        </w:rPr>
        <w:t xml:space="preserve"> </w:t>
      </w:r>
      <w:r w:rsidRPr="00CC003D">
        <w:rPr>
          <w:rFonts w:ascii="Arial Narrow" w:hAnsi="Arial Narrow"/>
        </w:rPr>
        <w:t>à</w:t>
      </w:r>
      <w:r w:rsidR="00DE56A3" w:rsidRPr="00CC003D">
        <w:rPr>
          <w:rFonts w:ascii="Arial Narrow" w:hAnsi="Arial Narrow"/>
        </w:rPr>
        <w:t xml:space="preserve"> </w:t>
      </w:r>
      <w:r w:rsidRPr="00CC003D">
        <w:rPr>
          <w:rFonts w:ascii="Arial Narrow" w:hAnsi="Arial Narrow"/>
        </w:rPr>
        <w:t>engager</w:t>
      </w:r>
      <w:r w:rsidR="00DE56A3" w:rsidRPr="00CC003D">
        <w:rPr>
          <w:rFonts w:ascii="Arial Narrow" w:hAnsi="Arial Narrow"/>
        </w:rPr>
        <w:t xml:space="preserve"> </w:t>
      </w:r>
      <w:r w:rsidRPr="00CC003D">
        <w:rPr>
          <w:rFonts w:ascii="Arial Narrow" w:hAnsi="Arial Narrow"/>
        </w:rPr>
        <w:t>le</w:t>
      </w:r>
      <w:r w:rsidR="00DE56A3" w:rsidRPr="00CC003D">
        <w:rPr>
          <w:rFonts w:ascii="Arial Narrow" w:hAnsi="Arial Narrow"/>
        </w:rPr>
        <w:t xml:space="preserve"> </w:t>
      </w:r>
      <w:r w:rsidR="006758B3" w:rsidRPr="00CC003D">
        <w:rPr>
          <w:rFonts w:ascii="Arial Narrow" w:hAnsi="Arial Narrow"/>
        </w:rPr>
        <w:t>soumissionnaire ;</w:t>
      </w:r>
    </w:p>
    <w:p w14:paraId="7BF82368" w14:textId="3797E844" w:rsidR="00CC470C" w:rsidRPr="00CC003D" w:rsidRDefault="00353DCC" w:rsidP="000C31A2">
      <w:pPr>
        <w:widowControl w:val="0"/>
        <w:autoSpaceDE w:val="0"/>
        <w:spacing w:after="60"/>
        <w:jc w:val="both"/>
        <w:rPr>
          <w:rFonts w:ascii="Arial Narrow" w:hAnsi="Arial Narrow"/>
        </w:rPr>
      </w:pPr>
      <w:r w:rsidRPr="00CC003D">
        <w:rPr>
          <w:rFonts w:ascii="Arial Narrow" w:hAnsi="Arial Narrow"/>
        </w:rPr>
        <w:t xml:space="preserve">b. Fournir </w:t>
      </w:r>
      <w:r w:rsidR="002B2FF7" w:rsidRPr="00CC003D">
        <w:rPr>
          <w:rFonts w:ascii="Arial Narrow" w:hAnsi="Arial Narrow"/>
        </w:rPr>
        <w:t xml:space="preserve">les documents permettant d’établir la qualification du soumissionnaire selon la </w:t>
      </w:r>
      <w:r w:rsidR="00680509" w:rsidRPr="00CC003D">
        <w:rPr>
          <w:rFonts w:ascii="Arial Narrow" w:hAnsi="Arial Narrow"/>
        </w:rPr>
        <w:t xml:space="preserve">présentation indiquée à l’article 13 du </w:t>
      </w:r>
      <w:r w:rsidR="002B2FF7" w:rsidRPr="00CC003D">
        <w:rPr>
          <w:rFonts w:ascii="Arial Narrow" w:hAnsi="Arial Narrow"/>
        </w:rPr>
        <w:t>R</w:t>
      </w:r>
      <w:r w:rsidR="00680509" w:rsidRPr="00CC003D">
        <w:rPr>
          <w:rFonts w:ascii="Arial Narrow" w:hAnsi="Arial Narrow"/>
        </w:rPr>
        <w:t>G</w:t>
      </w:r>
      <w:r w:rsidR="002B2FF7" w:rsidRPr="00CC003D">
        <w:rPr>
          <w:rFonts w:ascii="Arial Narrow" w:hAnsi="Arial Narrow"/>
        </w:rPr>
        <w:t>AO et comprenant notamment</w:t>
      </w:r>
      <w:r w:rsidR="00DE56A3" w:rsidRPr="00CC003D">
        <w:rPr>
          <w:rFonts w:ascii="Arial Narrow" w:hAnsi="Arial Narrow"/>
        </w:rPr>
        <w:t>, toutes les informations (compléter ou mettre à jour les informations jointes à leur demande de pré</w:t>
      </w:r>
      <w:r w:rsidR="008D61F1">
        <w:rPr>
          <w:rFonts w:ascii="Arial Narrow" w:hAnsi="Arial Narrow"/>
        </w:rPr>
        <w:t>-</w:t>
      </w:r>
      <w:r w:rsidR="00DE56A3" w:rsidRPr="00CC003D">
        <w:rPr>
          <w:rFonts w:ascii="Arial Narrow" w:hAnsi="Arial Narrow"/>
        </w:rPr>
        <w:t>qualification qui ont pu changer, au cas où les candidats ont fait l’objet d’une pré</w:t>
      </w:r>
      <w:r w:rsidR="008D61F1">
        <w:rPr>
          <w:rFonts w:ascii="Arial Narrow" w:hAnsi="Arial Narrow"/>
        </w:rPr>
        <w:t>-</w:t>
      </w:r>
      <w:r w:rsidR="00DE56A3" w:rsidRPr="00CC003D">
        <w:rPr>
          <w:rFonts w:ascii="Arial Narrow" w:hAnsi="Arial Narrow"/>
        </w:rPr>
        <w:t>qualification) qui l</w:t>
      </w:r>
      <w:r w:rsidR="00CC470C" w:rsidRPr="00CC003D">
        <w:rPr>
          <w:rFonts w:ascii="Arial Narrow" w:hAnsi="Arial Narrow"/>
        </w:rPr>
        <w:t>eur sont demandées dans le RPAO.</w:t>
      </w:r>
    </w:p>
    <w:p w14:paraId="79735440" w14:textId="4FB9FF26"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Les</w:t>
      </w:r>
      <w:r w:rsidR="00DE56A3" w:rsidRPr="00CC003D">
        <w:rPr>
          <w:rFonts w:ascii="Arial Narrow" w:hAnsi="Arial Narrow"/>
        </w:rPr>
        <w:t xml:space="preserve"> </w:t>
      </w:r>
      <w:r w:rsidRPr="00CC003D">
        <w:rPr>
          <w:rFonts w:ascii="Arial Narrow" w:hAnsi="Arial Narrow"/>
        </w:rPr>
        <w:t>informations</w:t>
      </w:r>
      <w:r w:rsidR="00DE56A3" w:rsidRPr="00CC003D">
        <w:rPr>
          <w:rFonts w:ascii="Arial Narrow" w:hAnsi="Arial Narrow"/>
        </w:rPr>
        <w:t xml:space="preserve"> </w:t>
      </w:r>
      <w:r w:rsidRPr="00CC003D">
        <w:rPr>
          <w:rFonts w:ascii="Arial Narrow" w:hAnsi="Arial Narrow"/>
        </w:rPr>
        <w:t>relatives</w:t>
      </w:r>
      <w:r w:rsidR="00DE56A3" w:rsidRPr="00CC003D">
        <w:rPr>
          <w:rFonts w:ascii="Arial Narrow" w:hAnsi="Arial Narrow"/>
        </w:rPr>
        <w:t xml:space="preserve"> </w:t>
      </w:r>
      <w:r w:rsidRPr="00CC003D">
        <w:rPr>
          <w:rFonts w:ascii="Arial Narrow" w:hAnsi="Arial Narrow"/>
        </w:rPr>
        <w:t>aux</w:t>
      </w:r>
      <w:r w:rsidR="00DE56A3" w:rsidRPr="00CC003D">
        <w:rPr>
          <w:rFonts w:ascii="Arial Narrow" w:hAnsi="Arial Narrow"/>
        </w:rPr>
        <w:t xml:space="preserve"> </w:t>
      </w:r>
      <w:r w:rsidRPr="00CC003D">
        <w:rPr>
          <w:rFonts w:ascii="Arial Narrow" w:hAnsi="Arial Narrow"/>
        </w:rPr>
        <w:t>points</w:t>
      </w:r>
      <w:r w:rsidR="00DE56A3" w:rsidRPr="00CC003D">
        <w:rPr>
          <w:rFonts w:ascii="Arial Narrow" w:hAnsi="Arial Narrow"/>
        </w:rPr>
        <w:t xml:space="preserve"> </w:t>
      </w:r>
      <w:r w:rsidRPr="00CC003D">
        <w:rPr>
          <w:rFonts w:ascii="Arial Narrow" w:hAnsi="Arial Narrow"/>
        </w:rPr>
        <w:t>suivants</w:t>
      </w:r>
      <w:r w:rsidR="00DE56A3" w:rsidRPr="00CC003D">
        <w:rPr>
          <w:rFonts w:ascii="Arial Narrow" w:hAnsi="Arial Narrow"/>
        </w:rPr>
        <w:t xml:space="preserve"> </w:t>
      </w:r>
      <w:r w:rsidRPr="00CC003D">
        <w:rPr>
          <w:rFonts w:ascii="Arial Narrow" w:hAnsi="Arial Narrow"/>
        </w:rPr>
        <w:t>sont exigées</w:t>
      </w:r>
      <w:r w:rsidR="00DE56A3" w:rsidRPr="00CC003D">
        <w:rPr>
          <w:rFonts w:ascii="Arial Narrow" w:hAnsi="Arial Narrow"/>
        </w:rPr>
        <w:t xml:space="preserve"> </w:t>
      </w:r>
      <w:r w:rsidRPr="00CC003D">
        <w:rPr>
          <w:rFonts w:ascii="Arial Narrow" w:hAnsi="Arial Narrow"/>
        </w:rPr>
        <w:t>le</w:t>
      </w:r>
      <w:r w:rsidR="00DE56A3" w:rsidRPr="00CC003D">
        <w:rPr>
          <w:rFonts w:ascii="Arial Narrow" w:hAnsi="Arial Narrow"/>
        </w:rPr>
        <w:t xml:space="preserve"> </w:t>
      </w:r>
      <w:r w:rsidRPr="00CC003D">
        <w:rPr>
          <w:rFonts w:ascii="Arial Narrow" w:hAnsi="Arial Narrow"/>
        </w:rPr>
        <w:t>cas</w:t>
      </w:r>
      <w:r w:rsidR="00DE56A3" w:rsidRPr="00CC003D">
        <w:rPr>
          <w:rFonts w:ascii="Arial Narrow" w:hAnsi="Arial Narrow"/>
        </w:rPr>
        <w:t xml:space="preserve"> </w:t>
      </w:r>
      <w:r w:rsidR="002C77A0" w:rsidRPr="00CC003D">
        <w:rPr>
          <w:rFonts w:ascii="Arial Narrow" w:hAnsi="Arial Narrow"/>
        </w:rPr>
        <w:t>échéant :</w:t>
      </w:r>
    </w:p>
    <w:p w14:paraId="587404AC" w14:textId="5D8ED331" w:rsidR="00273DD0" w:rsidRPr="00CC003D" w:rsidRDefault="00353DCC" w:rsidP="000C31A2">
      <w:pPr>
        <w:widowControl w:val="0"/>
        <w:tabs>
          <w:tab w:val="left" w:pos="340"/>
        </w:tabs>
        <w:autoSpaceDE w:val="0"/>
        <w:spacing w:after="60"/>
        <w:ind w:left="567" w:hanging="283"/>
        <w:jc w:val="both"/>
        <w:rPr>
          <w:rFonts w:ascii="Arial Narrow" w:hAnsi="Arial Narrow"/>
        </w:rPr>
      </w:pPr>
      <w:r w:rsidRPr="00CC003D">
        <w:rPr>
          <w:rFonts w:ascii="Arial Narrow" w:hAnsi="Arial Narrow"/>
        </w:rPr>
        <w:t>i.</w:t>
      </w:r>
      <w:r w:rsidRPr="00CC003D">
        <w:rPr>
          <w:rFonts w:ascii="Arial Narrow" w:hAnsi="Arial Narrow"/>
        </w:rPr>
        <w:tab/>
        <w:t xml:space="preserve">La production </w:t>
      </w:r>
      <w:r w:rsidR="002B2FF7" w:rsidRPr="00CC003D">
        <w:rPr>
          <w:rFonts w:ascii="Arial Narrow" w:hAnsi="Arial Narrow"/>
        </w:rPr>
        <w:t xml:space="preserve">de l’extrait </w:t>
      </w:r>
      <w:r w:rsidRPr="00CC003D">
        <w:rPr>
          <w:rFonts w:ascii="Arial Narrow" w:hAnsi="Arial Narrow"/>
        </w:rPr>
        <w:t xml:space="preserve">des bilans </w:t>
      </w:r>
      <w:r w:rsidR="002B2FF7" w:rsidRPr="00CC003D">
        <w:rPr>
          <w:rFonts w:ascii="Arial Narrow" w:hAnsi="Arial Narrow"/>
        </w:rPr>
        <w:t xml:space="preserve">faisant ressortir le </w:t>
      </w:r>
      <w:r w:rsidRPr="00CC003D">
        <w:rPr>
          <w:rFonts w:ascii="Arial Narrow" w:hAnsi="Arial Narrow"/>
        </w:rPr>
        <w:t>chiffre d’affaires</w:t>
      </w:r>
      <w:r w:rsidR="00711463" w:rsidRPr="00CC003D">
        <w:rPr>
          <w:rFonts w:ascii="Arial Narrow" w:hAnsi="Arial Narrow"/>
        </w:rPr>
        <w:t xml:space="preserve"> et les résultats ;</w:t>
      </w:r>
    </w:p>
    <w:p w14:paraId="75E42A33" w14:textId="125ECDAD" w:rsidR="00273DD0" w:rsidRPr="00CC003D" w:rsidRDefault="00353DCC" w:rsidP="000C31A2">
      <w:pPr>
        <w:widowControl w:val="0"/>
        <w:autoSpaceDE w:val="0"/>
        <w:spacing w:after="60"/>
        <w:ind w:left="567" w:hanging="283"/>
        <w:jc w:val="both"/>
        <w:rPr>
          <w:rFonts w:ascii="Arial Narrow" w:hAnsi="Arial Narrow"/>
        </w:rPr>
      </w:pPr>
      <w:r w:rsidRPr="00CC003D">
        <w:rPr>
          <w:rFonts w:ascii="Arial Narrow" w:hAnsi="Arial Narrow"/>
        </w:rPr>
        <w:t xml:space="preserve">ii. </w:t>
      </w:r>
      <w:r w:rsidR="002C77A0" w:rsidRPr="00CC003D">
        <w:rPr>
          <w:rFonts w:ascii="Arial Narrow" w:hAnsi="Arial Narrow"/>
        </w:rPr>
        <w:t>l’</w:t>
      </w:r>
      <w:r w:rsidR="002C77A0" w:rsidRPr="00CC003D">
        <w:rPr>
          <w:rFonts w:ascii="Arial Narrow" w:hAnsi="Arial Narrow"/>
          <w:spacing w:val="2"/>
        </w:rPr>
        <w:t>a</w:t>
      </w:r>
      <w:r w:rsidRPr="00CC003D">
        <w:rPr>
          <w:rFonts w:ascii="Arial Narrow" w:hAnsi="Arial Narrow"/>
          <w:spacing w:val="2"/>
        </w:rPr>
        <w:t>ccè</w:t>
      </w:r>
      <w:r w:rsidRPr="00CC003D">
        <w:rPr>
          <w:rFonts w:ascii="Arial Narrow" w:hAnsi="Arial Narrow"/>
        </w:rPr>
        <w:t xml:space="preserve">s à </w:t>
      </w:r>
      <w:r w:rsidRPr="00CC003D">
        <w:rPr>
          <w:rFonts w:ascii="Arial Narrow" w:hAnsi="Arial Narrow"/>
          <w:spacing w:val="2"/>
        </w:rPr>
        <w:t>un</w:t>
      </w:r>
      <w:r w:rsidRPr="00CC003D">
        <w:rPr>
          <w:rFonts w:ascii="Arial Narrow" w:hAnsi="Arial Narrow"/>
        </w:rPr>
        <w:t xml:space="preserve">e </w:t>
      </w:r>
      <w:r w:rsidRPr="00CC003D">
        <w:rPr>
          <w:rFonts w:ascii="Arial Narrow" w:hAnsi="Arial Narrow"/>
          <w:spacing w:val="2"/>
        </w:rPr>
        <w:t>lign</w:t>
      </w:r>
      <w:r w:rsidRPr="00CC003D">
        <w:rPr>
          <w:rFonts w:ascii="Arial Narrow" w:hAnsi="Arial Narrow"/>
        </w:rPr>
        <w:t xml:space="preserve">e </w:t>
      </w:r>
      <w:r w:rsidRPr="00CC003D">
        <w:rPr>
          <w:rFonts w:ascii="Arial Narrow" w:hAnsi="Arial Narrow"/>
          <w:spacing w:val="2"/>
        </w:rPr>
        <w:t>d</w:t>
      </w:r>
      <w:r w:rsidRPr="00CC003D">
        <w:rPr>
          <w:rFonts w:ascii="Arial Narrow" w:hAnsi="Arial Narrow"/>
        </w:rPr>
        <w:t xml:space="preserve">e </w:t>
      </w:r>
      <w:r w:rsidRPr="00CC003D">
        <w:rPr>
          <w:rFonts w:ascii="Arial Narrow" w:hAnsi="Arial Narrow"/>
          <w:spacing w:val="2"/>
        </w:rPr>
        <w:t>crédi</w:t>
      </w:r>
      <w:r w:rsidRPr="00CC003D">
        <w:rPr>
          <w:rFonts w:ascii="Arial Narrow" w:hAnsi="Arial Narrow"/>
        </w:rPr>
        <w:t xml:space="preserve">t </w:t>
      </w:r>
      <w:r w:rsidRPr="00CC003D">
        <w:rPr>
          <w:rFonts w:ascii="Arial Narrow" w:hAnsi="Arial Narrow"/>
          <w:spacing w:val="2"/>
        </w:rPr>
        <w:t>o</w:t>
      </w:r>
      <w:r w:rsidRPr="00CC003D">
        <w:rPr>
          <w:rFonts w:ascii="Arial Narrow" w:hAnsi="Arial Narrow"/>
        </w:rPr>
        <w:t>u d’autres</w:t>
      </w:r>
      <w:r w:rsidR="00DE56A3" w:rsidRPr="00CC003D">
        <w:rPr>
          <w:rFonts w:ascii="Arial Narrow" w:hAnsi="Arial Narrow"/>
        </w:rPr>
        <w:t xml:space="preserve"> </w:t>
      </w:r>
      <w:r w:rsidRPr="00CC003D">
        <w:rPr>
          <w:rFonts w:ascii="Arial Narrow" w:hAnsi="Arial Narrow"/>
        </w:rPr>
        <w:t>ressources</w:t>
      </w:r>
      <w:r w:rsidR="00DE56A3" w:rsidRPr="00CC003D">
        <w:rPr>
          <w:rFonts w:ascii="Arial Narrow" w:hAnsi="Arial Narrow"/>
        </w:rPr>
        <w:t xml:space="preserve"> </w:t>
      </w:r>
      <w:r w:rsidR="002C77A0" w:rsidRPr="00CC003D">
        <w:rPr>
          <w:rFonts w:ascii="Arial Narrow" w:hAnsi="Arial Narrow"/>
        </w:rPr>
        <w:t>financières ;</w:t>
      </w:r>
    </w:p>
    <w:p w14:paraId="4D33E010" w14:textId="2C3EF7D4" w:rsidR="00273DD0" w:rsidRPr="00CC003D" w:rsidRDefault="00353DCC" w:rsidP="000C31A2">
      <w:pPr>
        <w:widowControl w:val="0"/>
        <w:autoSpaceDE w:val="0"/>
        <w:spacing w:after="60"/>
        <w:ind w:left="567" w:hanging="283"/>
        <w:jc w:val="both"/>
        <w:rPr>
          <w:rFonts w:ascii="Arial Narrow" w:hAnsi="Arial Narrow"/>
        </w:rPr>
      </w:pPr>
      <w:r w:rsidRPr="00CC003D">
        <w:rPr>
          <w:rFonts w:ascii="Arial Narrow" w:hAnsi="Arial Narrow"/>
        </w:rPr>
        <w:t xml:space="preserve">iii. </w:t>
      </w:r>
      <w:r w:rsidRPr="00CC003D">
        <w:rPr>
          <w:rFonts w:ascii="Arial Narrow" w:hAnsi="Arial Narrow"/>
          <w:spacing w:val="5"/>
        </w:rPr>
        <w:t>Le</w:t>
      </w:r>
      <w:r w:rsidRPr="00CC003D">
        <w:rPr>
          <w:rFonts w:ascii="Arial Narrow" w:hAnsi="Arial Narrow"/>
        </w:rPr>
        <w:t xml:space="preserve">s </w:t>
      </w:r>
      <w:r w:rsidR="002D6852" w:rsidRPr="00CC003D">
        <w:rPr>
          <w:rFonts w:ascii="Arial Narrow" w:hAnsi="Arial Narrow"/>
          <w:spacing w:val="5"/>
        </w:rPr>
        <w:t>Lettres Commande</w:t>
      </w:r>
      <w:r w:rsidRPr="00CC003D">
        <w:rPr>
          <w:rFonts w:ascii="Arial Narrow" w:hAnsi="Arial Narrow"/>
          <w:spacing w:val="5"/>
        </w:rPr>
        <w:t xml:space="preserve"> </w:t>
      </w:r>
      <w:r w:rsidR="00476FB4" w:rsidRPr="00CC003D">
        <w:rPr>
          <w:rFonts w:ascii="Arial Narrow" w:hAnsi="Arial Narrow"/>
          <w:spacing w:val="5"/>
        </w:rPr>
        <w:t>exécuté</w:t>
      </w:r>
      <w:r w:rsidR="002D6852" w:rsidRPr="00CC003D">
        <w:rPr>
          <w:rFonts w:ascii="Arial Narrow" w:hAnsi="Arial Narrow"/>
          <w:spacing w:val="5"/>
        </w:rPr>
        <w:t>e</w:t>
      </w:r>
      <w:r w:rsidR="00476FB4" w:rsidRPr="00CC003D">
        <w:rPr>
          <w:rFonts w:ascii="Arial Narrow" w:hAnsi="Arial Narrow"/>
          <w:spacing w:val="5"/>
        </w:rPr>
        <w:t xml:space="preserve">s ; </w:t>
      </w:r>
    </w:p>
    <w:p w14:paraId="5A279144" w14:textId="3DE63F62" w:rsidR="004576AB" w:rsidRPr="00CC003D" w:rsidRDefault="00353DCC" w:rsidP="000C31A2">
      <w:pPr>
        <w:widowControl w:val="0"/>
        <w:autoSpaceDE w:val="0"/>
        <w:spacing w:after="60"/>
        <w:ind w:left="567" w:hanging="283"/>
        <w:jc w:val="both"/>
        <w:rPr>
          <w:rFonts w:ascii="Arial Narrow" w:hAnsi="Arial Narrow"/>
        </w:rPr>
      </w:pPr>
      <w:r w:rsidRPr="00CC003D">
        <w:rPr>
          <w:rFonts w:ascii="Arial Narrow" w:hAnsi="Arial Narrow"/>
        </w:rPr>
        <w:t xml:space="preserve">iv. </w:t>
      </w:r>
      <w:r w:rsidR="00711463" w:rsidRPr="00CC003D">
        <w:rPr>
          <w:rFonts w:ascii="Arial Narrow" w:hAnsi="Arial Narrow"/>
        </w:rPr>
        <w:t>la liste du personnel </w:t>
      </w:r>
      <w:r w:rsidR="002C77A0" w:rsidRPr="00CC003D">
        <w:rPr>
          <w:rFonts w:ascii="Arial Narrow" w:hAnsi="Arial Narrow"/>
        </w:rPr>
        <w:t>clé ;</w:t>
      </w:r>
      <w:r w:rsidR="00DE56A3" w:rsidRPr="00CC003D">
        <w:rPr>
          <w:rFonts w:ascii="Arial Narrow" w:hAnsi="Arial Narrow"/>
        </w:rPr>
        <w:t xml:space="preserve"> </w:t>
      </w:r>
    </w:p>
    <w:p w14:paraId="3AFCB42C" w14:textId="451A597C" w:rsidR="00EF7542" w:rsidRPr="00CC003D" w:rsidRDefault="00353DCC" w:rsidP="000C31A2">
      <w:pPr>
        <w:widowControl w:val="0"/>
        <w:autoSpaceDE w:val="0"/>
        <w:spacing w:after="60"/>
        <w:ind w:left="567" w:hanging="283"/>
        <w:jc w:val="both"/>
        <w:rPr>
          <w:rFonts w:ascii="Arial Narrow" w:hAnsi="Arial Narrow"/>
        </w:rPr>
      </w:pPr>
      <w:r w:rsidRPr="00CC003D">
        <w:rPr>
          <w:rFonts w:ascii="Arial Narrow" w:hAnsi="Arial Narrow"/>
        </w:rPr>
        <w:t>v. La</w:t>
      </w:r>
      <w:r w:rsidR="00CC470C" w:rsidRPr="00CC003D">
        <w:rPr>
          <w:rFonts w:ascii="Arial Narrow" w:hAnsi="Arial Narrow"/>
        </w:rPr>
        <w:t xml:space="preserve"> </w:t>
      </w:r>
      <w:r w:rsidRPr="00CC003D">
        <w:rPr>
          <w:rFonts w:ascii="Arial Narrow" w:hAnsi="Arial Narrow"/>
        </w:rPr>
        <w:t>disponibilité</w:t>
      </w:r>
      <w:r w:rsidR="00CC470C" w:rsidRPr="00CC003D">
        <w:rPr>
          <w:rFonts w:ascii="Arial Narrow" w:hAnsi="Arial Narrow"/>
        </w:rPr>
        <w:t xml:space="preserve"> </w:t>
      </w:r>
      <w:r w:rsidRPr="00CC003D">
        <w:rPr>
          <w:rFonts w:ascii="Arial Narrow" w:hAnsi="Arial Narrow"/>
        </w:rPr>
        <w:t>du</w:t>
      </w:r>
      <w:r w:rsidR="00CC470C" w:rsidRPr="00CC003D">
        <w:rPr>
          <w:rFonts w:ascii="Arial Narrow" w:hAnsi="Arial Narrow"/>
        </w:rPr>
        <w:t xml:space="preserve"> </w:t>
      </w:r>
      <w:r w:rsidRPr="00CC003D">
        <w:rPr>
          <w:rFonts w:ascii="Arial Narrow" w:hAnsi="Arial Narrow"/>
        </w:rPr>
        <w:t>matériel</w:t>
      </w:r>
      <w:r w:rsidR="00CC470C" w:rsidRPr="00CC003D">
        <w:rPr>
          <w:rFonts w:ascii="Arial Narrow" w:hAnsi="Arial Narrow"/>
        </w:rPr>
        <w:t xml:space="preserve"> </w:t>
      </w:r>
      <w:r w:rsidRPr="00CC003D">
        <w:rPr>
          <w:rFonts w:ascii="Arial Narrow" w:hAnsi="Arial Narrow"/>
        </w:rPr>
        <w:t>indispensable</w:t>
      </w:r>
      <w:r w:rsidR="00EF7542" w:rsidRPr="00CC003D">
        <w:rPr>
          <w:rFonts w:ascii="Arial Narrow" w:hAnsi="Arial Narrow"/>
        </w:rPr>
        <w:t> ;</w:t>
      </w:r>
    </w:p>
    <w:p w14:paraId="0B98C6FE" w14:textId="3F215E82" w:rsidR="00273DD0" w:rsidRPr="00CC003D" w:rsidRDefault="00EF7542" w:rsidP="000C31A2">
      <w:pPr>
        <w:widowControl w:val="0"/>
        <w:autoSpaceDE w:val="0"/>
        <w:spacing w:after="60"/>
        <w:ind w:left="567" w:hanging="283"/>
        <w:jc w:val="both"/>
        <w:rPr>
          <w:rFonts w:ascii="Arial Narrow" w:hAnsi="Arial Narrow"/>
        </w:rPr>
      </w:pPr>
      <w:r w:rsidRPr="00CC003D">
        <w:rPr>
          <w:rFonts w:ascii="Arial Narrow" w:hAnsi="Arial Narrow"/>
        </w:rPr>
        <w:t>v</w:t>
      </w:r>
      <w:r w:rsidR="00194392" w:rsidRPr="00CC003D">
        <w:rPr>
          <w:rFonts w:ascii="Arial Narrow" w:hAnsi="Arial Narrow"/>
        </w:rPr>
        <w:t>i</w:t>
      </w:r>
      <w:r w:rsidR="00CC470C" w:rsidRPr="00CC003D">
        <w:rPr>
          <w:rFonts w:ascii="Arial Narrow" w:hAnsi="Arial Narrow"/>
        </w:rPr>
        <w:t xml:space="preserve"> </w:t>
      </w:r>
      <w:r w:rsidR="00467E78" w:rsidRPr="00CC003D">
        <w:rPr>
          <w:rFonts w:ascii="Arial Narrow" w:hAnsi="Arial Narrow"/>
        </w:rPr>
        <w:t>L</w:t>
      </w:r>
      <w:r w:rsidR="00113A24" w:rsidRPr="00CC003D">
        <w:rPr>
          <w:rFonts w:ascii="Arial Narrow" w:hAnsi="Arial Narrow"/>
        </w:rPr>
        <w:t xml:space="preserve">e </w:t>
      </w:r>
      <w:r w:rsidR="002C77A0" w:rsidRPr="00CC003D">
        <w:rPr>
          <w:rFonts w:ascii="Arial Narrow" w:hAnsi="Arial Narrow"/>
        </w:rPr>
        <w:t xml:space="preserve">certificat </w:t>
      </w:r>
      <w:r w:rsidR="00467E78" w:rsidRPr="00CC003D">
        <w:rPr>
          <w:rFonts w:ascii="Arial Narrow" w:hAnsi="Arial Narrow"/>
        </w:rPr>
        <w:t xml:space="preserve">de catégorisation </w:t>
      </w:r>
      <w:r w:rsidR="005B6EFB" w:rsidRPr="00CC003D">
        <w:rPr>
          <w:rFonts w:ascii="Arial Narrow" w:hAnsi="Arial Narrow"/>
        </w:rPr>
        <w:t>pour les prestataires de BTP</w:t>
      </w:r>
      <w:r w:rsidR="002E23FF" w:rsidRPr="00CC003D">
        <w:rPr>
          <w:rFonts w:ascii="Arial Narrow" w:hAnsi="Arial Narrow"/>
        </w:rPr>
        <w:t>, le cas échéant.</w:t>
      </w:r>
    </w:p>
    <w:p w14:paraId="7F16AAED" w14:textId="7E337598"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 xml:space="preserve">6.2. </w:t>
      </w:r>
      <w:r w:rsidRPr="00CC003D">
        <w:rPr>
          <w:rFonts w:ascii="Arial Narrow" w:hAnsi="Arial Narrow"/>
          <w:spacing w:val="4"/>
        </w:rPr>
        <w:t>Le</w:t>
      </w:r>
      <w:r w:rsidRPr="00CC003D">
        <w:rPr>
          <w:rFonts w:ascii="Arial Narrow" w:hAnsi="Arial Narrow"/>
        </w:rPr>
        <w:t xml:space="preserve">s </w:t>
      </w:r>
      <w:r w:rsidRPr="00CC003D">
        <w:rPr>
          <w:rFonts w:ascii="Arial Narrow" w:hAnsi="Arial Narrow"/>
          <w:spacing w:val="4"/>
        </w:rPr>
        <w:t>soumission</w:t>
      </w:r>
      <w:r w:rsidRPr="00CC003D">
        <w:rPr>
          <w:rFonts w:ascii="Arial Narrow" w:hAnsi="Arial Narrow"/>
        </w:rPr>
        <w:t xml:space="preserve">s </w:t>
      </w:r>
      <w:r w:rsidRPr="00CC003D">
        <w:rPr>
          <w:rFonts w:ascii="Arial Narrow" w:hAnsi="Arial Narrow"/>
          <w:spacing w:val="4"/>
        </w:rPr>
        <w:t>présentée</w:t>
      </w:r>
      <w:r w:rsidRPr="00CC003D">
        <w:rPr>
          <w:rFonts w:ascii="Arial Narrow" w:hAnsi="Arial Narrow"/>
        </w:rPr>
        <w:t xml:space="preserve">s </w:t>
      </w:r>
      <w:r w:rsidRPr="00CC003D">
        <w:rPr>
          <w:rFonts w:ascii="Arial Narrow" w:hAnsi="Arial Narrow"/>
          <w:spacing w:val="4"/>
        </w:rPr>
        <w:t>pa</w:t>
      </w:r>
      <w:r w:rsidRPr="00CC003D">
        <w:rPr>
          <w:rFonts w:ascii="Arial Narrow" w:hAnsi="Arial Narrow"/>
        </w:rPr>
        <w:t xml:space="preserve">r </w:t>
      </w:r>
      <w:r w:rsidRPr="00CC003D">
        <w:rPr>
          <w:rFonts w:ascii="Arial Narrow" w:hAnsi="Arial Narrow"/>
          <w:spacing w:val="4"/>
        </w:rPr>
        <w:t>deu</w:t>
      </w:r>
      <w:r w:rsidRPr="00CC003D">
        <w:rPr>
          <w:rFonts w:ascii="Arial Narrow" w:hAnsi="Arial Narrow"/>
        </w:rPr>
        <w:t xml:space="preserve">x </w:t>
      </w:r>
      <w:r w:rsidRPr="00CC003D">
        <w:rPr>
          <w:rFonts w:ascii="Arial Narrow" w:hAnsi="Arial Narrow"/>
          <w:spacing w:val="4"/>
        </w:rPr>
        <w:t xml:space="preserve">ou </w:t>
      </w:r>
      <w:r w:rsidRPr="00CC003D">
        <w:rPr>
          <w:rFonts w:ascii="Arial Narrow" w:hAnsi="Arial Narrow"/>
        </w:rPr>
        <w:t>plusieurs</w:t>
      </w:r>
      <w:r w:rsidR="00CC470C" w:rsidRPr="00CC003D">
        <w:rPr>
          <w:rFonts w:ascii="Arial Narrow" w:hAnsi="Arial Narrow"/>
        </w:rPr>
        <w:t xml:space="preserve"> </w:t>
      </w:r>
      <w:r w:rsidRPr="00CC003D">
        <w:rPr>
          <w:rFonts w:ascii="Arial Narrow" w:hAnsi="Arial Narrow"/>
        </w:rPr>
        <w:t>entrepreneurs</w:t>
      </w:r>
      <w:r w:rsidR="00CC470C" w:rsidRPr="00CC003D">
        <w:rPr>
          <w:rFonts w:ascii="Arial Narrow" w:hAnsi="Arial Narrow"/>
        </w:rPr>
        <w:t xml:space="preserve"> </w:t>
      </w:r>
      <w:r w:rsidRPr="00CC003D">
        <w:rPr>
          <w:rFonts w:ascii="Arial Narrow" w:hAnsi="Arial Narrow"/>
        </w:rPr>
        <w:t>groupés</w:t>
      </w:r>
      <w:r w:rsidR="00CC470C" w:rsidRPr="00CC003D">
        <w:rPr>
          <w:rFonts w:ascii="Arial Narrow" w:hAnsi="Arial Narrow"/>
        </w:rPr>
        <w:t xml:space="preserve"> </w:t>
      </w:r>
      <w:r w:rsidRPr="00CC003D">
        <w:rPr>
          <w:rFonts w:ascii="Arial Narrow" w:hAnsi="Arial Narrow"/>
        </w:rPr>
        <w:t>(co-traitance) doivent</w:t>
      </w:r>
      <w:r w:rsidR="00CC470C" w:rsidRPr="00CC003D">
        <w:rPr>
          <w:rFonts w:ascii="Arial Narrow" w:hAnsi="Arial Narrow"/>
        </w:rPr>
        <w:t xml:space="preserve"> </w:t>
      </w:r>
      <w:r w:rsidRPr="00CC003D">
        <w:rPr>
          <w:rFonts w:ascii="Arial Narrow" w:hAnsi="Arial Narrow"/>
        </w:rPr>
        <w:t>satisfaire</w:t>
      </w:r>
      <w:r w:rsidR="00CC470C" w:rsidRPr="00CC003D">
        <w:rPr>
          <w:rFonts w:ascii="Arial Narrow" w:hAnsi="Arial Narrow"/>
        </w:rPr>
        <w:t xml:space="preserve"> </w:t>
      </w:r>
      <w:r w:rsidRPr="00CC003D">
        <w:rPr>
          <w:rFonts w:ascii="Arial Narrow" w:hAnsi="Arial Narrow"/>
        </w:rPr>
        <w:t>aux</w:t>
      </w:r>
      <w:r w:rsidR="00CC470C" w:rsidRPr="00CC003D">
        <w:rPr>
          <w:rFonts w:ascii="Arial Narrow" w:hAnsi="Arial Narrow"/>
        </w:rPr>
        <w:t xml:space="preserve"> </w:t>
      </w:r>
      <w:r w:rsidRPr="00CC003D">
        <w:rPr>
          <w:rFonts w:ascii="Arial Narrow" w:hAnsi="Arial Narrow"/>
        </w:rPr>
        <w:t>conditions</w:t>
      </w:r>
      <w:r w:rsidR="00CC470C" w:rsidRPr="00CC003D">
        <w:rPr>
          <w:rFonts w:ascii="Arial Narrow" w:hAnsi="Arial Narrow"/>
        </w:rPr>
        <w:t xml:space="preserve"> </w:t>
      </w:r>
      <w:r w:rsidR="002C77A0" w:rsidRPr="00CC003D">
        <w:rPr>
          <w:rFonts w:ascii="Arial Narrow" w:hAnsi="Arial Narrow"/>
        </w:rPr>
        <w:t>suivantes :</w:t>
      </w:r>
    </w:p>
    <w:p w14:paraId="23A85031" w14:textId="1733364B" w:rsidR="00273DD0" w:rsidRPr="00CC003D" w:rsidRDefault="00353DCC" w:rsidP="000C31A2">
      <w:pPr>
        <w:widowControl w:val="0"/>
        <w:tabs>
          <w:tab w:val="left" w:pos="1160"/>
          <w:tab w:val="left" w:pos="1980"/>
          <w:tab w:val="left" w:pos="2900"/>
          <w:tab w:val="left" w:pos="3600"/>
          <w:tab w:val="left" w:pos="4700"/>
        </w:tabs>
        <w:autoSpaceDE w:val="0"/>
        <w:spacing w:after="60"/>
        <w:ind w:left="851" w:hanging="284"/>
        <w:jc w:val="both"/>
        <w:rPr>
          <w:rFonts w:ascii="Arial Narrow" w:hAnsi="Arial Narrow"/>
        </w:rPr>
      </w:pPr>
      <w:r w:rsidRPr="00CC003D">
        <w:rPr>
          <w:rFonts w:ascii="Arial Narrow" w:hAnsi="Arial Narrow"/>
        </w:rPr>
        <w:t xml:space="preserve">a. </w:t>
      </w:r>
      <w:r w:rsidRPr="00CC003D">
        <w:rPr>
          <w:rFonts w:ascii="Arial Narrow" w:hAnsi="Arial Narrow"/>
          <w:spacing w:val="5"/>
        </w:rPr>
        <w:t>L’offr</w:t>
      </w:r>
      <w:r w:rsidRPr="00CC003D">
        <w:rPr>
          <w:rFonts w:ascii="Arial Narrow" w:hAnsi="Arial Narrow"/>
        </w:rPr>
        <w:t>e</w:t>
      </w:r>
      <w:r w:rsidR="00CC470C" w:rsidRPr="00CC003D">
        <w:rPr>
          <w:rFonts w:ascii="Arial Narrow" w:hAnsi="Arial Narrow"/>
        </w:rPr>
        <w:t xml:space="preserve"> </w:t>
      </w:r>
      <w:r w:rsidRPr="00CC003D">
        <w:rPr>
          <w:rFonts w:ascii="Arial Narrow" w:hAnsi="Arial Narrow"/>
          <w:spacing w:val="5"/>
        </w:rPr>
        <w:t>devr</w:t>
      </w:r>
      <w:r w:rsidRPr="00CC003D">
        <w:rPr>
          <w:rFonts w:ascii="Arial Narrow" w:hAnsi="Arial Narrow"/>
        </w:rPr>
        <w:t>a</w:t>
      </w:r>
      <w:r w:rsidR="00CC470C" w:rsidRPr="00CC003D">
        <w:rPr>
          <w:rFonts w:ascii="Arial Narrow" w:hAnsi="Arial Narrow"/>
        </w:rPr>
        <w:t xml:space="preserve"> </w:t>
      </w:r>
      <w:r w:rsidRPr="00CC003D">
        <w:rPr>
          <w:rFonts w:ascii="Arial Narrow" w:hAnsi="Arial Narrow"/>
          <w:spacing w:val="5"/>
        </w:rPr>
        <w:t>inclur</w:t>
      </w:r>
      <w:r w:rsidRPr="00CC003D">
        <w:rPr>
          <w:rFonts w:ascii="Arial Narrow" w:hAnsi="Arial Narrow"/>
        </w:rPr>
        <w:t>e</w:t>
      </w:r>
      <w:r w:rsidR="00CC470C" w:rsidRPr="00CC003D">
        <w:rPr>
          <w:rFonts w:ascii="Arial Narrow" w:hAnsi="Arial Narrow"/>
        </w:rPr>
        <w:t xml:space="preserve"> </w:t>
      </w:r>
      <w:r w:rsidRPr="00CC003D">
        <w:rPr>
          <w:rFonts w:ascii="Arial Narrow" w:hAnsi="Arial Narrow"/>
          <w:spacing w:val="5"/>
        </w:rPr>
        <w:t>pou</w:t>
      </w:r>
      <w:r w:rsidRPr="00CC003D">
        <w:rPr>
          <w:rFonts w:ascii="Arial Narrow" w:hAnsi="Arial Narrow"/>
        </w:rPr>
        <w:t>r</w:t>
      </w:r>
      <w:r w:rsidR="00CC470C" w:rsidRPr="00CC003D">
        <w:rPr>
          <w:rFonts w:ascii="Arial Narrow" w:hAnsi="Arial Narrow"/>
        </w:rPr>
        <w:t xml:space="preserve"> </w:t>
      </w:r>
      <w:r w:rsidRPr="00CC003D">
        <w:rPr>
          <w:rFonts w:ascii="Arial Narrow" w:hAnsi="Arial Narrow"/>
          <w:spacing w:val="5"/>
        </w:rPr>
        <w:t>chacun</w:t>
      </w:r>
      <w:r w:rsidRPr="00CC003D">
        <w:rPr>
          <w:rFonts w:ascii="Arial Narrow" w:hAnsi="Arial Narrow"/>
        </w:rPr>
        <w:t>e</w:t>
      </w:r>
      <w:r w:rsidR="00CC470C" w:rsidRPr="00CC003D">
        <w:rPr>
          <w:rFonts w:ascii="Arial Narrow" w:hAnsi="Arial Narrow"/>
        </w:rPr>
        <w:t xml:space="preserve"> </w:t>
      </w:r>
      <w:r w:rsidRPr="00CC003D">
        <w:rPr>
          <w:rFonts w:ascii="Arial Narrow" w:hAnsi="Arial Narrow"/>
          <w:spacing w:val="5"/>
        </w:rPr>
        <w:t xml:space="preserve">des </w:t>
      </w:r>
      <w:r w:rsidRPr="00CC003D">
        <w:rPr>
          <w:rFonts w:ascii="Arial Narrow" w:hAnsi="Arial Narrow"/>
        </w:rPr>
        <w:t>entreprises,</w:t>
      </w:r>
      <w:r w:rsidR="00CC470C" w:rsidRPr="00CC003D">
        <w:rPr>
          <w:rFonts w:ascii="Arial Narrow" w:hAnsi="Arial Narrow"/>
        </w:rPr>
        <w:t xml:space="preserve"> </w:t>
      </w:r>
      <w:r w:rsidRPr="00CC003D">
        <w:rPr>
          <w:rFonts w:ascii="Arial Narrow" w:hAnsi="Arial Narrow"/>
        </w:rPr>
        <w:t>tous</w:t>
      </w:r>
      <w:r w:rsidR="00CC470C" w:rsidRPr="00CC003D">
        <w:rPr>
          <w:rFonts w:ascii="Arial Narrow" w:hAnsi="Arial Narrow"/>
        </w:rPr>
        <w:t xml:space="preserve"> </w:t>
      </w:r>
      <w:r w:rsidRPr="00CC003D">
        <w:rPr>
          <w:rFonts w:ascii="Arial Narrow" w:hAnsi="Arial Narrow"/>
        </w:rPr>
        <w:t>les</w:t>
      </w:r>
      <w:r w:rsidR="00CC470C" w:rsidRPr="00CC003D">
        <w:rPr>
          <w:rFonts w:ascii="Arial Narrow" w:hAnsi="Arial Narrow"/>
        </w:rPr>
        <w:t xml:space="preserve"> </w:t>
      </w:r>
      <w:r w:rsidRPr="00CC003D">
        <w:rPr>
          <w:rFonts w:ascii="Arial Narrow" w:hAnsi="Arial Narrow"/>
        </w:rPr>
        <w:t>renseignements</w:t>
      </w:r>
      <w:r w:rsidR="00CC470C" w:rsidRPr="00CC003D">
        <w:rPr>
          <w:rFonts w:ascii="Arial Narrow" w:hAnsi="Arial Narrow"/>
        </w:rPr>
        <w:t xml:space="preserve"> </w:t>
      </w:r>
      <w:r w:rsidRPr="00CC003D">
        <w:rPr>
          <w:rFonts w:ascii="Arial Narrow" w:hAnsi="Arial Narrow"/>
        </w:rPr>
        <w:t>énumérés</w:t>
      </w:r>
      <w:r w:rsidR="00CC470C" w:rsidRPr="00CC003D">
        <w:rPr>
          <w:rFonts w:ascii="Arial Narrow" w:hAnsi="Arial Narrow"/>
        </w:rPr>
        <w:t xml:space="preserve"> </w:t>
      </w:r>
      <w:r w:rsidR="00764A83" w:rsidRPr="00CC003D">
        <w:rPr>
          <w:rFonts w:ascii="Arial Narrow" w:hAnsi="Arial Narrow"/>
        </w:rPr>
        <w:t>à l’a</w:t>
      </w:r>
      <w:r w:rsidRPr="00CC003D">
        <w:rPr>
          <w:rFonts w:ascii="Arial Narrow" w:hAnsi="Arial Narrow"/>
        </w:rPr>
        <w:t xml:space="preserve">rticle 6.1 ci-dessus. Le RPAO devra préciser les informations à fournir par le groupement </w:t>
      </w:r>
      <w:r w:rsidRPr="00CC003D">
        <w:rPr>
          <w:rFonts w:ascii="Arial Narrow" w:hAnsi="Arial Narrow"/>
          <w:spacing w:val="5"/>
        </w:rPr>
        <w:t>e</w:t>
      </w:r>
      <w:r w:rsidRPr="00CC003D">
        <w:rPr>
          <w:rFonts w:ascii="Arial Narrow" w:hAnsi="Arial Narrow"/>
        </w:rPr>
        <w:t xml:space="preserve">t </w:t>
      </w:r>
      <w:r w:rsidRPr="00CC003D">
        <w:rPr>
          <w:rFonts w:ascii="Arial Narrow" w:hAnsi="Arial Narrow"/>
          <w:spacing w:val="5"/>
        </w:rPr>
        <w:t>celle</w:t>
      </w:r>
      <w:r w:rsidRPr="00CC003D">
        <w:rPr>
          <w:rFonts w:ascii="Arial Narrow" w:hAnsi="Arial Narrow"/>
        </w:rPr>
        <w:t>s</w:t>
      </w:r>
      <w:r w:rsidR="00CC470C" w:rsidRPr="00CC003D">
        <w:rPr>
          <w:rFonts w:ascii="Arial Narrow" w:hAnsi="Arial Narrow"/>
        </w:rPr>
        <w:t xml:space="preserve"> </w:t>
      </w:r>
      <w:r w:rsidRPr="00CC003D">
        <w:rPr>
          <w:rFonts w:ascii="Arial Narrow" w:hAnsi="Arial Narrow"/>
        </w:rPr>
        <w:t xml:space="preserve">à </w:t>
      </w:r>
      <w:r w:rsidRPr="00CC003D">
        <w:rPr>
          <w:rFonts w:ascii="Arial Narrow" w:hAnsi="Arial Narrow"/>
          <w:spacing w:val="5"/>
        </w:rPr>
        <w:t>fourni</w:t>
      </w:r>
      <w:r w:rsidRPr="00CC003D">
        <w:rPr>
          <w:rFonts w:ascii="Arial Narrow" w:hAnsi="Arial Narrow"/>
        </w:rPr>
        <w:t xml:space="preserve">r </w:t>
      </w:r>
      <w:r w:rsidRPr="00CC003D">
        <w:rPr>
          <w:rFonts w:ascii="Arial Narrow" w:hAnsi="Arial Narrow"/>
          <w:spacing w:val="5"/>
        </w:rPr>
        <w:t>pa</w:t>
      </w:r>
      <w:r w:rsidRPr="00CC003D">
        <w:rPr>
          <w:rFonts w:ascii="Arial Narrow" w:hAnsi="Arial Narrow"/>
        </w:rPr>
        <w:t xml:space="preserve">r </w:t>
      </w:r>
      <w:r w:rsidRPr="00CC003D">
        <w:rPr>
          <w:rFonts w:ascii="Arial Narrow" w:hAnsi="Arial Narrow"/>
          <w:spacing w:val="5"/>
        </w:rPr>
        <w:t>chaqu</w:t>
      </w:r>
      <w:r w:rsidRPr="00CC003D">
        <w:rPr>
          <w:rFonts w:ascii="Arial Narrow" w:hAnsi="Arial Narrow"/>
        </w:rPr>
        <w:t xml:space="preserve">e </w:t>
      </w:r>
      <w:r w:rsidRPr="00CC003D">
        <w:rPr>
          <w:rFonts w:ascii="Arial Narrow" w:hAnsi="Arial Narrow"/>
          <w:spacing w:val="5"/>
        </w:rPr>
        <w:t>membr</w:t>
      </w:r>
      <w:r w:rsidRPr="00CC003D">
        <w:rPr>
          <w:rFonts w:ascii="Arial Narrow" w:hAnsi="Arial Narrow"/>
        </w:rPr>
        <w:t xml:space="preserve">e </w:t>
      </w:r>
      <w:r w:rsidRPr="00CC003D">
        <w:rPr>
          <w:rFonts w:ascii="Arial Narrow" w:hAnsi="Arial Narrow"/>
          <w:spacing w:val="5"/>
        </w:rPr>
        <w:t xml:space="preserve">du </w:t>
      </w:r>
      <w:r w:rsidR="009F4A79" w:rsidRPr="00CC003D">
        <w:rPr>
          <w:rFonts w:ascii="Arial Narrow" w:hAnsi="Arial Narrow"/>
        </w:rPr>
        <w:t>groupement ;</w:t>
      </w:r>
    </w:p>
    <w:p w14:paraId="0B1938A7" w14:textId="35436BFB" w:rsidR="00273DD0" w:rsidRPr="00CC003D" w:rsidRDefault="00353DCC" w:rsidP="000C31A2">
      <w:pPr>
        <w:widowControl w:val="0"/>
        <w:autoSpaceDE w:val="0"/>
        <w:spacing w:after="60"/>
        <w:ind w:left="851" w:hanging="284"/>
        <w:jc w:val="both"/>
        <w:rPr>
          <w:rFonts w:ascii="Arial Narrow" w:hAnsi="Arial Narrow"/>
        </w:rPr>
      </w:pPr>
      <w:r w:rsidRPr="00CC003D">
        <w:rPr>
          <w:rFonts w:ascii="Arial Narrow" w:hAnsi="Arial Narrow"/>
        </w:rPr>
        <w:t>b. L’offre</w:t>
      </w:r>
      <w:r w:rsidR="00CC470C" w:rsidRPr="00CC003D">
        <w:rPr>
          <w:rFonts w:ascii="Arial Narrow" w:hAnsi="Arial Narrow"/>
        </w:rPr>
        <w:t xml:space="preserve"> </w:t>
      </w:r>
      <w:r w:rsidRPr="00CC003D">
        <w:rPr>
          <w:rFonts w:ascii="Arial Narrow" w:hAnsi="Arial Narrow"/>
        </w:rPr>
        <w:t>et</w:t>
      </w:r>
      <w:r w:rsidR="00CC470C" w:rsidRPr="00CC003D">
        <w:rPr>
          <w:rFonts w:ascii="Arial Narrow" w:hAnsi="Arial Narrow"/>
        </w:rPr>
        <w:t xml:space="preserve"> </w:t>
      </w:r>
      <w:r w:rsidRPr="00CC003D">
        <w:rPr>
          <w:rFonts w:ascii="Arial Narrow" w:hAnsi="Arial Narrow"/>
        </w:rPr>
        <w:t>le</w:t>
      </w:r>
      <w:r w:rsidR="00CC470C" w:rsidRPr="00CC003D">
        <w:rPr>
          <w:rFonts w:ascii="Arial Narrow" w:hAnsi="Arial Narrow"/>
        </w:rPr>
        <w:t xml:space="preserve"> </w:t>
      </w:r>
      <w:r w:rsidRPr="00CC003D">
        <w:rPr>
          <w:rFonts w:ascii="Arial Narrow" w:hAnsi="Arial Narrow"/>
        </w:rPr>
        <w:t>marché</w:t>
      </w:r>
      <w:r w:rsidR="00CC470C" w:rsidRPr="00CC003D">
        <w:rPr>
          <w:rFonts w:ascii="Arial Narrow" w:hAnsi="Arial Narrow"/>
        </w:rPr>
        <w:t xml:space="preserve"> </w:t>
      </w:r>
      <w:r w:rsidRPr="00CC003D">
        <w:rPr>
          <w:rFonts w:ascii="Arial Narrow" w:hAnsi="Arial Narrow"/>
        </w:rPr>
        <w:t>doivent</w:t>
      </w:r>
      <w:r w:rsidR="00CC470C" w:rsidRPr="00CC003D">
        <w:rPr>
          <w:rFonts w:ascii="Arial Narrow" w:hAnsi="Arial Narrow"/>
        </w:rPr>
        <w:t xml:space="preserve"> </w:t>
      </w:r>
      <w:r w:rsidRPr="00CC003D">
        <w:rPr>
          <w:rFonts w:ascii="Arial Narrow" w:hAnsi="Arial Narrow"/>
        </w:rPr>
        <w:t>être</w:t>
      </w:r>
      <w:r w:rsidR="00CC470C" w:rsidRPr="00CC003D">
        <w:rPr>
          <w:rFonts w:ascii="Arial Narrow" w:hAnsi="Arial Narrow"/>
        </w:rPr>
        <w:t xml:space="preserve"> </w:t>
      </w:r>
      <w:r w:rsidRPr="00CC003D">
        <w:rPr>
          <w:rFonts w:ascii="Arial Narrow" w:hAnsi="Arial Narrow"/>
        </w:rPr>
        <w:t>signés</w:t>
      </w:r>
      <w:r w:rsidR="00CC470C" w:rsidRPr="00CC003D">
        <w:rPr>
          <w:rFonts w:ascii="Arial Narrow" w:hAnsi="Arial Narrow"/>
        </w:rPr>
        <w:t xml:space="preserve"> </w:t>
      </w:r>
      <w:r w:rsidRPr="00CC003D">
        <w:rPr>
          <w:rFonts w:ascii="Arial Narrow" w:hAnsi="Arial Narrow"/>
        </w:rPr>
        <w:t>de</w:t>
      </w:r>
      <w:r w:rsidR="00CC470C" w:rsidRPr="00CC003D">
        <w:rPr>
          <w:rFonts w:ascii="Arial Narrow" w:hAnsi="Arial Narrow"/>
        </w:rPr>
        <w:t xml:space="preserve"> </w:t>
      </w:r>
      <w:r w:rsidRPr="00CC003D">
        <w:rPr>
          <w:rFonts w:ascii="Arial Narrow" w:hAnsi="Arial Narrow"/>
        </w:rPr>
        <w:t>façon à</w:t>
      </w:r>
      <w:r w:rsidR="00CC470C" w:rsidRPr="00CC003D">
        <w:rPr>
          <w:rFonts w:ascii="Arial Narrow" w:hAnsi="Arial Narrow"/>
        </w:rPr>
        <w:t xml:space="preserve"> </w:t>
      </w:r>
      <w:r w:rsidRPr="00CC003D">
        <w:rPr>
          <w:rFonts w:ascii="Arial Narrow" w:hAnsi="Arial Narrow"/>
        </w:rPr>
        <w:t>obliger</w:t>
      </w:r>
      <w:r w:rsidR="00CC470C" w:rsidRPr="00CC003D">
        <w:rPr>
          <w:rFonts w:ascii="Arial Narrow" w:hAnsi="Arial Narrow"/>
        </w:rPr>
        <w:t xml:space="preserve"> </w:t>
      </w:r>
      <w:r w:rsidRPr="00CC003D">
        <w:rPr>
          <w:rFonts w:ascii="Arial Narrow" w:hAnsi="Arial Narrow"/>
        </w:rPr>
        <w:t>tous</w:t>
      </w:r>
      <w:r w:rsidR="00CC470C" w:rsidRPr="00CC003D">
        <w:rPr>
          <w:rFonts w:ascii="Arial Narrow" w:hAnsi="Arial Narrow"/>
        </w:rPr>
        <w:t xml:space="preserve"> </w:t>
      </w:r>
      <w:r w:rsidRPr="00CC003D">
        <w:rPr>
          <w:rFonts w:ascii="Arial Narrow" w:hAnsi="Arial Narrow"/>
        </w:rPr>
        <w:t>les</w:t>
      </w:r>
      <w:r w:rsidR="00CC470C" w:rsidRPr="00CC003D">
        <w:rPr>
          <w:rFonts w:ascii="Arial Narrow" w:hAnsi="Arial Narrow"/>
        </w:rPr>
        <w:t xml:space="preserve"> </w:t>
      </w:r>
      <w:r w:rsidRPr="00CC003D">
        <w:rPr>
          <w:rFonts w:ascii="Arial Narrow" w:hAnsi="Arial Narrow"/>
        </w:rPr>
        <w:t>membres</w:t>
      </w:r>
      <w:r w:rsidR="00CC470C" w:rsidRPr="00CC003D">
        <w:rPr>
          <w:rFonts w:ascii="Arial Narrow" w:hAnsi="Arial Narrow"/>
        </w:rPr>
        <w:t xml:space="preserve"> </w:t>
      </w:r>
      <w:r w:rsidRPr="00CC003D">
        <w:rPr>
          <w:rFonts w:ascii="Arial Narrow" w:hAnsi="Arial Narrow"/>
        </w:rPr>
        <w:t>du</w:t>
      </w:r>
      <w:r w:rsidR="00CC470C" w:rsidRPr="00CC003D">
        <w:rPr>
          <w:rFonts w:ascii="Arial Narrow" w:hAnsi="Arial Narrow"/>
        </w:rPr>
        <w:t xml:space="preserve"> </w:t>
      </w:r>
      <w:r w:rsidR="008A257E" w:rsidRPr="00CC003D">
        <w:rPr>
          <w:rFonts w:ascii="Arial Narrow" w:hAnsi="Arial Narrow"/>
        </w:rPr>
        <w:t>groupement ;</w:t>
      </w:r>
    </w:p>
    <w:p w14:paraId="619F11C4" w14:textId="4F96EC00" w:rsidR="00273DD0" w:rsidRPr="00CC003D" w:rsidRDefault="00353DCC" w:rsidP="000C31A2">
      <w:pPr>
        <w:widowControl w:val="0"/>
        <w:autoSpaceDE w:val="0"/>
        <w:spacing w:after="60"/>
        <w:ind w:left="851" w:hanging="284"/>
        <w:jc w:val="both"/>
        <w:rPr>
          <w:rFonts w:ascii="Arial Narrow" w:hAnsi="Arial Narrow"/>
        </w:rPr>
      </w:pPr>
      <w:r w:rsidRPr="00CC003D">
        <w:rPr>
          <w:rFonts w:ascii="Arial Narrow" w:hAnsi="Arial Narrow"/>
        </w:rPr>
        <w:t>c. La nature du groupement (conjoint ou solidaire tel que</w:t>
      </w:r>
      <w:r w:rsidR="00CC470C" w:rsidRPr="00CC003D">
        <w:rPr>
          <w:rFonts w:ascii="Arial Narrow" w:hAnsi="Arial Narrow"/>
        </w:rPr>
        <w:t xml:space="preserve"> </w:t>
      </w:r>
      <w:r w:rsidRPr="00CC003D">
        <w:rPr>
          <w:rFonts w:ascii="Arial Narrow" w:hAnsi="Arial Narrow"/>
        </w:rPr>
        <w:t>requis</w:t>
      </w:r>
      <w:r w:rsidR="00CC470C" w:rsidRPr="00CC003D">
        <w:rPr>
          <w:rFonts w:ascii="Arial Narrow" w:hAnsi="Arial Narrow"/>
        </w:rPr>
        <w:t xml:space="preserve"> </w:t>
      </w:r>
      <w:r w:rsidRPr="00CC003D">
        <w:rPr>
          <w:rFonts w:ascii="Arial Narrow" w:hAnsi="Arial Narrow"/>
        </w:rPr>
        <w:t>dans</w:t>
      </w:r>
      <w:r w:rsidR="00CC470C" w:rsidRPr="00CC003D">
        <w:rPr>
          <w:rFonts w:ascii="Arial Narrow" w:hAnsi="Arial Narrow"/>
        </w:rPr>
        <w:t xml:space="preserve"> </w:t>
      </w:r>
      <w:r w:rsidRPr="00CC003D">
        <w:rPr>
          <w:rFonts w:ascii="Arial Narrow" w:hAnsi="Arial Narrow"/>
        </w:rPr>
        <w:t>le</w:t>
      </w:r>
      <w:r w:rsidR="00CC470C" w:rsidRPr="00CC003D">
        <w:rPr>
          <w:rFonts w:ascii="Arial Narrow" w:hAnsi="Arial Narrow"/>
        </w:rPr>
        <w:t xml:space="preserve"> </w:t>
      </w:r>
      <w:r w:rsidRPr="00CC003D">
        <w:rPr>
          <w:rFonts w:ascii="Arial Narrow" w:hAnsi="Arial Narrow"/>
        </w:rPr>
        <w:t>RPAO)</w:t>
      </w:r>
      <w:r w:rsidR="00CC470C" w:rsidRPr="00CC003D">
        <w:rPr>
          <w:rFonts w:ascii="Arial Narrow" w:hAnsi="Arial Narrow"/>
        </w:rPr>
        <w:t xml:space="preserve"> </w:t>
      </w:r>
      <w:r w:rsidRPr="00CC003D">
        <w:rPr>
          <w:rFonts w:ascii="Arial Narrow" w:hAnsi="Arial Narrow"/>
        </w:rPr>
        <w:t>doit</w:t>
      </w:r>
      <w:r w:rsidR="00CC470C" w:rsidRPr="00CC003D">
        <w:rPr>
          <w:rFonts w:ascii="Arial Narrow" w:hAnsi="Arial Narrow"/>
        </w:rPr>
        <w:t xml:space="preserve"> </w:t>
      </w:r>
      <w:r w:rsidRPr="00CC003D">
        <w:rPr>
          <w:rFonts w:ascii="Arial Narrow" w:hAnsi="Arial Narrow"/>
        </w:rPr>
        <w:t>être précisée</w:t>
      </w:r>
      <w:r w:rsidR="00CC470C" w:rsidRPr="00CC003D">
        <w:rPr>
          <w:rFonts w:ascii="Arial Narrow" w:hAnsi="Arial Narrow"/>
        </w:rPr>
        <w:t xml:space="preserve"> </w:t>
      </w:r>
      <w:r w:rsidRPr="00CC003D">
        <w:rPr>
          <w:rFonts w:ascii="Arial Narrow" w:hAnsi="Arial Narrow"/>
        </w:rPr>
        <w:t>et</w:t>
      </w:r>
      <w:r w:rsidR="00CC470C" w:rsidRPr="00CC003D">
        <w:rPr>
          <w:rFonts w:ascii="Arial Narrow" w:hAnsi="Arial Narrow"/>
        </w:rPr>
        <w:t xml:space="preserve"> </w:t>
      </w:r>
      <w:r w:rsidRPr="00CC003D">
        <w:rPr>
          <w:rFonts w:ascii="Arial Narrow" w:hAnsi="Arial Narrow"/>
        </w:rPr>
        <w:t>justifiée</w:t>
      </w:r>
      <w:r w:rsidR="00CC470C" w:rsidRPr="00CC003D">
        <w:rPr>
          <w:rFonts w:ascii="Arial Narrow" w:hAnsi="Arial Narrow"/>
        </w:rPr>
        <w:t xml:space="preserve"> </w:t>
      </w:r>
      <w:r w:rsidRPr="00CC003D">
        <w:rPr>
          <w:rFonts w:ascii="Arial Narrow" w:hAnsi="Arial Narrow"/>
        </w:rPr>
        <w:t>par</w:t>
      </w:r>
      <w:r w:rsidR="00CC470C" w:rsidRPr="00CC003D">
        <w:rPr>
          <w:rFonts w:ascii="Arial Narrow" w:hAnsi="Arial Narrow"/>
        </w:rPr>
        <w:t xml:space="preserve"> </w:t>
      </w:r>
      <w:r w:rsidRPr="00CC003D">
        <w:rPr>
          <w:rFonts w:ascii="Arial Narrow" w:hAnsi="Arial Narrow"/>
        </w:rPr>
        <w:t>la</w:t>
      </w:r>
      <w:r w:rsidR="00CC470C" w:rsidRPr="00CC003D">
        <w:rPr>
          <w:rFonts w:ascii="Arial Narrow" w:hAnsi="Arial Narrow"/>
        </w:rPr>
        <w:t xml:space="preserve"> </w:t>
      </w:r>
      <w:r w:rsidRPr="00CC003D">
        <w:rPr>
          <w:rFonts w:ascii="Arial Narrow" w:hAnsi="Arial Narrow"/>
        </w:rPr>
        <w:t>production</w:t>
      </w:r>
      <w:r w:rsidR="00CC470C" w:rsidRPr="00CC003D">
        <w:rPr>
          <w:rFonts w:ascii="Arial Narrow" w:hAnsi="Arial Narrow"/>
        </w:rPr>
        <w:t xml:space="preserve"> </w:t>
      </w:r>
      <w:r w:rsidRPr="00CC003D">
        <w:rPr>
          <w:rFonts w:ascii="Arial Narrow" w:hAnsi="Arial Narrow"/>
        </w:rPr>
        <w:t>d’une</w:t>
      </w:r>
      <w:r w:rsidR="00CC470C" w:rsidRPr="00CC003D">
        <w:rPr>
          <w:rFonts w:ascii="Arial Narrow" w:hAnsi="Arial Narrow"/>
        </w:rPr>
        <w:t xml:space="preserve"> </w:t>
      </w:r>
      <w:r w:rsidRPr="00CC003D">
        <w:rPr>
          <w:rFonts w:ascii="Arial Narrow" w:hAnsi="Arial Narrow"/>
        </w:rPr>
        <w:t xml:space="preserve">copie de l’accord de groupement en bonne et due </w:t>
      </w:r>
      <w:r w:rsidR="009F4A79" w:rsidRPr="00CC003D">
        <w:rPr>
          <w:rFonts w:ascii="Arial Narrow" w:hAnsi="Arial Narrow"/>
        </w:rPr>
        <w:t>forme ;</w:t>
      </w:r>
    </w:p>
    <w:p w14:paraId="17774101" w14:textId="1BA3872D" w:rsidR="008D61F1" w:rsidRPr="00CC003D" w:rsidRDefault="00353DCC" w:rsidP="00B53121">
      <w:pPr>
        <w:widowControl w:val="0"/>
        <w:autoSpaceDE w:val="0"/>
        <w:spacing w:after="60"/>
        <w:ind w:left="851" w:hanging="284"/>
        <w:jc w:val="both"/>
        <w:rPr>
          <w:rFonts w:ascii="Arial Narrow" w:hAnsi="Arial Narrow"/>
        </w:rPr>
      </w:pPr>
      <w:r w:rsidRPr="00CC003D">
        <w:rPr>
          <w:rFonts w:ascii="Arial Narrow" w:hAnsi="Arial Narrow"/>
        </w:rPr>
        <w:t>d. Le</w:t>
      </w:r>
      <w:r w:rsidR="00CC470C" w:rsidRPr="00CC003D">
        <w:rPr>
          <w:rFonts w:ascii="Arial Narrow" w:hAnsi="Arial Narrow"/>
        </w:rPr>
        <w:t xml:space="preserve"> </w:t>
      </w:r>
      <w:r w:rsidRPr="00CC003D">
        <w:rPr>
          <w:rFonts w:ascii="Arial Narrow" w:hAnsi="Arial Narrow"/>
        </w:rPr>
        <w:t>membre</w:t>
      </w:r>
      <w:r w:rsidR="00CC470C" w:rsidRPr="00CC003D">
        <w:rPr>
          <w:rFonts w:ascii="Arial Narrow" w:hAnsi="Arial Narrow"/>
        </w:rPr>
        <w:t xml:space="preserve"> </w:t>
      </w:r>
      <w:r w:rsidRPr="00CC003D">
        <w:rPr>
          <w:rFonts w:ascii="Arial Narrow" w:hAnsi="Arial Narrow"/>
        </w:rPr>
        <w:t>du</w:t>
      </w:r>
      <w:r w:rsidR="00CC470C" w:rsidRPr="00CC003D">
        <w:rPr>
          <w:rFonts w:ascii="Arial Narrow" w:hAnsi="Arial Narrow"/>
        </w:rPr>
        <w:t xml:space="preserve"> </w:t>
      </w:r>
      <w:r w:rsidRPr="00CC003D">
        <w:rPr>
          <w:rFonts w:ascii="Arial Narrow" w:hAnsi="Arial Narrow"/>
        </w:rPr>
        <w:t>groupement</w:t>
      </w:r>
      <w:r w:rsidR="00CC470C" w:rsidRPr="00CC003D">
        <w:rPr>
          <w:rFonts w:ascii="Arial Narrow" w:hAnsi="Arial Narrow"/>
        </w:rPr>
        <w:t xml:space="preserve"> </w:t>
      </w:r>
      <w:r w:rsidRPr="00CC003D">
        <w:rPr>
          <w:rFonts w:ascii="Arial Narrow" w:hAnsi="Arial Narrow"/>
        </w:rPr>
        <w:t>désigné</w:t>
      </w:r>
      <w:r w:rsidR="00CC470C" w:rsidRPr="00CC003D">
        <w:rPr>
          <w:rFonts w:ascii="Arial Narrow" w:hAnsi="Arial Narrow"/>
        </w:rPr>
        <w:t xml:space="preserve"> </w:t>
      </w:r>
      <w:r w:rsidRPr="00CC003D">
        <w:rPr>
          <w:rFonts w:ascii="Arial Narrow" w:hAnsi="Arial Narrow"/>
        </w:rPr>
        <w:t>comme</w:t>
      </w:r>
      <w:r w:rsidR="00CC470C" w:rsidRPr="00CC003D">
        <w:rPr>
          <w:rFonts w:ascii="Arial Narrow" w:hAnsi="Arial Narrow"/>
        </w:rPr>
        <w:t xml:space="preserve"> </w:t>
      </w:r>
      <w:r w:rsidRPr="00CC003D">
        <w:rPr>
          <w:rFonts w:ascii="Arial Narrow" w:hAnsi="Arial Narrow"/>
        </w:rPr>
        <w:t>mandataire,</w:t>
      </w:r>
      <w:r w:rsidR="00CC470C" w:rsidRPr="00CC003D">
        <w:rPr>
          <w:rFonts w:ascii="Arial Narrow" w:hAnsi="Arial Narrow"/>
        </w:rPr>
        <w:t xml:space="preserve"> </w:t>
      </w:r>
      <w:r w:rsidRPr="00CC003D">
        <w:rPr>
          <w:rFonts w:ascii="Arial Narrow" w:hAnsi="Arial Narrow"/>
        </w:rPr>
        <w:t>représentera</w:t>
      </w:r>
      <w:r w:rsidR="00CC470C" w:rsidRPr="00CC003D">
        <w:rPr>
          <w:rFonts w:ascii="Arial Narrow" w:hAnsi="Arial Narrow"/>
        </w:rPr>
        <w:t xml:space="preserve"> </w:t>
      </w:r>
      <w:r w:rsidRPr="00CC003D">
        <w:rPr>
          <w:rFonts w:ascii="Arial Narrow" w:hAnsi="Arial Narrow"/>
        </w:rPr>
        <w:t>l’ensemble</w:t>
      </w:r>
      <w:r w:rsidR="00CC470C" w:rsidRPr="00CC003D">
        <w:rPr>
          <w:rFonts w:ascii="Arial Narrow" w:hAnsi="Arial Narrow"/>
        </w:rPr>
        <w:t xml:space="preserve"> </w:t>
      </w:r>
      <w:r w:rsidRPr="00CC003D">
        <w:rPr>
          <w:rFonts w:ascii="Arial Narrow" w:hAnsi="Arial Narrow"/>
        </w:rPr>
        <w:t>des</w:t>
      </w:r>
      <w:r w:rsidR="00CC470C" w:rsidRPr="00CC003D">
        <w:rPr>
          <w:rFonts w:ascii="Arial Narrow" w:hAnsi="Arial Narrow"/>
        </w:rPr>
        <w:t xml:space="preserve"> </w:t>
      </w:r>
      <w:r w:rsidRPr="00CC003D">
        <w:rPr>
          <w:rFonts w:ascii="Arial Narrow" w:hAnsi="Arial Narrow"/>
        </w:rPr>
        <w:t>entreprises vis</w:t>
      </w:r>
      <w:r w:rsidR="00CC470C" w:rsidRPr="00CC003D">
        <w:rPr>
          <w:rFonts w:ascii="Arial Narrow" w:hAnsi="Arial Narrow"/>
        </w:rPr>
        <w:t xml:space="preserve"> </w:t>
      </w:r>
      <w:r w:rsidRPr="00CC003D">
        <w:rPr>
          <w:rFonts w:ascii="Arial Narrow" w:hAnsi="Arial Narrow"/>
        </w:rPr>
        <w:t>à</w:t>
      </w:r>
      <w:r w:rsidR="00CC470C" w:rsidRPr="00CC003D">
        <w:rPr>
          <w:rFonts w:ascii="Arial Narrow" w:hAnsi="Arial Narrow"/>
        </w:rPr>
        <w:t xml:space="preserve"> </w:t>
      </w:r>
      <w:r w:rsidRPr="00CC003D">
        <w:rPr>
          <w:rFonts w:ascii="Arial Narrow" w:hAnsi="Arial Narrow"/>
        </w:rPr>
        <w:t>vis</w:t>
      </w:r>
      <w:r w:rsidR="00CC470C" w:rsidRPr="00CC003D">
        <w:rPr>
          <w:rFonts w:ascii="Arial Narrow" w:hAnsi="Arial Narrow"/>
        </w:rPr>
        <w:t xml:space="preserve"> </w:t>
      </w:r>
      <w:r w:rsidR="002C7C90">
        <w:rPr>
          <w:rFonts w:ascii="Arial Narrow" w:hAnsi="Arial Narrow"/>
        </w:rPr>
        <w:t>du Maître d’Ouvrage</w:t>
      </w:r>
      <w:r w:rsidR="00CC470C" w:rsidRPr="00CC003D">
        <w:rPr>
          <w:rFonts w:ascii="Arial Narrow" w:hAnsi="Arial Narrow"/>
        </w:rPr>
        <w:t xml:space="preserve"> </w:t>
      </w:r>
      <w:r w:rsidRPr="00CC003D">
        <w:rPr>
          <w:rFonts w:ascii="Arial Narrow" w:hAnsi="Arial Narrow"/>
        </w:rPr>
        <w:t>pour</w:t>
      </w:r>
      <w:r w:rsidR="00CC470C" w:rsidRPr="00CC003D">
        <w:rPr>
          <w:rFonts w:ascii="Arial Narrow" w:hAnsi="Arial Narrow"/>
        </w:rPr>
        <w:t xml:space="preserve"> </w:t>
      </w:r>
      <w:r w:rsidRPr="00CC003D">
        <w:rPr>
          <w:rFonts w:ascii="Arial Narrow" w:hAnsi="Arial Narrow"/>
        </w:rPr>
        <w:t>l’exécution</w:t>
      </w:r>
      <w:r w:rsidR="00CC470C" w:rsidRPr="00CC003D">
        <w:rPr>
          <w:rFonts w:ascii="Arial Narrow" w:hAnsi="Arial Narrow"/>
        </w:rPr>
        <w:t xml:space="preserve"> </w:t>
      </w:r>
      <w:r w:rsidR="0028038C" w:rsidRPr="00CC003D">
        <w:rPr>
          <w:rFonts w:ascii="Arial Narrow" w:hAnsi="Arial Narrow"/>
          <w:spacing w:val="5"/>
        </w:rPr>
        <w:t>de la Lettre Commande </w:t>
      </w:r>
      <w:r w:rsidR="009F4A79" w:rsidRPr="00CC003D">
        <w:rPr>
          <w:rFonts w:ascii="Arial Narrow" w:hAnsi="Arial Narrow"/>
        </w:rPr>
        <w:t>;</w:t>
      </w:r>
    </w:p>
    <w:p w14:paraId="075A0B7A" w14:textId="4929924F" w:rsidR="00273DD0" w:rsidRPr="00CC003D" w:rsidRDefault="00353DCC" w:rsidP="000C31A2">
      <w:pPr>
        <w:widowControl w:val="0"/>
        <w:autoSpaceDE w:val="0"/>
        <w:spacing w:after="60"/>
        <w:ind w:left="851" w:hanging="284"/>
        <w:jc w:val="both"/>
        <w:rPr>
          <w:rFonts w:ascii="Arial Narrow" w:hAnsi="Arial Narrow"/>
        </w:rPr>
      </w:pPr>
      <w:r w:rsidRPr="00CC003D">
        <w:rPr>
          <w:rFonts w:ascii="Arial Narrow" w:hAnsi="Arial Narrow"/>
        </w:rPr>
        <w:t>e. En cas de groupement solidaire, les co-t</w:t>
      </w:r>
      <w:r w:rsidR="002E23FF" w:rsidRPr="00CC003D">
        <w:rPr>
          <w:rFonts w:ascii="Arial Narrow" w:hAnsi="Arial Narrow"/>
        </w:rPr>
        <w:t>raitants se répartissent les pai</w:t>
      </w:r>
      <w:r w:rsidRPr="00CC003D">
        <w:rPr>
          <w:rFonts w:ascii="Arial Narrow" w:hAnsi="Arial Narrow"/>
        </w:rPr>
        <w:t>ements</w:t>
      </w:r>
      <w:r w:rsidR="008269E7" w:rsidRPr="00CC003D">
        <w:rPr>
          <w:rFonts w:ascii="Arial Narrow" w:hAnsi="Arial Narrow"/>
        </w:rPr>
        <w:t>,</w:t>
      </w:r>
      <w:r w:rsidRPr="00CC003D">
        <w:rPr>
          <w:rFonts w:ascii="Arial Narrow" w:hAnsi="Arial Narrow"/>
        </w:rPr>
        <w:t xml:space="preserve"> qui sont effectués par le Maître d’Ouvrage dans un compte unique</w:t>
      </w:r>
      <w:r w:rsidR="009E4E08" w:rsidRPr="00CC003D">
        <w:rPr>
          <w:rFonts w:ascii="Arial Narrow" w:hAnsi="Arial Narrow"/>
        </w:rPr>
        <w:t>.</w:t>
      </w:r>
      <w:r w:rsidR="00EF4C26" w:rsidRPr="00CC003D">
        <w:rPr>
          <w:rFonts w:ascii="Arial Narrow" w:hAnsi="Arial Narrow"/>
        </w:rPr>
        <w:t xml:space="preserve"> En cas de groupement conjoint, les tâches de chaque membre doivent être précisées et</w:t>
      </w:r>
      <w:r w:rsidRPr="00CC003D">
        <w:rPr>
          <w:rFonts w:ascii="Arial Narrow" w:hAnsi="Arial Narrow"/>
        </w:rPr>
        <w:t xml:space="preserve"> chaque entreprise est payée par le Maître d’Ouvrage dans son propre compte</w:t>
      </w:r>
      <w:r w:rsidR="00EF4C26" w:rsidRPr="00CC003D">
        <w:rPr>
          <w:rFonts w:ascii="Arial Narrow" w:hAnsi="Arial Narrow"/>
        </w:rPr>
        <w:t xml:space="preserve">. </w:t>
      </w:r>
    </w:p>
    <w:p w14:paraId="2476ED50" w14:textId="1BB660C5" w:rsidR="00273DD0" w:rsidRPr="00CC003D" w:rsidRDefault="00353DCC" w:rsidP="000C31A2">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rPr>
      </w:pPr>
      <w:r w:rsidRPr="00CC003D">
        <w:rPr>
          <w:rFonts w:ascii="Arial Narrow" w:hAnsi="Arial Narrow"/>
        </w:rPr>
        <w:t>6.3. Les soumissionnaires doivent également présenter des propositions suffisamment détaillées pour démontrer</w:t>
      </w:r>
      <w:r w:rsidR="008269E7" w:rsidRPr="00CC003D">
        <w:rPr>
          <w:rFonts w:ascii="Arial Narrow" w:hAnsi="Arial Narrow"/>
        </w:rPr>
        <w:t>,</w:t>
      </w:r>
      <w:r w:rsidRPr="00CC003D">
        <w:rPr>
          <w:rFonts w:ascii="Arial Narrow" w:hAnsi="Arial Narrow"/>
        </w:rPr>
        <w:t xml:space="preserve"> qu’elles sont conformes aux spécifications techniques et aux délais d’exécution visés dans le RPAO.</w:t>
      </w:r>
    </w:p>
    <w:p w14:paraId="017ACD10" w14:textId="4442F44C" w:rsidR="00273DD0" w:rsidRPr="00CC003D" w:rsidRDefault="00353DCC" w:rsidP="002543DE">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rPr>
      </w:pPr>
      <w:r w:rsidRPr="00CC003D">
        <w:rPr>
          <w:rFonts w:ascii="Arial Narrow" w:hAnsi="Arial Narrow"/>
        </w:rPr>
        <w:t>6.4. Les</w:t>
      </w:r>
      <w:r w:rsidR="00CC470C" w:rsidRPr="00CC003D">
        <w:rPr>
          <w:rFonts w:ascii="Arial Narrow" w:hAnsi="Arial Narrow"/>
        </w:rPr>
        <w:t xml:space="preserve"> </w:t>
      </w:r>
      <w:r w:rsidRPr="00CC003D">
        <w:rPr>
          <w:rFonts w:ascii="Arial Narrow" w:hAnsi="Arial Narrow"/>
        </w:rPr>
        <w:t>soumissionnaires</w:t>
      </w:r>
      <w:r w:rsidR="008269E7" w:rsidRPr="00CC003D">
        <w:rPr>
          <w:rFonts w:ascii="Arial Narrow" w:hAnsi="Arial Narrow"/>
        </w:rPr>
        <w:t>,</w:t>
      </w:r>
      <w:r w:rsidR="00CC470C" w:rsidRPr="00CC003D">
        <w:rPr>
          <w:rFonts w:ascii="Arial Narrow" w:hAnsi="Arial Narrow"/>
        </w:rPr>
        <w:t xml:space="preserve"> </w:t>
      </w:r>
      <w:r w:rsidRPr="00CC003D">
        <w:rPr>
          <w:rFonts w:ascii="Arial Narrow" w:hAnsi="Arial Narrow"/>
        </w:rPr>
        <w:t>qui sollicitent le</w:t>
      </w:r>
      <w:r w:rsidR="00CC470C" w:rsidRPr="00CC003D">
        <w:rPr>
          <w:rFonts w:ascii="Arial Narrow" w:hAnsi="Arial Narrow"/>
        </w:rPr>
        <w:t xml:space="preserve"> </w:t>
      </w:r>
      <w:r w:rsidRPr="00CC003D">
        <w:rPr>
          <w:rFonts w:ascii="Arial Narrow" w:hAnsi="Arial Narrow"/>
        </w:rPr>
        <w:t xml:space="preserve">bénéfice d’une marge de préférence, doivent fournir </w:t>
      </w:r>
      <w:r w:rsidRPr="00CC003D">
        <w:rPr>
          <w:rFonts w:ascii="Arial Narrow" w:hAnsi="Arial Narrow"/>
          <w:spacing w:val="2"/>
        </w:rPr>
        <w:t>tou</w:t>
      </w:r>
      <w:r w:rsidRPr="00CC003D">
        <w:rPr>
          <w:rFonts w:ascii="Arial Narrow" w:hAnsi="Arial Narrow"/>
        </w:rPr>
        <w:t xml:space="preserve">s </w:t>
      </w:r>
      <w:r w:rsidRPr="00CC003D">
        <w:rPr>
          <w:rFonts w:ascii="Arial Narrow" w:hAnsi="Arial Narrow"/>
          <w:spacing w:val="2"/>
        </w:rPr>
        <w:t>le</w:t>
      </w:r>
      <w:r w:rsidRPr="00CC003D">
        <w:rPr>
          <w:rFonts w:ascii="Arial Narrow" w:hAnsi="Arial Narrow"/>
        </w:rPr>
        <w:t xml:space="preserve">s </w:t>
      </w:r>
      <w:r w:rsidRPr="00CC003D">
        <w:rPr>
          <w:rFonts w:ascii="Arial Narrow" w:hAnsi="Arial Narrow"/>
          <w:spacing w:val="2"/>
        </w:rPr>
        <w:t>renseignement</w:t>
      </w:r>
      <w:r w:rsidRPr="00CC003D">
        <w:rPr>
          <w:rFonts w:ascii="Arial Narrow" w:hAnsi="Arial Narrow"/>
        </w:rPr>
        <w:t xml:space="preserve">s </w:t>
      </w:r>
      <w:r w:rsidRPr="00CC003D">
        <w:rPr>
          <w:rFonts w:ascii="Arial Narrow" w:hAnsi="Arial Narrow"/>
          <w:spacing w:val="2"/>
        </w:rPr>
        <w:t>nécessaire</w:t>
      </w:r>
      <w:r w:rsidRPr="00CC003D">
        <w:rPr>
          <w:rFonts w:ascii="Arial Narrow" w:hAnsi="Arial Narrow"/>
        </w:rPr>
        <w:t xml:space="preserve">s </w:t>
      </w:r>
      <w:r w:rsidRPr="00CC003D">
        <w:rPr>
          <w:rFonts w:ascii="Arial Narrow" w:hAnsi="Arial Narrow"/>
          <w:spacing w:val="2"/>
        </w:rPr>
        <w:t xml:space="preserve">pour </w:t>
      </w:r>
      <w:r w:rsidRPr="00CC003D">
        <w:rPr>
          <w:rFonts w:ascii="Arial Narrow" w:hAnsi="Arial Narrow"/>
        </w:rPr>
        <w:t>prouver</w:t>
      </w:r>
      <w:r w:rsidR="008269E7" w:rsidRPr="00CC003D">
        <w:rPr>
          <w:rFonts w:ascii="Arial Narrow" w:hAnsi="Arial Narrow"/>
        </w:rPr>
        <w:t>,</w:t>
      </w:r>
      <w:r w:rsidR="00CC470C" w:rsidRPr="00CC003D">
        <w:rPr>
          <w:rFonts w:ascii="Arial Narrow" w:hAnsi="Arial Narrow"/>
        </w:rPr>
        <w:t xml:space="preserve"> </w:t>
      </w:r>
      <w:r w:rsidRPr="00CC003D">
        <w:rPr>
          <w:rFonts w:ascii="Arial Narrow" w:hAnsi="Arial Narrow"/>
        </w:rPr>
        <w:t>qu’ils</w:t>
      </w:r>
      <w:r w:rsidR="00CC470C" w:rsidRPr="00CC003D">
        <w:rPr>
          <w:rFonts w:ascii="Arial Narrow" w:hAnsi="Arial Narrow"/>
        </w:rPr>
        <w:t xml:space="preserve"> </w:t>
      </w:r>
      <w:r w:rsidRPr="00CC003D">
        <w:rPr>
          <w:rFonts w:ascii="Arial Narrow" w:hAnsi="Arial Narrow"/>
        </w:rPr>
        <w:t>satisfont</w:t>
      </w:r>
      <w:r w:rsidR="00CC470C" w:rsidRPr="00CC003D">
        <w:rPr>
          <w:rFonts w:ascii="Arial Narrow" w:hAnsi="Arial Narrow"/>
        </w:rPr>
        <w:t xml:space="preserve"> </w:t>
      </w:r>
      <w:r w:rsidRPr="00CC003D">
        <w:rPr>
          <w:rFonts w:ascii="Arial Narrow" w:hAnsi="Arial Narrow"/>
        </w:rPr>
        <w:t>aux</w:t>
      </w:r>
      <w:r w:rsidR="00CC470C" w:rsidRPr="00CC003D">
        <w:rPr>
          <w:rFonts w:ascii="Arial Narrow" w:hAnsi="Arial Narrow"/>
        </w:rPr>
        <w:t xml:space="preserve"> </w:t>
      </w:r>
      <w:r w:rsidRPr="00CC003D">
        <w:rPr>
          <w:rFonts w:ascii="Arial Narrow" w:hAnsi="Arial Narrow"/>
        </w:rPr>
        <w:t>critères</w:t>
      </w:r>
      <w:r w:rsidR="00CC470C" w:rsidRPr="00CC003D">
        <w:rPr>
          <w:rFonts w:ascii="Arial Narrow" w:hAnsi="Arial Narrow"/>
        </w:rPr>
        <w:t xml:space="preserve"> </w:t>
      </w:r>
      <w:r w:rsidRPr="00CC003D">
        <w:rPr>
          <w:rFonts w:ascii="Arial Narrow" w:hAnsi="Arial Narrow"/>
        </w:rPr>
        <w:t>d’éligibilité décrits</w:t>
      </w:r>
      <w:r w:rsidR="00CC470C" w:rsidRPr="00CC003D">
        <w:rPr>
          <w:rFonts w:ascii="Arial Narrow" w:hAnsi="Arial Narrow"/>
        </w:rPr>
        <w:t xml:space="preserve"> </w:t>
      </w:r>
      <w:r w:rsidRPr="00CC003D">
        <w:rPr>
          <w:rFonts w:ascii="Arial Narrow" w:hAnsi="Arial Narrow"/>
        </w:rPr>
        <w:t>à</w:t>
      </w:r>
      <w:r w:rsidR="00CC470C" w:rsidRPr="00CC003D">
        <w:rPr>
          <w:rFonts w:ascii="Arial Narrow" w:hAnsi="Arial Narrow"/>
        </w:rPr>
        <w:t xml:space="preserve"> </w:t>
      </w:r>
      <w:r w:rsidRPr="00CC003D">
        <w:rPr>
          <w:rFonts w:ascii="Arial Narrow" w:hAnsi="Arial Narrow"/>
        </w:rPr>
        <w:t>l’article 33</w:t>
      </w:r>
      <w:r w:rsidR="00CC470C" w:rsidRPr="00CC003D">
        <w:rPr>
          <w:rFonts w:ascii="Arial Narrow" w:hAnsi="Arial Narrow"/>
        </w:rPr>
        <w:t xml:space="preserve"> </w:t>
      </w:r>
      <w:r w:rsidRPr="00CC003D">
        <w:rPr>
          <w:rFonts w:ascii="Arial Narrow" w:hAnsi="Arial Narrow"/>
        </w:rPr>
        <w:t>du</w:t>
      </w:r>
      <w:r w:rsidR="00CC470C" w:rsidRPr="00CC003D">
        <w:rPr>
          <w:rFonts w:ascii="Arial Narrow" w:hAnsi="Arial Narrow"/>
        </w:rPr>
        <w:t xml:space="preserve"> </w:t>
      </w:r>
      <w:r w:rsidRPr="00CC003D">
        <w:rPr>
          <w:rFonts w:ascii="Arial Narrow" w:hAnsi="Arial Narrow"/>
        </w:rPr>
        <w:t>RGAO.</w:t>
      </w:r>
    </w:p>
    <w:p w14:paraId="5F199EBA" w14:textId="6A9FE779" w:rsidR="00273DD0" w:rsidRPr="00CC003D" w:rsidRDefault="00353DCC" w:rsidP="00533562">
      <w:pPr>
        <w:pStyle w:val="RGAOarticles"/>
      </w:pPr>
      <w:bookmarkStart w:id="57" w:name="_Toc530307911"/>
      <w:bookmarkStart w:id="58" w:name="_Toc97557032"/>
      <w:bookmarkStart w:id="59" w:name="_Toc163062699"/>
      <w:r w:rsidRPr="00CC003D">
        <w:t>Visite</w:t>
      </w:r>
      <w:r w:rsidR="00CC470C" w:rsidRPr="00CC003D">
        <w:t xml:space="preserve"> </w:t>
      </w:r>
      <w:r w:rsidRPr="00CC003D">
        <w:t>du</w:t>
      </w:r>
      <w:r w:rsidR="00CC470C" w:rsidRPr="00CC003D">
        <w:t xml:space="preserve"> </w:t>
      </w:r>
      <w:r w:rsidRPr="00CC003D">
        <w:t>site</w:t>
      </w:r>
      <w:r w:rsidR="00CC470C" w:rsidRPr="00CC003D">
        <w:t xml:space="preserve"> </w:t>
      </w:r>
      <w:r w:rsidRPr="00CC003D">
        <w:t>des</w:t>
      </w:r>
      <w:r w:rsidR="00CC470C" w:rsidRPr="00CC003D">
        <w:t xml:space="preserve"> </w:t>
      </w:r>
      <w:r w:rsidRPr="00CC003D">
        <w:t>travaux</w:t>
      </w:r>
      <w:bookmarkEnd w:id="57"/>
      <w:bookmarkEnd w:id="58"/>
      <w:bookmarkEnd w:id="59"/>
    </w:p>
    <w:p w14:paraId="74EB1D16" w14:textId="208FD4DB"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7.1. Il</w:t>
      </w:r>
      <w:r w:rsidR="00CC470C" w:rsidRPr="00CC003D">
        <w:rPr>
          <w:rFonts w:ascii="Arial Narrow" w:hAnsi="Arial Narrow"/>
        </w:rPr>
        <w:t xml:space="preserve"> </w:t>
      </w:r>
      <w:r w:rsidRPr="00CC003D">
        <w:rPr>
          <w:rFonts w:ascii="Arial Narrow" w:hAnsi="Arial Narrow"/>
        </w:rPr>
        <w:t>est</w:t>
      </w:r>
      <w:r w:rsidR="00CC470C" w:rsidRPr="00CC003D">
        <w:rPr>
          <w:rFonts w:ascii="Arial Narrow" w:hAnsi="Arial Narrow"/>
        </w:rPr>
        <w:t xml:space="preserve"> </w:t>
      </w:r>
      <w:r w:rsidRPr="00CC003D">
        <w:rPr>
          <w:rFonts w:ascii="Arial Narrow" w:hAnsi="Arial Narrow"/>
        </w:rPr>
        <w:t>conseillé</w:t>
      </w:r>
      <w:r w:rsidR="00CC470C" w:rsidRPr="00CC003D">
        <w:rPr>
          <w:rFonts w:ascii="Arial Narrow" w:hAnsi="Arial Narrow"/>
        </w:rPr>
        <w:t xml:space="preserve"> </w:t>
      </w:r>
      <w:r w:rsidRPr="00CC003D">
        <w:rPr>
          <w:rFonts w:ascii="Arial Narrow" w:hAnsi="Arial Narrow"/>
        </w:rPr>
        <w:t>au</w:t>
      </w:r>
      <w:r w:rsidR="00CC470C" w:rsidRPr="00CC003D">
        <w:rPr>
          <w:rFonts w:ascii="Arial Narrow" w:hAnsi="Arial Narrow"/>
        </w:rPr>
        <w:t xml:space="preserve"> </w:t>
      </w:r>
      <w:r w:rsidRPr="00CC003D">
        <w:rPr>
          <w:rFonts w:ascii="Arial Narrow" w:hAnsi="Arial Narrow"/>
        </w:rPr>
        <w:t>soumissionnaire</w:t>
      </w:r>
      <w:r w:rsidR="00CC470C" w:rsidRPr="00CC003D">
        <w:rPr>
          <w:rFonts w:ascii="Arial Narrow" w:hAnsi="Arial Narrow"/>
        </w:rPr>
        <w:t xml:space="preserve"> </w:t>
      </w:r>
      <w:r w:rsidRPr="00CC003D">
        <w:rPr>
          <w:rFonts w:ascii="Arial Narrow" w:hAnsi="Arial Narrow"/>
        </w:rPr>
        <w:t>de</w:t>
      </w:r>
      <w:r w:rsidR="00CC470C" w:rsidRPr="00CC003D">
        <w:rPr>
          <w:rFonts w:ascii="Arial Narrow" w:hAnsi="Arial Narrow"/>
        </w:rPr>
        <w:t xml:space="preserve"> </w:t>
      </w:r>
      <w:r w:rsidRPr="00CC003D">
        <w:rPr>
          <w:rFonts w:ascii="Arial Narrow" w:hAnsi="Arial Narrow"/>
        </w:rPr>
        <w:t>visiter</w:t>
      </w:r>
      <w:r w:rsidR="00CC470C" w:rsidRPr="00CC003D">
        <w:rPr>
          <w:rFonts w:ascii="Arial Narrow" w:hAnsi="Arial Narrow"/>
        </w:rPr>
        <w:t xml:space="preserve"> </w:t>
      </w:r>
      <w:r w:rsidRPr="00CC003D">
        <w:rPr>
          <w:rFonts w:ascii="Arial Narrow" w:hAnsi="Arial Narrow"/>
        </w:rPr>
        <w:t>et d’inspecter</w:t>
      </w:r>
      <w:r w:rsidR="00CC470C" w:rsidRPr="00CC003D">
        <w:rPr>
          <w:rFonts w:ascii="Arial Narrow" w:hAnsi="Arial Narrow"/>
        </w:rPr>
        <w:t xml:space="preserve"> </w:t>
      </w:r>
      <w:r w:rsidRPr="00CC003D">
        <w:rPr>
          <w:rFonts w:ascii="Arial Narrow" w:hAnsi="Arial Narrow"/>
        </w:rPr>
        <w:t>le</w:t>
      </w:r>
      <w:r w:rsidR="00CC470C" w:rsidRPr="00CC003D">
        <w:rPr>
          <w:rFonts w:ascii="Arial Narrow" w:hAnsi="Arial Narrow"/>
        </w:rPr>
        <w:t xml:space="preserve"> </w:t>
      </w:r>
      <w:r w:rsidRPr="00CC003D">
        <w:rPr>
          <w:rFonts w:ascii="Arial Narrow" w:hAnsi="Arial Narrow"/>
        </w:rPr>
        <w:t>site</w:t>
      </w:r>
      <w:r w:rsidR="00CC470C" w:rsidRPr="00CC003D">
        <w:rPr>
          <w:rFonts w:ascii="Arial Narrow" w:hAnsi="Arial Narrow"/>
        </w:rPr>
        <w:t xml:space="preserve"> </w:t>
      </w:r>
      <w:r w:rsidRPr="00CC003D">
        <w:rPr>
          <w:rFonts w:ascii="Arial Narrow" w:hAnsi="Arial Narrow"/>
        </w:rPr>
        <w:t>des</w:t>
      </w:r>
      <w:r w:rsidR="00CC470C" w:rsidRPr="00CC003D">
        <w:rPr>
          <w:rFonts w:ascii="Arial Narrow" w:hAnsi="Arial Narrow"/>
        </w:rPr>
        <w:t xml:space="preserve"> </w:t>
      </w:r>
      <w:r w:rsidRPr="00CC003D">
        <w:rPr>
          <w:rFonts w:ascii="Arial Narrow" w:hAnsi="Arial Narrow"/>
        </w:rPr>
        <w:t>travaux</w:t>
      </w:r>
      <w:r w:rsidR="00CC470C" w:rsidRPr="00CC003D">
        <w:rPr>
          <w:rFonts w:ascii="Arial Narrow" w:hAnsi="Arial Narrow"/>
        </w:rPr>
        <w:t xml:space="preserve"> </w:t>
      </w:r>
      <w:r w:rsidRPr="00CC003D">
        <w:rPr>
          <w:rFonts w:ascii="Arial Narrow" w:hAnsi="Arial Narrow"/>
        </w:rPr>
        <w:t>et</w:t>
      </w:r>
      <w:r w:rsidR="00CC470C" w:rsidRPr="00CC003D">
        <w:rPr>
          <w:rFonts w:ascii="Arial Narrow" w:hAnsi="Arial Narrow"/>
        </w:rPr>
        <w:t xml:space="preserve"> </w:t>
      </w:r>
      <w:r w:rsidRPr="00CC003D">
        <w:rPr>
          <w:rFonts w:ascii="Arial Narrow" w:hAnsi="Arial Narrow"/>
        </w:rPr>
        <w:t>ses</w:t>
      </w:r>
      <w:r w:rsidR="00CC470C" w:rsidRPr="00CC003D">
        <w:rPr>
          <w:rFonts w:ascii="Arial Narrow" w:hAnsi="Arial Narrow"/>
        </w:rPr>
        <w:t xml:space="preserve"> </w:t>
      </w:r>
      <w:r w:rsidRPr="00CC003D">
        <w:rPr>
          <w:rFonts w:ascii="Arial Narrow" w:hAnsi="Arial Narrow"/>
        </w:rPr>
        <w:t>environs et d’obtenir par lui-même, et sous sa propre responsabilité, tous les renseignements</w:t>
      </w:r>
      <w:r w:rsidR="008269E7" w:rsidRPr="00CC003D">
        <w:rPr>
          <w:rFonts w:ascii="Arial Narrow" w:hAnsi="Arial Narrow"/>
        </w:rPr>
        <w:t>,</w:t>
      </w:r>
      <w:r w:rsidRPr="00CC003D">
        <w:rPr>
          <w:rFonts w:ascii="Arial Narrow" w:hAnsi="Arial Narrow"/>
        </w:rPr>
        <w:t xml:space="preserve"> qui peuvent être nécessaires pour la préparation de</w:t>
      </w:r>
      <w:r w:rsidR="00CC470C" w:rsidRPr="00CC003D">
        <w:rPr>
          <w:rFonts w:ascii="Arial Narrow" w:hAnsi="Arial Narrow"/>
        </w:rPr>
        <w:t xml:space="preserve"> </w:t>
      </w:r>
      <w:r w:rsidRPr="00CC003D">
        <w:rPr>
          <w:rFonts w:ascii="Arial Narrow" w:hAnsi="Arial Narrow"/>
        </w:rPr>
        <w:t>l’offre</w:t>
      </w:r>
      <w:r w:rsidR="00CC470C" w:rsidRPr="00CC003D">
        <w:rPr>
          <w:rFonts w:ascii="Arial Narrow" w:hAnsi="Arial Narrow"/>
        </w:rPr>
        <w:t xml:space="preserve"> </w:t>
      </w:r>
      <w:r w:rsidRPr="00CC003D">
        <w:rPr>
          <w:rFonts w:ascii="Arial Narrow" w:hAnsi="Arial Narrow"/>
        </w:rPr>
        <w:t>et</w:t>
      </w:r>
      <w:r w:rsidR="00CC470C" w:rsidRPr="00CC003D">
        <w:rPr>
          <w:rFonts w:ascii="Arial Narrow" w:hAnsi="Arial Narrow"/>
        </w:rPr>
        <w:t xml:space="preserve"> </w:t>
      </w:r>
      <w:r w:rsidRPr="00CC003D">
        <w:rPr>
          <w:rFonts w:ascii="Arial Narrow" w:hAnsi="Arial Narrow"/>
        </w:rPr>
        <w:t>l’exécution</w:t>
      </w:r>
      <w:r w:rsidR="00CC470C" w:rsidRPr="00CC003D">
        <w:rPr>
          <w:rFonts w:ascii="Arial Narrow" w:hAnsi="Arial Narrow"/>
        </w:rPr>
        <w:t xml:space="preserve"> </w:t>
      </w:r>
      <w:r w:rsidRPr="00CC003D">
        <w:rPr>
          <w:rFonts w:ascii="Arial Narrow" w:hAnsi="Arial Narrow"/>
        </w:rPr>
        <w:t>des</w:t>
      </w:r>
      <w:r w:rsidR="00CC470C" w:rsidRPr="00CC003D">
        <w:rPr>
          <w:rFonts w:ascii="Arial Narrow" w:hAnsi="Arial Narrow"/>
        </w:rPr>
        <w:t xml:space="preserve"> </w:t>
      </w:r>
      <w:r w:rsidRPr="00CC003D">
        <w:rPr>
          <w:rFonts w:ascii="Arial Narrow" w:hAnsi="Arial Narrow"/>
        </w:rPr>
        <w:t xml:space="preserve">travaux. </w:t>
      </w:r>
      <w:r w:rsidR="00F27A1E" w:rsidRPr="00CC003D">
        <w:rPr>
          <w:rFonts w:ascii="Arial Narrow" w:hAnsi="Arial Narrow"/>
        </w:rPr>
        <w:t>Cette visite</w:t>
      </w:r>
      <w:r w:rsidR="008269E7" w:rsidRPr="00CC003D">
        <w:rPr>
          <w:rFonts w:ascii="Arial Narrow" w:hAnsi="Arial Narrow"/>
        </w:rPr>
        <w:t>,</w:t>
      </w:r>
      <w:r w:rsidR="00F27A1E" w:rsidRPr="00CC003D">
        <w:rPr>
          <w:rFonts w:ascii="Arial Narrow" w:hAnsi="Arial Narrow"/>
        </w:rPr>
        <w:t xml:space="preserve"> lorsqu’elle est exigée dans le RPAO, doit être sanctionnée par un</w:t>
      </w:r>
      <w:r w:rsidR="008808E9" w:rsidRPr="00CC003D">
        <w:rPr>
          <w:rFonts w:ascii="Arial Narrow" w:hAnsi="Arial Narrow"/>
        </w:rPr>
        <w:t xml:space="preserve">e attestation de visite du site signée </w:t>
      </w:r>
      <w:r w:rsidR="0087171A" w:rsidRPr="00CC003D">
        <w:rPr>
          <w:rFonts w:ascii="Arial Narrow" w:hAnsi="Arial Narrow"/>
        </w:rPr>
        <w:t>sur l’honneur</w:t>
      </w:r>
      <w:r w:rsidR="002D5C65" w:rsidRPr="00CC003D">
        <w:rPr>
          <w:rFonts w:ascii="Arial Narrow" w:hAnsi="Arial Narrow"/>
        </w:rPr>
        <w:t xml:space="preserve"> par le soumissionnaire, </w:t>
      </w:r>
      <w:r w:rsidR="00F27A1E" w:rsidRPr="00CC003D">
        <w:rPr>
          <w:rFonts w:ascii="Arial Narrow" w:hAnsi="Arial Narrow"/>
        </w:rPr>
        <w:t xml:space="preserve">faisant ressortir une description du site ainsi que les observations sur les conditions d’exécution des travaux. </w:t>
      </w:r>
      <w:r w:rsidRPr="00CC003D">
        <w:rPr>
          <w:rFonts w:ascii="Arial Narrow" w:hAnsi="Arial Narrow"/>
        </w:rPr>
        <w:t>Les</w:t>
      </w:r>
      <w:r w:rsidR="00CC470C" w:rsidRPr="00CC003D">
        <w:rPr>
          <w:rFonts w:ascii="Arial Narrow" w:hAnsi="Arial Narrow"/>
        </w:rPr>
        <w:t xml:space="preserve"> </w:t>
      </w:r>
      <w:r w:rsidRPr="00CC003D">
        <w:rPr>
          <w:rFonts w:ascii="Arial Narrow" w:hAnsi="Arial Narrow"/>
        </w:rPr>
        <w:t>coûts liés à la visite du site sont à la charge du Soumissionnaire.</w:t>
      </w:r>
    </w:p>
    <w:p w14:paraId="107B2156" w14:textId="3B0E7EF6" w:rsidR="00540AA3" w:rsidRPr="00CC003D" w:rsidRDefault="00353DCC" w:rsidP="000C31A2">
      <w:pPr>
        <w:widowControl w:val="0"/>
        <w:tabs>
          <w:tab w:val="left" w:pos="1100"/>
          <w:tab w:val="left" w:pos="2100"/>
          <w:tab w:val="left" w:pos="3520"/>
          <w:tab w:val="left" w:pos="4900"/>
        </w:tabs>
        <w:autoSpaceDE w:val="0"/>
        <w:spacing w:after="60"/>
        <w:jc w:val="both"/>
        <w:rPr>
          <w:rFonts w:ascii="Arial Narrow" w:hAnsi="Arial Narrow"/>
        </w:rPr>
      </w:pPr>
      <w:r w:rsidRPr="00CC003D">
        <w:rPr>
          <w:rFonts w:ascii="Arial Narrow" w:hAnsi="Arial Narrow"/>
        </w:rPr>
        <w:t xml:space="preserve">7.2. </w:t>
      </w:r>
      <w:r w:rsidR="000113CF" w:rsidRPr="00CC003D">
        <w:rPr>
          <w:rFonts w:ascii="Arial Narrow" w:hAnsi="Arial Narrow"/>
        </w:rPr>
        <w:t>Le</w:t>
      </w:r>
      <w:r w:rsidRPr="00CC003D">
        <w:rPr>
          <w:rFonts w:ascii="Arial Narrow" w:hAnsi="Arial Narrow"/>
        </w:rPr>
        <w:t xml:space="preserve"> Maître d’Ouvrage</w:t>
      </w:r>
      <w:r w:rsidR="00CC470C" w:rsidRPr="00CC003D">
        <w:rPr>
          <w:rFonts w:ascii="Arial Narrow" w:hAnsi="Arial Narrow"/>
        </w:rPr>
        <w:t xml:space="preserve"> </w:t>
      </w:r>
      <w:r w:rsidRPr="00CC003D">
        <w:rPr>
          <w:rFonts w:ascii="Arial Narrow" w:hAnsi="Arial Narrow"/>
          <w:spacing w:val="5"/>
        </w:rPr>
        <w:t>est tenu d’autoriser</w:t>
      </w:r>
      <w:r w:rsidR="00CC470C" w:rsidRPr="00CC003D">
        <w:rPr>
          <w:rFonts w:ascii="Arial Narrow" w:hAnsi="Arial Narrow"/>
          <w:spacing w:val="5"/>
        </w:rPr>
        <w:t xml:space="preserve"> </w:t>
      </w:r>
      <w:r w:rsidRPr="00CC003D">
        <w:rPr>
          <w:rFonts w:ascii="Arial Narrow" w:hAnsi="Arial Narrow"/>
          <w:spacing w:val="5"/>
        </w:rPr>
        <w:t xml:space="preserve">le </w:t>
      </w:r>
      <w:r w:rsidRPr="00CC003D">
        <w:rPr>
          <w:rFonts w:ascii="Arial Narrow" w:hAnsi="Arial Narrow"/>
        </w:rPr>
        <w:t>Soumissionnaire</w:t>
      </w:r>
      <w:r w:rsidR="008269E7" w:rsidRPr="00CC003D">
        <w:rPr>
          <w:rFonts w:ascii="Arial Narrow" w:hAnsi="Arial Narrow"/>
        </w:rPr>
        <w:t>,</w:t>
      </w:r>
      <w:r w:rsidRPr="00CC003D">
        <w:rPr>
          <w:rFonts w:ascii="Arial Narrow" w:hAnsi="Arial Narrow"/>
        </w:rPr>
        <w:t xml:space="preserve"> qui en fait la demande</w:t>
      </w:r>
      <w:r w:rsidR="00CC470C" w:rsidRPr="00CC003D">
        <w:rPr>
          <w:rFonts w:ascii="Arial Narrow" w:hAnsi="Arial Narrow"/>
        </w:rPr>
        <w:t xml:space="preserve"> </w:t>
      </w:r>
      <w:r w:rsidRPr="00CC003D">
        <w:rPr>
          <w:rFonts w:ascii="Arial Narrow" w:hAnsi="Arial Narrow"/>
        </w:rPr>
        <w:t>et</w:t>
      </w:r>
      <w:r w:rsidR="00CC470C" w:rsidRPr="00CC003D">
        <w:rPr>
          <w:rFonts w:ascii="Arial Narrow" w:hAnsi="Arial Narrow"/>
        </w:rPr>
        <w:t xml:space="preserve"> </w:t>
      </w:r>
      <w:r w:rsidRPr="00CC003D">
        <w:rPr>
          <w:rFonts w:ascii="Arial Narrow" w:hAnsi="Arial Narrow"/>
        </w:rPr>
        <w:t>ses</w:t>
      </w:r>
      <w:r w:rsidR="00CC470C" w:rsidRPr="00CC003D">
        <w:rPr>
          <w:rFonts w:ascii="Arial Narrow" w:hAnsi="Arial Narrow"/>
        </w:rPr>
        <w:t xml:space="preserve"> </w:t>
      </w:r>
      <w:r w:rsidRPr="00CC003D">
        <w:rPr>
          <w:rFonts w:ascii="Arial Narrow" w:hAnsi="Arial Narrow"/>
        </w:rPr>
        <w:t>employés</w:t>
      </w:r>
      <w:r w:rsidR="00CC470C" w:rsidRPr="00CC003D">
        <w:rPr>
          <w:rFonts w:ascii="Arial Narrow" w:hAnsi="Arial Narrow"/>
        </w:rPr>
        <w:t xml:space="preserve"> </w:t>
      </w:r>
      <w:r w:rsidRPr="00CC003D">
        <w:rPr>
          <w:rFonts w:ascii="Arial Narrow" w:hAnsi="Arial Narrow"/>
        </w:rPr>
        <w:t>ou</w:t>
      </w:r>
      <w:r w:rsidR="00CC470C" w:rsidRPr="00CC003D">
        <w:rPr>
          <w:rFonts w:ascii="Arial Narrow" w:hAnsi="Arial Narrow"/>
        </w:rPr>
        <w:t xml:space="preserve"> </w:t>
      </w:r>
      <w:r w:rsidRPr="00CC003D">
        <w:rPr>
          <w:rFonts w:ascii="Arial Narrow" w:hAnsi="Arial Narrow"/>
        </w:rPr>
        <w:t>agents,</w:t>
      </w:r>
      <w:r w:rsidR="00CC470C" w:rsidRPr="00CC003D">
        <w:rPr>
          <w:rFonts w:ascii="Arial Narrow" w:hAnsi="Arial Narrow"/>
        </w:rPr>
        <w:t xml:space="preserve"> </w:t>
      </w:r>
      <w:r w:rsidRPr="00CC003D">
        <w:rPr>
          <w:rFonts w:ascii="Arial Narrow" w:hAnsi="Arial Narrow"/>
        </w:rPr>
        <w:t>à pénétrer dans ses locaux et sur ses terrains aux fins de ladite visite, mais seulement à la condition expresse que</w:t>
      </w:r>
      <w:r w:rsidR="008269E7" w:rsidRPr="00CC003D">
        <w:rPr>
          <w:rFonts w:ascii="Arial Narrow" w:hAnsi="Arial Narrow"/>
        </w:rPr>
        <w:t>,</w:t>
      </w:r>
      <w:r w:rsidRPr="00CC003D">
        <w:rPr>
          <w:rFonts w:ascii="Arial Narrow" w:hAnsi="Arial Narrow"/>
        </w:rPr>
        <w:t xml:space="preserve"> le Soumissionnaire, ses employés et agents dégagent </w:t>
      </w:r>
      <w:r w:rsidRPr="00CC003D">
        <w:rPr>
          <w:rFonts w:ascii="Arial Narrow" w:hAnsi="Arial Narrow"/>
          <w:spacing w:val="5"/>
        </w:rPr>
        <w:t>le Maître d’Ouvrage</w:t>
      </w:r>
      <w:r w:rsidRPr="00CC003D">
        <w:rPr>
          <w:rFonts w:ascii="Arial Narrow" w:hAnsi="Arial Narrow"/>
        </w:rPr>
        <w:t xml:space="preserve"> de toute responsabilité</w:t>
      </w:r>
      <w:r w:rsidR="00CC470C" w:rsidRPr="00CC003D">
        <w:rPr>
          <w:rFonts w:ascii="Arial Narrow" w:hAnsi="Arial Narrow"/>
        </w:rPr>
        <w:t xml:space="preserve"> </w:t>
      </w:r>
      <w:r w:rsidRPr="00CC003D">
        <w:rPr>
          <w:rFonts w:ascii="Arial Narrow" w:hAnsi="Arial Narrow"/>
        </w:rPr>
        <w:t>pouvant</w:t>
      </w:r>
      <w:r w:rsidR="00CC470C" w:rsidRPr="00CC003D">
        <w:rPr>
          <w:rFonts w:ascii="Arial Narrow" w:hAnsi="Arial Narrow"/>
        </w:rPr>
        <w:t xml:space="preserve"> </w:t>
      </w:r>
      <w:r w:rsidRPr="00CC003D">
        <w:rPr>
          <w:rFonts w:ascii="Arial Narrow" w:hAnsi="Arial Narrow"/>
        </w:rPr>
        <w:t>en</w:t>
      </w:r>
      <w:r w:rsidR="00CC470C" w:rsidRPr="00CC003D">
        <w:rPr>
          <w:rFonts w:ascii="Arial Narrow" w:hAnsi="Arial Narrow"/>
        </w:rPr>
        <w:t xml:space="preserve"> </w:t>
      </w:r>
      <w:r w:rsidRPr="00CC003D">
        <w:rPr>
          <w:rFonts w:ascii="Arial Narrow" w:hAnsi="Arial Narrow"/>
        </w:rPr>
        <w:lastRenderedPageBreak/>
        <w:t>résulter</w:t>
      </w:r>
      <w:r w:rsidR="00540AA3" w:rsidRPr="00CC003D">
        <w:rPr>
          <w:rFonts w:ascii="Arial Narrow" w:hAnsi="Arial Narrow"/>
        </w:rPr>
        <w:t>.</w:t>
      </w:r>
    </w:p>
    <w:p w14:paraId="7AC7C049" w14:textId="3B07BDA9" w:rsidR="00273DD0" w:rsidRPr="00CC003D" w:rsidRDefault="00540AA3" w:rsidP="000C31A2">
      <w:pPr>
        <w:widowControl w:val="0"/>
        <w:tabs>
          <w:tab w:val="left" w:pos="1100"/>
          <w:tab w:val="left" w:pos="2100"/>
          <w:tab w:val="left" w:pos="3520"/>
          <w:tab w:val="left" w:pos="4900"/>
        </w:tabs>
        <w:autoSpaceDE w:val="0"/>
        <w:spacing w:after="60"/>
        <w:jc w:val="both"/>
        <w:rPr>
          <w:rFonts w:ascii="Arial Narrow" w:hAnsi="Arial Narrow"/>
        </w:rPr>
      </w:pPr>
      <w:r w:rsidRPr="00CC003D">
        <w:rPr>
          <w:rFonts w:ascii="Arial Narrow" w:hAnsi="Arial Narrow"/>
          <w:spacing w:val="5"/>
        </w:rPr>
        <w:t xml:space="preserve">Le soumissionnaire </w:t>
      </w:r>
      <w:r w:rsidR="00353DCC" w:rsidRPr="00CC003D">
        <w:rPr>
          <w:rFonts w:ascii="Arial Narrow" w:hAnsi="Arial Narrow"/>
          <w:spacing w:val="5"/>
        </w:rPr>
        <w:t xml:space="preserve">demeure </w:t>
      </w:r>
      <w:r w:rsidR="00353DCC" w:rsidRPr="00CC003D">
        <w:rPr>
          <w:rFonts w:ascii="Arial Narrow" w:hAnsi="Arial Narrow"/>
        </w:rPr>
        <w:t>responsable</w:t>
      </w:r>
      <w:r w:rsidR="00CC470C" w:rsidRPr="00CC003D">
        <w:rPr>
          <w:rFonts w:ascii="Arial Narrow" w:hAnsi="Arial Narrow"/>
        </w:rPr>
        <w:t xml:space="preserve"> </w:t>
      </w:r>
      <w:r w:rsidR="00353DCC" w:rsidRPr="00CC003D">
        <w:rPr>
          <w:rFonts w:ascii="Arial Narrow" w:hAnsi="Arial Narrow"/>
        </w:rPr>
        <w:t>des</w:t>
      </w:r>
      <w:r w:rsidR="00CC470C" w:rsidRPr="00CC003D">
        <w:rPr>
          <w:rFonts w:ascii="Arial Narrow" w:hAnsi="Arial Narrow"/>
        </w:rPr>
        <w:t xml:space="preserve"> </w:t>
      </w:r>
      <w:r w:rsidR="00353DCC" w:rsidRPr="00CC003D">
        <w:rPr>
          <w:rFonts w:ascii="Arial Narrow" w:hAnsi="Arial Narrow"/>
        </w:rPr>
        <w:t>accidents</w:t>
      </w:r>
      <w:r w:rsidR="00CC470C" w:rsidRPr="00CC003D">
        <w:rPr>
          <w:rFonts w:ascii="Arial Narrow" w:hAnsi="Arial Narrow"/>
        </w:rPr>
        <w:t xml:space="preserve"> </w:t>
      </w:r>
      <w:r w:rsidR="00353DCC" w:rsidRPr="00CC003D">
        <w:rPr>
          <w:rFonts w:ascii="Arial Narrow" w:hAnsi="Arial Narrow"/>
        </w:rPr>
        <w:t>mortels</w:t>
      </w:r>
      <w:r w:rsidR="00CC470C" w:rsidRPr="00CC003D">
        <w:rPr>
          <w:rFonts w:ascii="Arial Narrow" w:hAnsi="Arial Narrow"/>
        </w:rPr>
        <w:t xml:space="preserve"> </w:t>
      </w:r>
      <w:r w:rsidR="00353DCC" w:rsidRPr="00CC003D">
        <w:rPr>
          <w:rFonts w:ascii="Arial Narrow" w:hAnsi="Arial Narrow"/>
        </w:rPr>
        <w:t>ou</w:t>
      </w:r>
      <w:r w:rsidR="00CC470C" w:rsidRPr="00CC003D">
        <w:rPr>
          <w:rFonts w:ascii="Arial Narrow" w:hAnsi="Arial Narrow"/>
        </w:rPr>
        <w:t xml:space="preserve"> </w:t>
      </w:r>
      <w:r w:rsidR="00353DCC" w:rsidRPr="00CC003D">
        <w:rPr>
          <w:rFonts w:ascii="Arial Narrow" w:hAnsi="Arial Narrow"/>
        </w:rPr>
        <w:t>corporels,</w:t>
      </w:r>
      <w:r w:rsidR="00CC470C" w:rsidRPr="00CC003D">
        <w:rPr>
          <w:rFonts w:ascii="Arial Narrow" w:hAnsi="Arial Narrow"/>
        </w:rPr>
        <w:t xml:space="preserve"> </w:t>
      </w:r>
      <w:r w:rsidR="00353DCC" w:rsidRPr="00CC003D">
        <w:rPr>
          <w:rFonts w:ascii="Arial Narrow" w:hAnsi="Arial Narrow"/>
        </w:rPr>
        <w:t>des</w:t>
      </w:r>
      <w:r w:rsidR="00CC470C" w:rsidRPr="00CC003D">
        <w:rPr>
          <w:rFonts w:ascii="Arial Narrow" w:hAnsi="Arial Narrow"/>
        </w:rPr>
        <w:t xml:space="preserve"> </w:t>
      </w:r>
      <w:r w:rsidR="00353DCC" w:rsidRPr="00CC003D">
        <w:rPr>
          <w:rFonts w:ascii="Arial Narrow" w:hAnsi="Arial Narrow"/>
        </w:rPr>
        <w:t>pertes</w:t>
      </w:r>
      <w:r w:rsidR="00CC470C" w:rsidRPr="00CC003D">
        <w:rPr>
          <w:rFonts w:ascii="Arial Narrow" w:hAnsi="Arial Narrow"/>
        </w:rPr>
        <w:t xml:space="preserve"> </w:t>
      </w:r>
      <w:r w:rsidR="00353DCC" w:rsidRPr="00CC003D">
        <w:rPr>
          <w:rFonts w:ascii="Arial Narrow" w:hAnsi="Arial Narrow"/>
        </w:rPr>
        <w:t>ou</w:t>
      </w:r>
      <w:r w:rsidR="00CC470C" w:rsidRPr="00CC003D">
        <w:rPr>
          <w:rFonts w:ascii="Arial Narrow" w:hAnsi="Arial Narrow"/>
        </w:rPr>
        <w:t xml:space="preserve"> </w:t>
      </w:r>
      <w:r w:rsidR="00353DCC" w:rsidRPr="00CC003D">
        <w:rPr>
          <w:rFonts w:ascii="Arial Narrow" w:hAnsi="Arial Narrow"/>
        </w:rPr>
        <w:t>dommages</w:t>
      </w:r>
      <w:r w:rsidR="00CC470C" w:rsidRPr="00CC003D">
        <w:rPr>
          <w:rFonts w:ascii="Arial Narrow" w:hAnsi="Arial Narrow"/>
        </w:rPr>
        <w:t xml:space="preserve"> </w:t>
      </w:r>
      <w:r w:rsidR="00353DCC" w:rsidRPr="00CC003D">
        <w:rPr>
          <w:rFonts w:ascii="Arial Narrow" w:hAnsi="Arial Narrow"/>
        </w:rPr>
        <w:t>matériels,</w:t>
      </w:r>
      <w:r w:rsidR="00CC470C" w:rsidRPr="00CC003D">
        <w:rPr>
          <w:rFonts w:ascii="Arial Narrow" w:hAnsi="Arial Narrow"/>
        </w:rPr>
        <w:t xml:space="preserve"> </w:t>
      </w:r>
      <w:r w:rsidR="00353DCC" w:rsidRPr="00CC003D">
        <w:rPr>
          <w:rFonts w:ascii="Arial Narrow" w:hAnsi="Arial Narrow"/>
        </w:rPr>
        <w:t>coûts et</w:t>
      </w:r>
      <w:r w:rsidR="00CC470C" w:rsidRPr="00CC003D">
        <w:rPr>
          <w:rFonts w:ascii="Arial Narrow" w:hAnsi="Arial Narrow"/>
        </w:rPr>
        <w:t xml:space="preserve"> </w:t>
      </w:r>
      <w:r w:rsidR="00353DCC" w:rsidRPr="00CC003D">
        <w:rPr>
          <w:rFonts w:ascii="Arial Narrow" w:hAnsi="Arial Narrow"/>
        </w:rPr>
        <w:t>frais</w:t>
      </w:r>
      <w:r w:rsidR="00CC470C" w:rsidRPr="00CC003D">
        <w:rPr>
          <w:rFonts w:ascii="Arial Narrow" w:hAnsi="Arial Narrow"/>
        </w:rPr>
        <w:t xml:space="preserve"> </w:t>
      </w:r>
      <w:r w:rsidR="00353DCC" w:rsidRPr="00CC003D">
        <w:rPr>
          <w:rFonts w:ascii="Arial Narrow" w:hAnsi="Arial Narrow"/>
        </w:rPr>
        <w:t>encourus</w:t>
      </w:r>
      <w:r w:rsidR="00CC470C" w:rsidRPr="00CC003D">
        <w:rPr>
          <w:rFonts w:ascii="Arial Narrow" w:hAnsi="Arial Narrow"/>
        </w:rPr>
        <w:t xml:space="preserve"> </w:t>
      </w:r>
      <w:r w:rsidR="00353DCC" w:rsidRPr="00CC003D">
        <w:rPr>
          <w:rFonts w:ascii="Arial Narrow" w:hAnsi="Arial Narrow"/>
        </w:rPr>
        <w:t>du</w:t>
      </w:r>
      <w:r w:rsidR="00CC470C" w:rsidRPr="00CC003D">
        <w:rPr>
          <w:rFonts w:ascii="Arial Narrow" w:hAnsi="Arial Narrow"/>
        </w:rPr>
        <w:t xml:space="preserve"> </w:t>
      </w:r>
      <w:r w:rsidR="00353DCC" w:rsidRPr="00CC003D">
        <w:rPr>
          <w:rFonts w:ascii="Arial Narrow" w:hAnsi="Arial Narrow"/>
        </w:rPr>
        <w:t>fait</w:t>
      </w:r>
      <w:r w:rsidR="00CC470C" w:rsidRPr="00CC003D">
        <w:rPr>
          <w:rFonts w:ascii="Arial Narrow" w:hAnsi="Arial Narrow"/>
        </w:rPr>
        <w:t xml:space="preserve"> </w:t>
      </w:r>
      <w:r w:rsidR="00353DCC" w:rsidRPr="00CC003D">
        <w:rPr>
          <w:rFonts w:ascii="Arial Narrow" w:hAnsi="Arial Narrow"/>
        </w:rPr>
        <w:t>de</w:t>
      </w:r>
      <w:r w:rsidR="00CC470C" w:rsidRPr="00CC003D">
        <w:rPr>
          <w:rFonts w:ascii="Arial Narrow" w:hAnsi="Arial Narrow"/>
        </w:rPr>
        <w:t xml:space="preserve"> </w:t>
      </w:r>
      <w:r w:rsidR="00353DCC" w:rsidRPr="00CC003D">
        <w:rPr>
          <w:rFonts w:ascii="Arial Narrow" w:hAnsi="Arial Narrow"/>
        </w:rPr>
        <w:t>cette</w:t>
      </w:r>
      <w:r w:rsidR="00CC470C" w:rsidRPr="00CC003D">
        <w:rPr>
          <w:rFonts w:ascii="Arial Narrow" w:hAnsi="Arial Narrow"/>
        </w:rPr>
        <w:t xml:space="preserve"> </w:t>
      </w:r>
      <w:r w:rsidR="00353DCC" w:rsidRPr="00CC003D">
        <w:rPr>
          <w:rFonts w:ascii="Arial Narrow" w:hAnsi="Arial Narrow"/>
        </w:rPr>
        <w:t>visite.</w:t>
      </w:r>
    </w:p>
    <w:p w14:paraId="5C28B4EB" w14:textId="374C5C68"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7.3. Le Maître d’Ouvrage peut</w:t>
      </w:r>
      <w:r w:rsidR="00CC470C" w:rsidRPr="00CC003D">
        <w:rPr>
          <w:rFonts w:ascii="Arial Narrow" w:hAnsi="Arial Narrow"/>
        </w:rPr>
        <w:t xml:space="preserve"> </w:t>
      </w:r>
      <w:r w:rsidRPr="00CC003D">
        <w:rPr>
          <w:rFonts w:ascii="Arial Narrow" w:hAnsi="Arial Narrow"/>
        </w:rPr>
        <w:t>organiser</w:t>
      </w:r>
      <w:r w:rsidR="00CC470C" w:rsidRPr="00CC003D">
        <w:rPr>
          <w:rFonts w:ascii="Arial Narrow" w:hAnsi="Arial Narrow"/>
        </w:rPr>
        <w:t xml:space="preserve"> </w:t>
      </w:r>
      <w:r w:rsidRPr="00CC003D">
        <w:rPr>
          <w:rFonts w:ascii="Arial Narrow" w:hAnsi="Arial Narrow"/>
        </w:rPr>
        <w:t>une</w:t>
      </w:r>
      <w:r w:rsidR="00CC470C" w:rsidRPr="00CC003D">
        <w:rPr>
          <w:rFonts w:ascii="Arial Narrow" w:hAnsi="Arial Narrow"/>
        </w:rPr>
        <w:t xml:space="preserve"> </w:t>
      </w:r>
      <w:r w:rsidRPr="00CC003D">
        <w:rPr>
          <w:rFonts w:ascii="Arial Narrow" w:hAnsi="Arial Narrow"/>
        </w:rPr>
        <w:t>visite du</w:t>
      </w:r>
      <w:r w:rsidR="00CC470C" w:rsidRPr="00CC003D">
        <w:rPr>
          <w:rFonts w:ascii="Arial Narrow" w:hAnsi="Arial Narrow"/>
        </w:rPr>
        <w:t xml:space="preserve"> </w:t>
      </w:r>
      <w:r w:rsidRPr="00CC003D">
        <w:rPr>
          <w:rFonts w:ascii="Arial Narrow" w:hAnsi="Arial Narrow"/>
        </w:rPr>
        <w:t>site</w:t>
      </w:r>
      <w:r w:rsidR="00CC470C" w:rsidRPr="00CC003D">
        <w:rPr>
          <w:rFonts w:ascii="Arial Narrow" w:hAnsi="Arial Narrow"/>
        </w:rPr>
        <w:t xml:space="preserve"> </w:t>
      </w:r>
      <w:r w:rsidRPr="00CC003D">
        <w:rPr>
          <w:rFonts w:ascii="Arial Narrow" w:hAnsi="Arial Narrow"/>
        </w:rPr>
        <w:t>des</w:t>
      </w:r>
      <w:r w:rsidR="00CC470C" w:rsidRPr="00CC003D">
        <w:rPr>
          <w:rFonts w:ascii="Arial Narrow" w:hAnsi="Arial Narrow"/>
        </w:rPr>
        <w:t xml:space="preserve"> </w:t>
      </w:r>
      <w:r w:rsidRPr="00CC003D">
        <w:rPr>
          <w:rFonts w:ascii="Arial Narrow" w:hAnsi="Arial Narrow"/>
        </w:rPr>
        <w:t>travaux</w:t>
      </w:r>
      <w:r w:rsidR="00CC470C" w:rsidRPr="00CC003D">
        <w:rPr>
          <w:rFonts w:ascii="Arial Narrow" w:hAnsi="Arial Narrow"/>
        </w:rPr>
        <w:t xml:space="preserve"> </w:t>
      </w:r>
      <w:r w:rsidRPr="00CC003D">
        <w:rPr>
          <w:rFonts w:ascii="Arial Narrow" w:hAnsi="Arial Narrow"/>
        </w:rPr>
        <w:t>au</w:t>
      </w:r>
      <w:r w:rsidR="00CC470C" w:rsidRPr="00CC003D">
        <w:rPr>
          <w:rFonts w:ascii="Arial Narrow" w:hAnsi="Arial Narrow"/>
        </w:rPr>
        <w:t xml:space="preserve"> </w:t>
      </w:r>
      <w:r w:rsidRPr="00CC003D">
        <w:rPr>
          <w:rFonts w:ascii="Arial Narrow" w:hAnsi="Arial Narrow"/>
        </w:rPr>
        <w:t>moment</w:t>
      </w:r>
      <w:r w:rsidR="00CC470C" w:rsidRPr="00CC003D">
        <w:rPr>
          <w:rFonts w:ascii="Arial Narrow" w:hAnsi="Arial Narrow"/>
        </w:rPr>
        <w:t xml:space="preserve"> </w:t>
      </w:r>
      <w:r w:rsidRPr="00CC003D">
        <w:rPr>
          <w:rFonts w:ascii="Arial Narrow" w:hAnsi="Arial Narrow"/>
        </w:rPr>
        <w:t>de</w:t>
      </w:r>
      <w:r w:rsidR="00CC470C" w:rsidRPr="00CC003D">
        <w:rPr>
          <w:rFonts w:ascii="Arial Narrow" w:hAnsi="Arial Narrow"/>
        </w:rPr>
        <w:t xml:space="preserve"> </w:t>
      </w:r>
      <w:r w:rsidRPr="00CC003D">
        <w:rPr>
          <w:rFonts w:ascii="Arial Narrow" w:hAnsi="Arial Narrow"/>
        </w:rPr>
        <w:t>la</w:t>
      </w:r>
      <w:r w:rsidR="00CC470C" w:rsidRPr="00CC003D">
        <w:rPr>
          <w:rFonts w:ascii="Arial Narrow" w:hAnsi="Arial Narrow"/>
        </w:rPr>
        <w:t xml:space="preserve"> </w:t>
      </w:r>
      <w:r w:rsidRPr="00CC003D">
        <w:rPr>
          <w:rFonts w:ascii="Arial Narrow" w:hAnsi="Arial Narrow"/>
        </w:rPr>
        <w:t xml:space="preserve">réunion </w:t>
      </w:r>
      <w:r w:rsidRPr="00CC003D">
        <w:rPr>
          <w:rFonts w:ascii="Arial Narrow" w:hAnsi="Arial Narrow"/>
          <w:spacing w:val="5"/>
        </w:rPr>
        <w:t>préparatoir</w:t>
      </w:r>
      <w:r w:rsidRPr="00CC003D">
        <w:rPr>
          <w:rFonts w:ascii="Arial Narrow" w:hAnsi="Arial Narrow"/>
        </w:rPr>
        <w:t xml:space="preserve">e à </w:t>
      </w:r>
      <w:r w:rsidRPr="00CC003D">
        <w:rPr>
          <w:rFonts w:ascii="Arial Narrow" w:hAnsi="Arial Narrow"/>
          <w:spacing w:val="5"/>
        </w:rPr>
        <w:t>l’établissemen</w:t>
      </w:r>
      <w:r w:rsidRPr="00CC003D">
        <w:rPr>
          <w:rFonts w:ascii="Arial Narrow" w:hAnsi="Arial Narrow"/>
        </w:rPr>
        <w:t xml:space="preserve">t </w:t>
      </w:r>
      <w:r w:rsidRPr="00CC003D">
        <w:rPr>
          <w:rFonts w:ascii="Arial Narrow" w:hAnsi="Arial Narrow"/>
          <w:spacing w:val="5"/>
        </w:rPr>
        <w:t>de</w:t>
      </w:r>
      <w:r w:rsidRPr="00CC003D">
        <w:rPr>
          <w:rFonts w:ascii="Arial Narrow" w:hAnsi="Arial Narrow"/>
        </w:rPr>
        <w:t xml:space="preserve">s </w:t>
      </w:r>
      <w:r w:rsidRPr="00CC003D">
        <w:rPr>
          <w:rFonts w:ascii="Arial Narrow" w:hAnsi="Arial Narrow"/>
          <w:spacing w:val="5"/>
        </w:rPr>
        <w:t xml:space="preserve">offres </w:t>
      </w:r>
      <w:r w:rsidRPr="00CC003D">
        <w:rPr>
          <w:rFonts w:ascii="Arial Narrow" w:hAnsi="Arial Narrow"/>
        </w:rPr>
        <w:t>mentionnées</w:t>
      </w:r>
      <w:r w:rsidR="00CC470C" w:rsidRPr="00CC003D">
        <w:rPr>
          <w:rFonts w:ascii="Arial Narrow" w:hAnsi="Arial Narrow"/>
        </w:rPr>
        <w:t xml:space="preserve"> </w:t>
      </w:r>
      <w:r w:rsidRPr="00CC003D">
        <w:rPr>
          <w:rFonts w:ascii="Arial Narrow" w:hAnsi="Arial Narrow"/>
        </w:rPr>
        <w:t>à</w:t>
      </w:r>
      <w:r w:rsidR="00CC470C" w:rsidRPr="00CC003D">
        <w:rPr>
          <w:rFonts w:ascii="Arial Narrow" w:hAnsi="Arial Narrow"/>
        </w:rPr>
        <w:t xml:space="preserve"> </w:t>
      </w:r>
      <w:r w:rsidRPr="00CC003D">
        <w:rPr>
          <w:rFonts w:ascii="Arial Narrow" w:hAnsi="Arial Narrow"/>
        </w:rPr>
        <w:t>l’article</w:t>
      </w:r>
      <w:r w:rsidR="00CC470C" w:rsidRPr="00CC003D">
        <w:rPr>
          <w:rFonts w:ascii="Arial Narrow" w:hAnsi="Arial Narrow"/>
        </w:rPr>
        <w:t xml:space="preserve"> </w:t>
      </w:r>
      <w:r w:rsidRPr="00CC003D">
        <w:rPr>
          <w:rFonts w:ascii="Arial Narrow" w:hAnsi="Arial Narrow"/>
        </w:rPr>
        <w:t>19</w:t>
      </w:r>
      <w:r w:rsidR="00CC470C" w:rsidRPr="00CC003D">
        <w:rPr>
          <w:rFonts w:ascii="Arial Narrow" w:hAnsi="Arial Narrow"/>
        </w:rPr>
        <w:t xml:space="preserve"> </w:t>
      </w:r>
      <w:r w:rsidRPr="00CC003D">
        <w:rPr>
          <w:rFonts w:ascii="Arial Narrow" w:hAnsi="Arial Narrow"/>
        </w:rPr>
        <w:t>du</w:t>
      </w:r>
      <w:r w:rsidR="00CC470C" w:rsidRPr="00CC003D">
        <w:rPr>
          <w:rFonts w:ascii="Arial Narrow" w:hAnsi="Arial Narrow"/>
        </w:rPr>
        <w:t xml:space="preserve"> </w:t>
      </w:r>
      <w:r w:rsidRPr="00CC003D">
        <w:rPr>
          <w:rFonts w:ascii="Arial Narrow" w:hAnsi="Arial Narrow"/>
        </w:rPr>
        <w:t>RGAO.</w:t>
      </w:r>
    </w:p>
    <w:p w14:paraId="52B0ECE0" w14:textId="3C665E16" w:rsidR="00273DD0" w:rsidRPr="00CC003D" w:rsidRDefault="00353DCC" w:rsidP="009B0063">
      <w:pPr>
        <w:pStyle w:val="RGAOpartie"/>
      </w:pPr>
      <w:bookmarkStart w:id="60" w:name="_Toc530307912"/>
      <w:bookmarkStart w:id="61" w:name="_Toc97557033"/>
      <w:bookmarkStart w:id="62" w:name="_Toc163062700"/>
      <w:r w:rsidRPr="00CC003D">
        <w:t>Dossier</w:t>
      </w:r>
      <w:r w:rsidR="00B7136A" w:rsidRPr="00CC003D">
        <w:t xml:space="preserve"> </w:t>
      </w:r>
      <w:r w:rsidRPr="00CC003D">
        <w:t>d’Appel</w:t>
      </w:r>
      <w:r w:rsidR="00B7136A" w:rsidRPr="00CC003D">
        <w:t xml:space="preserve"> </w:t>
      </w:r>
      <w:r w:rsidRPr="00CC003D">
        <w:t>d’Offres</w:t>
      </w:r>
      <w:bookmarkEnd w:id="60"/>
      <w:bookmarkEnd w:id="61"/>
      <w:bookmarkEnd w:id="62"/>
    </w:p>
    <w:p w14:paraId="687C2C75" w14:textId="0E114A80" w:rsidR="00273DD0" w:rsidRPr="00CC003D" w:rsidRDefault="00353DCC" w:rsidP="00533562">
      <w:pPr>
        <w:pStyle w:val="RGAOarticles"/>
      </w:pPr>
      <w:bookmarkStart w:id="63" w:name="_Toc530307913"/>
      <w:bookmarkStart w:id="64" w:name="_Toc97557034"/>
      <w:bookmarkStart w:id="65" w:name="_Toc163062701"/>
      <w:r w:rsidRPr="00CC003D">
        <w:t>Contenu</w:t>
      </w:r>
      <w:r w:rsidR="00B7136A" w:rsidRPr="00CC003D">
        <w:t xml:space="preserve"> </w:t>
      </w:r>
      <w:r w:rsidRPr="00CC003D">
        <w:t>du</w:t>
      </w:r>
      <w:r w:rsidR="00B7136A" w:rsidRPr="00CC003D">
        <w:t xml:space="preserve"> </w:t>
      </w:r>
      <w:r w:rsidRPr="00CC003D">
        <w:t>Dossier</w:t>
      </w:r>
      <w:r w:rsidR="00B7136A" w:rsidRPr="00CC003D">
        <w:t xml:space="preserve"> </w:t>
      </w:r>
      <w:r w:rsidRPr="00CC003D">
        <w:t>d’Appel</w:t>
      </w:r>
      <w:r w:rsidR="00B7136A" w:rsidRPr="00CC003D">
        <w:t xml:space="preserve"> </w:t>
      </w:r>
      <w:r w:rsidRPr="00CC003D">
        <w:t>d’Offres</w:t>
      </w:r>
      <w:bookmarkEnd w:id="63"/>
      <w:bookmarkEnd w:id="64"/>
      <w:bookmarkEnd w:id="65"/>
    </w:p>
    <w:p w14:paraId="7EC27199" w14:textId="0A77E810" w:rsidR="00273DD0" w:rsidRPr="00CC003D" w:rsidRDefault="00353DCC" w:rsidP="000C31A2">
      <w:pPr>
        <w:widowControl w:val="0"/>
        <w:autoSpaceDE w:val="0"/>
        <w:spacing w:after="60"/>
        <w:jc w:val="both"/>
        <w:rPr>
          <w:rFonts w:ascii="Arial Narrow" w:hAnsi="Arial Narrow"/>
        </w:rPr>
      </w:pPr>
      <w:r w:rsidRPr="00CC003D">
        <w:rPr>
          <w:rFonts w:ascii="Arial Narrow" w:hAnsi="Arial Narrow"/>
          <w:b/>
        </w:rPr>
        <w:t>8.1.</w:t>
      </w:r>
      <w:r w:rsidRPr="00CC003D">
        <w:rPr>
          <w:rFonts w:ascii="Arial Narrow" w:hAnsi="Arial Narrow"/>
        </w:rPr>
        <w:t xml:space="preserve"> Le</w:t>
      </w:r>
      <w:r w:rsidR="00B7136A" w:rsidRPr="00CC003D">
        <w:rPr>
          <w:rFonts w:ascii="Arial Narrow" w:hAnsi="Arial Narrow"/>
        </w:rPr>
        <w:t xml:space="preserve"> </w:t>
      </w:r>
      <w:r w:rsidRPr="00CC003D">
        <w:rPr>
          <w:rFonts w:ascii="Arial Narrow" w:hAnsi="Arial Narrow"/>
        </w:rPr>
        <w:t>Dossier</w:t>
      </w:r>
      <w:r w:rsidR="00B7136A" w:rsidRPr="00CC003D">
        <w:rPr>
          <w:rFonts w:ascii="Arial Narrow" w:hAnsi="Arial Narrow"/>
        </w:rPr>
        <w:t xml:space="preserve"> </w:t>
      </w:r>
      <w:r w:rsidRPr="00CC003D">
        <w:rPr>
          <w:rFonts w:ascii="Arial Narrow" w:hAnsi="Arial Narrow"/>
        </w:rPr>
        <w:t>d’Appel</w:t>
      </w:r>
      <w:r w:rsidR="00B7136A" w:rsidRPr="00CC003D">
        <w:rPr>
          <w:rFonts w:ascii="Arial Narrow" w:hAnsi="Arial Narrow"/>
        </w:rPr>
        <w:t xml:space="preserve"> </w:t>
      </w:r>
      <w:r w:rsidRPr="00CC003D">
        <w:rPr>
          <w:rFonts w:ascii="Arial Narrow" w:hAnsi="Arial Narrow"/>
        </w:rPr>
        <w:t>d’Offres</w:t>
      </w:r>
      <w:r w:rsidR="00B7136A" w:rsidRPr="00CC003D">
        <w:rPr>
          <w:rFonts w:ascii="Arial Narrow" w:hAnsi="Arial Narrow"/>
        </w:rPr>
        <w:t xml:space="preserve"> </w:t>
      </w:r>
      <w:r w:rsidRPr="00CC003D">
        <w:rPr>
          <w:rFonts w:ascii="Arial Narrow" w:hAnsi="Arial Narrow"/>
        </w:rPr>
        <w:t>décrit</w:t>
      </w:r>
      <w:r w:rsidR="00B7136A" w:rsidRPr="00CC003D">
        <w:rPr>
          <w:rFonts w:ascii="Arial Narrow" w:hAnsi="Arial Narrow"/>
        </w:rPr>
        <w:t xml:space="preserve"> </w:t>
      </w:r>
      <w:r w:rsidRPr="00CC003D">
        <w:rPr>
          <w:rFonts w:ascii="Arial Narrow" w:hAnsi="Arial Narrow"/>
        </w:rPr>
        <w:t>les</w:t>
      </w:r>
      <w:r w:rsidR="00B7136A" w:rsidRPr="00CC003D">
        <w:rPr>
          <w:rFonts w:ascii="Arial Narrow" w:hAnsi="Arial Narrow"/>
        </w:rPr>
        <w:t xml:space="preserve"> </w:t>
      </w:r>
      <w:r w:rsidRPr="00CC003D">
        <w:rPr>
          <w:rFonts w:ascii="Arial Narrow" w:hAnsi="Arial Narrow"/>
        </w:rPr>
        <w:t xml:space="preserve">travaux faisant l’objet </w:t>
      </w:r>
      <w:r w:rsidR="002D6852" w:rsidRPr="00CC003D">
        <w:rPr>
          <w:rFonts w:ascii="Arial Narrow" w:hAnsi="Arial Narrow"/>
          <w:spacing w:val="5"/>
        </w:rPr>
        <w:t>d</w:t>
      </w:r>
      <w:r w:rsidR="004E58C5" w:rsidRPr="00CC003D">
        <w:rPr>
          <w:rFonts w:ascii="Arial Narrow" w:hAnsi="Arial Narrow"/>
          <w:spacing w:val="5"/>
        </w:rPr>
        <w:t>e</w:t>
      </w:r>
      <w:r w:rsidR="002D6852" w:rsidRPr="00CC003D">
        <w:rPr>
          <w:rFonts w:ascii="Arial Narrow" w:hAnsi="Arial Narrow"/>
          <w:spacing w:val="5"/>
        </w:rPr>
        <w:t xml:space="preserve"> Lettre Commande,</w:t>
      </w:r>
      <w:r w:rsidRPr="00CC003D">
        <w:rPr>
          <w:rFonts w:ascii="Arial Narrow" w:hAnsi="Arial Narrow"/>
        </w:rPr>
        <w:t xml:space="preserve"> fixe les procédures de consultation des </w:t>
      </w:r>
      <w:r w:rsidR="00283F16" w:rsidRPr="00CC003D">
        <w:rPr>
          <w:rFonts w:ascii="Arial Narrow" w:hAnsi="Arial Narrow"/>
        </w:rPr>
        <w:t>entreprises</w:t>
      </w:r>
      <w:r w:rsidRPr="00CC003D">
        <w:rPr>
          <w:rFonts w:ascii="Arial Narrow" w:hAnsi="Arial Narrow"/>
        </w:rPr>
        <w:t xml:space="preserve"> et précise les</w:t>
      </w:r>
      <w:r w:rsidR="00B7136A" w:rsidRPr="00CC003D">
        <w:rPr>
          <w:rFonts w:ascii="Arial Narrow" w:hAnsi="Arial Narrow"/>
        </w:rPr>
        <w:t xml:space="preserve"> </w:t>
      </w:r>
      <w:r w:rsidRPr="00CC003D">
        <w:rPr>
          <w:rFonts w:ascii="Arial Narrow" w:hAnsi="Arial Narrow"/>
        </w:rPr>
        <w:t>conditions</w:t>
      </w:r>
      <w:r w:rsidR="00B7136A" w:rsidRPr="00CC003D">
        <w:rPr>
          <w:rFonts w:ascii="Arial Narrow" w:hAnsi="Arial Narrow"/>
        </w:rPr>
        <w:t xml:space="preserve"> </w:t>
      </w:r>
      <w:r w:rsidRPr="00CC003D">
        <w:rPr>
          <w:rFonts w:ascii="Arial Narrow" w:hAnsi="Arial Narrow"/>
        </w:rPr>
        <w:t>du</w:t>
      </w:r>
      <w:r w:rsidR="00B7136A" w:rsidRPr="00CC003D">
        <w:rPr>
          <w:rFonts w:ascii="Arial Narrow" w:hAnsi="Arial Narrow"/>
        </w:rPr>
        <w:t xml:space="preserve"> </w:t>
      </w:r>
      <w:r w:rsidRPr="00CC003D">
        <w:rPr>
          <w:rFonts w:ascii="Arial Narrow" w:hAnsi="Arial Narrow"/>
        </w:rPr>
        <w:t>marché.</w:t>
      </w:r>
      <w:r w:rsidR="00B7136A" w:rsidRPr="00CC003D">
        <w:rPr>
          <w:rFonts w:ascii="Arial Narrow" w:hAnsi="Arial Narrow"/>
        </w:rPr>
        <w:t xml:space="preserve"> </w:t>
      </w:r>
      <w:r w:rsidR="00804A57" w:rsidRPr="00CC003D">
        <w:rPr>
          <w:rFonts w:ascii="Arial Narrow" w:hAnsi="Arial Narrow"/>
        </w:rPr>
        <w:t>Outre</w:t>
      </w:r>
      <w:r w:rsidR="008269E7" w:rsidRPr="00CC003D">
        <w:rPr>
          <w:rFonts w:ascii="Arial Narrow" w:hAnsi="Arial Narrow"/>
        </w:rPr>
        <w:t xml:space="preserve">, </w:t>
      </w:r>
      <w:r w:rsidR="00804A57" w:rsidRPr="00CC003D">
        <w:rPr>
          <w:rFonts w:ascii="Arial Narrow" w:hAnsi="Arial Narrow"/>
        </w:rPr>
        <w:t>le</w:t>
      </w:r>
      <w:r w:rsidRPr="00CC003D">
        <w:rPr>
          <w:rFonts w:ascii="Arial Narrow" w:hAnsi="Arial Narrow"/>
        </w:rPr>
        <w:t>(s)</w:t>
      </w:r>
      <w:r w:rsidR="00B7136A" w:rsidRPr="00CC003D">
        <w:rPr>
          <w:rFonts w:ascii="Arial Narrow" w:hAnsi="Arial Narrow"/>
        </w:rPr>
        <w:t xml:space="preserve"> </w:t>
      </w:r>
      <w:r w:rsidRPr="00CC003D">
        <w:rPr>
          <w:rFonts w:ascii="Arial Narrow" w:hAnsi="Arial Narrow"/>
        </w:rPr>
        <w:t xml:space="preserve">additif(s) </w:t>
      </w:r>
      <w:r w:rsidRPr="00CC003D">
        <w:rPr>
          <w:rFonts w:ascii="Arial Narrow" w:hAnsi="Arial Narrow"/>
          <w:spacing w:val="5"/>
        </w:rPr>
        <w:t>publié(s</w:t>
      </w:r>
      <w:r w:rsidRPr="00CC003D">
        <w:rPr>
          <w:rFonts w:ascii="Arial Narrow" w:hAnsi="Arial Narrow"/>
        </w:rPr>
        <w:t xml:space="preserve">) </w:t>
      </w:r>
      <w:r w:rsidRPr="00CC003D">
        <w:rPr>
          <w:rFonts w:ascii="Arial Narrow" w:hAnsi="Arial Narrow"/>
          <w:spacing w:val="5"/>
        </w:rPr>
        <w:t>conformémen</w:t>
      </w:r>
      <w:r w:rsidRPr="00CC003D">
        <w:rPr>
          <w:rFonts w:ascii="Arial Narrow" w:hAnsi="Arial Narrow"/>
        </w:rPr>
        <w:t xml:space="preserve">t à </w:t>
      </w:r>
      <w:r w:rsidRPr="00CC003D">
        <w:rPr>
          <w:rFonts w:ascii="Arial Narrow" w:hAnsi="Arial Narrow"/>
          <w:spacing w:val="5"/>
        </w:rPr>
        <w:t>l’articl</w:t>
      </w:r>
      <w:r w:rsidRPr="00CC003D">
        <w:rPr>
          <w:rFonts w:ascii="Arial Narrow" w:hAnsi="Arial Narrow"/>
        </w:rPr>
        <w:t xml:space="preserve">e </w:t>
      </w:r>
      <w:r w:rsidRPr="00CC003D">
        <w:rPr>
          <w:rFonts w:ascii="Arial Narrow" w:hAnsi="Arial Narrow"/>
          <w:spacing w:val="5"/>
        </w:rPr>
        <w:t>1</w:t>
      </w:r>
      <w:r w:rsidRPr="00CC003D">
        <w:rPr>
          <w:rFonts w:ascii="Arial Narrow" w:hAnsi="Arial Narrow"/>
        </w:rPr>
        <w:t xml:space="preserve">0 </w:t>
      </w:r>
      <w:r w:rsidRPr="00CC003D">
        <w:rPr>
          <w:rFonts w:ascii="Arial Narrow" w:hAnsi="Arial Narrow"/>
          <w:spacing w:val="5"/>
        </w:rPr>
        <w:t xml:space="preserve">du </w:t>
      </w:r>
      <w:r w:rsidRPr="00CC003D">
        <w:rPr>
          <w:rFonts w:ascii="Arial Narrow" w:hAnsi="Arial Narrow"/>
        </w:rPr>
        <w:t>RGAO,</w:t>
      </w:r>
      <w:r w:rsidR="00B7136A" w:rsidRPr="00CC003D">
        <w:rPr>
          <w:rFonts w:ascii="Arial Narrow" w:hAnsi="Arial Narrow"/>
        </w:rPr>
        <w:t xml:space="preserve"> </w:t>
      </w:r>
      <w:r w:rsidRPr="00CC003D">
        <w:rPr>
          <w:rFonts w:ascii="Arial Narrow" w:hAnsi="Arial Narrow"/>
        </w:rPr>
        <w:t>il</w:t>
      </w:r>
      <w:r w:rsidR="00B7136A" w:rsidRPr="00CC003D">
        <w:rPr>
          <w:rFonts w:ascii="Arial Narrow" w:hAnsi="Arial Narrow"/>
        </w:rPr>
        <w:t xml:space="preserve"> </w:t>
      </w:r>
      <w:r w:rsidRPr="00CC003D">
        <w:rPr>
          <w:rFonts w:ascii="Arial Narrow" w:hAnsi="Arial Narrow"/>
        </w:rPr>
        <w:t>comprend</w:t>
      </w:r>
      <w:r w:rsidRPr="00CC003D">
        <w:rPr>
          <w:rFonts w:ascii="Arial Narrow" w:hAnsi="Arial Narrow"/>
          <w:spacing w:val="24"/>
        </w:rPr>
        <w:t xml:space="preserve"> aussi </w:t>
      </w:r>
      <w:r w:rsidRPr="00CC003D">
        <w:rPr>
          <w:rFonts w:ascii="Arial Narrow" w:hAnsi="Arial Narrow"/>
        </w:rPr>
        <w:t>les</w:t>
      </w:r>
      <w:r w:rsidR="00B7136A" w:rsidRPr="00CC003D">
        <w:rPr>
          <w:rFonts w:ascii="Arial Narrow" w:hAnsi="Arial Narrow"/>
        </w:rPr>
        <w:t xml:space="preserve"> </w:t>
      </w:r>
      <w:r w:rsidRPr="00CC003D">
        <w:rPr>
          <w:rFonts w:ascii="Arial Narrow" w:hAnsi="Arial Narrow"/>
        </w:rPr>
        <w:t>principaux</w:t>
      </w:r>
      <w:r w:rsidR="00B7136A" w:rsidRPr="00CC003D">
        <w:rPr>
          <w:rFonts w:ascii="Arial Narrow" w:hAnsi="Arial Narrow"/>
        </w:rPr>
        <w:t xml:space="preserve"> </w:t>
      </w:r>
      <w:r w:rsidRPr="00CC003D">
        <w:rPr>
          <w:rFonts w:ascii="Arial Narrow" w:hAnsi="Arial Narrow"/>
        </w:rPr>
        <w:t>documents énumérés</w:t>
      </w:r>
      <w:r w:rsidR="00B7136A" w:rsidRPr="00CC003D">
        <w:rPr>
          <w:rFonts w:ascii="Arial Narrow" w:hAnsi="Arial Narrow"/>
        </w:rPr>
        <w:t xml:space="preserve"> </w:t>
      </w:r>
      <w:r w:rsidRPr="00CC003D">
        <w:rPr>
          <w:rFonts w:ascii="Arial Narrow" w:hAnsi="Arial Narrow"/>
        </w:rPr>
        <w:t>ci-</w:t>
      </w:r>
      <w:r w:rsidR="009F4A79" w:rsidRPr="00CC003D">
        <w:rPr>
          <w:rFonts w:ascii="Arial Narrow" w:hAnsi="Arial Narrow"/>
        </w:rPr>
        <w:t>après :</w:t>
      </w:r>
    </w:p>
    <w:p w14:paraId="5BD5374D" w14:textId="6AECCA01"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Pièce n°</w:t>
      </w:r>
      <w:r w:rsidR="00365F32" w:rsidRPr="00CC003D">
        <w:rPr>
          <w:rFonts w:ascii="Arial Narrow" w:hAnsi="Arial Narrow"/>
        </w:rPr>
        <w:t xml:space="preserve"> </w:t>
      </w:r>
      <w:r w:rsidR="002E23FF" w:rsidRPr="00CC003D">
        <w:rPr>
          <w:rFonts w:ascii="Arial Narrow" w:hAnsi="Arial Narrow"/>
        </w:rPr>
        <w:t>1</w:t>
      </w:r>
      <w:r w:rsidR="00017324" w:rsidRPr="00CC003D">
        <w:rPr>
          <w:rFonts w:ascii="Arial Narrow" w:hAnsi="Arial Narrow"/>
        </w:rPr>
        <w:t> :</w:t>
      </w:r>
      <w:r w:rsidRPr="00CC003D">
        <w:rPr>
          <w:rFonts w:ascii="Arial Narrow" w:hAnsi="Arial Narrow"/>
        </w:rPr>
        <w:t xml:space="preserve"> L’Avis</w:t>
      </w:r>
      <w:r w:rsidR="00B7136A" w:rsidRPr="00CC003D">
        <w:rPr>
          <w:rFonts w:ascii="Arial Narrow" w:hAnsi="Arial Narrow"/>
        </w:rPr>
        <w:t xml:space="preserve"> </w:t>
      </w:r>
      <w:r w:rsidRPr="00CC003D">
        <w:rPr>
          <w:rFonts w:ascii="Arial Narrow" w:hAnsi="Arial Narrow"/>
        </w:rPr>
        <w:t>d’Appel</w:t>
      </w:r>
      <w:r w:rsidR="00B7136A" w:rsidRPr="00CC003D">
        <w:rPr>
          <w:rFonts w:ascii="Arial Narrow" w:hAnsi="Arial Narrow"/>
        </w:rPr>
        <w:t xml:space="preserve"> </w:t>
      </w:r>
      <w:r w:rsidRPr="00CC003D">
        <w:rPr>
          <w:rFonts w:ascii="Arial Narrow" w:hAnsi="Arial Narrow"/>
        </w:rPr>
        <w:t>d’Offres</w:t>
      </w:r>
      <w:r w:rsidR="00B7136A" w:rsidRPr="00CC003D">
        <w:rPr>
          <w:rFonts w:ascii="Arial Narrow" w:hAnsi="Arial Narrow"/>
        </w:rPr>
        <w:t xml:space="preserve"> </w:t>
      </w:r>
      <w:r w:rsidR="00C564DA" w:rsidRPr="00CC003D">
        <w:rPr>
          <w:rFonts w:ascii="Arial Narrow" w:hAnsi="Arial Narrow"/>
        </w:rPr>
        <w:t xml:space="preserve">rédigé en français et en anglais </w:t>
      </w:r>
      <w:r w:rsidRPr="00CC003D">
        <w:rPr>
          <w:rFonts w:ascii="Arial Narrow" w:hAnsi="Arial Narrow"/>
        </w:rPr>
        <w:t>(AAO</w:t>
      </w:r>
      <w:r w:rsidR="009F4A79" w:rsidRPr="00CC003D">
        <w:rPr>
          <w:rFonts w:ascii="Arial Narrow" w:hAnsi="Arial Narrow"/>
        </w:rPr>
        <w:t>) ;</w:t>
      </w:r>
    </w:p>
    <w:p w14:paraId="1DB75C44" w14:textId="026CE5D8"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Pièce n°</w:t>
      </w:r>
      <w:r w:rsidR="00365F32" w:rsidRPr="00CC003D">
        <w:rPr>
          <w:rFonts w:ascii="Arial Narrow" w:hAnsi="Arial Narrow"/>
        </w:rPr>
        <w:t xml:space="preserve"> </w:t>
      </w:r>
      <w:r w:rsidR="002E23FF" w:rsidRPr="00CC003D">
        <w:rPr>
          <w:rFonts w:ascii="Arial Narrow" w:hAnsi="Arial Narrow"/>
        </w:rPr>
        <w:t>2</w:t>
      </w:r>
      <w:r w:rsidR="00017324" w:rsidRPr="00CC003D">
        <w:rPr>
          <w:rFonts w:ascii="Arial Narrow" w:hAnsi="Arial Narrow"/>
        </w:rPr>
        <w:t> :</w:t>
      </w:r>
      <w:r w:rsidRPr="00CC003D">
        <w:rPr>
          <w:rFonts w:ascii="Arial Narrow" w:hAnsi="Arial Narrow"/>
        </w:rPr>
        <w:t xml:space="preserve"> Le Règlement Général de l’Appel d’Offres (RGAO) ;</w:t>
      </w:r>
    </w:p>
    <w:p w14:paraId="1E5B67A2" w14:textId="26BA3E87" w:rsidR="00273DD0" w:rsidRPr="00CC003D" w:rsidRDefault="00353DCC" w:rsidP="000C31A2">
      <w:pPr>
        <w:widowControl w:val="0"/>
        <w:tabs>
          <w:tab w:val="left" w:pos="1760"/>
          <w:tab w:val="left" w:pos="3000"/>
          <w:tab w:val="left" w:pos="3480"/>
          <w:tab w:val="left" w:pos="4380"/>
        </w:tabs>
        <w:autoSpaceDE w:val="0"/>
        <w:spacing w:after="60"/>
        <w:jc w:val="both"/>
        <w:rPr>
          <w:rFonts w:ascii="Arial Narrow" w:hAnsi="Arial Narrow"/>
        </w:rPr>
      </w:pPr>
      <w:r w:rsidRPr="00CC003D">
        <w:rPr>
          <w:rFonts w:ascii="Arial Narrow" w:hAnsi="Arial Narrow"/>
        </w:rPr>
        <w:t>Pièce n°</w:t>
      </w:r>
      <w:r w:rsidR="00365F32" w:rsidRPr="00CC003D">
        <w:rPr>
          <w:rFonts w:ascii="Arial Narrow" w:hAnsi="Arial Narrow"/>
        </w:rPr>
        <w:t xml:space="preserve"> </w:t>
      </w:r>
      <w:r w:rsidR="002E23FF" w:rsidRPr="00CC003D">
        <w:rPr>
          <w:rFonts w:ascii="Arial Narrow" w:hAnsi="Arial Narrow"/>
        </w:rPr>
        <w:t>3</w:t>
      </w:r>
      <w:r w:rsidR="00017324" w:rsidRPr="00CC003D">
        <w:rPr>
          <w:rFonts w:ascii="Arial Narrow" w:hAnsi="Arial Narrow"/>
        </w:rPr>
        <w:t> :</w:t>
      </w:r>
      <w:r w:rsidRPr="00CC003D">
        <w:rPr>
          <w:rFonts w:ascii="Arial Narrow" w:hAnsi="Arial Narrow"/>
        </w:rPr>
        <w:t xml:space="preserve"> Le </w:t>
      </w:r>
      <w:r w:rsidRPr="00CC003D">
        <w:rPr>
          <w:rFonts w:ascii="Arial Narrow" w:hAnsi="Arial Narrow"/>
          <w:spacing w:val="5"/>
        </w:rPr>
        <w:t>Règlemen</w:t>
      </w:r>
      <w:r w:rsidRPr="00CC003D">
        <w:rPr>
          <w:rFonts w:ascii="Arial Narrow" w:hAnsi="Arial Narrow"/>
        </w:rPr>
        <w:t>t</w:t>
      </w:r>
      <w:r w:rsidR="00B7136A" w:rsidRPr="00CC003D">
        <w:rPr>
          <w:rFonts w:ascii="Arial Narrow" w:hAnsi="Arial Narrow"/>
        </w:rPr>
        <w:t xml:space="preserve"> </w:t>
      </w:r>
      <w:r w:rsidRPr="00CC003D">
        <w:rPr>
          <w:rFonts w:ascii="Arial Narrow" w:hAnsi="Arial Narrow"/>
          <w:spacing w:val="5"/>
        </w:rPr>
        <w:t>Particulie</w:t>
      </w:r>
      <w:r w:rsidRPr="00CC003D">
        <w:rPr>
          <w:rFonts w:ascii="Arial Narrow" w:hAnsi="Arial Narrow"/>
        </w:rPr>
        <w:t>r</w:t>
      </w:r>
      <w:r w:rsidR="00B7136A" w:rsidRPr="00CC003D">
        <w:rPr>
          <w:rFonts w:ascii="Arial Narrow" w:hAnsi="Arial Narrow"/>
        </w:rPr>
        <w:t xml:space="preserve"> </w:t>
      </w:r>
      <w:r w:rsidRPr="00CC003D">
        <w:rPr>
          <w:rFonts w:ascii="Arial Narrow" w:hAnsi="Arial Narrow"/>
          <w:spacing w:val="5"/>
        </w:rPr>
        <w:t>d</w:t>
      </w:r>
      <w:r w:rsidRPr="00CC003D">
        <w:rPr>
          <w:rFonts w:ascii="Arial Narrow" w:hAnsi="Arial Narrow"/>
        </w:rPr>
        <w:t>e</w:t>
      </w:r>
      <w:r w:rsidR="00B7136A" w:rsidRPr="00CC003D">
        <w:rPr>
          <w:rFonts w:ascii="Arial Narrow" w:hAnsi="Arial Narrow"/>
        </w:rPr>
        <w:t xml:space="preserve"> </w:t>
      </w:r>
      <w:r w:rsidRPr="00CC003D">
        <w:rPr>
          <w:rFonts w:ascii="Arial Narrow" w:hAnsi="Arial Narrow"/>
          <w:spacing w:val="5"/>
        </w:rPr>
        <w:t>l’Appe</w:t>
      </w:r>
      <w:r w:rsidRPr="00CC003D">
        <w:rPr>
          <w:rFonts w:ascii="Arial Narrow" w:hAnsi="Arial Narrow"/>
        </w:rPr>
        <w:t>l</w:t>
      </w:r>
      <w:r w:rsidR="00B7136A" w:rsidRPr="00CC003D">
        <w:rPr>
          <w:rFonts w:ascii="Arial Narrow" w:hAnsi="Arial Narrow"/>
        </w:rPr>
        <w:t xml:space="preserve"> </w:t>
      </w:r>
      <w:r w:rsidRPr="00CC003D">
        <w:rPr>
          <w:rFonts w:ascii="Arial Narrow" w:hAnsi="Arial Narrow"/>
          <w:spacing w:val="5"/>
        </w:rPr>
        <w:t>d’Offres</w:t>
      </w:r>
      <w:r w:rsidRPr="00CC003D">
        <w:rPr>
          <w:rFonts w:ascii="Arial Narrow" w:hAnsi="Arial Narrow"/>
        </w:rPr>
        <w:t xml:space="preserve"> (RPAO)</w:t>
      </w:r>
      <w:r w:rsidR="009F4A79" w:rsidRPr="00CC003D">
        <w:rPr>
          <w:rFonts w:ascii="Arial Narrow" w:hAnsi="Arial Narrow"/>
        </w:rPr>
        <w:t xml:space="preserve"> </w:t>
      </w:r>
      <w:r w:rsidRPr="00CC003D">
        <w:rPr>
          <w:rFonts w:ascii="Arial Narrow" w:hAnsi="Arial Narrow"/>
        </w:rPr>
        <w:t>;</w:t>
      </w:r>
    </w:p>
    <w:p w14:paraId="33A37DE8" w14:textId="51FD7738"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Pièce n°</w:t>
      </w:r>
      <w:r w:rsidR="00365F32" w:rsidRPr="00CC003D">
        <w:rPr>
          <w:rFonts w:ascii="Arial Narrow" w:hAnsi="Arial Narrow"/>
        </w:rPr>
        <w:t xml:space="preserve"> </w:t>
      </w:r>
      <w:r w:rsidR="002E23FF" w:rsidRPr="00CC003D">
        <w:rPr>
          <w:rFonts w:ascii="Arial Narrow" w:hAnsi="Arial Narrow"/>
        </w:rPr>
        <w:t>4</w:t>
      </w:r>
      <w:r w:rsidR="00017324" w:rsidRPr="00CC003D">
        <w:rPr>
          <w:rFonts w:ascii="Arial Narrow" w:hAnsi="Arial Narrow"/>
        </w:rPr>
        <w:t> :</w:t>
      </w:r>
      <w:r w:rsidRPr="00CC003D">
        <w:rPr>
          <w:rFonts w:ascii="Arial Narrow" w:hAnsi="Arial Narrow"/>
        </w:rPr>
        <w:t xml:space="preserve"> Le Cahier des Clauses Administratives Particulières (CCAP)</w:t>
      </w:r>
      <w:r w:rsidR="009F4A79" w:rsidRPr="00CC003D">
        <w:rPr>
          <w:rFonts w:ascii="Arial Narrow" w:hAnsi="Arial Narrow"/>
        </w:rPr>
        <w:t xml:space="preserve"> </w:t>
      </w:r>
      <w:r w:rsidRPr="00CC003D">
        <w:rPr>
          <w:rFonts w:ascii="Arial Narrow" w:hAnsi="Arial Narrow"/>
        </w:rPr>
        <w:t>;</w:t>
      </w:r>
    </w:p>
    <w:p w14:paraId="2221EEC5" w14:textId="03D37657" w:rsidR="00273DD0" w:rsidRPr="00CC003D" w:rsidRDefault="00353DCC" w:rsidP="000C31A2">
      <w:pPr>
        <w:widowControl w:val="0"/>
        <w:tabs>
          <w:tab w:val="left" w:pos="440"/>
        </w:tabs>
        <w:autoSpaceDE w:val="0"/>
        <w:spacing w:after="60"/>
        <w:jc w:val="both"/>
        <w:rPr>
          <w:rFonts w:ascii="Arial Narrow" w:hAnsi="Arial Narrow"/>
        </w:rPr>
      </w:pPr>
      <w:r w:rsidRPr="00CC003D">
        <w:rPr>
          <w:rFonts w:ascii="Arial Narrow" w:hAnsi="Arial Narrow"/>
        </w:rPr>
        <w:t>Pièce n°</w:t>
      </w:r>
      <w:r w:rsidR="00365F32" w:rsidRPr="00CC003D">
        <w:rPr>
          <w:rFonts w:ascii="Arial Narrow" w:hAnsi="Arial Narrow"/>
        </w:rPr>
        <w:t xml:space="preserve"> </w:t>
      </w:r>
      <w:r w:rsidR="002E23FF" w:rsidRPr="00CC003D">
        <w:rPr>
          <w:rFonts w:ascii="Arial Narrow" w:hAnsi="Arial Narrow"/>
        </w:rPr>
        <w:t>5</w:t>
      </w:r>
      <w:r w:rsidR="00017324" w:rsidRPr="00CC003D">
        <w:rPr>
          <w:rFonts w:ascii="Arial Narrow" w:hAnsi="Arial Narrow"/>
        </w:rPr>
        <w:t> :</w:t>
      </w:r>
      <w:r w:rsidRPr="00CC003D">
        <w:rPr>
          <w:rFonts w:ascii="Arial Narrow" w:hAnsi="Arial Narrow"/>
        </w:rPr>
        <w:t xml:space="preserve"> Le Cahier des Clauses Techniques Particulières (CCTP)</w:t>
      </w:r>
      <w:r w:rsidR="009F4A79" w:rsidRPr="00CC003D">
        <w:rPr>
          <w:rFonts w:ascii="Arial Narrow" w:hAnsi="Arial Narrow"/>
        </w:rPr>
        <w:t xml:space="preserve"> </w:t>
      </w:r>
      <w:r w:rsidRPr="00CC003D">
        <w:rPr>
          <w:rFonts w:ascii="Arial Narrow" w:hAnsi="Arial Narrow"/>
        </w:rPr>
        <w:t>;</w:t>
      </w:r>
    </w:p>
    <w:p w14:paraId="0AD1CBF8" w14:textId="570126A1"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 xml:space="preserve">Pièce n° </w:t>
      </w:r>
      <w:r w:rsidR="002E23FF" w:rsidRPr="00CC003D">
        <w:rPr>
          <w:rFonts w:ascii="Arial Narrow" w:hAnsi="Arial Narrow"/>
        </w:rPr>
        <w:t>6</w:t>
      </w:r>
      <w:r w:rsidR="00017324" w:rsidRPr="00CC003D">
        <w:rPr>
          <w:rFonts w:ascii="Arial Narrow" w:hAnsi="Arial Narrow"/>
        </w:rPr>
        <w:t> :</w:t>
      </w:r>
      <w:r w:rsidRPr="00CC003D">
        <w:rPr>
          <w:rFonts w:ascii="Arial Narrow" w:hAnsi="Arial Narrow"/>
        </w:rPr>
        <w:t xml:space="preserve"> Le</w:t>
      </w:r>
      <w:r w:rsidR="00B7136A" w:rsidRPr="00CC003D">
        <w:rPr>
          <w:rFonts w:ascii="Arial Narrow" w:hAnsi="Arial Narrow"/>
        </w:rPr>
        <w:t xml:space="preserve"> </w:t>
      </w:r>
      <w:r w:rsidR="00655F7F" w:rsidRPr="00CC003D">
        <w:rPr>
          <w:rFonts w:ascii="Arial Narrow" w:hAnsi="Arial Narrow"/>
        </w:rPr>
        <w:t xml:space="preserve">Cadre </w:t>
      </w:r>
      <w:r w:rsidRPr="00CC003D">
        <w:rPr>
          <w:rFonts w:ascii="Arial Narrow" w:hAnsi="Arial Narrow"/>
        </w:rPr>
        <w:t>du</w:t>
      </w:r>
      <w:r w:rsidR="00B7136A" w:rsidRPr="00CC003D">
        <w:rPr>
          <w:rFonts w:ascii="Arial Narrow" w:hAnsi="Arial Narrow"/>
        </w:rPr>
        <w:t xml:space="preserve"> </w:t>
      </w:r>
      <w:r w:rsidRPr="00CC003D">
        <w:rPr>
          <w:rFonts w:ascii="Arial Narrow" w:hAnsi="Arial Narrow"/>
        </w:rPr>
        <w:t>Bordereau</w:t>
      </w:r>
      <w:r w:rsidR="00B7136A" w:rsidRPr="00CC003D">
        <w:rPr>
          <w:rFonts w:ascii="Arial Narrow" w:hAnsi="Arial Narrow"/>
        </w:rPr>
        <w:t xml:space="preserve"> </w:t>
      </w:r>
      <w:r w:rsidRPr="00CC003D">
        <w:rPr>
          <w:rFonts w:ascii="Arial Narrow" w:hAnsi="Arial Narrow"/>
        </w:rPr>
        <w:t>des</w:t>
      </w:r>
      <w:r w:rsidR="00B7136A" w:rsidRPr="00CC003D">
        <w:rPr>
          <w:rFonts w:ascii="Arial Narrow" w:hAnsi="Arial Narrow"/>
        </w:rPr>
        <w:t xml:space="preserve"> </w:t>
      </w:r>
      <w:r w:rsidR="009F4A79" w:rsidRPr="00CC003D">
        <w:rPr>
          <w:rFonts w:ascii="Arial Narrow" w:hAnsi="Arial Narrow"/>
        </w:rPr>
        <w:t>prix unitaires ;</w:t>
      </w:r>
    </w:p>
    <w:p w14:paraId="2D8A98C0" w14:textId="2B0C2354" w:rsidR="00273DD0" w:rsidRPr="00CC003D" w:rsidRDefault="00353DCC" w:rsidP="000C31A2">
      <w:pPr>
        <w:widowControl w:val="0"/>
        <w:autoSpaceDE w:val="0"/>
        <w:spacing w:after="60"/>
        <w:jc w:val="both"/>
        <w:rPr>
          <w:rFonts w:ascii="Arial Narrow" w:hAnsi="Arial Narrow"/>
        </w:rPr>
      </w:pPr>
      <w:r w:rsidRPr="00CC003D">
        <w:rPr>
          <w:rFonts w:ascii="Arial Narrow" w:hAnsi="Arial Narrow"/>
        </w:rPr>
        <w:t>Pièce n°</w:t>
      </w:r>
      <w:r w:rsidR="00365F32" w:rsidRPr="00CC003D">
        <w:rPr>
          <w:rFonts w:ascii="Arial Narrow" w:hAnsi="Arial Narrow"/>
        </w:rPr>
        <w:t xml:space="preserve"> </w:t>
      </w:r>
      <w:r w:rsidR="002E23FF" w:rsidRPr="00CC003D">
        <w:rPr>
          <w:rFonts w:ascii="Arial Narrow" w:hAnsi="Arial Narrow"/>
        </w:rPr>
        <w:t>7</w:t>
      </w:r>
      <w:r w:rsidR="00017324" w:rsidRPr="00CC003D">
        <w:rPr>
          <w:rFonts w:ascii="Arial Narrow" w:hAnsi="Arial Narrow"/>
        </w:rPr>
        <w:t xml:space="preserve"> : </w:t>
      </w:r>
      <w:r w:rsidRPr="00CC003D">
        <w:rPr>
          <w:rFonts w:ascii="Arial Narrow" w:hAnsi="Arial Narrow"/>
        </w:rPr>
        <w:t>Le</w:t>
      </w:r>
      <w:r w:rsidR="00B7136A" w:rsidRPr="00CC003D">
        <w:rPr>
          <w:rFonts w:ascii="Arial Narrow" w:hAnsi="Arial Narrow"/>
        </w:rPr>
        <w:t xml:space="preserve"> </w:t>
      </w:r>
      <w:r w:rsidR="00655F7F" w:rsidRPr="00CC003D">
        <w:rPr>
          <w:rFonts w:ascii="Arial Narrow" w:hAnsi="Arial Narrow"/>
        </w:rPr>
        <w:t xml:space="preserve">Cadre </w:t>
      </w:r>
      <w:r w:rsidRPr="00CC003D">
        <w:rPr>
          <w:rFonts w:ascii="Arial Narrow" w:hAnsi="Arial Narrow"/>
        </w:rPr>
        <w:t>du</w:t>
      </w:r>
      <w:r w:rsidR="00B7136A" w:rsidRPr="00CC003D">
        <w:rPr>
          <w:rFonts w:ascii="Arial Narrow" w:hAnsi="Arial Narrow"/>
        </w:rPr>
        <w:t xml:space="preserve"> </w:t>
      </w:r>
      <w:r w:rsidRPr="00CC003D">
        <w:rPr>
          <w:rFonts w:ascii="Arial Narrow" w:hAnsi="Arial Narrow"/>
        </w:rPr>
        <w:t>Détail</w:t>
      </w:r>
      <w:r w:rsidR="00B7136A" w:rsidRPr="00CC003D">
        <w:rPr>
          <w:rFonts w:ascii="Arial Narrow" w:hAnsi="Arial Narrow"/>
        </w:rPr>
        <w:t xml:space="preserve"> </w:t>
      </w:r>
      <w:r w:rsidRPr="00CC003D">
        <w:rPr>
          <w:rFonts w:ascii="Arial Narrow" w:hAnsi="Arial Narrow"/>
        </w:rPr>
        <w:t>quantitatif</w:t>
      </w:r>
      <w:r w:rsidR="00B7136A" w:rsidRPr="00CC003D">
        <w:rPr>
          <w:rFonts w:ascii="Arial Narrow" w:hAnsi="Arial Narrow"/>
        </w:rPr>
        <w:t xml:space="preserve"> </w:t>
      </w:r>
      <w:r w:rsidRPr="00CC003D">
        <w:rPr>
          <w:rFonts w:ascii="Arial Narrow" w:hAnsi="Arial Narrow"/>
        </w:rPr>
        <w:t>et</w:t>
      </w:r>
      <w:r w:rsidR="00B7136A" w:rsidRPr="00CC003D">
        <w:rPr>
          <w:rFonts w:ascii="Arial Narrow" w:hAnsi="Arial Narrow"/>
        </w:rPr>
        <w:t xml:space="preserve"> </w:t>
      </w:r>
      <w:r w:rsidR="009F4A79" w:rsidRPr="00CC003D">
        <w:rPr>
          <w:rFonts w:ascii="Arial Narrow" w:hAnsi="Arial Narrow"/>
        </w:rPr>
        <w:t>estimatif ;</w:t>
      </w:r>
    </w:p>
    <w:p w14:paraId="3912C54F" w14:textId="572CAC3E" w:rsidR="00273DD0" w:rsidRPr="00CC003D" w:rsidRDefault="00353DCC" w:rsidP="000C31A2">
      <w:pPr>
        <w:widowControl w:val="0"/>
        <w:tabs>
          <w:tab w:val="left" w:pos="440"/>
        </w:tabs>
        <w:autoSpaceDE w:val="0"/>
        <w:spacing w:after="60"/>
        <w:jc w:val="both"/>
        <w:rPr>
          <w:rFonts w:ascii="Arial Narrow" w:hAnsi="Arial Narrow"/>
        </w:rPr>
      </w:pPr>
      <w:r w:rsidRPr="00CC003D">
        <w:rPr>
          <w:rFonts w:ascii="Arial Narrow" w:hAnsi="Arial Narrow"/>
        </w:rPr>
        <w:t>Pièce n°</w:t>
      </w:r>
      <w:r w:rsidR="002E23FF" w:rsidRPr="00CC003D">
        <w:rPr>
          <w:rFonts w:ascii="Arial Narrow" w:hAnsi="Arial Narrow"/>
        </w:rPr>
        <w:t>8 :</w:t>
      </w:r>
      <w:r w:rsidRPr="00CC003D">
        <w:rPr>
          <w:rFonts w:ascii="Arial Narrow" w:hAnsi="Arial Narrow"/>
        </w:rPr>
        <w:t xml:space="preserve"> Le</w:t>
      </w:r>
      <w:r w:rsidR="00B7136A" w:rsidRPr="00CC003D">
        <w:rPr>
          <w:rFonts w:ascii="Arial Narrow" w:hAnsi="Arial Narrow"/>
        </w:rPr>
        <w:t xml:space="preserve"> </w:t>
      </w:r>
      <w:r w:rsidR="00655F7F" w:rsidRPr="00CC003D">
        <w:rPr>
          <w:rFonts w:ascii="Arial Narrow" w:hAnsi="Arial Narrow"/>
        </w:rPr>
        <w:t xml:space="preserve">Cadre </w:t>
      </w:r>
      <w:r w:rsidRPr="00CC003D">
        <w:rPr>
          <w:rFonts w:ascii="Arial Narrow" w:hAnsi="Arial Narrow"/>
        </w:rPr>
        <w:t>du</w:t>
      </w:r>
      <w:r w:rsidR="00B7136A" w:rsidRPr="00CC003D">
        <w:rPr>
          <w:rFonts w:ascii="Arial Narrow" w:hAnsi="Arial Narrow"/>
        </w:rPr>
        <w:t xml:space="preserve"> </w:t>
      </w:r>
      <w:r w:rsidRPr="00CC003D">
        <w:rPr>
          <w:rFonts w:ascii="Arial Narrow" w:hAnsi="Arial Narrow"/>
        </w:rPr>
        <w:t>Sous-Détail</w:t>
      </w:r>
      <w:r w:rsidR="00B7136A" w:rsidRPr="00CC003D">
        <w:rPr>
          <w:rFonts w:ascii="Arial Narrow" w:hAnsi="Arial Narrow"/>
        </w:rPr>
        <w:t xml:space="preserve"> </w:t>
      </w:r>
      <w:r w:rsidRPr="00CC003D">
        <w:rPr>
          <w:rFonts w:ascii="Arial Narrow" w:hAnsi="Arial Narrow"/>
        </w:rPr>
        <w:t>des</w:t>
      </w:r>
      <w:r w:rsidR="00B7136A" w:rsidRPr="00CC003D">
        <w:rPr>
          <w:rFonts w:ascii="Arial Narrow" w:hAnsi="Arial Narrow"/>
        </w:rPr>
        <w:t xml:space="preserve"> </w:t>
      </w:r>
      <w:r w:rsidRPr="00CC003D">
        <w:rPr>
          <w:rFonts w:ascii="Arial Narrow" w:hAnsi="Arial Narrow"/>
        </w:rPr>
        <w:t>Prix</w:t>
      </w:r>
      <w:r w:rsidR="00B7136A" w:rsidRPr="00CC003D">
        <w:rPr>
          <w:rFonts w:ascii="Arial Narrow" w:hAnsi="Arial Narrow"/>
        </w:rPr>
        <w:t xml:space="preserve"> </w:t>
      </w:r>
      <w:r w:rsidR="00655F7F" w:rsidRPr="00CC003D">
        <w:rPr>
          <w:rFonts w:ascii="Arial Narrow" w:hAnsi="Arial Narrow"/>
        </w:rPr>
        <w:t xml:space="preserve">Unitaires </w:t>
      </w:r>
      <w:r w:rsidR="00E42602" w:rsidRPr="00CC003D">
        <w:rPr>
          <w:rFonts w:ascii="Arial Narrow" w:hAnsi="Arial Narrow"/>
          <w:spacing w:val="6"/>
        </w:rPr>
        <w:t>ou de la décomposition des prix</w:t>
      </w:r>
      <w:r w:rsidR="00ED3FF4" w:rsidRPr="00CC003D">
        <w:rPr>
          <w:rFonts w:ascii="Arial Narrow" w:hAnsi="Arial Narrow"/>
          <w:spacing w:val="6"/>
        </w:rPr>
        <w:t>,</w:t>
      </w:r>
      <w:r w:rsidR="00E42602" w:rsidRPr="00CC003D">
        <w:rPr>
          <w:rFonts w:ascii="Arial Narrow" w:hAnsi="Arial Narrow"/>
          <w:spacing w:val="6"/>
        </w:rPr>
        <w:t xml:space="preserve"> le cas </w:t>
      </w:r>
      <w:r w:rsidR="009F4A79" w:rsidRPr="00CC003D">
        <w:rPr>
          <w:rFonts w:ascii="Arial Narrow" w:hAnsi="Arial Narrow"/>
          <w:spacing w:val="6"/>
        </w:rPr>
        <w:t>échéant</w:t>
      </w:r>
      <w:r w:rsidR="009F4A79" w:rsidRPr="00CC003D">
        <w:rPr>
          <w:rFonts w:ascii="Arial Narrow" w:hAnsi="Arial Narrow"/>
        </w:rPr>
        <w:t xml:space="preserve"> ;</w:t>
      </w:r>
    </w:p>
    <w:p w14:paraId="20282D16" w14:textId="1742E3CF" w:rsidR="00273DD0" w:rsidRPr="00CC003D" w:rsidRDefault="00353DCC" w:rsidP="000C31A2">
      <w:pPr>
        <w:widowControl w:val="0"/>
        <w:tabs>
          <w:tab w:val="left" w:pos="440"/>
        </w:tabs>
        <w:autoSpaceDE w:val="0"/>
        <w:spacing w:after="60"/>
        <w:jc w:val="both"/>
        <w:rPr>
          <w:rFonts w:ascii="Arial Narrow" w:hAnsi="Arial Narrow"/>
        </w:rPr>
      </w:pPr>
      <w:r w:rsidRPr="00CC003D">
        <w:rPr>
          <w:rFonts w:ascii="Arial Narrow" w:hAnsi="Arial Narrow"/>
        </w:rPr>
        <w:t>Pièce n°</w:t>
      </w:r>
      <w:r w:rsidR="00310214" w:rsidRPr="00CC003D">
        <w:rPr>
          <w:rFonts w:ascii="Arial Narrow" w:hAnsi="Arial Narrow"/>
        </w:rPr>
        <w:t>0</w:t>
      </w:r>
      <w:r w:rsidR="002E23FF" w:rsidRPr="00CC003D">
        <w:rPr>
          <w:rFonts w:ascii="Arial Narrow" w:hAnsi="Arial Narrow"/>
        </w:rPr>
        <w:t>9</w:t>
      </w:r>
      <w:r w:rsidR="00017324" w:rsidRPr="00CC003D">
        <w:rPr>
          <w:rFonts w:ascii="Arial Narrow" w:hAnsi="Arial Narrow"/>
        </w:rPr>
        <w:t> :</w:t>
      </w:r>
      <w:r w:rsidRPr="00CC003D">
        <w:rPr>
          <w:rFonts w:ascii="Arial Narrow" w:hAnsi="Arial Narrow"/>
        </w:rPr>
        <w:t xml:space="preserve"> Le modèle</w:t>
      </w:r>
      <w:r w:rsidR="00B7136A" w:rsidRPr="00CC003D">
        <w:rPr>
          <w:rFonts w:ascii="Arial Narrow" w:hAnsi="Arial Narrow"/>
        </w:rPr>
        <w:t xml:space="preserve"> </w:t>
      </w:r>
      <w:r w:rsidR="00850BC3" w:rsidRPr="00CC003D">
        <w:rPr>
          <w:rFonts w:ascii="Arial Narrow" w:hAnsi="Arial Narrow"/>
          <w:spacing w:val="5"/>
        </w:rPr>
        <w:t>de la Lettre Commande </w:t>
      </w:r>
      <w:r w:rsidR="002E23FF" w:rsidRPr="00CC003D">
        <w:rPr>
          <w:rFonts w:ascii="Arial Narrow" w:hAnsi="Arial Narrow"/>
        </w:rPr>
        <w:t>;</w:t>
      </w:r>
    </w:p>
    <w:p w14:paraId="4056601C" w14:textId="2C487DFD" w:rsidR="00273DD0" w:rsidRPr="00CC003D" w:rsidRDefault="00353DCC" w:rsidP="000C31A2">
      <w:pPr>
        <w:widowControl w:val="0"/>
        <w:tabs>
          <w:tab w:val="left" w:pos="440"/>
        </w:tabs>
        <w:autoSpaceDE w:val="0"/>
        <w:spacing w:after="60"/>
        <w:jc w:val="both"/>
        <w:rPr>
          <w:rFonts w:ascii="Arial Narrow" w:hAnsi="Arial Narrow"/>
        </w:rPr>
      </w:pPr>
      <w:r w:rsidRPr="00CC003D">
        <w:rPr>
          <w:rFonts w:ascii="Arial Narrow" w:hAnsi="Arial Narrow"/>
        </w:rPr>
        <w:t>Pièce n° 1</w:t>
      </w:r>
      <w:r w:rsidR="002E23FF" w:rsidRPr="00CC003D">
        <w:rPr>
          <w:rFonts w:ascii="Arial Narrow" w:hAnsi="Arial Narrow"/>
        </w:rPr>
        <w:t>0</w:t>
      </w:r>
      <w:r w:rsidR="00017324" w:rsidRPr="00CC003D">
        <w:rPr>
          <w:rFonts w:ascii="Arial Narrow" w:hAnsi="Arial Narrow"/>
        </w:rPr>
        <w:t> :</w:t>
      </w:r>
      <w:r w:rsidR="008269E7" w:rsidRPr="00CC003D">
        <w:rPr>
          <w:rFonts w:ascii="Arial Narrow" w:hAnsi="Arial Narrow"/>
        </w:rPr>
        <w:t xml:space="preserve"> </w:t>
      </w:r>
      <w:r w:rsidR="002E23FF" w:rsidRPr="00CC003D">
        <w:rPr>
          <w:rFonts w:ascii="Arial Narrow" w:hAnsi="Arial Narrow"/>
        </w:rPr>
        <w:t xml:space="preserve">Les </w:t>
      </w:r>
      <w:r w:rsidRPr="00CC003D">
        <w:rPr>
          <w:rFonts w:ascii="Arial Narrow" w:hAnsi="Arial Narrow"/>
        </w:rPr>
        <w:t>Modèles</w:t>
      </w:r>
      <w:r w:rsidR="003E1B02" w:rsidRPr="00CC003D">
        <w:rPr>
          <w:rFonts w:ascii="Arial Narrow" w:hAnsi="Arial Narrow"/>
        </w:rPr>
        <w:t xml:space="preserve"> ou formulaires types</w:t>
      </w:r>
      <w:r w:rsidRPr="00CC003D">
        <w:rPr>
          <w:rFonts w:ascii="Arial Narrow" w:hAnsi="Arial Narrow"/>
        </w:rPr>
        <w:t xml:space="preserve"> à utiliser par les Soumissionnaires</w:t>
      </w:r>
      <w:r w:rsidR="008B033E" w:rsidRPr="00CC003D">
        <w:rPr>
          <w:rFonts w:ascii="Arial Narrow" w:hAnsi="Arial Narrow"/>
        </w:rPr>
        <w:t xml:space="preserve"> notamment</w:t>
      </w:r>
      <w:r w:rsidR="002E23FF" w:rsidRPr="00CC003D">
        <w:rPr>
          <w:rFonts w:ascii="Arial Narrow" w:hAnsi="Arial Narrow"/>
        </w:rPr>
        <w:t> :</w:t>
      </w:r>
    </w:p>
    <w:p w14:paraId="6FDD4036" w14:textId="3FCEFAD1" w:rsidR="00E80048" w:rsidRPr="00CC003D" w:rsidRDefault="00E80048" w:rsidP="000C31A2">
      <w:pPr>
        <w:widowControl w:val="0"/>
        <w:autoSpaceDE w:val="0"/>
        <w:jc w:val="both"/>
        <w:rPr>
          <w:rFonts w:ascii="Arial Narrow" w:hAnsi="Arial Narrow"/>
        </w:rPr>
      </w:pPr>
      <w:bookmarkStart w:id="66" w:name="_Hlk158723946"/>
      <w:r w:rsidRPr="00CC003D">
        <w:rPr>
          <w:rFonts w:ascii="Arial Narrow" w:hAnsi="Arial Narrow"/>
          <w:i/>
          <w:iCs/>
        </w:rPr>
        <w:t xml:space="preserve">                          </w:t>
      </w:r>
      <w:r w:rsidRPr="00CC003D">
        <w:rPr>
          <w:rFonts w:ascii="Arial Narrow" w:hAnsi="Arial Narrow"/>
        </w:rPr>
        <w:t xml:space="preserve">Annexe n° </w:t>
      </w:r>
      <w:r w:rsidR="003F5568" w:rsidRPr="00CC003D">
        <w:rPr>
          <w:rFonts w:ascii="Arial Narrow" w:hAnsi="Arial Narrow"/>
        </w:rPr>
        <w:t>1 :</w:t>
      </w:r>
      <w:r w:rsidRPr="00CC003D">
        <w:rPr>
          <w:rFonts w:ascii="Arial Narrow" w:hAnsi="Arial Narrow"/>
        </w:rPr>
        <w:t xml:space="preserve"> Modèle </w:t>
      </w:r>
      <w:r w:rsidR="00774A75" w:rsidRPr="00CC003D">
        <w:rPr>
          <w:rFonts w:ascii="Arial Narrow" w:hAnsi="Arial Narrow"/>
        </w:rPr>
        <w:t xml:space="preserve">de </w:t>
      </w:r>
      <w:r w:rsidRPr="00CC003D">
        <w:rPr>
          <w:rFonts w:ascii="Arial Narrow" w:hAnsi="Arial Narrow"/>
        </w:rPr>
        <w:t xml:space="preserve">Déclaration d’intention de soumissionner </w:t>
      </w:r>
    </w:p>
    <w:p w14:paraId="15F540BF" w14:textId="53540CF1" w:rsidR="00E80048" w:rsidRPr="00CC003D" w:rsidRDefault="00E80048" w:rsidP="000C31A2">
      <w:pPr>
        <w:widowControl w:val="0"/>
        <w:autoSpaceDE w:val="0"/>
        <w:jc w:val="both"/>
        <w:rPr>
          <w:rFonts w:ascii="Arial Narrow" w:hAnsi="Arial Narrow"/>
        </w:rPr>
      </w:pPr>
      <w:r w:rsidRPr="00CC003D">
        <w:rPr>
          <w:rFonts w:ascii="Arial Narrow" w:hAnsi="Arial Narrow"/>
        </w:rPr>
        <w:t xml:space="preserve">                         </w:t>
      </w:r>
      <w:r w:rsidR="007E30B5" w:rsidRPr="00CC003D">
        <w:rPr>
          <w:rFonts w:ascii="Arial Narrow" w:hAnsi="Arial Narrow"/>
        </w:rPr>
        <w:t xml:space="preserve"> </w:t>
      </w:r>
      <w:r w:rsidRPr="00CC003D">
        <w:rPr>
          <w:rFonts w:ascii="Arial Narrow" w:hAnsi="Arial Narrow"/>
        </w:rPr>
        <w:t xml:space="preserve">Annexe n° </w:t>
      </w:r>
      <w:r w:rsidR="003F5568" w:rsidRPr="00CC003D">
        <w:rPr>
          <w:rFonts w:ascii="Arial Narrow" w:hAnsi="Arial Narrow"/>
        </w:rPr>
        <w:t>2 :</w:t>
      </w:r>
      <w:r w:rsidRPr="00CC003D">
        <w:rPr>
          <w:rFonts w:ascii="Arial Narrow" w:hAnsi="Arial Narrow"/>
        </w:rPr>
        <w:t xml:space="preserve"> Modèle de soumission</w:t>
      </w:r>
      <w:r w:rsidRPr="00CC003D">
        <w:rPr>
          <w:rFonts w:ascii="Arial Narrow" w:hAnsi="Arial Narrow"/>
        </w:rPr>
        <w:tab/>
      </w:r>
    </w:p>
    <w:p w14:paraId="7CC18CDD" w14:textId="12933B46" w:rsidR="00E80048" w:rsidRPr="00CC003D" w:rsidRDefault="00E80048" w:rsidP="000C31A2">
      <w:pPr>
        <w:widowControl w:val="0"/>
        <w:autoSpaceDE w:val="0"/>
        <w:ind w:left="1440"/>
        <w:jc w:val="both"/>
        <w:rPr>
          <w:rFonts w:ascii="Arial Narrow" w:hAnsi="Arial Narrow"/>
        </w:rPr>
      </w:pPr>
      <w:r w:rsidRPr="00CC003D">
        <w:rPr>
          <w:rFonts w:ascii="Arial Narrow" w:hAnsi="Arial Narrow"/>
        </w:rPr>
        <w:t xml:space="preserve">Annexe n° </w:t>
      </w:r>
      <w:r w:rsidR="003F5568" w:rsidRPr="00CC003D">
        <w:rPr>
          <w:rFonts w:ascii="Arial Narrow" w:hAnsi="Arial Narrow"/>
        </w:rPr>
        <w:t>3 :</w:t>
      </w:r>
      <w:r w:rsidRPr="00CC003D">
        <w:rPr>
          <w:rFonts w:ascii="Arial Narrow" w:hAnsi="Arial Narrow"/>
        </w:rPr>
        <w:t xml:space="preserve"> Modèle de caution de soumission</w:t>
      </w:r>
      <w:r w:rsidRPr="00CC003D">
        <w:rPr>
          <w:rFonts w:ascii="Arial Narrow" w:hAnsi="Arial Narrow"/>
        </w:rPr>
        <w:tab/>
      </w:r>
    </w:p>
    <w:p w14:paraId="2846044E" w14:textId="7211E6A1" w:rsidR="00E80048" w:rsidRPr="00CC003D" w:rsidRDefault="00E80048" w:rsidP="000C31A2">
      <w:pPr>
        <w:widowControl w:val="0"/>
        <w:autoSpaceDE w:val="0"/>
        <w:ind w:left="1440"/>
        <w:jc w:val="both"/>
        <w:rPr>
          <w:rFonts w:ascii="Arial Narrow" w:hAnsi="Arial Narrow"/>
        </w:rPr>
      </w:pPr>
      <w:r w:rsidRPr="00CC003D">
        <w:rPr>
          <w:rFonts w:ascii="Arial Narrow" w:hAnsi="Arial Narrow"/>
        </w:rPr>
        <w:t xml:space="preserve">Annexe n° </w:t>
      </w:r>
      <w:r w:rsidR="003F5568" w:rsidRPr="00CC003D">
        <w:rPr>
          <w:rFonts w:ascii="Arial Narrow" w:hAnsi="Arial Narrow"/>
        </w:rPr>
        <w:t>4 :</w:t>
      </w:r>
      <w:r w:rsidRPr="00CC003D">
        <w:rPr>
          <w:rFonts w:ascii="Arial Narrow" w:hAnsi="Arial Narrow"/>
        </w:rPr>
        <w:t xml:space="preserve"> Modèle de cautionnement définitif</w:t>
      </w:r>
      <w:r w:rsidRPr="00CC003D">
        <w:rPr>
          <w:rFonts w:ascii="Arial Narrow" w:hAnsi="Arial Narrow"/>
        </w:rPr>
        <w:tab/>
      </w:r>
    </w:p>
    <w:p w14:paraId="211FEE4B" w14:textId="3C410C82" w:rsidR="00E80048" w:rsidRPr="00CC003D" w:rsidRDefault="00E80048" w:rsidP="000C31A2">
      <w:pPr>
        <w:widowControl w:val="0"/>
        <w:autoSpaceDE w:val="0"/>
        <w:ind w:left="1440"/>
        <w:jc w:val="both"/>
        <w:rPr>
          <w:rFonts w:ascii="Arial Narrow" w:hAnsi="Arial Narrow"/>
        </w:rPr>
      </w:pPr>
      <w:r w:rsidRPr="00CC003D">
        <w:rPr>
          <w:rFonts w:ascii="Arial Narrow" w:hAnsi="Arial Narrow"/>
        </w:rPr>
        <w:t xml:space="preserve">Annexe n° </w:t>
      </w:r>
      <w:r w:rsidR="003F5568" w:rsidRPr="00CC003D">
        <w:rPr>
          <w:rFonts w:ascii="Arial Narrow" w:hAnsi="Arial Narrow"/>
        </w:rPr>
        <w:t>5 :</w:t>
      </w:r>
      <w:r w:rsidRPr="00CC003D">
        <w:rPr>
          <w:rFonts w:ascii="Arial Narrow" w:hAnsi="Arial Narrow"/>
        </w:rPr>
        <w:t xml:space="preserve"> Modèle de caution d'avance de démarrage</w:t>
      </w:r>
      <w:r w:rsidRPr="00CC003D">
        <w:rPr>
          <w:rFonts w:ascii="Arial Narrow" w:hAnsi="Arial Narrow"/>
        </w:rPr>
        <w:tab/>
      </w:r>
    </w:p>
    <w:p w14:paraId="6105716F" w14:textId="067FDA52" w:rsidR="00E80048" w:rsidRPr="00CC003D" w:rsidRDefault="00E80048" w:rsidP="000C31A2">
      <w:pPr>
        <w:widowControl w:val="0"/>
        <w:autoSpaceDE w:val="0"/>
        <w:ind w:left="1440"/>
        <w:jc w:val="both"/>
        <w:rPr>
          <w:rFonts w:ascii="Arial Narrow" w:hAnsi="Arial Narrow"/>
        </w:rPr>
      </w:pPr>
      <w:r w:rsidRPr="00CC003D">
        <w:rPr>
          <w:rFonts w:ascii="Arial Narrow" w:hAnsi="Arial Narrow"/>
        </w:rPr>
        <w:t xml:space="preserve">Annexe n°6 : </w:t>
      </w:r>
      <w:r w:rsidR="00A81DEA" w:rsidRPr="00CC003D">
        <w:rPr>
          <w:rFonts w:ascii="Arial Narrow" w:hAnsi="Arial Narrow"/>
        </w:rPr>
        <w:t xml:space="preserve"> </w:t>
      </w:r>
      <w:r w:rsidRPr="00CC003D">
        <w:rPr>
          <w:rFonts w:ascii="Arial Narrow" w:hAnsi="Arial Narrow"/>
        </w:rPr>
        <w:t>Modèle de caution de bonne exécution (retenue de garantie)</w:t>
      </w:r>
      <w:r w:rsidRPr="00CC003D">
        <w:rPr>
          <w:rFonts w:ascii="Arial Narrow" w:hAnsi="Arial Narrow"/>
        </w:rPr>
        <w:tab/>
      </w:r>
    </w:p>
    <w:p w14:paraId="13A734AE" w14:textId="208DBB7B" w:rsidR="008D61F1" w:rsidRPr="00CC003D" w:rsidRDefault="00E80048" w:rsidP="00B53121">
      <w:pPr>
        <w:widowControl w:val="0"/>
        <w:autoSpaceDE w:val="0"/>
        <w:ind w:left="1440"/>
        <w:jc w:val="both"/>
        <w:rPr>
          <w:rFonts w:ascii="Arial Narrow" w:hAnsi="Arial Narrow"/>
        </w:rPr>
      </w:pPr>
      <w:r w:rsidRPr="00CC003D">
        <w:rPr>
          <w:rFonts w:ascii="Arial Narrow" w:hAnsi="Arial Narrow"/>
        </w:rPr>
        <w:t xml:space="preserve">Annexe n° </w:t>
      </w:r>
      <w:r w:rsidR="003F5568" w:rsidRPr="00CC003D">
        <w:rPr>
          <w:rFonts w:ascii="Arial Narrow" w:hAnsi="Arial Narrow"/>
        </w:rPr>
        <w:t>7 :</w:t>
      </w:r>
      <w:r w:rsidRPr="00CC003D">
        <w:rPr>
          <w:rFonts w:ascii="Arial Narrow" w:hAnsi="Arial Narrow"/>
        </w:rPr>
        <w:t xml:space="preserve"> Modèle de Lettre de soumission de la proposition technique</w:t>
      </w:r>
    </w:p>
    <w:p w14:paraId="5A44EF7E" w14:textId="0C617BA1" w:rsidR="00E80048" w:rsidRPr="00CC003D" w:rsidRDefault="00E80048" w:rsidP="000C31A2">
      <w:pPr>
        <w:widowControl w:val="0"/>
        <w:autoSpaceDE w:val="0"/>
        <w:ind w:left="1440"/>
        <w:jc w:val="both"/>
        <w:rPr>
          <w:rFonts w:ascii="Arial Narrow" w:hAnsi="Arial Narrow"/>
        </w:rPr>
      </w:pPr>
      <w:r w:rsidRPr="00CC003D">
        <w:rPr>
          <w:rFonts w:ascii="Arial Narrow" w:hAnsi="Arial Narrow"/>
        </w:rPr>
        <w:t xml:space="preserve">Annexe n° </w:t>
      </w:r>
      <w:r w:rsidR="003F5568" w:rsidRPr="00CC003D">
        <w:rPr>
          <w:rFonts w:ascii="Arial Narrow" w:hAnsi="Arial Narrow"/>
        </w:rPr>
        <w:t>8 :</w:t>
      </w:r>
      <w:r w:rsidRPr="00CC003D">
        <w:rPr>
          <w:rFonts w:ascii="Arial Narrow" w:hAnsi="Arial Narrow"/>
        </w:rPr>
        <w:t xml:space="preserve"> Modèle de Cadre du planning</w:t>
      </w:r>
      <w:r w:rsidRPr="00CC003D">
        <w:rPr>
          <w:rFonts w:ascii="Arial Narrow" w:hAnsi="Arial Narrow"/>
        </w:rPr>
        <w:tab/>
      </w:r>
    </w:p>
    <w:p w14:paraId="21A49236" w14:textId="19CEF85E" w:rsidR="00E80048" w:rsidRPr="00CC003D" w:rsidRDefault="00E80048" w:rsidP="000C31A2">
      <w:pPr>
        <w:widowControl w:val="0"/>
        <w:autoSpaceDE w:val="0"/>
        <w:ind w:left="1440"/>
        <w:jc w:val="both"/>
        <w:rPr>
          <w:rFonts w:ascii="Arial Narrow" w:hAnsi="Arial Narrow"/>
        </w:rPr>
      </w:pPr>
      <w:r w:rsidRPr="00CC003D">
        <w:rPr>
          <w:rFonts w:ascii="Arial Narrow" w:hAnsi="Arial Narrow"/>
        </w:rPr>
        <w:t xml:space="preserve">Annexe n° </w:t>
      </w:r>
      <w:r w:rsidR="003F5568" w:rsidRPr="00CC003D">
        <w:rPr>
          <w:rFonts w:ascii="Arial Narrow" w:hAnsi="Arial Narrow"/>
        </w:rPr>
        <w:t>9 :</w:t>
      </w:r>
      <w:r w:rsidRPr="00CC003D">
        <w:rPr>
          <w:rFonts w:ascii="Arial Narrow" w:hAnsi="Arial Narrow"/>
        </w:rPr>
        <w:t xml:space="preserve"> Modèle de liste de personnels à mobiliser</w:t>
      </w:r>
      <w:r w:rsidRPr="00CC003D">
        <w:rPr>
          <w:rFonts w:ascii="Arial Narrow" w:hAnsi="Arial Narrow"/>
        </w:rPr>
        <w:tab/>
      </w:r>
    </w:p>
    <w:p w14:paraId="440891A2" w14:textId="74161538" w:rsidR="00013B9F" w:rsidRPr="00CC003D" w:rsidRDefault="00E80048" w:rsidP="000C31A2">
      <w:pPr>
        <w:widowControl w:val="0"/>
        <w:autoSpaceDE w:val="0"/>
        <w:ind w:left="1440"/>
        <w:jc w:val="both"/>
        <w:rPr>
          <w:rFonts w:ascii="Arial Narrow" w:hAnsi="Arial Narrow"/>
        </w:rPr>
      </w:pPr>
      <w:r w:rsidRPr="00CC003D">
        <w:rPr>
          <w:rFonts w:ascii="Arial Narrow" w:hAnsi="Arial Narrow"/>
        </w:rPr>
        <w:t>Annexe n° 10</w:t>
      </w:r>
      <w:r w:rsidR="008269E7" w:rsidRPr="00CC003D">
        <w:rPr>
          <w:rFonts w:ascii="Arial Narrow" w:hAnsi="Arial Narrow"/>
        </w:rPr>
        <w:t xml:space="preserve"> </w:t>
      </w:r>
      <w:r w:rsidRPr="00CC003D">
        <w:rPr>
          <w:rFonts w:ascii="Arial Narrow" w:hAnsi="Arial Narrow"/>
        </w:rPr>
        <w:t>: Modèle de fiches de prestations susceptibles d'être sous traitées</w:t>
      </w:r>
    </w:p>
    <w:p w14:paraId="62A949E5" w14:textId="0E38FC09" w:rsidR="00E80048" w:rsidRPr="00CC003D" w:rsidRDefault="00E80048" w:rsidP="000C31A2">
      <w:pPr>
        <w:widowControl w:val="0"/>
        <w:autoSpaceDE w:val="0"/>
        <w:ind w:left="1440"/>
        <w:jc w:val="both"/>
        <w:rPr>
          <w:rFonts w:ascii="Arial Narrow" w:hAnsi="Arial Narrow"/>
          <w:i/>
          <w:iCs/>
        </w:rPr>
      </w:pPr>
      <w:r w:rsidRPr="00CC003D">
        <w:rPr>
          <w:rFonts w:ascii="Arial Narrow" w:hAnsi="Arial Narrow"/>
        </w:rPr>
        <w:t>Annexe n° 11</w:t>
      </w:r>
      <w:r w:rsidR="008269E7" w:rsidRPr="00CC003D">
        <w:rPr>
          <w:rFonts w:ascii="Arial Narrow" w:hAnsi="Arial Narrow"/>
        </w:rPr>
        <w:t xml:space="preserve"> </w:t>
      </w:r>
      <w:r w:rsidRPr="00CC003D">
        <w:rPr>
          <w:rFonts w:ascii="Arial Narrow" w:hAnsi="Arial Narrow"/>
        </w:rPr>
        <w:t>: Modèle de CV de personnels à mobiliser</w:t>
      </w:r>
      <w:r w:rsidRPr="00CC003D">
        <w:rPr>
          <w:rFonts w:ascii="Arial Narrow" w:hAnsi="Arial Narrow"/>
        </w:rPr>
        <w:tab/>
      </w:r>
      <w:r w:rsidR="00F43F7D" w:rsidRPr="00CC003D">
        <w:rPr>
          <w:rFonts w:ascii="Arial Narrow" w:hAnsi="Arial Narrow"/>
          <w:i/>
          <w:iCs/>
        </w:rPr>
        <w:t xml:space="preserve"> </w:t>
      </w:r>
    </w:p>
    <w:p w14:paraId="7C907E5E" w14:textId="66E6ADDC" w:rsidR="008443AE" w:rsidRPr="00CC003D" w:rsidRDefault="008443AE" w:rsidP="000C31A2">
      <w:pPr>
        <w:widowControl w:val="0"/>
        <w:autoSpaceDE w:val="0"/>
        <w:spacing w:after="60"/>
        <w:jc w:val="both"/>
        <w:rPr>
          <w:rFonts w:ascii="Arial Narrow" w:hAnsi="Arial Narrow"/>
        </w:rPr>
      </w:pPr>
      <w:r w:rsidRPr="00CC003D">
        <w:rPr>
          <w:rFonts w:ascii="Arial Narrow" w:hAnsi="Arial Narrow"/>
        </w:rPr>
        <w:t xml:space="preserve">Pièce n° 11 : Le </w:t>
      </w:r>
      <w:r w:rsidR="00C70909" w:rsidRPr="00CC003D">
        <w:rPr>
          <w:rFonts w:ascii="Arial Narrow" w:hAnsi="Arial Narrow"/>
        </w:rPr>
        <w:t>formulaire</w:t>
      </w:r>
      <w:r w:rsidRPr="00CC003D">
        <w:rPr>
          <w:rFonts w:ascii="Arial Narrow" w:hAnsi="Arial Narrow"/>
        </w:rPr>
        <w:t xml:space="preserve"> de </w:t>
      </w:r>
      <w:bookmarkStart w:id="67" w:name="_Hlk159243329"/>
      <w:r w:rsidRPr="00CC003D">
        <w:rPr>
          <w:rFonts w:ascii="Arial Narrow" w:hAnsi="Arial Narrow"/>
        </w:rPr>
        <w:t xml:space="preserve">la charte </w:t>
      </w:r>
      <w:r w:rsidR="006A0842" w:rsidRPr="00CC003D">
        <w:rPr>
          <w:rFonts w:ascii="Arial Narrow" w:hAnsi="Arial Narrow"/>
        </w:rPr>
        <w:t>d’intégrité</w:t>
      </w:r>
      <w:bookmarkEnd w:id="67"/>
      <w:r w:rsidR="006A0842" w:rsidRPr="00CC003D">
        <w:rPr>
          <w:rFonts w:ascii="Arial Narrow" w:hAnsi="Arial Narrow"/>
        </w:rPr>
        <w:t>.</w:t>
      </w:r>
    </w:p>
    <w:p w14:paraId="154CFF8A" w14:textId="7D7078C3" w:rsidR="008443AE" w:rsidRPr="00CC003D" w:rsidRDefault="008443AE" w:rsidP="000C31A2">
      <w:pPr>
        <w:widowControl w:val="0"/>
        <w:autoSpaceDE w:val="0"/>
        <w:spacing w:after="60"/>
        <w:jc w:val="both"/>
        <w:rPr>
          <w:rFonts w:ascii="Arial Narrow" w:hAnsi="Arial Narrow"/>
        </w:rPr>
      </w:pPr>
      <w:r w:rsidRPr="00CC003D">
        <w:rPr>
          <w:rFonts w:ascii="Arial Narrow" w:hAnsi="Arial Narrow"/>
        </w:rPr>
        <w:t xml:space="preserve">Pièce n° 12 : Le </w:t>
      </w:r>
      <w:r w:rsidR="00C70909" w:rsidRPr="00CC003D">
        <w:rPr>
          <w:rFonts w:ascii="Arial Narrow" w:hAnsi="Arial Narrow"/>
        </w:rPr>
        <w:t>formulaire de</w:t>
      </w:r>
      <w:r w:rsidRPr="00CC003D">
        <w:rPr>
          <w:rFonts w:ascii="Arial Narrow" w:hAnsi="Arial Narrow"/>
        </w:rPr>
        <w:t xml:space="preserve"> </w:t>
      </w:r>
      <w:bookmarkStart w:id="68" w:name="_Hlk159243341"/>
      <w:r w:rsidRPr="00CC003D">
        <w:rPr>
          <w:rFonts w:ascii="Arial Narrow" w:hAnsi="Arial Narrow"/>
        </w:rPr>
        <w:t xml:space="preserve">déclaration d’engagement </w:t>
      </w:r>
      <w:r w:rsidR="006A0842" w:rsidRPr="00CC003D">
        <w:rPr>
          <w:rFonts w:ascii="Arial Narrow" w:hAnsi="Arial Narrow"/>
        </w:rPr>
        <w:t xml:space="preserve">au respect des clauses </w:t>
      </w:r>
      <w:r w:rsidRPr="00CC003D">
        <w:rPr>
          <w:rFonts w:ascii="Arial Narrow" w:hAnsi="Arial Narrow"/>
        </w:rPr>
        <w:t>social</w:t>
      </w:r>
      <w:r w:rsidR="006A0842" w:rsidRPr="00CC003D">
        <w:rPr>
          <w:rFonts w:ascii="Arial Narrow" w:hAnsi="Arial Narrow"/>
        </w:rPr>
        <w:t>es</w:t>
      </w:r>
      <w:r w:rsidRPr="00CC003D">
        <w:rPr>
          <w:rFonts w:ascii="Arial Narrow" w:hAnsi="Arial Narrow"/>
        </w:rPr>
        <w:t xml:space="preserve"> et environnemental</w:t>
      </w:r>
      <w:r w:rsidR="006A0842" w:rsidRPr="00CC003D">
        <w:rPr>
          <w:rFonts w:ascii="Arial Narrow" w:hAnsi="Arial Narrow"/>
        </w:rPr>
        <w:t>es</w:t>
      </w:r>
      <w:bookmarkEnd w:id="68"/>
      <w:r w:rsidRPr="00CC003D">
        <w:rPr>
          <w:rFonts w:ascii="Arial Narrow" w:hAnsi="Arial Narrow"/>
        </w:rPr>
        <w:t>.</w:t>
      </w:r>
    </w:p>
    <w:bookmarkEnd w:id="66"/>
    <w:p w14:paraId="5ABB556E" w14:textId="45567CB0" w:rsidR="00CC003D" w:rsidRPr="00CC003D" w:rsidRDefault="008443AE" w:rsidP="002543DE">
      <w:pPr>
        <w:widowControl w:val="0"/>
        <w:autoSpaceDE w:val="0"/>
        <w:spacing w:after="60"/>
        <w:jc w:val="both"/>
        <w:rPr>
          <w:rFonts w:ascii="Arial Narrow" w:hAnsi="Arial Narrow"/>
        </w:rPr>
      </w:pPr>
      <w:r w:rsidRPr="00CC003D">
        <w:rPr>
          <w:rFonts w:ascii="Arial Narrow" w:hAnsi="Arial Narrow"/>
        </w:rPr>
        <w:t xml:space="preserve">Pièce n° 13 : </w:t>
      </w:r>
      <w:r w:rsidR="00CC003D" w:rsidRPr="00CC003D">
        <w:rPr>
          <w:rFonts w:ascii="Arial Narrow" w:hAnsi="Arial Narrow"/>
        </w:rPr>
        <w:t>La liste des établissements bancaires et organismes financiers habilités par le Ministre en charge des à émettre des cautions, dans le Cadre des Marchés Publics</w:t>
      </w:r>
      <w:r w:rsidRPr="00CC003D">
        <w:rPr>
          <w:rFonts w:ascii="Arial Narrow" w:hAnsi="Arial Narrow"/>
        </w:rPr>
        <w:t>.</w:t>
      </w:r>
      <w:r w:rsidR="00CC003D" w:rsidRPr="00CC003D">
        <w:rPr>
          <w:rFonts w:ascii="Arial Narrow" w:hAnsi="Arial Narrow"/>
        </w:rPr>
        <w:t xml:space="preserve"> </w:t>
      </w:r>
    </w:p>
    <w:p w14:paraId="5E645CDD" w14:textId="3BB8A98B" w:rsidR="00273DD0" w:rsidRPr="00CC003D" w:rsidRDefault="00353DCC" w:rsidP="00B53121">
      <w:pPr>
        <w:widowControl w:val="0"/>
        <w:tabs>
          <w:tab w:val="left" w:pos="2420"/>
          <w:tab w:val="left" w:pos="2940"/>
          <w:tab w:val="left" w:pos="3320"/>
          <w:tab w:val="left" w:pos="4300"/>
        </w:tabs>
        <w:autoSpaceDE w:val="0"/>
        <w:jc w:val="both"/>
        <w:rPr>
          <w:rFonts w:ascii="Arial Narrow" w:hAnsi="Arial Narrow"/>
        </w:rPr>
      </w:pPr>
      <w:r w:rsidRPr="00CC003D">
        <w:rPr>
          <w:rFonts w:ascii="Arial Narrow" w:hAnsi="Arial Narrow"/>
          <w:b/>
        </w:rPr>
        <w:t>8.2</w:t>
      </w:r>
      <w:r w:rsidRPr="00CC003D">
        <w:rPr>
          <w:rFonts w:ascii="Arial Narrow" w:hAnsi="Arial Narrow"/>
        </w:rPr>
        <w:t>. Le Soumissionnaire doit examiner l’ensemble des</w:t>
      </w:r>
      <w:r w:rsidR="006E3A4A" w:rsidRPr="00CC003D">
        <w:rPr>
          <w:rFonts w:ascii="Arial Narrow" w:hAnsi="Arial Narrow"/>
        </w:rPr>
        <w:t xml:space="preserve"> </w:t>
      </w:r>
      <w:r w:rsidRPr="00CC003D">
        <w:rPr>
          <w:rFonts w:ascii="Arial Narrow" w:hAnsi="Arial Narrow"/>
        </w:rPr>
        <w:t>règlements,</w:t>
      </w:r>
      <w:r w:rsidR="006E3A4A" w:rsidRPr="00CC003D">
        <w:rPr>
          <w:rFonts w:ascii="Arial Narrow" w:hAnsi="Arial Narrow"/>
        </w:rPr>
        <w:t xml:space="preserve"> </w:t>
      </w:r>
      <w:r w:rsidRPr="00CC003D">
        <w:rPr>
          <w:rFonts w:ascii="Arial Narrow" w:hAnsi="Arial Narrow"/>
        </w:rPr>
        <w:t>formulaires,</w:t>
      </w:r>
      <w:r w:rsidR="006E3A4A" w:rsidRPr="00CC003D">
        <w:rPr>
          <w:rFonts w:ascii="Arial Narrow" w:hAnsi="Arial Narrow"/>
        </w:rPr>
        <w:t xml:space="preserve"> </w:t>
      </w:r>
      <w:r w:rsidRPr="00CC003D">
        <w:rPr>
          <w:rFonts w:ascii="Arial Narrow" w:hAnsi="Arial Narrow"/>
        </w:rPr>
        <w:t>conditions</w:t>
      </w:r>
      <w:r w:rsidR="006E3A4A" w:rsidRPr="00CC003D">
        <w:rPr>
          <w:rFonts w:ascii="Arial Narrow" w:hAnsi="Arial Narrow"/>
        </w:rPr>
        <w:t xml:space="preserve"> </w:t>
      </w:r>
      <w:r w:rsidRPr="00CC003D">
        <w:rPr>
          <w:rFonts w:ascii="Arial Narrow" w:hAnsi="Arial Narrow"/>
        </w:rPr>
        <w:t>et</w:t>
      </w:r>
      <w:r w:rsidR="006E3A4A" w:rsidRPr="00CC003D">
        <w:rPr>
          <w:rFonts w:ascii="Arial Narrow" w:hAnsi="Arial Narrow"/>
        </w:rPr>
        <w:t xml:space="preserve"> </w:t>
      </w:r>
      <w:r w:rsidRPr="00CC003D">
        <w:rPr>
          <w:rFonts w:ascii="Arial Narrow" w:hAnsi="Arial Narrow"/>
        </w:rPr>
        <w:t>spécifications</w:t>
      </w:r>
      <w:r w:rsidR="006E3A4A" w:rsidRPr="00CC003D">
        <w:rPr>
          <w:rFonts w:ascii="Arial Narrow" w:hAnsi="Arial Narrow"/>
        </w:rPr>
        <w:t xml:space="preserve"> </w:t>
      </w:r>
      <w:r w:rsidRPr="00CC003D">
        <w:rPr>
          <w:rFonts w:ascii="Arial Narrow" w:hAnsi="Arial Narrow"/>
        </w:rPr>
        <w:t>contenus</w:t>
      </w:r>
      <w:r w:rsidR="006E3A4A" w:rsidRPr="00CC003D">
        <w:rPr>
          <w:rFonts w:ascii="Arial Narrow" w:hAnsi="Arial Narrow"/>
        </w:rPr>
        <w:t xml:space="preserve"> </w:t>
      </w:r>
      <w:r w:rsidRPr="00CC003D">
        <w:rPr>
          <w:rFonts w:ascii="Arial Narrow" w:hAnsi="Arial Narrow"/>
        </w:rPr>
        <w:t>dans</w:t>
      </w:r>
      <w:r w:rsidR="006E3A4A" w:rsidRPr="00CC003D">
        <w:rPr>
          <w:rFonts w:ascii="Arial Narrow" w:hAnsi="Arial Narrow"/>
        </w:rPr>
        <w:t xml:space="preserve"> </w:t>
      </w:r>
      <w:r w:rsidRPr="00CC003D">
        <w:rPr>
          <w:rFonts w:ascii="Arial Narrow" w:hAnsi="Arial Narrow"/>
        </w:rPr>
        <w:t>le</w:t>
      </w:r>
      <w:r w:rsidR="006E3A4A" w:rsidRPr="00CC003D">
        <w:rPr>
          <w:rFonts w:ascii="Arial Narrow" w:hAnsi="Arial Narrow"/>
        </w:rPr>
        <w:t xml:space="preserve"> </w:t>
      </w:r>
      <w:r w:rsidRPr="00CC003D">
        <w:rPr>
          <w:rFonts w:ascii="Arial Narrow" w:hAnsi="Arial Narrow"/>
        </w:rPr>
        <w:t>DAO.</w:t>
      </w:r>
      <w:r w:rsidR="006E3A4A" w:rsidRPr="00CC003D">
        <w:rPr>
          <w:rFonts w:ascii="Arial Narrow" w:hAnsi="Arial Narrow"/>
        </w:rPr>
        <w:t xml:space="preserve"> </w:t>
      </w:r>
      <w:r w:rsidRPr="00CC003D">
        <w:rPr>
          <w:rFonts w:ascii="Arial Narrow" w:hAnsi="Arial Narrow"/>
        </w:rPr>
        <w:t>Il</w:t>
      </w:r>
      <w:r w:rsidR="006E3A4A" w:rsidRPr="00CC003D">
        <w:rPr>
          <w:rFonts w:ascii="Arial Narrow" w:hAnsi="Arial Narrow"/>
        </w:rPr>
        <w:t xml:space="preserve"> </w:t>
      </w:r>
      <w:r w:rsidRPr="00CC003D">
        <w:rPr>
          <w:rFonts w:ascii="Arial Narrow" w:hAnsi="Arial Narrow"/>
        </w:rPr>
        <w:t>lui</w:t>
      </w:r>
      <w:r w:rsidR="006E3A4A" w:rsidRPr="00CC003D">
        <w:rPr>
          <w:rFonts w:ascii="Arial Narrow" w:hAnsi="Arial Narrow"/>
        </w:rPr>
        <w:t xml:space="preserve"> </w:t>
      </w:r>
      <w:r w:rsidRPr="00CC003D">
        <w:rPr>
          <w:rFonts w:ascii="Arial Narrow" w:hAnsi="Arial Narrow"/>
          <w:spacing w:val="5"/>
        </w:rPr>
        <w:t>appartient</w:t>
      </w:r>
      <w:r w:rsidR="006E3A4A" w:rsidRPr="00CC003D">
        <w:rPr>
          <w:rFonts w:ascii="Arial Narrow" w:hAnsi="Arial Narrow"/>
          <w:spacing w:val="5"/>
        </w:rPr>
        <w:t xml:space="preserve"> </w:t>
      </w:r>
      <w:r w:rsidRPr="00CC003D">
        <w:rPr>
          <w:rFonts w:ascii="Arial Narrow" w:hAnsi="Arial Narrow"/>
          <w:spacing w:val="5"/>
        </w:rPr>
        <w:t>d</w:t>
      </w:r>
      <w:r w:rsidRPr="00CC003D">
        <w:rPr>
          <w:rFonts w:ascii="Arial Narrow" w:hAnsi="Arial Narrow"/>
        </w:rPr>
        <w:t xml:space="preserve">e </w:t>
      </w:r>
      <w:r w:rsidRPr="00CC003D">
        <w:rPr>
          <w:rFonts w:ascii="Arial Narrow" w:hAnsi="Arial Narrow"/>
          <w:spacing w:val="5"/>
        </w:rPr>
        <w:t>fourni</w:t>
      </w:r>
      <w:r w:rsidRPr="00CC003D">
        <w:rPr>
          <w:rFonts w:ascii="Arial Narrow" w:hAnsi="Arial Narrow"/>
        </w:rPr>
        <w:t xml:space="preserve">r </w:t>
      </w:r>
      <w:r w:rsidRPr="00CC003D">
        <w:rPr>
          <w:rFonts w:ascii="Arial Narrow" w:hAnsi="Arial Narrow"/>
          <w:spacing w:val="5"/>
        </w:rPr>
        <w:t>tou</w:t>
      </w:r>
      <w:r w:rsidRPr="00CC003D">
        <w:rPr>
          <w:rFonts w:ascii="Arial Narrow" w:hAnsi="Arial Narrow"/>
        </w:rPr>
        <w:t xml:space="preserve">s </w:t>
      </w:r>
      <w:r w:rsidRPr="00CC003D">
        <w:rPr>
          <w:rFonts w:ascii="Arial Narrow" w:hAnsi="Arial Narrow"/>
          <w:spacing w:val="5"/>
        </w:rPr>
        <w:t>le</w:t>
      </w:r>
      <w:r w:rsidRPr="00CC003D">
        <w:rPr>
          <w:rFonts w:ascii="Arial Narrow" w:hAnsi="Arial Narrow"/>
        </w:rPr>
        <w:t xml:space="preserve">s </w:t>
      </w:r>
      <w:r w:rsidRPr="00CC003D">
        <w:rPr>
          <w:rFonts w:ascii="Arial Narrow" w:hAnsi="Arial Narrow"/>
          <w:spacing w:val="5"/>
        </w:rPr>
        <w:t xml:space="preserve">renseignements </w:t>
      </w:r>
      <w:r w:rsidRPr="00CC003D">
        <w:rPr>
          <w:rFonts w:ascii="Arial Narrow" w:hAnsi="Arial Narrow"/>
        </w:rPr>
        <w:t>demandés</w:t>
      </w:r>
      <w:r w:rsidR="006E3A4A" w:rsidRPr="00CC003D">
        <w:rPr>
          <w:rFonts w:ascii="Arial Narrow" w:hAnsi="Arial Narrow"/>
        </w:rPr>
        <w:t xml:space="preserve"> </w:t>
      </w:r>
      <w:r w:rsidRPr="00CC003D">
        <w:rPr>
          <w:rFonts w:ascii="Arial Narrow" w:hAnsi="Arial Narrow"/>
        </w:rPr>
        <w:t>et</w:t>
      </w:r>
      <w:r w:rsidR="006E3A4A" w:rsidRPr="00CC003D">
        <w:rPr>
          <w:rFonts w:ascii="Arial Narrow" w:hAnsi="Arial Narrow"/>
        </w:rPr>
        <w:t xml:space="preserve"> </w:t>
      </w:r>
      <w:r w:rsidRPr="00CC003D">
        <w:rPr>
          <w:rFonts w:ascii="Arial Narrow" w:hAnsi="Arial Narrow"/>
        </w:rPr>
        <w:t>de</w:t>
      </w:r>
      <w:r w:rsidR="006E3A4A" w:rsidRPr="00CC003D">
        <w:rPr>
          <w:rFonts w:ascii="Arial Narrow" w:hAnsi="Arial Narrow"/>
        </w:rPr>
        <w:t xml:space="preserve"> </w:t>
      </w:r>
      <w:r w:rsidRPr="00CC003D">
        <w:rPr>
          <w:rFonts w:ascii="Arial Narrow" w:hAnsi="Arial Narrow"/>
        </w:rPr>
        <w:t>préparer</w:t>
      </w:r>
      <w:r w:rsidR="006E3A4A" w:rsidRPr="00CC003D">
        <w:rPr>
          <w:rFonts w:ascii="Arial Narrow" w:hAnsi="Arial Narrow"/>
        </w:rPr>
        <w:t xml:space="preserve"> </w:t>
      </w:r>
      <w:r w:rsidRPr="00CC003D">
        <w:rPr>
          <w:rFonts w:ascii="Arial Narrow" w:hAnsi="Arial Narrow"/>
        </w:rPr>
        <w:t>une</w:t>
      </w:r>
      <w:r w:rsidR="006E3A4A" w:rsidRPr="00CC003D">
        <w:rPr>
          <w:rFonts w:ascii="Arial Narrow" w:hAnsi="Arial Narrow"/>
        </w:rPr>
        <w:t xml:space="preserve"> </w:t>
      </w:r>
      <w:r w:rsidRPr="00CC003D">
        <w:rPr>
          <w:rFonts w:ascii="Arial Narrow" w:hAnsi="Arial Narrow"/>
        </w:rPr>
        <w:t>offre</w:t>
      </w:r>
      <w:r w:rsidR="006E3A4A" w:rsidRPr="00CC003D">
        <w:rPr>
          <w:rFonts w:ascii="Arial Narrow" w:hAnsi="Arial Narrow"/>
        </w:rPr>
        <w:t xml:space="preserve"> </w:t>
      </w:r>
      <w:r w:rsidRPr="00CC003D">
        <w:rPr>
          <w:rFonts w:ascii="Arial Narrow" w:hAnsi="Arial Narrow"/>
        </w:rPr>
        <w:t>conforme</w:t>
      </w:r>
      <w:r w:rsidR="006E3A4A" w:rsidRPr="00CC003D">
        <w:rPr>
          <w:rFonts w:ascii="Arial Narrow" w:hAnsi="Arial Narrow"/>
        </w:rPr>
        <w:t xml:space="preserve"> </w:t>
      </w:r>
      <w:r w:rsidRPr="00CC003D">
        <w:rPr>
          <w:rFonts w:ascii="Arial Narrow" w:hAnsi="Arial Narrow"/>
        </w:rPr>
        <w:t>à tous</w:t>
      </w:r>
      <w:r w:rsidR="006E3A4A" w:rsidRPr="00CC003D">
        <w:rPr>
          <w:rFonts w:ascii="Arial Narrow" w:hAnsi="Arial Narrow"/>
        </w:rPr>
        <w:t xml:space="preserve"> </w:t>
      </w:r>
      <w:r w:rsidRPr="00CC003D">
        <w:rPr>
          <w:rFonts w:ascii="Arial Narrow" w:hAnsi="Arial Narrow"/>
        </w:rPr>
        <w:t>égards</w:t>
      </w:r>
      <w:r w:rsidR="006E3A4A" w:rsidRPr="00CC003D">
        <w:rPr>
          <w:rFonts w:ascii="Arial Narrow" w:hAnsi="Arial Narrow"/>
        </w:rPr>
        <w:t xml:space="preserve"> </w:t>
      </w:r>
      <w:r w:rsidRPr="00CC003D">
        <w:rPr>
          <w:rFonts w:ascii="Arial Narrow" w:hAnsi="Arial Narrow"/>
        </w:rPr>
        <w:t>audit</w:t>
      </w:r>
      <w:r w:rsidR="006E3A4A" w:rsidRPr="00CC003D">
        <w:rPr>
          <w:rFonts w:ascii="Arial Narrow" w:hAnsi="Arial Narrow"/>
        </w:rPr>
        <w:t xml:space="preserve"> </w:t>
      </w:r>
      <w:r w:rsidRPr="00CC003D">
        <w:rPr>
          <w:rFonts w:ascii="Arial Narrow" w:hAnsi="Arial Narrow"/>
        </w:rPr>
        <w:t>dossier.</w:t>
      </w:r>
    </w:p>
    <w:p w14:paraId="4B4B6FE3" w14:textId="54A7B071" w:rsidR="00273DD0" w:rsidRPr="00CC003D" w:rsidRDefault="00353DCC" w:rsidP="00533562">
      <w:pPr>
        <w:pStyle w:val="RGAOarticles"/>
      </w:pPr>
      <w:bookmarkStart w:id="69" w:name="_Toc530307914"/>
      <w:bookmarkStart w:id="70" w:name="_Toc97557035"/>
      <w:bookmarkStart w:id="71" w:name="_Toc163062702"/>
      <w:r w:rsidRPr="00CC003D">
        <w:t>Eclaircissements</w:t>
      </w:r>
      <w:r w:rsidR="006E3A4A" w:rsidRPr="00CC003D">
        <w:t xml:space="preserve"> </w:t>
      </w:r>
      <w:r w:rsidRPr="00CC003D">
        <w:t>apportés</w:t>
      </w:r>
      <w:r w:rsidR="006E3A4A" w:rsidRPr="00CC003D">
        <w:t xml:space="preserve"> </w:t>
      </w:r>
      <w:r w:rsidRPr="00CC003D">
        <w:t>au</w:t>
      </w:r>
      <w:r w:rsidR="006E3A4A" w:rsidRPr="00CC003D">
        <w:t xml:space="preserve"> </w:t>
      </w:r>
      <w:r w:rsidRPr="00CC003D">
        <w:t>Dossier d’Appel</w:t>
      </w:r>
      <w:r w:rsidR="006E3A4A" w:rsidRPr="00CC003D">
        <w:t xml:space="preserve"> </w:t>
      </w:r>
      <w:r w:rsidRPr="00CC003D">
        <w:t>d’Offres</w:t>
      </w:r>
      <w:r w:rsidR="006E3A4A" w:rsidRPr="00CC003D">
        <w:t xml:space="preserve"> </w:t>
      </w:r>
      <w:r w:rsidRPr="00CC003D">
        <w:t>et</w:t>
      </w:r>
      <w:r w:rsidR="006E3A4A" w:rsidRPr="00CC003D">
        <w:t xml:space="preserve"> </w:t>
      </w:r>
      <w:r w:rsidR="00603955" w:rsidRPr="00CC003D">
        <w:t>R</w:t>
      </w:r>
      <w:r w:rsidRPr="00CC003D">
        <w:t>ecours</w:t>
      </w:r>
      <w:bookmarkEnd w:id="69"/>
      <w:bookmarkEnd w:id="70"/>
      <w:bookmarkEnd w:id="71"/>
    </w:p>
    <w:p w14:paraId="28103CFF" w14:textId="21D2A235" w:rsidR="00273DD0" w:rsidRPr="009D4511" w:rsidRDefault="00353DCC" w:rsidP="000C31A2">
      <w:pPr>
        <w:widowControl w:val="0"/>
        <w:autoSpaceDE w:val="0"/>
        <w:spacing w:after="60"/>
        <w:ind w:right="-15"/>
        <w:jc w:val="both"/>
        <w:rPr>
          <w:rFonts w:ascii="Arial Narrow" w:hAnsi="Arial Narrow"/>
        </w:rPr>
      </w:pPr>
      <w:r w:rsidRPr="009D4511">
        <w:rPr>
          <w:rFonts w:ascii="Arial Narrow" w:hAnsi="Arial Narrow"/>
        </w:rPr>
        <w:t xml:space="preserve">9.1. </w:t>
      </w:r>
      <w:r w:rsidR="00DC7471" w:rsidRPr="009D4511">
        <w:rPr>
          <w:rFonts w:ascii="Arial Narrow" w:hAnsi="Arial Narrow"/>
        </w:rPr>
        <w:t xml:space="preserve">a) </w:t>
      </w:r>
      <w:r w:rsidRPr="009D4511">
        <w:rPr>
          <w:rFonts w:ascii="Arial Narrow" w:hAnsi="Arial Narrow"/>
          <w:spacing w:val="3"/>
        </w:rPr>
        <w:t>Tou</w:t>
      </w:r>
      <w:r w:rsidRPr="009D4511">
        <w:rPr>
          <w:rFonts w:ascii="Arial Narrow" w:hAnsi="Arial Narrow"/>
        </w:rPr>
        <w:t xml:space="preserve">t </w:t>
      </w:r>
      <w:r w:rsidRPr="009D4511">
        <w:rPr>
          <w:rFonts w:ascii="Arial Narrow" w:hAnsi="Arial Narrow"/>
          <w:spacing w:val="3"/>
        </w:rPr>
        <w:t>soumissionnair</w:t>
      </w:r>
      <w:r w:rsidRPr="009D4511">
        <w:rPr>
          <w:rFonts w:ascii="Arial Narrow" w:hAnsi="Arial Narrow"/>
        </w:rPr>
        <w:t xml:space="preserve">e </w:t>
      </w:r>
      <w:r w:rsidRPr="009D4511">
        <w:rPr>
          <w:rFonts w:ascii="Arial Narrow" w:hAnsi="Arial Narrow"/>
          <w:spacing w:val="3"/>
        </w:rPr>
        <w:t>désiran</w:t>
      </w:r>
      <w:r w:rsidRPr="009D4511">
        <w:rPr>
          <w:rFonts w:ascii="Arial Narrow" w:hAnsi="Arial Narrow"/>
        </w:rPr>
        <w:t xml:space="preserve">t </w:t>
      </w:r>
      <w:r w:rsidRPr="009D4511">
        <w:rPr>
          <w:rFonts w:ascii="Arial Narrow" w:hAnsi="Arial Narrow"/>
          <w:spacing w:val="3"/>
        </w:rPr>
        <w:t>obteni</w:t>
      </w:r>
      <w:r w:rsidRPr="009D4511">
        <w:rPr>
          <w:rFonts w:ascii="Arial Narrow" w:hAnsi="Arial Narrow"/>
        </w:rPr>
        <w:t xml:space="preserve">r </w:t>
      </w:r>
      <w:r w:rsidRPr="009D4511">
        <w:rPr>
          <w:rFonts w:ascii="Arial Narrow" w:hAnsi="Arial Narrow"/>
          <w:spacing w:val="3"/>
        </w:rPr>
        <w:t xml:space="preserve">des </w:t>
      </w:r>
      <w:r w:rsidRPr="009D4511">
        <w:rPr>
          <w:rFonts w:ascii="Arial Narrow" w:hAnsi="Arial Narrow"/>
          <w:spacing w:val="5"/>
        </w:rPr>
        <w:t>éclaircissement</w:t>
      </w:r>
      <w:r w:rsidRPr="009D4511">
        <w:rPr>
          <w:rFonts w:ascii="Arial Narrow" w:hAnsi="Arial Narrow"/>
        </w:rPr>
        <w:t>s</w:t>
      </w:r>
      <w:r w:rsidR="006E3A4A" w:rsidRPr="009D4511">
        <w:rPr>
          <w:rFonts w:ascii="Arial Narrow" w:hAnsi="Arial Narrow"/>
        </w:rPr>
        <w:t xml:space="preserve"> </w:t>
      </w:r>
      <w:r w:rsidRPr="009D4511">
        <w:rPr>
          <w:rFonts w:ascii="Arial Narrow" w:hAnsi="Arial Narrow"/>
          <w:spacing w:val="5"/>
        </w:rPr>
        <w:t>su</w:t>
      </w:r>
      <w:r w:rsidRPr="009D4511">
        <w:rPr>
          <w:rFonts w:ascii="Arial Narrow" w:hAnsi="Arial Narrow"/>
        </w:rPr>
        <w:t>r</w:t>
      </w:r>
      <w:r w:rsidR="006E3A4A" w:rsidRPr="009D4511">
        <w:rPr>
          <w:rFonts w:ascii="Arial Narrow" w:hAnsi="Arial Narrow"/>
        </w:rPr>
        <w:t xml:space="preserve"> </w:t>
      </w:r>
      <w:r w:rsidRPr="009D4511">
        <w:rPr>
          <w:rFonts w:ascii="Arial Narrow" w:hAnsi="Arial Narrow"/>
          <w:spacing w:val="5"/>
        </w:rPr>
        <w:t>l</w:t>
      </w:r>
      <w:r w:rsidRPr="009D4511">
        <w:rPr>
          <w:rFonts w:ascii="Arial Narrow" w:hAnsi="Arial Narrow"/>
        </w:rPr>
        <w:t>e</w:t>
      </w:r>
      <w:r w:rsidR="006E3A4A" w:rsidRPr="009D4511">
        <w:rPr>
          <w:rFonts w:ascii="Arial Narrow" w:hAnsi="Arial Narrow"/>
        </w:rPr>
        <w:t xml:space="preserve"> </w:t>
      </w:r>
      <w:r w:rsidRPr="009D4511">
        <w:rPr>
          <w:rFonts w:ascii="Arial Narrow" w:hAnsi="Arial Narrow"/>
          <w:spacing w:val="5"/>
        </w:rPr>
        <w:t>Dossie</w:t>
      </w:r>
      <w:r w:rsidRPr="009D4511">
        <w:rPr>
          <w:rFonts w:ascii="Arial Narrow" w:hAnsi="Arial Narrow"/>
        </w:rPr>
        <w:t>r</w:t>
      </w:r>
      <w:r w:rsidR="006E3A4A" w:rsidRPr="009D4511">
        <w:rPr>
          <w:rFonts w:ascii="Arial Narrow" w:hAnsi="Arial Narrow"/>
        </w:rPr>
        <w:t xml:space="preserve"> </w:t>
      </w:r>
      <w:r w:rsidRPr="009D4511">
        <w:rPr>
          <w:rFonts w:ascii="Arial Narrow" w:hAnsi="Arial Narrow"/>
          <w:spacing w:val="5"/>
        </w:rPr>
        <w:t xml:space="preserve">d’Appel </w:t>
      </w:r>
      <w:r w:rsidRPr="009D4511">
        <w:rPr>
          <w:rFonts w:ascii="Arial Narrow" w:hAnsi="Arial Narrow"/>
        </w:rPr>
        <w:t xml:space="preserve">d’Offres peut en faire la demande </w:t>
      </w:r>
      <w:r w:rsidR="003A0E07" w:rsidRPr="009D4511">
        <w:rPr>
          <w:rFonts w:ascii="Arial Narrow" w:hAnsi="Arial Narrow"/>
        </w:rPr>
        <w:t>à l’Autorité Contractante</w:t>
      </w:r>
      <w:r w:rsidR="006E3A4A" w:rsidRPr="009D4511">
        <w:rPr>
          <w:rFonts w:ascii="Arial Narrow" w:hAnsi="Arial Narrow"/>
        </w:rPr>
        <w:t xml:space="preserve"> </w:t>
      </w:r>
      <w:r w:rsidRPr="009D4511">
        <w:rPr>
          <w:rFonts w:ascii="Arial Narrow" w:hAnsi="Arial Narrow"/>
        </w:rPr>
        <w:t>par</w:t>
      </w:r>
      <w:r w:rsidR="006E3A4A" w:rsidRPr="009D4511">
        <w:rPr>
          <w:rFonts w:ascii="Arial Narrow" w:hAnsi="Arial Narrow"/>
        </w:rPr>
        <w:t xml:space="preserve"> </w:t>
      </w:r>
      <w:r w:rsidRPr="009D4511">
        <w:rPr>
          <w:rFonts w:ascii="Arial Narrow" w:hAnsi="Arial Narrow"/>
        </w:rPr>
        <w:t>écrit</w:t>
      </w:r>
      <w:r w:rsidR="006E3A4A" w:rsidRPr="009D4511">
        <w:rPr>
          <w:rFonts w:ascii="Arial Narrow" w:hAnsi="Arial Narrow"/>
        </w:rPr>
        <w:t xml:space="preserve"> </w:t>
      </w:r>
      <w:r w:rsidRPr="009D4511">
        <w:rPr>
          <w:rFonts w:ascii="Arial Narrow" w:hAnsi="Arial Narrow"/>
        </w:rPr>
        <w:t>ou</w:t>
      </w:r>
      <w:r w:rsidR="006E3A4A" w:rsidRPr="009D4511">
        <w:rPr>
          <w:rFonts w:ascii="Arial Narrow" w:hAnsi="Arial Narrow"/>
        </w:rPr>
        <w:t xml:space="preserve"> </w:t>
      </w:r>
      <w:r w:rsidRPr="009D4511">
        <w:rPr>
          <w:rFonts w:ascii="Arial Narrow" w:hAnsi="Arial Narrow"/>
        </w:rPr>
        <w:t>par</w:t>
      </w:r>
      <w:r w:rsidR="006E3A4A" w:rsidRPr="009D4511">
        <w:rPr>
          <w:rFonts w:ascii="Arial Narrow" w:hAnsi="Arial Narrow"/>
        </w:rPr>
        <w:t xml:space="preserve"> </w:t>
      </w:r>
      <w:r w:rsidRPr="009D4511">
        <w:rPr>
          <w:rFonts w:ascii="Arial Narrow" w:hAnsi="Arial Narrow"/>
        </w:rPr>
        <w:t>courrier</w:t>
      </w:r>
      <w:r w:rsidR="006E3A4A" w:rsidRPr="009D4511">
        <w:rPr>
          <w:rFonts w:ascii="Arial Narrow" w:hAnsi="Arial Narrow"/>
        </w:rPr>
        <w:t xml:space="preserve"> </w:t>
      </w:r>
      <w:r w:rsidRPr="009D4511">
        <w:rPr>
          <w:rFonts w:ascii="Arial Narrow" w:hAnsi="Arial Narrow"/>
        </w:rPr>
        <w:t>électronique (télécopie ou e-mail) à l’adresse d</w:t>
      </w:r>
      <w:r w:rsidR="005B53FD" w:rsidRPr="009D4511">
        <w:rPr>
          <w:rFonts w:ascii="Arial Narrow" w:hAnsi="Arial Narrow"/>
        </w:rPr>
        <w:t>u</w:t>
      </w:r>
      <w:r w:rsidR="006E3A4A" w:rsidRPr="009D4511">
        <w:rPr>
          <w:rFonts w:ascii="Arial Narrow" w:hAnsi="Arial Narrow"/>
        </w:rPr>
        <w:t xml:space="preserve"> </w:t>
      </w:r>
      <w:r w:rsidR="00CC1E99" w:rsidRPr="009D4511">
        <w:rPr>
          <w:rFonts w:ascii="Arial Narrow" w:hAnsi="Arial Narrow"/>
        </w:rPr>
        <w:t xml:space="preserve">Maître d’Ouvrage ou </w:t>
      </w:r>
      <w:r w:rsidR="00C564DA" w:rsidRPr="009D4511">
        <w:rPr>
          <w:rFonts w:ascii="Arial Narrow" w:hAnsi="Arial Narrow"/>
        </w:rPr>
        <w:t xml:space="preserve">du </w:t>
      </w:r>
      <w:r w:rsidR="00CC1E99" w:rsidRPr="009D4511">
        <w:rPr>
          <w:rFonts w:ascii="Arial Narrow" w:hAnsi="Arial Narrow"/>
        </w:rPr>
        <w:t>Maître d’Ouvrage Délégué</w:t>
      </w:r>
      <w:r w:rsidR="006E3A4A" w:rsidRPr="009D4511">
        <w:rPr>
          <w:rFonts w:ascii="Arial Narrow" w:hAnsi="Arial Narrow"/>
        </w:rPr>
        <w:t xml:space="preserve"> </w:t>
      </w:r>
      <w:r w:rsidRPr="009D4511">
        <w:rPr>
          <w:rFonts w:ascii="Arial Narrow" w:hAnsi="Arial Narrow"/>
        </w:rPr>
        <w:t>indiquée</w:t>
      </w:r>
      <w:r w:rsidR="006E3A4A" w:rsidRPr="009D4511">
        <w:rPr>
          <w:rFonts w:ascii="Arial Narrow" w:hAnsi="Arial Narrow"/>
        </w:rPr>
        <w:t xml:space="preserve"> </w:t>
      </w:r>
      <w:r w:rsidRPr="009D4511">
        <w:rPr>
          <w:rFonts w:ascii="Arial Narrow" w:hAnsi="Arial Narrow"/>
        </w:rPr>
        <w:t>dans</w:t>
      </w:r>
      <w:r w:rsidR="006E3A4A" w:rsidRPr="009D4511">
        <w:rPr>
          <w:rFonts w:ascii="Arial Narrow" w:hAnsi="Arial Narrow"/>
        </w:rPr>
        <w:t xml:space="preserve"> </w:t>
      </w:r>
      <w:r w:rsidRPr="009D4511">
        <w:rPr>
          <w:rFonts w:ascii="Arial Narrow" w:hAnsi="Arial Narrow"/>
        </w:rPr>
        <w:t>le</w:t>
      </w:r>
      <w:r w:rsidR="006E3A4A" w:rsidRPr="009D4511">
        <w:rPr>
          <w:rFonts w:ascii="Arial Narrow" w:hAnsi="Arial Narrow"/>
        </w:rPr>
        <w:t xml:space="preserve"> </w:t>
      </w:r>
      <w:r w:rsidRPr="009D4511">
        <w:rPr>
          <w:rFonts w:ascii="Arial Narrow" w:hAnsi="Arial Narrow"/>
        </w:rPr>
        <w:t xml:space="preserve">RPAO </w:t>
      </w:r>
      <w:r w:rsidR="00F44318" w:rsidRPr="009D4511">
        <w:rPr>
          <w:rFonts w:ascii="Arial Narrow" w:hAnsi="Arial Narrow"/>
          <w:b/>
        </w:rPr>
        <w:t>ou via COLEPS</w:t>
      </w:r>
      <w:r w:rsidR="00C70909" w:rsidRPr="009D4511">
        <w:rPr>
          <w:rFonts w:ascii="Arial Narrow" w:hAnsi="Arial Narrow"/>
        </w:rPr>
        <w:t xml:space="preserve"> </w:t>
      </w:r>
      <w:r w:rsidR="00C70909" w:rsidRPr="009D4511">
        <w:rPr>
          <w:rFonts w:ascii="Arial Narrow" w:hAnsi="Arial Narrow"/>
          <w:b/>
        </w:rPr>
        <w:t>avec copie à l’organisme chargé de la régulation des marchés publics</w:t>
      </w:r>
      <w:r w:rsidR="00F44318" w:rsidRPr="009D4511">
        <w:rPr>
          <w:rFonts w:ascii="Arial Narrow" w:hAnsi="Arial Narrow"/>
          <w:b/>
        </w:rPr>
        <w:t>.</w:t>
      </w:r>
      <w:r w:rsidR="00F44318" w:rsidRPr="009D4511">
        <w:rPr>
          <w:rFonts w:ascii="Arial Narrow" w:hAnsi="Arial Narrow"/>
          <w:b/>
          <w:spacing w:val="26"/>
        </w:rPr>
        <w:t xml:space="preserve"> Cependant, </w:t>
      </w:r>
      <w:r w:rsidR="00F44318" w:rsidRPr="009D4511">
        <w:rPr>
          <w:rFonts w:ascii="Arial Narrow" w:hAnsi="Arial Narrow"/>
          <w:b/>
        </w:rPr>
        <w:t>l’Autorité Contractante</w:t>
      </w:r>
      <w:r w:rsidR="00F44318" w:rsidRPr="009D4511">
        <w:rPr>
          <w:rFonts w:ascii="Arial Narrow" w:hAnsi="Arial Narrow"/>
          <w:b/>
          <w:spacing w:val="8"/>
        </w:rPr>
        <w:t xml:space="preserve"> </w:t>
      </w:r>
      <w:r w:rsidR="00F44318" w:rsidRPr="009D4511">
        <w:rPr>
          <w:rFonts w:ascii="Arial Narrow" w:hAnsi="Arial Narrow"/>
          <w:b/>
        </w:rPr>
        <w:t>répondra</w:t>
      </w:r>
      <w:r w:rsidR="00F44318" w:rsidRPr="009D4511">
        <w:rPr>
          <w:rFonts w:ascii="Arial Narrow" w:hAnsi="Arial Narrow"/>
          <w:b/>
          <w:spacing w:val="8"/>
        </w:rPr>
        <w:t xml:space="preserve"> </w:t>
      </w:r>
      <w:r w:rsidR="00F44318" w:rsidRPr="009D4511">
        <w:rPr>
          <w:rFonts w:ascii="Arial Narrow" w:hAnsi="Arial Narrow"/>
          <w:b/>
        </w:rPr>
        <w:t>par</w:t>
      </w:r>
      <w:r w:rsidR="00F44318" w:rsidRPr="009D4511">
        <w:rPr>
          <w:rFonts w:ascii="Arial Narrow" w:hAnsi="Arial Narrow"/>
          <w:b/>
          <w:spacing w:val="8"/>
        </w:rPr>
        <w:t xml:space="preserve"> </w:t>
      </w:r>
      <w:r w:rsidR="00F44318" w:rsidRPr="009D4511">
        <w:rPr>
          <w:rFonts w:ascii="Arial Narrow" w:hAnsi="Arial Narrow"/>
          <w:b/>
        </w:rPr>
        <w:t xml:space="preserve">écrit ou par courrier électronique ou via COLEPS </w:t>
      </w:r>
      <w:r w:rsidR="00B4539E" w:rsidRPr="009D4511">
        <w:rPr>
          <w:rFonts w:ascii="Arial Narrow" w:hAnsi="Arial Narrow"/>
          <w:b/>
        </w:rPr>
        <w:t xml:space="preserve">ou sur tout autre moyen </w:t>
      </w:r>
      <w:r w:rsidR="00C70909" w:rsidRPr="009D4511">
        <w:rPr>
          <w:rFonts w:ascii="Arial Narrow" w:hAnsi="Arial Narrow"/>
          <w:b/>
        </w:rPr>
        <w:t>de communication</w:t>
      </w:r>
      <w:r w:rsidR="00B4539E" w:rsidRPr="009D4511">
        <w:rPr>
          <w:rFonts w:ascii="Arial Narrow" w:hAnsi="Arial Narrow"/>
          <w:b/>
        </w:rPr>
        <w:t xml:space="preserve"> électronique </w:t>
      </w:r>
      <w:r w:rsidR="008F2876" w:rsidRPr="009D4511">
        <w:rPr>
          <w:rFonts w:ascii="Arial Narrow" w:hAnsi="Arial Narrow"/>
          <w:b/>
        </w:rPr>
        <w:t xml:space="preserve">indiqué dans le </w:t>
      </w:r>
      <w:r w:rsidR="008F2876" w:rsidRPr="00E24F89">
        <w:rPr>
          <w:rFonts w:ascii="Arial Narrow" w:hAnsi="Arial Narrow"/>
          <w:b/>
          <w:sz w:val="22"/>
        </w:rPr>
        <w:t>DAO</w:t>
      </w:r>
      <w:r w:rsidR="00B4539E" w:rsidRPr="00E24F89">
        <w:rPr>
          <w:rFonts w:ascii="Arial Narrow" w:hAnsi="Arial Narrow"/>
          <w:b/>
          <w:sz w:val="22"/>
        </w:rPr>
        <w:t xml:space="preserve"> </w:t>
      </w:r>
      <w:r w:rsidR="00C70909" w:rsidRPr="00E24F89">
        <w:rPr>
          <w:rFonts w:ascii="Arial Narrow" w:hAnsi="Arial Narrow"/>
          <w:b/>
          <w:sz w:val="22"/>
        </w:rPr>
        <w:t>à toute demande d’éclaircissement</w:t>
      </w:r>
      <w:r w:rsidR="00F44318" w:rsidRPr="00E24F89">
        <w:rPr>
          <w:rFonts w:ascii="Arial Narrow" w:hAnsi="Arial Narrow"/>
          <w:b/>
          <w:sz w:val="22"/>
        </w:rPr>
        <w:t xml:space="preserve"> reçue au moins quatorze (14) jours avant la date limite de dépôt des offres.</w:t>
      </w:r>
      <w:r w:rsidR="00FE3BD9" w:rsidRPr="00E24F89">
        <w:rPr>
          <w:rFonts w:ascii="Arial Narrow" w:hAnsi="Arial Narrow"/>
          <w:spacing w:val="26"/>
          <w:sz w:val="22"/>
        </w:rPr>
        <w:t xml:space="preserve"> </w:t>
      </w:r>
    </w:p>
    <w:p w14:paraId="1200BAD6" w14:textId="553CEC2C" w:rsidR="00603955" w:rsidRPr="009D4511" w:rsidRDefault="00EF4C26" w:rsidP="000C31A2">
      <w:pPr>
        <w:pStyle w:val="Paragraphedeliste"/>
        <w:tabs>
          <w:tab w:val="left" w:pos="1701"/>
        </w:tabs>
        <w:spacing w:after="60" w:line="240" w:lineRule="auto"/>
        <w:ind w:left="0"/>
        <w:jc w:val="both"/>
        <w:rPr>
          <w:rFonts w:ascii="Arial Narrow" w:hAnsi="Arial Narrow"/>
          <w:sz w:val="24"/>
          <w:szCs w:val="24"/>
        </w:rPr>
      </w:pPr>
      <w:r w:rsidRPr="009D4511">
        <w:rPr>
          <w:rFonts w:ascii="Arial Narrow" w:hAnsi="Arial Narrow"/>
          <w:sz w:val="24"/>
          <w:szCs w:val="24"/>
        </w:rPr>
        <w:t>9.1.b</w:t>
      </w:r>
      <w:r w:rsidR="00603955" w:rsidRPr="009D4511">
        <w:rPr>
          <w:rFonts w:ascii="Arial Narrow" w:hAnsi="Arial Narrow"/>
          <w:sz w:val="24"/>
          <w:szCs w:val="24"/>
        </w:rPr>
        <w:t>)</w:t>
      </w:r>
      <w:r w:rsidRPr="009D4511">
        <w:rPr>
          <w:rFonts w:ascii="Arial Narrow" w:hAnsi="Arial Narrow"/>
          <w:sz w:val="24"/>
          <w:szCs w:val="24"/>
        </w:rPr>
        <w:t xml:space="preserve">. </w:t>
      </w:r>
      <w:r w:rsidR="00C046D0" w:rsidRPr="009D4511">
        <w:rPr>
          <w:rFonts w:ascii="Arial Narrow" w:hAnsi="Arial Narrow"/>
          <w:sz w:val="24"/>
          <w:szCs w:val="24"/>
        </w:rPr>
        <w:t xml:space="preserve">Une copie de la réponse </w:t>
      </w:r>
      <w:r w:rsidR="003A0E07" w:rsidRPr="009D4511">
        <w:rPr>
          <w:rFonts w:ascii="Arial Narrow" w:hAnsi="Arial Narrow"/>
          <w:sz w:val="24"/>
          <w:szCs w:val="24"/>
        </w:rPr>
        <w:t>de l’Autorité Contractante</w:t>
      </w:r>
      <w:r w:rsidR="00C046D0" w:rsidRPr="009D4511">
        <w:rPr>
          <w:rFonts w:ascii="Arial Narrow" w:hAnsi="Arial Narrow"/>
          <w:sz w:val="24"/>
          <w:szCs w:val="24"/>
        </w:rPr>
        <w:t>, indiquant la question posée mais ne mentionnant pas</w:t>
      </w:r>
      <w:r w:rsidR="006E3A4A" w:rsidRPr="009D4511">
        <w:rPr>
          <w:rFonts w:ascii="Arial Narrow" w:hAnsi="Arial Narrow"/>
          <w:sz w:val="24"/>
          <w:szCs w:val="24"/>
        </w:rPr>
        <w:t xml:space="preserve"> </w:t>
      </w:r>
      <w:r w:rsidR="00C046D0" w:rsidRPr="009D4511">
        <w:rPr>
          <w:rFonts w:ascii="Arial Narrow" w:hAnsi="Arial Narrow"/>
          <w:sz w:val="24"/>
          <w:szCs w:val="24"/>
        </w:rPr>
        <w:t>son</w:t>
      </w:r>
      <w:r w:rsidR="006E3A4A" w:rsidRPr="009D4511">
        <w:rPr>
          <w:rFonts w:ascii="Arial Narrow" w:hAnsi="Arial Narrow"/>
          <w:sz w:val="24"/>
          <w:szCs w:val="24"/>
        </w:rPr>
        <w:t xml:space="preserve"> </w:t>
      </w:r>
      <w:r w:rsidR="00C046D0" w:rsidRPr="009D4511">
        <w:rPr>
          <w:rFonts w:ascii="Arial Narrow" w:hAnsi="Arial Narrow"/>
          <w:sz w:val="24"/>
          <w:szCs w:val="24"/>
        </w:rPr>
        <w:t>auteur,</w:t>
      </w:r>
      <w:r w:rsidR="006E3A4A" w:rsidRPr="009D4511">
        <w:rPr>
          <w:rFonts w:ascii="Arial Narrow" w:hAnsi="Arial Narrow"/>
          <w:sz w:val="24"/>
          <w:szCs w:val="24"/>
        </w:rPr>
        <w:t xml:space="preserve"> </w:t>
      </w:r>
      <w:r w:rsidR="00C046D0" w:rsidRPr="009D4511">
        <w:rPr>
          <w:rFonts w:ascii="Arial Narrow" w:hAnsi="Arial Narrow"/>
          <w:sz w:val="24"/>
          <w:szCs w:val="24"/>
        </w:rPr>
        <w:t>est</w:t>
      </w:r>
      <w:r w:rsidR="006E3A4A" w:rsidRPr="009D4511">
        <w:rPr>
          <w:rFonts w:ascii="Arial Narrow" w:hAnsi="Arial Narrow"/>
          <w:sz w:val="24"/>
          <w:szCs w:val="24"/>
        </w:rPr>
        <w:t xml:space="preserve"> </w:t>
      </w:r>
      <w:r w:rsidR="00C046D0" w:rsidRPr="009D4511">
        <w:rPr>
          <w:rFonts w:ascii="Arial Narrow" w:hAnsi="Arial Narrow"/>
          <w:sz w:val="24"/>
          <w:szCs w:val="24"/>
        </w:rPr>
        <w:t>adressée</w:t>
      </w:r>
      <w:r w:rsidR="006E3A4A" w:rsidRPr="009D4511">
        <w:rPr>
          <w:rFonts w:ascii="Arial Narrow" w:hAnsi="Arial Narrow"/>
          <w:sz w:val="24"/>
          <w:szCs w:val="24"/>
        </w:rPr>
        <w:t xml:space="preserve"> </w:t>
      </w:r>
      <w:r w:rsidR="00C046D0" w:rsidRPr="009D4511">
        <w:rPr>
          <w:rFonts w:ascii="Arial Narrow" w:hAnsi="Arial Narrow"/>
          <w:sz w:val="24"/>
          <w:szCs w:val="24"/>
        </w:rPr>
        <w:t>à</w:t>
      </w:r>
      <w:r w:rsidR="006E3A4A" w:rsidRPr="009D4511">
        <w:rPr>
          <w:rFonts w:ascii="Arial Narrow" w:hAnsi="Arial Narrow"/>
          <w:sz w:val="24"/>
          <w:szCs w:val="24"/>
        </w:rPr>
        <w:t xml:space="preserve"> </w:t>
      </w:r>
      <w:r w:rsidR="00C046D0" w:rsidRPr="009D4511">
        <w:rPr>
          <w:rFonts w:ascii="Arial Narrow" w:hAnsi="Arial Narrow"/>
          <w:sz w:val="24"/>
          <w:szCs w:val="24"/>
        </w:rPr>
        <w:t>tous</w:t>
      </w:r>
      <w:r w:rsidR="006E3A4A" w:rsidRPr="009D4511">
        <w:rPr>
          <w:rFonts w:ascii="Arial Narrow" w:hAnsi="Arial Narrow"/>
          <w:sz w:val="24"/>
          <w:szCs w:val="24"/>
        </w:rPr>
        <w:t xml:space="preserve"> </w:t>
      </w:r>
      <w:r w:rsidR="00C046D0" w:rsidRPr="009D4511">
        <w:rPr>
          <w:rFonts w:ascii="Arial Narrow" w:hAnsi="Arial Narrow"/>
          <w:sz w:val="24"/>
          <w:szCs w:val="24"/>
        </w:rPr>
        <w:t>les</w:t>
      </w:r>
      <w:r w:rsidR="006E3A4A" w:rsidRPr="009D4511">
        <w:rPr>
          <w:rFonts w:ascii="Arial Narrow" w:hAnsi="Arial Narrow"/>
          <w:sz w:val="24"/>
          <w:szCs w:val="24"/>
        </w:rPr>
        <w:t xml:space="preserve"> </w:t>
      </w:r>
      <w:r w:rsidR="00C046D0" w:rsidRPr="009D4511">
        <w:rPr>
          <w:rFonts w:ascii="Arial Narrow" w:hAnsi="Arial Narrow"/>
          <w:sz w:val="24"/>
          <w:szCs w:val="24"/>
        </w:rPr>
        <w:t>soumissionnaires</w:t>
      </w:r>
      <w:r w:rsidR="006E3A4A" w:rsidRPr="009D4511">
        <w:rPr>
          <w:rFonts w:ascii="Arial Narrow" w:hAnsi="Arial Narrow"/>
          <w:sz w:val="24"/>
          <w:szCs w:val="24"/>
        </w:rPr>
        <w:t xml:space="preserve"> </w:t>
      </w:r>
      <w:r w:rsidR="00C046D0" w:rsidRPr="009D4511">
        <w:rPr>
          <w:rFonts w:ascii="Arial Narrow" w:hAnsi="Arial Narrow"/>
          <w:sz w:val="24"/>
          <w:szCs w:val="24"/>
        </w:rPr>
        <w:t>ayant</w:t>
      </w:r>
      <w:r w:rsidR="006E3A4A" w:rsidRPr="009D4511">
        <w:rPr>
          <w:rFonts w:ascii="Arial Narrow" w:hAnsi="Arial Narrow"/>
          <w:sz w:val="24"/>
          <w:szCs w:val="24"/>
        </w:rPr>
        <w:t xml:space="preserve"> </w:t>
      </w:r>
      <w:r w:rsidR="00C046D0" w:rsidRPr="009D4511">
        <w:rPr>
          <w:rFonts w:ascii="Arial Narrow" w:hAnsi="Arial Narrow"/>
          <w:sz w:val="24"/>
          <w:szCs w:val="24"/>
        </w:rPr>
        <w:t>acheté</w:t>
      </w:r>
      <w:r w:rsidR="006E3A4A" w:rsidRPr="009D4511">
        <w:rPr>
          <w:rFonts w:ascii="Arial Narrow" w:hAnsi="Arial Narrow"/>
          <w:sz w:val="24"/>
          <w:szCs w:val="24"/>
        </w:rPr>
        <w:t xml:space="preserve"> </w:t>
      </w:r>
      <w:r w:rsidR="00C046D0" w:rsidRPr="009D4511">
        <w:rPr>
          <w:rFonts w:ascii="Arial Narrow" w:hAnsi="Arial Narrow"/>
          <w:sz w:val="24"/>
          <w:szCs w:val="24"/>
        </w:rPr>
        <w:t>le</w:t>
      </w:r>
      <w:r w:rsidR="006E3A4A" w:rsidRPr="009D4511">
        <w:rPr>
          <w:rFonts w:ascii="Arial Narrow" w:hAnsi="Arial Narrow"/>
          <w:sz w:val="24"/>
          <w:szCs w:val="24"/>
        </w:rPr>
        <w:t xml:space="preserve"> </w:t>
      </w:r>
      <w:r w:rsidR="00C046D0" w:rsidRPr="009D4511">
        <w:rPr>
          <w:rFonts w:ascii="Arial Narrow" w:hAnsi="Arial Narrow"/>
          <w:sz w:val="24"/>
          <w:szCs w:val="24"/>
        </w:rPr>
        <w:t>Dossier</w:t>
      </w:r>
      <w:r w:rsidR="006E3A4A" w:rsidRPr="009D4511">
        <w:rPr>
          <w:rFonts w:ascii="Arial Narrow" w:hAnsi="Arial Narrow"/>
          <w:sz w:val="24"/>
          <w:szCs w:val="24"/>
        </w:rPr>
        <w:t xml:space="preserve"> </w:t>
      </w:r>
      <w:r w:rsidR="00C046D0" w:rsidRPr="009D4511">
        <w:rPr>
          <w:rFonts w:ascii="Arial Narrow" w:hAnsi="Arial Narrow"/>
          <w:sz w:val="24"/>
          <w:szCs w:val="24"/>
        </w:rPr>
        <w:t>d’Appel</w:t>
      </w:r>
      <w:r w:rsidR="006E3A4A" w:rsidRPr="009D4511">
        <w:rPr>
          <w:rFonts w:ascii="Arial Narrow" w:hAnsi="Arial Narrow"/>
          <w:sz w:val="24"/>
          <w:szCs w:val="24"/>
        </w:rPr>
        <w:t xml:space="preserve"> </w:t>
      </w:r>
      <w:r w:rsidR="00C046D0" w:rsidRPr="009D4511">
        <w:rPr>
          <w:rFonts w:ascii="Arial Narrow" w:hAnsi="Arial Narrow"/>
          <w:sz w:val="24"/>
          <w:szCs w:val="24"/>
        </w:rPr>
        <w:t>d’Offres</w:t>
      </w:r>
      <w:r w:rsidR="00B4539E" w:rsidRPr="009D4511">
        <w:rPr>
          <w:rFonts w:ascii="Arial Narrow" w:hAnsi="Arial Narrow"/>
          <w:sz w:val="24"/>
          <w:szCs w:val="24"/>
        </w:rPr>
        <w:t xml:space="preserve"> dans un délai maximal de cinq (05) jours</w:t>
      </w:r>
      <w:r w:rsidR="00C046D0" w:rsidRPr="009D4511">
        <w:rPr>
          <w:rFonts w:ascii="Arial Narrow" w:hAnsi="Arial Narrow"/>
          <w:sz w:val="24"/>
          <w:szCs w:val="24"/>
        </w:rPr>
        <w:t>.</w:t>
      </w:r>
    </w:p>
    <w:p w14:paraId="2397FCC2" w14:textId="0F7563CF" w:rsidR="00E67CB0" w:rsidRPr="009D4511" w:rsidRDefault="00353DCC" w:rsidP="000C31A2">
      <w:pPr>
        <w:pStyle w:val="Paragraphedeliste"/>
        <w:tabs>
          <w:tab w:val="left" w:pos="1701"/>
        </w:tabs>
        <w:spacing w:after="60" w:line="240" w:lineRule="auto"/>
        <w:ind w:left="0"/>
        <w:jc w:val="both"/>
        <w:rPr>
          <w:rFonts w:ascii="Arial Narrow" w:hAnsi="Arial Narrow"/>
          <w:sz w:val="24"/>
          <w:szCs w:val="24"/>
        </w:rPr>
      </w:pPr>
      <w:r w:rsidRPr="009D4511">
        <w:rPr>
          <w:rFonts w:ascii="Arial Narrow" w:hAnsi="Arial Narrow"/>
          <w:sz w:val="24"/>
          <w:szCs w:val="24"/>
        </w:rPr>
        <w:t>9.</w:t>
      </w:r>
      <w:r w:rsidR="00BC4719" w:rsidRPr="009D4511">
        <w:rPr>
          <w:rFonts w:ascii="Arial Narrow" w:hAnsi="Arial Narrow"/>
          <w:sz w:val="24"/>
          <w:szCs w:val="24"/>
        </w:rPr>
        <w:t xml:space="preserve"> 2</w:t>
      </w:r>
      <w:r w:rsidRPr="009D4511">
        <w:rPr>
          <w:rFonts w:ascii="Arial Narrow" w:hAnsi="Arial Narrow"/>
          <w:sz w:val="24"/>
          <w:szCs w:val="24"/>
        </w:rPr>
        <w:t xml:space="preserve">. </w:t>
      </w:r>
      <w:r w:rsidR="00BC4719" w:rsidRPr="009D4511">
        <w:rPr>
          <w:rFonts w:ascii="Arial Narrow" w:hAnsi="Arial Narrow"/>
          <w:sz w:val="24"/>
          <w:szCs w:val="24"/>
        </w:rPr>
        <w:t xml:space="preserve"> </w:t>
      </w:r>
      <w:r w:rsidR="00603955" w:rsidRPr="009D4511">
        <w:rPr>
          <w:rFonts w:ascii="Arial Narrow" w:hAnsi="Arial Narrow"/>
          <w:sz w:val="24"/>
          <w:szCs w:val="24"/>
        </w:rPr>
        <w:t>Tout soumissionnaire</w:t>
      </w:r>
      <w:r w:rsidR="008269E7" w:rsidRPr="009D4511">
        <w:rPr>
          <w:rFonts w:ascii="Arial Narrow" w:hAnsi="Arial Narrow"/>
          <w:sz w:val="24"/>
          <w:szCs w:val="24"/>
        </w:rPr>
        <w:t>,</w:t>
      </w:r>
      <w:r w:rsidR="00603955" w:rsidRPr="009D4511">
        <w:rPr>
          <w:rFonts w:ascii="Arial Narrow" w:hAnsi="Arial Narrow"/>
          <w:sz w:val="24"/>
          <w:szCs w:val="24"/>
        </w:rPr>
        <w:t xml:space="preserve"> qui s’estime lésé peut introduire une requête auprès du Maître d’</w:t>
      </w:r>
      <w:r w:rsidR="002D6852" w:rsidRPr="009D4511">
        <w:rPr>
          <w:rFonts w:ascii="Arial Narrow" w:hAnsi="Arial Narrow"/>
          <w:sz w:val="24"/>
          <w:szCs w:val="24"/>
        </w:rPr>
        <w:t>O</w:t>
      </w:r>
      <w:r w:rsidR="002C7C90">
        <w:rPr>
          <w:rFonts w:ascii="Arial Narrow" w:hAnsi="Arial Narrow"/>
          <w:sz w:val="24"/>
          <w:szCs w:val="24"/>
        </w:rPr>
        <w:t>uvrage</w:t>
      </w:r>
      <w:r w:rsidR="00603955" w:rsidRPr="009D4511">
        <w:rPr>
          <w:rFonts w:ascii="Arial Narrow" w:hAnsi="Arial Narrow"/>
          <w:sz w:val="24"/>
          <w:szCs w:val="24"/>
        </w:rPr>
        <w:t>.</w:t>
      </w:r>
    </w:p>
    <w:p w14:paraId="410C600F" w14:textId="128FEC88" w:rsidR="00224873" w:rsidRPr="009D4511" w:rsidRDefault="00603955" w:rsidP="000C31A2">
      <w:pPr>
        <w:pStyle w:val="Paragraphedeliste"/>
        <w:tabs>
          <w:tab w:val="left" w:pos="1701"/>
        </w:tabs>
        <w:spacing w:after="60" w:line="240" w:lineRule="auto"/>
        <w:ind w:left="0"/>
        <w:jc w:val="both"/>
        <w:rPr>
          <w:rFonts w:ascii="Arial Narrow" w:hAnsi="Arial Narrow"/>
          <w:sz w:val="24"/>
          <w:szCs w:val="24"/>
        </w:rPr>
      </w:pPr>
      <w:r w:rsidRPr="009D4511">
        <w:rPr>
          <w:rFonts w:ascii="Arial Narrow" w:hAnsi="Arial Narrow"/>
          <w:sz w:val="24"/>
          <w:szCs w:val="24"/>
        </w:rPr>
        <w:lastRenderedPageBreak/>
        <w:t xml:space="preserve"> </w:t>
      </w:r>
      <w:r w:rsidR="00224873" w:rsidRPr="009D4511">
        <w:rPr>
          <w:rFonts w:ascii="Arial Narrow" w:hAnsi="Arial Narrow"/>
          <w:sz w:val="24"/>
          <w:szCs w:val="24"/>
        </w:rPr>
        <w:t>E</w:t>
      </w:r>
      <w:r w:rsidRPr="009D4511">
        <w:rPr>
          <w:rFonts w:ascii="Arial Narrow" w:hAnsi="Arial Narrow"/>
          <w:sz w:val="24"/>
          <w:szCs w:val="24"/>
        </w:rPr>
        <w:t>n cas d’</w:t>
      </w:r>
      <w:r w:rsidR="008269E7" w:rsidRPr="009D4511">
        <w:rPr>
          <w:rFonts w:ascii="Arial Narrow" w:hAnsi="Arial Narrow"/>
          <w:sz w:val="24"/>
          <w:szCs w:val="24"/>
        </w:rPr>
        <w:t>A</w:t>
      </w:r>
      <w:r w:rsidRPr="009D4511">
        <w:rPr>
          <w:rFonts w:ascii="Arial Narrow" w:hAnsi="Arial Narrow"/>
          <w:sz w:val="24"/>
          <w:szCs w:val="24"/>
        </w:rPr>
        <w:t>ppel d’</w:t>
      </w:r>
      <w:r w:rsidR="008269E7" w:rsidRPr="009D4511">
        <w:rPr>
          <w:rFonts w:ascii="Arial Narrow" w:hAnsi="Arial Narrow"/>
          <w:sz w:val="24"/>
          <w:szCs w:val="24"/>
        </w:rPr>
        <w:t>O</w:t>
      </w:r>
      <w:r w:rsidRPr="009D4511">
        <w:rPr>
          <w:rFonts w:ascii="Arial Narrow" w:hAnsi="Arial Narrow"/>
          <w:sz w:val="24"/>
          <w:szCs w:val="24"/>
        </w:rPr>
        <w:t xml:space="preserve">ffres </w:t>
      </w:r>
      <w:r w:rsidR="008269E7" w:rsidRPr="009D4511">
        <w:rPr>
          <w:rFonts w:ascii="Arial Narrow" w:hAnsi="Arial Narrow"/>
          <w:sz w:val="24"/>
          <w:szCs w:val="24"/>
        </w:rPr>
        <w:t>R</w:t>
      </w:r>
      <w:r w:rsidRPr="009D4511">
        <w:rPr>
          <w:rFonts w:ascii="Arial Narrow" w:hAnsi="Arial Narrow"/>
          <w:sz w:val="24"/>
          <w:szCs w:val="24"/>
        </w:rPr>
        <w:t xml:space="preserve">estreint, </w:t>
      </w:r>
      <w:r w:rsidR="00224873" w:rsidRPr="009D4511">
        <w:rPr>
          <w:rFonts w:ascii="Arial Narrow" w:hAnsi="Arial Narrow"/>
          <w:sz w:val="24"/>
          <w:szCs w:val="24"/>
        </w:rPr>
        <w:t>le recours doit :</w:t>
      </w:r>
    </w:p>
    <w:p w14:paraId="12CE01C2" w14:textId="6E6E4188" w:rsidR="006401F9" w:rsidRPr="009D4511" w:rsidRDefault="00224873" w:rsidP="000C31A2">
      <w:pPr>
        <w:pStyle w:val="Paragraphedeliste"/>
        <w:tabs>
          <w:tab w:val="left" w:pos="1701"/>
        </w:tabs>
        <w:spacing w:after="60" w:line="240" w:lineRule="auto"/>
        <w:ind w:left="567"/>
        <w:jc w:val="both"/>
        <w:rPr>
          <w:rFonts w:ascii="Arial Narrow" w:hAnsi="Arial Narrow"/>
          <w:sz w:val="24"/>
          <w:szCs w:val="24"/>
        </w:rPr>
      </w:pPr>
      <w:r w:rsidRPr="009D4511">
        <w:rPr>
          <w:rFonts w:ascii="Arial Narrow" w:hAnsi="Arial Narrow"/>
          <w:sz w:val="24"/>
          <w:szCs w:val="24"/>
        </w:rPr>
        <w:t xml:space="preserve">a)  </w:t>
      </w:r>
      <w:r w:rsidR="00603955" w:rsidRPr="009D4511">
        <w:rPr>
          <w:rFonts w:ascii="Arial Narrow" w:hAnsi="Arial Narrow"/>
          <w:sz w:val="24"/>
          <w:szCs w:val="24"/>
        </w:rPr>
        <w:t xml:space="preserve">à la </w:t>
      </w:r>
      <w:r w:rsidR="00C046D0" w:rsidRPr="009D4511">
        <w:rPr>
          <w:rFonts w:ascii="Arial Narrow" w:hAnsi="Arial Narrow"/>
          <w:sz w:val="24"/>
          <w:szCs w:val="24"/>
        </w:rPr>
        <w:t xml:space="preserve">phase de </w:t>
      </w:r>
      <w:r w:rsidR="00C046D0" w:rsidRPr="009D4511">
        <w:rPr>
          <w:rFonts w:ascii="Arial Narrow" w:hAnsi="Arial Narrow"/>
          <w:spacing w:val="-3"/>
          <w:sz w:val="24"/>
          <w:szCs w:val="24"/>
        </w:rPr>
        <w:t>pré</w:t>
      </w:r>
      <w:r w:rsidR="008D61F1">
        <w:rPr>
          <w:rFonts w:ascii="Arial Narrow" w:hAnsi="Arial Narrow"/>
          <w:spacing w:val="-3"/>
          <w:sz w:val="24"/>
          <w:szCs w:val="24"/>
        </w:rPr>
        <w:t>-</w:t>
      </w:r>
      <w:r w:rsidR="00C046D0" w:rsidRPr="009D4511">
        <w:rPr>
          <w:rFonts w:ascii="Arial Narrow" w:hAnsi="Arial Narrow"/>
          <w:spacing w:val="-3"/>
          <w:sz w:val="24"/>
          <w:szCs w:val="24"/>
        </w:rPr>
        <w:t xml:space="preserve">qualification, </w:t>
      </w:r>
      <w:r w:rsidR="00E67CB0" w:rsidRPr="009D4511">
        <w:rPr>
          <w:rFonts w:ascii="Arial Narrow" w:hAnsi="Arial Narrow"/>
          <w:spacing w:val="-3"/>
          <w:sz w:val="24"/>
          <w:szCs w:val="24"/>
        </w:rPr>
        <w:t xml:space="preserve">doit </w:t>
      </w:r>
      <w:r w:rsidR="00C046D0" w:rsidRPr="009D4511">
        <w:rPr>
          <w:rFonts w:ascii="Arial Narrow" w:hAnsi="Arial Narrow"/>
          <w:sz w:val="24"/>
          <w:szCs w:val="24"/>
        </w:rPr>
        <w:t xml:space="preserve">porter sur des demandes de </w:t>
      </w:r>
      <w:r w:rsidR="00C046D0" w:rsidRPr="009D4511">
        <w:rPr>
          <w:rFonts w:ascii="Arial Narrow" w:hAnsi="Arial Narrow"/>
          <w:spacing w:val="-3"/>
          <w:sz w:val="24"/>
          <w:szCs w:val="24"/>
        </w:rPr>
        <w:t xml:space="preserve">réexamen </w:t>
      </w:r>
      <w:bookmarkStart w:id="72" w:name="_Hlk159242928"/>
      <w:r w:rsidR="00C046D0" w:rsidRPr="009D4511">
        <w:rPr>
          <w:rFonts w:ascii="Arial Narrow" w:hAnsi="Arial Narrow"/>
          <w:sz w:val="24"/>
          <w:szCs w:val="24"/>
        </w:rPr>
        <w:t xml:space="preserve">des </w:t>
      </w:r>
      <w:r w:rsidR="00C046D0" w:rsidRPr="009D4511">
        <w:rPr>
          <w:rFonts w:ascii="Arial Narrow" w:hAnsi="Arial Narrow"/>
          <w:spacing w:val="-3"/>
          <w:sz w:val="24"/>
          <w:szCs w:val="24"/>
        </w:rPr>
        <w:t xml:space="preserve">conditions </w:t>
      </w:r>
      <w:r w:rsidR="00C046D0" w:rsidRPr="009D4511">
        <w:rPr>
          <w:rFonts w:ascii="Arial Narrow" w:hAnsi="Arial Narrow"/>
          <w:sz w:val="24"/>
          <w:szCs w:val="24"/>
        </w:rPr>
        <w:t xml:space="preserve">de </w:t>
      </w:r>
      <w:r w:rsidR="00C046D0" w:rsidRPr="009D4511">
        <w:rPr>
          <w:rFonts w:ascii="Arial Narrow" w:hAnsi="Arial Narrow"/>
          <w:spacing w:val="-3"/>
          <w:sz w:val="24"/>
          <w:szCs w:val="24"/>
        </w:rPr>
        <w:t xml:space="preserve">sollicitation, </w:t>
      </w:r>
      <w:r w:rsidR="00C046D0" w:rsidRPr="009D4511">
        <w:rPr>
          <w:rFonts w:ascii="Arial Narrow" w:hAnsi="Arial Narrow"/>
          <w:sz w:val="24"/>
          <w:szCs w:val="24"/>
        </w:rPr>
        <w:t xml:space="preserve">de </w:t>
      </w:r>
      <w:r w:rsidR="00C046D0" w:rsidRPr="009D4511">
        <w:rPr>
          <w:rFonts w:ascii="Arial Narrow" w:hAnsi="Arial Narrow"/>
          <w:spacing w:val="-3"/>
          <w:sz w:val="24"/>
          <w:szCs w:val="24"/>
        </w:rPr>
        <w:t>pré</w:t>
      </w:r>
      <w:r w:rsidR="008D61F1">
        <w:rPr>
          <w:rFonts w:ascii="Arial Narrow" w:hAnsi="Arial Narrow"/>
          <w:spacing w:val="-3"/>
          <w:sz w:val="24"/>
          <w:szCs w:val="24"/>
        </w:rPr>
        <w:t>-</w:t>
      </w:r>
      <w:r w:rsidR="00C046D0" w:rsidRPr="009D4511">
        <w:rPr>
          <w:rFonts w:ascii="Arial Narrow" w:hAnsi="Arial Narrow"/>
          <w:spacing w:val="-3"/>
          <w:sz w:val="24"/>
          <w:szCs w:val="24"/>
        </w:rPr>
        <w:t xml:space="preserve">qualification </w:t>
      </w:r>
      <w:r w:rsidR="00C046D0" w:rsidRPr="009D4511">
        <w:rPr>
          <w:rFonts w:ascii="Arial Narrow" w:hAnsi="Arial Narrow"/>
          <w:sz w:val="24"/>
          <w:szCs w:val="24"/>
        </w:rPr>
        <w:t xml:space="preserve">ou sur </w:t>
      </w:r>
      <w:bookmarkEnd w:id="72"/>
      <w:r w:rsidR="00C046D0" w:rsidRPr="009D4511">
        <w:rPr>
          <w:rFonts w:ascii="Arial Narrow" w:hAnsi="Arial Narrow"/>
          <w:sz w:val="24"/>
          <w:szCs w:val="24"/>
        </w:rPr>
        <w:t xml:space="preserve">des demandes de </w:t>
      </w:r>
      <w:r w:rsidR="00C046D0" w:rsidRPr="009D4511">
        <w:rPr>
          <w:rFonts w:ascii="Arial Narrow" w:hAnsi="Arial Narrow"/>
          <w:spacing w:val="-3"/>
          <w:sz w:val="24"/>
          <w:szCs w:val="24"/>
        </w:rPr>
        <w:t xml:space="preserve">réexamen </w:t>
      </w:r>
      <w:bookmarkStart w:id="73" w:name="_Hlk159243008"/>
      <w:r w:rsidR="00C046D0" w:rsidRPr="009D4511">
        <w:rPr>
          <w:rFonts w:ascii="Arial Narrow" w:hAnsi="Arial Narrow"/>
          <w:sz w:val="24"/>
          <w:szCs w:val="24"/>
        </w:rPr>
        <w:t xml:space="preserve">des décisions ou actes pris </w:t>
      </w:r>
      <w:bookmarkEnd w:id="73"/>
      <w:r w:rsidR="00E67CB0" w:rsidRPr="009D4511">
        <w:rPr>
          <w:rFonts w:ascii="Arial Narrow" w:hAnsi="Arial Narrow"/>
          <w:sz w:val="24"/>
          <w:szCs w:val="24"/>
        </w:rPr>
        <w:t xml:space="preserve">et publiés </w:t>
      </w:r>
      <w:r w:rsidR="00C046D0" w:rsidRPr="009D4511">
        <w:rPr>
          <w:rFonts w:ascii="Arial Narrow" w:hAnsi="Arial Narrow"/>
          <w:sz w:val="24"/>
          <w:szCs w:val="24"/>
        </w:rPr>
        <w:t xml:space="preserve">par le </w:t>
      </w:r>
      <w:r w:rsidR="002C7C90">
        <w:rPr>
          <w:rFonts w:ascii="Arial Narrow" w:hAnsi="Arial Narrow"/>
          <w:spacing w:val="-3"/>
          <w:sz w:val="24"/>
          <w:szCs w:val="24"/>
        </w:rPr>
        <w:t>Maître d’Ouvrage</w:t>
      </w:r>
      <w:r w:rsidR="00C046D0" w:rsidRPr="009D4511">
        <w:rPr>
          <w:rFonts w:ascii="Arial Narrow" w:hAnsi="Arial Narrow"/>
          <w:sz w:val="24"/>
          <w:szCs w:val="24"/>
        </w:rPr>
        <w:t xml:space="preserve"> </w:t>
      </w:r>
      <w:bookmarkStart w:id="74" w:name="_Hlk159243061"/>
      <w:r w:rsidR="00C046D0" w:rsidRPr="009D4511">
        <w:rPr>
          <w:rFonts w:ascii="Arial Narrow" w:hAnsi="Arial Narrow"/>
          <w:sz w:val="24"/>
          <w:szCs w:val="24"/>
        </w:rPr>
        <w:t xml:space="preserve">lors de la </w:t>
      </w:r>
      <w:r w:rsidR="00C046D0" w:rsidRPr="009D4511">
        <w:rPr>
          <w:rFonts w:ascii="Arial Narrow" w:hAnsi="Arial Narrow"/>
          <w:spacing w:val="-3"/>
          <w:sz w:val="24"/>
          <w:szCs w:val="24"/>
        </w:rPr>
        <w:t xml:space="preserve">procédure </w:t>
      </w:r>
      <w:r w:rsidR="00C046D0" w:rsidRPr="009D4511">
        <w:rPr>
          <w:rFonts w:ascii="Arial Narrow" w:hAnsi="Arial Narrow"/>
          <w:sz w:val="24"/>
          <w:szCs w:val="24"/>
        </w:rPr>
        <w:t xml:space="preserve">de </w:t>
      </w:r>
      <w:r w:rsidR="00C046D0" w:rsidRPr="009D4511">
        <w:rPr>
          <w:rFonts w:ascii="Arial Narrow" w:hAnsi="Arial Narrow"/>
          <w:spacing w:val="-3"/>
          <w:sz w:val="24"/>
          <w:szCs w:val="24"/>
        </w:rPr>
        <w:t>pré</w:t>
      </w:r>
      <w:r w:rsidR="008D61F1">
        <w:rPr>
          <w:rFonts w:ascii="Arial Narrow" w:hAnsi="Arial Narrow"/>
          <w:spacing w:val="-3"/>
          <w:sz w:val="24"/>
          <w:szCs w:val="24"/>
        </w:rPr>
        <w:t>-</w:t>
      </w:r>
      <w:r w:rsidR="00C046D0" w:rsidRPr="009D4511">
        <w:rPr>
          <w:rFonts w:ascii="Arial Narrow" w:hAnsi="Arial Narrow"/>
          <w:spacing w:val="-3"/>
          <w:sz w:val="24"/>
          <w:szCs w:val="24"/>
        </w:rPr>
        <w:t>qualification</w:t>
      </w:r>
      <w:bookmarkEnd w:id="74"/>
      <w:r w:rsidR="00C046D0" w:rsidRPr="009D4511">
        <w:rPr>
          <w:rFonts w:ascii="Arial Narrow" w:hAnsi="Arial Narrow"/>
          <w:spacing w:val="-3"/>
          <w:sz w:val="24"/>
          <w:szCs w:val="24"/>
        </w:rPr>
        <w:t>.</w:t>
      </w:r>
      <w:r w:rsidR="00E67CB0" w:rsidRPr="009D4511">
        <w:rPr>
          <w:rFonts w:ascii="Arial Narrow" w:hAnsi="Arial Narrow"/>
          <w:spacing w:val="-3"/>
          <w:sz w:val="24"/>
          <w:szCs w:val="24"/>
        </w:rPr>
        <w:t xml:space="preserve"> </w:t>
      </w:r>
    </w:p>
    <w:p w14:paraId="04262EF2" w14:textId="13A41872" w:rsidR="006401F9" w:rsidRPr="009D4511" w:rsidRDefault="00BC4719" w:rsidP="000C31A2">
      <w:pPr>
        <w:pStyle w:val="Corpsdetexte"/>
        <w:spacing w:after="60"/>
        <w:ind w:left="567"/>
        <w:jc w:val="both"/>
        <w:rPr>
          <w:rFonts w:ascii="Arial Narrow" w:hAnsi="Arial Narrow"/>
          <w:w w:val="110"/>
        </w:rPr>
      </w:pPr>
      <w:r w:rsidRPr="009D4511">
        <w:rPr>
          <w:rFonts w:ascii="Arial Narrow" w:hAnsi="Arial Narrow"/>
        </w:rPr>
        <w:t xml:space="preserve">b) </w:t>
      </w:r>
      <w:r w:rsidR="00B66139" w:rsidRPr="009D4511">
        <w:rPr>
          <w:rFonts w:ascii="Arial Narrow" w:hAnsi="Arial Narrow"/>
          <w:spacing w:val="-3"/>
          <w:w w:val="110"/>
        </w:rPr>
        <w:t>Les</w:t>
      </w:r>
      <w:r w:rsidR="006E3A4A" w:rsidRPr="009D4511">
        <w:rPr>
          <w:rFonts w:ascii="Arial Narrow" w:hAnsi="Arial Narrow"/>
          <w:spacing w:val="-3"/>
          <w:w w:val="110"/>
        </w:rPr>
        <w:t xml:space="preserve"> </w:t>
      </w:r>
      <w:r w:rsidR="00B66139" w:rsidRPr="009D4511">
        <w:rPr>
          <w:rFonts w:ascii="Arial Narrow" w:hAnsi="Arial Narrow"/>
          <w:spacing w:val="-3"/>
          <w:w w:val="110"/>
        </w:rPr>
        <w:t>candidats</w:t>
      </w:r>
      <w:r w:rsidR="006E3A4A" w:rsidRPr="009D4511">
        <w:rPr>
          <w:rFonts w:ascii="Arial Narrow" w:hAnsi="Arial Narrow"/>
          <w:spacing w:val="-3"/>
          <w:w w:val="110"/>
        </w:rPr>
        <w:t xml:space="preserve"> </w:t>
      </w:r>
      <w:r w:rsidR="00B66139" w:rsidRPr="009D4511">
        <w:rPr>
          <w:rFonts w:ascii="Arial Narrow" w:hAnsi="Arial Narrow"/>
          <w:spacing w:val="-3"/>
          <w:w w:val="110"/>
        </w:rPr>
        <w:t>disposent</w:t>
      </w:r>
      <w:r w:rsidR="006E3A4A" w:rsidRPr="009D4511">
        <w:rPr>
          <w:rFonts w:ascii="Arial Narrow" w:hAnsi="Arial Narrow"/>
          <w:spacing w:val="-3"/>
          <w:w w:val="110"/>
        </w:rPr>
        <w:t xml:space="preserve"> </w:t>
      </w:r>
      <w:r w:rsidR="00B66139" w:rsidRPr="009D4511">
        <w:rPr>
          <w:rFonts w:ascii="Arial Narrow" w:hAnsi="Arial Narrow"/>
          <w:w w:val="110"/>
        </w:rPr>
        <w:t>de</w:t>
      </w:r>
      <w:r w:rsidR="006E3A4A" w:rsidRPr="009D4511">
        <w:rPr>
          <w:rFonts w:ascii="Arial Narrow" w:hAnsi="Arial Narrow"/>
          <w:w w:val="110"/>
        </w:rPr>
        <w:t xml:space="preserve"> </w:t>
      </w:r>
      <w:r w:rsidR="00B66139" w:rsidRPr="009D4511">
        <w:rPr>
          <w:rFonts w:ascii="Arial Narrow" w:hAnsi="Arial Narrow"/>
          <w:w w:val="110"/>
        </w:rPr>
        <w:t>cinq</w:t>
      </w:r>
      <w:r w:rsidR="006E3A4A" w:rsidRPr="009D4511">
        <w:rPr>
          <w:rFonts w:ascii="Arial Narrow" w:hAnsi="Arial Narrow"/>
          <w:w w:val="110"/>
        </w:rPr>
        <w:t xml:space="preserve"> </w:t>
      </w:r>
      <w:r w:rsidR="00B66139" w:rsidRPr="009D4511">
        <w:rPr>
          <w:rFonts w:ascii="Arial Narrow" w:hAnsi="Arial Narrow"/>
          <w:w w:val="110"/>
        </w:rPr>
        <w:t>(05)</w:t>
      </w:r>
      <w:r w:rsidR="006E3A4A" w:rsidRPr="009D4511">
        <w:rPr>
          <w:rFonts w:ascii="Arial Narrow" w:hAnsi="Arial Narrow"/>
          <w:w w:val="110"/>
        </w:rPr>
        <w:t xml:space="preserve"> </w:t>
      </w:r>
      <w:r w:rsidR="00B66139" w:rsidRPr="009D4511">
        <w:rPr>
          <w:rFonts w:ascii="Arial Narrow" w:hAnsi="Arial Narrow"/>
          <w:w w:val="110"/>
        </w:rPr>
        <w:t>jours</w:t>
      </w:r>
      <w:r w:rsidR="006E3A4A" w:rsidRPr="009D4511">
        <w:rPr>
          <w:rFonts w:ascii="Arial Narrow" w:hAnsi="Arial Narrow"/>
          <w:w w:val="110"/>
        </w:rPr>
        <w:t xml:space="preserve"> </w:t>
      </w:r>
      <w:bookmarkStart w:id="75" w:name="_Hlk159243106"/>
      <w:r w:rsidR="00B66139" w:rsidRPr="009D4511">
        <w:rPr>
          <w:rFonts w:ascii="Arial Narrow" w:hAnsi="Arial Narrow"/>
          <w:spacing w:val="-3"/>
          <w:w w:val="110"/>
        </w:rPr>
        <w:t>ouvrables</w:t>
      </w:r>
      <w:r w:rsidR="006E3A4A" w:rsidRPr="009D4511">
        <w:rPr>
          <w:rFonts w:ascii="Arial Narrow" w:hAnsi="Arial Narrow"/>
          <w:spacing w:val="-3"/>
          <w:w w:val="110"/>
        </w:rPr>
        <w:t xml:space="preserve"> </w:t>
      </w:r>
      <w:r w:rsidR="00B66139" w:rsidRPr="009D4511">
        <w:rPr>
          <w:rFonts w:ascii="Arial Narrow" w:hAnsi="Arial Narrow"/>
          <w:spacing w:val="-4"/>
          <w:w w:val="110"/>
        </w:rPr>
        <w:t>avant</w:t>
      </w:r>
      <w:r w:rsidR="006E3A4A" w:rsidRPr="009D4511">
        <w:rPr>
          <w:rFonts w:ascii="Arial Narrow" w:hAnsi="Arial Narrow"/>
          <w:spacing w:val="-4"/>
          <w:w w:val="110"/>
        </w:rPr>
        <w:t xml:space="preserve"> </w:t>
      </w:r>
      <w:r w:rsidR="00B66139" w:rsidRPr="009D4511">
        <w:rPr>
          <w:rFonts w:ascii="Arial Narrow" w:hAnsi="Arial Narrow"/>
          <w:w w:val="110"/>
        </w:rPr>
        <w:t>la</w:t>
      </w:r>
      <w:r w:rsidR="006E3A4A" w:rsidRPr="009D4511">
        <w:rPr>
          <w:rFonts w:ascii="Arial Narrow" w:hAnsi="Arial Narrow"/>
          <w:w w:val="110"/>
        </w:rPr>
        <w:t xml:space="preserve"> </w:t>
      </w:r>
      <w:r w:rsidR="00B66139" w:rsidRPr="009D4511">
        <w:rPr>
          <w:rFonts w:ascii="Arial Narrow" w:hAnsi="Arial Narrow"/>
          <w:spacing w:val="-3"/>
          <w:w w:val="110"/>
        </w:rPr>
        <w:t>date</w:t>
      </w:r>
      <w:r w:rsidR="006E3A4A" w:rsidRPr="009D4511">
        <w:rPr>
          <w:rFonts w:ascii="Arial Narrow" w:hAnsi="Arial Narrow"/>
          <w:spacing w:val="-3"/>
          <w:w w:val="110"/>
        </w:rPr>
        <w:t xml:space="preserve"> </w:t>
      </w:r>
      <w:r w:rsidR="00B66139" w:rsidRPr="009D4511">
        <w:rPr>
          <w:rFonts w:ascii="Arial Narrow" w:hAnsi="Arial Narrow"/>
          <w:w w:val="110"/>
        </w:rPr>
        <w:t>de</w:t>
      </w:r>
      <w:r w:rsidR="006E3A4A" w:rsidRPr="009D4511">
        <w:rPr>
          <w:rFonts w:ascii="Arial Narrow" w:hAnsi="Arial Narrow"/>
          <w:w w:val="110"/>
        </w:rPr>
        <w:t xml:space="preserve"> </w:t>
      </w:r>
      <w:r w:rsidR="00B66139" w:rsidRPr="009D4511">
        <w:rPr>
          <w:rFonts w:ascii="Arial Narrow" w:hAnsi="Arial Narrow"/>
          <w:spacing w:val="-3"/>
          <w:w w:val="110"/>
        </w:rPr>
        <w:t>dépôt</w:t>
      </w:r>
      <w:r w:rsidR="006E3A4A" w:rsidRPr="009D4511">
        <w:rPr>
          <w:rFonts w:ascii="Arial Narrow" w:hAnsi="Arial Narrow"/>
          <w:spacing w:val="-3"/>
          <w:w w:val="110"/>
        </w:rPr>
        <w:t xml:space="preserve"> </w:t>
      </w:r>
      <w:r w:rsidR="00B66139" w:rsidRPr="009D4511">
        <w:rPr>
          <w:rFonts w:ascii="Arial Narrow" w:hAnsi="Arial Narrow"/>
          <w:w w:val="110"/>
        </w:rPr>
        <w:t>des</w:t>
      </w:r>
      <w:r w:rsidR="006E3A4A" w:rsidRPr="009D4511">
        <w:rPr>
          <w:rFonts w:ascii="Arial Narrow" w:hAnsi="Arial Narrow"/>
          <w:w w:val="110"/>
        </w:rPr>
        <w:t xml:space="preserve"> </w:t>
      </w:r>
      <w:r w:rsidR="00B66139" w:rsidRPr="009D4511">
        <w:rPr>
          <w:rFonts w:ascii="Arial Narrow" w:hAnsi="Arial Narrow"/>
          <w:spacing w:val="-3"/>
          <w:w w:val="110"/>
        </w:rPr>
        <w:t>candidatures</w:t>
      </w:r>
      <w:r w:rsidR="006E3A4A" w:rsidRPr="009D4511">
        <w:rPr>
          <w:rFonts w:ascii="Arial Narrow" w:hAnsi="Arial Narrow"/>
          <w:spacing w:val="-3"/>
          <w:w w:val="110"/>
        </w:rPr>
        <w:t xml:space="preserve"> </w:t>
      </w:r>
      <w:r w:rsidR="00B66139" w:rsidRPr="009D4511">
        <w:rPr>
          <w:rFonts w:ascii="Arial Narrow" w:hAnsi="Arial Narrow"/>
          <w:spacing w:val="-4"/>
          <w:w w:val="110"/>
        </w:rPr>
        <w:t>et</w:t>
      </w:r>
      <w:r w:rsidR="006E3A4A" w:rsidRPr="009D4511">
        <w:rPr>
          <w:rFonts w:ascii="Arial Narrow" w:hAnsi="Arial Narrow"/>
          <w:spacing w:val="-4"/>
          <w:w w:val="110"/>
        </w:rPr>
        <w:t xml:space="preserve"> </w:t>
      </w:r>
      <w:r w:rsidR="00B66139" w:rsidRPr="009D4511">
        <w:rPr>
          <w:rFonts w:ascii="Arial Narrow" w:hAnsi="Arial Narrow"/>
          <w:w w:val="110"/>
        </w:rPr>
        <w:t>cinq</w:t>
      </w:r>
      <w:r w:rsidR="006E3A4A" w:rsidRPr="009D4511">
        <w:rPr>
          <w:rFonts w:ascii="Arial Narrow" w:hAnsi="Arial Narrow"/>
          <w:w w:val="110"/>
        </w:rPr>
        <w:t xml:space="preserve"> </w:t>
      </w:r>
      <w:r w:rsidR="00B66139" w:rsidRPr="009D4511">
        <w:rPr>
          <w:rFonts w:ascii="Arial Narrow" w:hAnsi="Arial Narrow"/>
          <w:w w:val="110"/>
        </w:rPr>
        <w:t>(05)</w:t>
      </w:r>
      <w:r w:rsidR="006E3A4A" w:rsidRPr="009D4511">
        <w:rPr>
          <w:rFonts w:ascii="Arial Narrow" w:hAnsi="Arial Narrow"/>
          <w:w w:val="110"/>
        </w:rPr>
        <w:t xml:space="preserve"> </w:t>
      </w:r>
      <w:r w:rsidR="00B66139" w:rsidRPr="009D4511">
        <w:rPr>
          <w:rFonts w:ascii="Arial Narrow" w:hAnsi="Arial Narrow"/>
          <w:w w:val="110"/>
        </w:rPr>
        <w:t>jours</w:t>
      </w:r>
      <w:r w:rsidR="006E3A4A" w:rsidRPr="009D4511">
        <w:rPr>
          <w:rFonts w:ascii="Arial Narrow" w:hAnsi="Arial Narrow"/>
          <w:w w:val="110"/>
        </w:rPr>
        <w:t xml:space="preserve"> </w:t>
      </w:r>
      <w:r w:rsidR="00B66139" w:rsidRPr="009D4511">
        <w:rPr>
          <w:rFonts w:ascii="Arial Narrow" w:hAnsi="Arial Narrow"/>
          <w:spacing w:val="-3"/>
          <w:w w:val="110"/>
        </w:rPr>
        <w:t>ouvrables</w:t>
      </w:r>
      <w:r w:rsidR="006E3A4A" w:rsidRPr="009D4511">
        <w:rPr>
          <w:rFonts w:ascii="Arial Narrow" w:hAnsi="Arial Narrow"/>
          <w:spacing w:val="-3"/>
          <w:w w:val="110"/>
        </w:rPr>
        <w:t xml:space="preserve"> </w:t>
      </w:r>
      <w:bookmarkEnd w:id="75"/>
      <w:r w:rsidR="00B66139" w:rsidRPr="009D4511">
        <w:rPr>
          <w:rFonts w:ascii="Arial Narrow" w:hAnsi="Arial Narrow"/>
          <w:spacing w:val="-3"/>
          <w:w w:val="110"/>
        </w:rPr>
        <w:t>après</w:t>
      </w:r>
      <w:r w:rsidR="006E3A4A" w:rsidRPr="009D4511">
        <w:rPr>
          <w:rFonts w:ascii="Arial Narrow" w:hAnsi="Arial Narrow"/>
          <w:spacing w:val="-3"/>
          <w:w w:val="110"/>
        </w:rPr>
        <w:t xml:space="preserve"> </w:t>
      </w:r>
      <w:r w:rsidR="00B66139" w:rsidRPr="009D4511">
        <w:rPr>
          <w:rFonts w:ascii="Arial Narrow" w:hAnsi="Arial Narrow"/>
          <w:w w:val="110"/>
        </w:rPr>
        <w:t>la</w:t>
      </w:r>
      <w:r w:rsidR="006E3A4A" w:rsidRPr="009D4511">
        <w:rPr>
          <w:rFonts w:ascii="Arial Narrow" w:hAnsi="Arial Narrow"/>
          <w:w w:val="110"/>
        </w:rPr>
        <w:t xml:space="preserve"> </w:t>
      </w:r>
      <w:r w:rsidR="00B66139" w:rsidRPr="009D4511">
        <w:rPr>
          <w:rFonts w:ascii="Arial Narrow" w:hAnsi="Arial Narrow"/>
          <w:w w:val="110"/>
        </w:rPr>
        <w:t>publi</w:t>
      </w:r>
      <w:r w:rsidR="00B66139" w:rsidRPr="009D4511">
        <w:rPr>
          <w:rFonts w:ascii="Arial Narrow" w:hAnsi="Arial Narrow"/>
          <w:spacing w:val="-3"/>
          <w:w w:val="110"/>
        </w:rPr>
        <w:t>cation</w:t>
      </w:r>
      <w:r w:rsidR="006E3A4A" w:rsidRPr="009D4511">
        <w:rPr>
          <w:rFonts w:ascii="Arial Narrow" w:hAnsi="Arial Narrow"/>
          <w:spacing w:val="-3"/>
          <w:w w:val="110"/>
        </w:rPr>
        <w:t xml:space="preserve"> </w:t>
      </w:r>
      <w:r w:rsidR="00B66139" w:rsidRPr="009D4511">
        <w:rPr>
          <w:rFonts w:ascii="Arial Narrow" w:hAnsi="Arial Narrow"/>
          <w:w w:val="110"/>
        </w:rPr>
        <w:t>des</w:t>
      </w:r>
      <w:r w:rsidR="006E3A4A" w:rsidRPr="009D4511">
        <w:rPr>
          <w:rFonts w:ascii="Arial Narrow" w:hAnsi="Arial Narrow"/>
          <w:w w:val="110"/>
        </w:rPr>
        <w:t xml:space="preserve"> </w:t>
      </w:r>
      <w:r w:rsidR="00B66139" w:rsidRPr="009D4511">
        <w:rPr>
          <w:rFonts w:ascii="Arial Narrow" w:hAnsi="Arial Narrow"/>
          <w:spacing w:val="-3"/>
          <w:w w:val="110"/>
        </w:rPr>
        <w:t>résultats</w:t>
      </w:r>
      <w:r w:rsidR="006E3A4A" w:rsidRPr="009D4511">
        <w:rPr>
          <w:rFonts w:ascii="Arial Narrow" w:hAnsi="Arial Narrow"/>
          <w:spacing w:val="-3"/>
          <w:w w:val="110"/>
        </w:rPr>
        <w:t xml:space="preserve"> </w:t>
      </w:r>
      <w:r w:rsidR="00B66139" w:rsidRPr="009D4511">
        <w:rPr>
          <w:rFonts w:ascii="Arial Narrow" w:hAnsi="Arial Narrow"/>
          <w:w w:val="110"/>
        </w:rPr>
        <w:t>de</w:t>
      </w:r>
      <w:r w:rsidR="006E3A4A" w:rsidRPr="009D4511">
        <w:rPr>
          <w:rFonts w:ascii="Arial Narrow" w:hAnsi="Arial Narrow"/>
          <w:w w:val="110"/>
        </w:rPr>
        <w:t xml:space="preserve"> </w:t>
      </w:r>
      <w:r w:rsidR="00B66139" w:rsidRPr="009D4511">
        <w:rPr>
          <w:rFonts w:ascii="Arial Narrow" w:hAnsi="Arial Narrow"/>
          <w:w w:val="110"/>
        </w:rPr>
        <w:t>la</w:t>
      </w:r>
      <w:r w:rsidR="006E3A4A" w:rsidRPr="009D4511">
        <w:rPr>
          <w:rFonts w:ascii="Arial Narrow" w:hAnsi="Arial Narrow"/>
          <w:w w:val="110"/>
        </w:rPr>
        <w:t xml:space="preserve"> </w:t>
      </w:r>
      <w:r w:rsidR="00B66139" w:rsidRPr="009D4511">
        <w:rPr>
          <w:rFonts w:ascii="Arial Narrow" w:hAnsi="Arial Narrow"/>
          <w:spacing w:val="-3"/>
          <w:w w:val="110"/>
        </w:rPr>
        <w:t>pré</w:t>
      </w:r>
      <w:r w:rsidR="008D61F1">
        <w:rPr>
          <w:rFonts w:ascii="Arial Narrow" w:hAnsi="Arial Narrow"/>
          <w:spacing w:val="-3"/>
          <w:w w:val="110"/>
        </w:rPr>
        <w:t>-</w:t>
      </w:r>
      <w:r w:rsidR="00B66139" w:rsidRPr="009D4511">
        <w:rPr>
          <w:rFonts w:ascii="Arial Narrow" w:hAnsi="Arial Narrow"/>
          <w:spacing w:val="-3"/>
          <w:w w:val="110"/>
        </w:rPr>
        <w:t>qualification</w:t>
      </w:r>
      <w:r w:rsidR="006E3A4A" w:rsidRPr="009D4511">
        <w:rPr>
          <w:rFonts w:ascii="Arial Narrow" w:hAnsi="Arial Narrow"/>
          <w:spacing w:val="-3"/>
          <w:w w:val="110"/>
        </w:rPr>
        <w:t xml:space="preserve"> </w:t>
      </w:r>
      <w:r w:rsidR="00B66139" w:rsidRPr="009D4511">
        <w:rPr>
          <w:rFonts w:ascii="Arial Narrow" w:hAnsi="Arial Narrow"/>
          <w:w w:val="110"/>
        </w:rPr>
        <w:t>pour</w:t>
      </w:r>
      <w:r w:rsidR="006E3A4A" w:rsidRPr="009D4511">
        <w:rPr>
          <w:rFonts w:ascii="Arial Narrow" w:hAnsi="Arial Narrow"/>
          <w:w w:val="110"/>
        </w:rPr>
        <w:t xml:space="preserve"> </w:t>
      </w:r>
      <w:r w:rsidR="00B66139" w:rsidRPr="009D4511">
        <w:rPr>
          <w:rFonts w:ascii="Arial Narrow" w:hAnsi="Arial Narrow"/>
          <w:spacing w:val="-3"/>
          <w:w w:val="110"/>
        </w:rPr>
        <w:t>introduire</w:t>
      </w:r>
      <w:r w:rsidR="006E3A4A" w:rsidRPr="009D4511">
        <w:rPr>
          <w:rFonts w:ascii="Arial Narrow" w:hAnsi="Arial Narrow"/>
          <w:spacing w:val="-3"/>
          <w:w w:val="110"/>
        </w:rPr>
        <w:t xml:space="preserve"> </w:t>
      </w:r>
      <w:r w:rsidR="00B66139" w:rsidRPr="009D4511">
        <w:rPr>
          <w:rFonts w:ascii="Arial Narrow" w:hAnsi="Arial Narrow"/>
          <w:w w:val="110"/>
        </w:rPr>
        <w:t>leur</w:t>
      </w:r>
      <w:r w:rsidR="006E3A4A" w:rsidRPr="009D4511">
        <w:rPr>
          <w:rFonts w:ascii="Arial Narrow" w:hAnsi="Arial Narrow"/>
          <w:w w:val="110"/>
        </w:rPr>
        <w:t xml:space="preserve"> </w:t>
      </w:r>
      <w:r w:rsidR="00B66139" w:rsidRPr="009D4511">
        <w:rPr>
          <w:rFonts w:ascii="Arial Narrow" w:hAnsi="Arial Narrow"/>
          <w:spacing w:val="-4"/>
          <w:w w:val="110"/>
        </w:rPr>
        <w:t xml:space="preserve">recours </w:t>
      </w:r>
      <w:r w:rsidR="00B66139" w:rsidRPr="009D4511">
        <w:rPr>
          <w:rFonts w:ascii="Arial Narrow" w:hAnsi="Arial Narrow"/>
          <w:spacing w:val="-3"/>
          <w:w w:val="110"/>
        </w:rPr>
        <w:t xml:space="preserve">auprès </w:t>
      </w:r>
      <w:r w:rsidR="00B66139" w:rsidRPr="009D4511">
        <w:rPr>
          <w:rFonts w:ascii="Arial Narrow" w:hAnsi="Arial Narrow"/>
          <w:w w:val="110"/>
        </w:rPr>
        <w:t xml:space="preserve">du </w:t>
      </w:r>
      <w:r w:rsidR="002C7C90">
        <w:rPr>
          <w:rFonts w:ascii="Arial Narrow" w:hAnsi="Arial Narrow"/>
          <w:spacing w:val="-3"/>
          <w:w w:val="110"/>
        </w:rPr>
        <w:t>Maître d’Ouvrage</w:t>
      </w:r>
      <w:r w:rsidR="00661807" w:rsidRPr="009D4511">
        <w:rPr>
          <w:rFonts w:ascii="Arial Narrow" w:hAnsi="Arial Narrow"/>
          <w:w w:val="110"/>
        </w:rPr>
        <w:t>,</w:t>
      </w:r>
      <w:r w:rsidR="00B66139" w:rsidRPr="009D4511">
        <w:rPr>
          <w:rFonts w:ascii="Arial Narrow" w:hAnsi="Arial Narrow"/>
          <w:w w:val="110"/>
        </w:rPr>
        <w:t xml:space="preserve"> </w:t>
      </w:r>
      <w:r w:rsidR="00B66139" w:rsidRPr="009D4511">
        <w:rPr>
          <w:rFonts w:ascii="Arial Narrow" w:hAnsi="Arial Narrow"/>
          <w:spacing w:val="-4"/>
          <w:w w:val="110"/>
        </w:rPr>
        <w:t xml:space="preserve">avec </w:t>
      </w:r>
      <w:r w:rsidR="00B66139" w:rsidRPr="009D4511">
        <w:rPr>
          <w:rFonts w:ascii="Arial Narrow" w:hAnsi="Arial Narrow"/>
          <w:spacing w:val="-3"/>
          <w:w w:val="110"/>
        </w:rPr>
        <w:t>copie</w:t>
      </w:r>
      <w:r w:rsidR="006E3A4A" w:rsidRPr="009D4511">
        <w:rPr>
          <w:rFonts w:ascii="Arial Narrow" w:hAnsi="Arial Narrow"/>
          <w:spacing w:val="-3"/>
          <w:w w:val="110"/>
        </w:rPr>
        <w:t xml:space="preserve"> </w:t>
      </w:r>
      <w:r w:rsidR="00B66139" w:rsidRPr="009D4511">
        <w:rPr>
          <w:rFonts w:ascii="Arial Narrow" w:hAnsi="Arial Narrow"/>
          <w:w w:val="110"/>
        </w:rPr>
        <w:t>à</w:t>
      </w:r>
      <w:r w:rsidR="006E3A4A" w:rsidRPr="009D4511">
        <w:rPr>
          <w:rFonts w:ascii="Arial Narrow" w:hAnsi="Arial Narrow"/>
          <w:w w:val="110"/>
        </w:rPr>
        <w:t xml:space="preserve"> </w:t>
      </w:r>
      <w:r w:rsidR="00B66139" w:rsidRPr="009D4511">
        <w:rPr>
          <w:rFonts w:ascii="Arial Narrow" w:hAnsi="Arial Narrow"/>
          <w:spacing w:val="-3"/>
          <w:w w:val="110"/>
        </w:rPr>
        <w:t>l’Autorité</w:t>
      </w:r>
      <w:r w:rsidR="006E3A4A" w:rsidRPr="009D4511">
        <w:rPr>
          <w:rFonts w:ascii="Arial Narrow" w:hAnsi="Arial Narrow"/>
          <w:spacing w:val="-3"/>
          <w:w w:val="110"/>
        </w:rPr>
        <w:t xml:space="preserve"> </w:t>
      </w:r>
      <w:r w:rsidR="00850BC3" w:rsidRPr="009D4511">
        <w:rPr>
          <w:rFonts w:ascii="Arial Narrow" w:hAnsi="Arial Narrow"/>
          <w:spacing w:val="-3"/>
          <w:w w:val="110"/>
        </w:rPr>
        <w:t>C</w:t>
      </w:r>
      <w:r w:rsidR="00B66139" w:rsidRPr="009D4511">
        <w:rPr>
          <w:rFonts w:ascii="Arial Narrow" w:hAnsi="Arial Narrow"/>
          <w:spacing w:val="-3"/>
          <w:w w:val="110"/>
        </w:rPr>
        <w:t>hargée</w:t>
      </w:r>
      <w:r w:rsidR="006E3A4A" w:rsidRPr="009D4511">
        <w:rPr>
          <w:rFonts w:ascii="Arial Narrow" w:hAnsi="Arial Narrow"/>
          <w:spacing w:val="-3"/>
          <w:w w:val="110"/>
        </w:rPr>
        <w:t xml:space="preserve"> </w:t>
      </w:r>
      <w:r w:rsidR="00B66139" w:rsidRPr="009D4511">
        <w:rPr>
          <w:rFonts w:ascii="Arial Narrow" w:hAnsi="Arial Narrow"/>
          <w:w w:val="110"/>
        </w:rPr>
        <w:t>des</w:t>
      </w:r>
      <w:r w:rsidR="006E3A4A" w:rsidRPr="009D4511">
        <w:rPr>
          <w:rFonts w:ascii="Arial Narrow" w:hAnsi="Arial Narrow"/>
          <w:w w:val="110"/>
        </w:rPr>
        <w:t xml:space="preserve"> </w:t>
      </w:r>
      <w:r w:rsidR="00850BC3" w:rsidRPr="009D4511">
        <w:rPr>
          <w:rFonts w:ascii="Arial Narrow" w:hAnsi="Arial Narrow"/>
          <w:spacing w:val="-3"/>
          <w:w w:val="110"/>
        </w:rPr>
        <w:t>M</w:t>
      </w:r>
      <w:r w:rsidR="00B66139" w:rsidRPr="009D4511">
        <w:rPr>
          <w:rFonts w:ascii="Arial Narrow" w:hAnsi="Arial Narrow"/>
          <w:spacing w:val="-3"/>
          <w:w w:val="110"/>
        </w:rPr>
        <w:t>archés</w:t>
      </w:r>
      <w:r w:rsidR="006E3A4A" w:rsidRPr="009D4511">
        <w:rPr>
          <w:rFonts w:ascii="Arial Narrow" w:hAnsi="Arial Narrow"/>
          <w:spacing w:val="-3"/>
          <w:w w:val="110"/>
        </w:rPr>
        <w:t xml:space="preserve"> </w:t>
      </w:r>
      <w:r w:rsidR="00850BC3" w:rsidRPr="009D4511">
        <w:rPr>
          <w:rFonts w:ascii="Arial Narrow" w:hAnsi="Arial Narrow"/>
          <w:w w:val="110"/>
        </w:rPr>
        <w:t>P</w:t>
      </w:r>
      <w:r w:rsidR="00B66139" w:rsidRPr="009D4511">
        <w:rPr>
          <w:rFonts w:ascii="Arial Narrow" w:hAnsi="Arial Narrow"/>
          <w:w w:val="110"/>
        </w:rPr>
        <w:t>ublics</w:t>
      </w:r>
      <w:r w:rsidR="006E3A4A" w:rsidRPr="009D4511">
        <w:rPr>
          <w:rFonts w:ascii="Arial Narrow" w:hAnsi="Arial Narrow"/>
          <w:w w:val="110"/>
        </w:rPr>
        <w:t xml:space="preserve"> </w:t>
      </w:r>
      <w:r w:rsidR="00B66139" w:rsidRPr="009D4511">
        <w:rPr>
          <w:rFonts w:ascii="Arial Narrow" w:hAnsi="Arial Narrow"/>
          <w:spacing w:val="-4"/>
          <w:w w:val="110"/>
        </w:rPr>
        <w:t>et</w:t>
      </w:r>
      <w:r w:rsidR="006E3A4A" w:rsidRPr="009D4511">
        <w:rPr>
          <w:rFonts w:ascii="Arial Narrow" w:hAnsi="Arial Narrow"/>
          <w:spacing w:val="-4"/>
          <w:w w:val="110"/>
        </w:rPr>
        <w:t xml:space="preserve"> </w:t>
      </w:r>
      <w:r w:rsidR="00B66139" w:rsidRPr="009D4511">
        <w:rPr>
          <w:rFonts w:ascii="Arial Narrow" w:hAnsi="Arial Narrow"/>
          <w:w w:val="110"/>
        </w:rPr>
        <w:t>à</w:t>
      </w:r>
      <w:r w:rsidR="006E3A4A" w:rsidRPr="009D4511">
        <w:rPr>
          <w:rFonts w:ascii="Arial Narrow" w:hAnsi="Arial Narrow"/>
          <w:w w:val="110"/>
        </w:rPr>
        <w:t xml:space="preserve"> </w:t>
      </w:r>
      <w:r w:rsidR="00B66139" w:rsidRPr="009D4511">
        <w:rPr>
          <w:rFonts w:ascii="Arial Narrow" w:hAnsi="Arial Narrow"/>
          <w:spacing w:val="-3"/>
          <w:w w:val="110"/>
        </w:rPr>
        <w:t>l’</w:t>
      </w:r>
      <w:r w:rsidR="00850BC3" w:rsidRPr="009D4511">
        <w:rPr>
          <w:rFonts w:ascii="Arial Narrow" w:hAnsi="Arial Narrow"/>
          <w:spacing w:val="-3"/>
          <w:w w:val="110"/>
        </w:rPr>
        <w:t>O</w:t>
      </w:r>
      <w:r w:rsidR="00B66139" w:rsidRPr="009D4511">
        <w:rPr>
          <w:rFonts w:ascii="Arial Narrow" w:hAnsi="Arial Narrow"/>
          <w:spacing w:val="-3"/>
          <w:w w:val="110"/>
        </w:rPr>
        <w:t>rganisme</w:t>
      </w:r>
      <w:r w:rsidR="006E3A4A" w:rsidRPr="009D4511">
        <w:rPr>
          <w:rFonts w:ascii="Arial Narrow" w:hAnsi="Arial Narrow"/>
          <w:spacing w:val="-3"/>
          <w:w w:val="110"/>
        </w:rPr>
        <w:t xml:space="preserve"> </w:t>
      </w:r>
      <w:r w:rsidR="00850BC3" w:rsidRPr="009D4511">
        <w:rPr>
          <w:rFonts w:ascii="Arial Narrow" w:hAnsi="Arial Narrow"/>
          <w:spacing w:val="-3"/>
          <w:w w:val="110"/>
        </w:rPr>
        <w:t>C</w:t>
      </w:r>
      <w:r w:rsidR="00B66139" w:rsidRPr="009D4511">
        <w:rPr>
          <w:rFonts w:ascii="Arial Narrow" w:hAnsi="Arial Narrow"/>
          <w:spacing w:val="-3"/>
          <w:w w:val="110"/>
        </w:rPr>
        <w:t xml:space="preserve">hargé </w:t>
      </w:r>
      <w:r w:rsidR="00B66139" w:rsidRPr="009D4511">
        <w:rPr>
          <w:rFonts w:ascii="Arial Narrow" w:hAnsi="Arial Narrow"/>
          <w:w w:val="110"/>
        </w:rPr>
        <w:t>de</w:t>
      </w:r>
      <w:r w:rsidR="006E3A4A" w:rsidRPr="009D4511">
        <w:rPr>
          <w:rFonts w:ascii="Arial Narrow" w:hAnsi="Arial Narrow"/>
          <w:w w:val="110"/>
        </w:rPr>
        <w:t xml:space="preserve"> </w:t>
      </w:r>
      <w:r w:rsidR="00B66139" w:rsidRPr="009D4511">
        <w:rPr>
          <w:rFonts w:ascii="Arial Narrow" w:hAnsi="Arial Narrow"/>
          <w:w w:val="110"/>
        </w:rPr>
        <w:t>la</w:t>
      </w:r>
      <w:r w:rsidR="006E3A4A" w:rsidRPr="009D4511">
        <w:rPr>
          <w:rFonts w:ascii="Arial Narrow" w:hAnsi="Arial Narrow"/>
          <w:w w:val="110"/>
        </w:rPr>
        <w:t xml:space="preserve"> </w:t>
      </w:r>
      <w:r w:rsidR="00850BC3" w:rsidRPr="009D4511">
        <w:rPr>
          <w:rFonts w:ascii="Arial Narrow" w:hAnsi="Arial Narrow"/>
          <w:spacing w:val="-3"/>
          <w:w w:val="110"/>
        </w:rPr>
        <w:t>R</w:t>
      </w:r>
      <w:r w:rsidR="00B66139" w:rsidRPr="009D4511">
        <w:rPr>
          <w:rFonts w:ascii="Arial Narrow" w:hAnsi="Arial Narrow"/>
          <w:spacing w:val="-3"/>
          <w:w w:val="110"/>
        </w:rPr>
        <w:t>égulation</w:t>
      </w:r>
      <w:r w:rsidR="006E3A4A" w:rsidRPr="009D4511">
        <w:rPr>
          <w:rFonts w:ascii="Arial Narrow" w:hAnsi="Arial Narrow"/>
          <w:spacing w:val="-3"/>
          <w:w w:val="110"/>
        </w:rPr>
        <w:t xml:space="preserve"> </w:t>
      </w:r>
      <w:r w:rsidR="00B66139" w:rsidRPr="009D4511">
        <w:rPr>
          <w:rFonts w:ascii="Arial Narrow" w:hAnsi="Arial Narrow"/>
          <w:w w:val="110"/>
        </w:rPr>
        <w:t>des</w:t>
      </w:r>
      <w:r w:rsidR="006E3A4A" w:rsidRPr="009D4511">
        <w:rPr>
          <w:rFonts w:ascii="Arial Narrow" w:hAnsi="Arial Narrow"/>
          <w:w w:val="110"/>
        </w:rPr>
        <w:t xml:space="preserve"> </w:t>
      </w:r>
      <w:r w:rsidR="00850BC3" w:rsidRPr="009D4511">
        <w:rPr>
          <w:rFonts w:ascii="Arial Narrow" w:hAnsi="Arial Narrow"/>
          <w:spacing w:val="-3"/>
          <w:w w:val="110"/>
        </w:rPr>
        <w:t>M</w:t>
      </w:r>
      <w:r w:rsidR="00B66139" w:rsidRPr="009D4511">
        <w:rPr>
          <w:rFonts w:ascii="Arial Narrow" w:hAnsi="Arial Narrow"/>
          <w:spacing w:val="-3"/>
          <w:w w:val="110"/>
        </w:rPr>
        <w:t>archés</w:t>
      </w:r>
      <w:r w:rsidR="006E3A4A" w:rsidRPr="009D4511">
        <w:rPr>
          <w:rFonts w:ascii="Arial Narrow" w:hAnsi="Arial Narrow"/>
          <w:spacing w:val="-3"/>
          <w:w w:val="110"/>
        </w:rPr>
        <w:t xml:space="preserve"> </w:t>
      </w:r>
      <w:r w:rsidR="00850BC3" w:rsidRPr="009D4511">
        <w:rPr>
          <w:rFonts w:ascii="Arial Narrow" w:hAnsi="Arial Narrow"/>
          <w:w w:val="110"/>
        </w:rPr>
        <w:t>P</w:t>
      </w:r>
      <w:r w:rsidR="00B66139" w:rsidRPr="009D4511">
        <w:rPr>
          <w:rFonts w:ascii="Arial Narrow" w:hAnsi="Arial Narrow"/>
          <w:w w:val="110"/>
        </w:rPr>
        <w:t>ublics.</w:t>
      </w:r>
    </w:p>
    <w:p w14:paraId="47E3A79F" w14:textId="526C62C9" w:rsidR="00815271" w:rsidRPr="009D4511" w:rsidRDefault="00C046D0" w:rsidP="000C31A2">
      <w:pPr>
        <w:widowControl w:val="0"/>
        <w:autoSpaceDE w:val="0"/>
        <w:spacing w:after="60"/>
        <w:ind w:left="567"/>
        <w:jc w:val="both"/>
        <w:rPr>
          <w:rFonts w:ascii="Arial Narrow" w:hAnsi="Arial Narrow"/>
        </w:rPr>
      </w:pPr>
      <w:r w:rsidRPr="009D4511">
        <w:rPr>
          <w:rFonts w:ascii="Arial Narrow" w:hAnsi="Arial Narrow"/>
        </w:rPr>
        <w:t>c) Ce recours n’est pas suspensif.</w:t>
      </w:r>
    </w:p>
    <w:p w14:paraId="03A250F6" w14:textId="34F55DF2" w:rsidR="00224873" w:rsidRPr="009D4511" w:rsidRDefault="00224873" w:rsidP="000C31A2">
      <w:pPr>
        <w:widowControl w:val="0"/>
        <w:autoSpaceDE w:val="0"/>
        <w:spacing w:after="60"/>
        <w:jc w:val="both"/>
        <w:rPr>
          <w:rFonts w:ascii="Arial Narrow" w:hAnsi="Arial Narrow"/>
        </w:rPr>
      </w:pPr>
      <w:r w:rsidRPr="009D4511">
        <w:rPr>
          <w:rFonts w:ascii="Arial Narrow" w:hAnsi="Arial Narrow"/>
        </w:rPr>
        <w:t>9.3. Lorsque l’</w:t>
      </w:r>
      <w:r w:rsidR="008269E7" w:rsidRPr="009D4511">
        <w:rPr>
          <w:rFonts w:ascii="Arial Narrow" w:hAnsi="Arial Narrow"/>
        </w:rPr>
        <w:t>A</w:t>
      </w:r>
      <w:r w:rsidRPr="009D4511">
        <w:rPr>
          <w:rFonts w:ascii="Arial Narrow" w:hAnsi="Arial Narrow"/>
        </w:rPr>
        <w:t>ppel d’</w:t>
      </w:r>
      <w:r w:rsidR="008269E7" w:rsidRPr="009D4511">
        <w:rPr>
          <w:rFonts w:ascii="Arial Narrow" w:hAnsi="Arial Narrow"/>
        </w:rPr>
        <w:t>O</w:t>
      </w:r>
      <w:r w:rsidRPr="009D4511">
        <w:rPr>
          <w:rFonts w:ascii="Arial Narrow" w:hAnsi="Arial Narrow"/>
        </w:rPr>
        <w:t>ffres est la procédure retenue, le recours doit être adressé, entre la publication de l’Avis d’</w:t>
      </w:r>
      <w:r w:rsidR="008269E7" w:rsidRPr="009D4511">
        <w:rPr>
          <w:rFonts w:ascii="Arial Narrow" w:hAnsi="Arial Narrow"/>
        </w:rPr>
        <w:t>A</w:t>
      </w:r>
      <w:r w:rsidRPr="009D4511">
        <w:rPr>
          <w:rFonts w:ascii="Arial Narrow" w:hAnsi="Arial Narrow"/>
        </w:rPr>
        <w:t>ppel d’</w:t>
      </w:r>
      <w:r w:rsidR="008269E7" w:rsidRPr="009D4511">
        <w:rPr>
          <w:rFonts w:ascii="Arial Narrow" w:hAnsi="Arial Narrow"/>
        </w:rPr>
        <w:t>O</w:t>
      </w:r>
      <w:r w:rsidRPr="009D4511">
        <w:rPr>
          <w:rFonts w:ascii="Arial Narrow" w:hAnsi="Arial Narrow"/>
        </w:rPr>
        <w:t xml:space="preserve">ffres et l’ouverture des plis : </w:t>
      </w:r>
    </w:p>
    <w:p w14:paraId="0508AAD0" w14:textId="7B725369" w:rsidR="00224873" w:rsidRPr="009D4511" w:rsidRDefault="00D60BFE" w:rsidP="000C31A2">
      <w:pPr>
        <w:widowControl w:val="0"/>
        <w:autoSpaceDE w:val="0"/>
        <w:spacing w:after="60"/>
        <w:ind w:left="567"/>
        <w:jc w:val="both"/>
        <w:rPr>
          <w:rFonts w:ascii="Arial Narrow" w:hAnsi="Arial Narrow"/>
        </w:rPr>
      </w:pPr>
      <w:r w:rsidRPr="009D4511">
        <w:rPr>
          <w:rFonts w:ascii="Arial Narrow" w:hAnsi="Arial Narrow"/>
        </w:rPr>
        <w:t>a)</w:t>
      </w:r>
      <w:r w:rsidR="009F4A79" w:rsidRPr="009D4511">
        <w:rPr>
          <w:rFonts w:ascii="Arial Narrow" w:hAnsi="Arial Narrow"/>
        </w:rPr>
        <w:t xml:space="preserve"> </w:t>
      </w:r>
      <w:r w:rsidRPr="009D4511">
        <w:rPr>
          <w:rFonts w:ascii="Arial Narrow" w:hAnsi="Arial Narrow"/>
        </w:rPr>
        <w:t>au Maître d’</w:t>
      </w:r>
      <w:r w:rsidR="008269E7" w:rsidRPr="009D4511">
        <w:rPr>
          <w:rFonts w:ascii="Arial Narrow" w:hAnsi="Arial Narrow"/>
        </w:rPr>
        <w:t>O</w:t>
      </w:r>
      <w:r w:rsidR="002C7C90">
        <w:rPr>
          <w:rFonts w:ascii="Arial Narrow" w:hAnsi="Arial Narrow"/>
        </w:rPr>
        <w:t>uvrage</w:t>
      </w:r>
      <w:r w:rsidRPr="009D4511">
        <w:rPr>
          <w:rFonts w:ascii="Arial Narrow" w:hAnsi="Arial Narrow"/>
        </w:rPr>
        <w:t xml:space="preserve"> avec copie à l’Autorité </w:t>
      </w:r>
      <w:r w:rsidR="00850BC3" w:rsidRPr="009D4511">
        <w:rPr>
          <w:rFonts w:ascii="Arial Narrow" w:hAnsi="Arial Narrow"/>
        </w:rPr>
        <w:t>C</w:t>
      </w:r>
      <w:r w:rsidRPr="009D4511">
        <w:rPr>
          <w:rFonts w:ascii="Arial Narrow" w:hAnsi="Arial Narrow"/>
        </w:rPr>
        <w:t>hargée des Marchés Publics et à l’</w:t>
      </w:r>
      <w:r w:rsidR="00850BC3" w:rsidRPr="009D4511">
        <w:rPr>
          <w:rFonts w:ascii="Arial Narrow" w:hAnsi="Arial Narrow"/>
        </w:rPr>
        <w:t>O</w:t>
      </w:r>
      <w:r w:rsidRPr="009D4511">
        <w:rPr>
          <w:rFonts w:ascii="Arial Narrow" w:hAnsi="Arial Narrow"/>
        </w:rPr>
        <w:t xml:space="preserve">rganisme </w:t>
      </w:r>
      <w:r w:rsidR="00850BC3" w:rsidRPr="009D4511">
        <w:rPr>
          <w:rFonts w:ascii="Arial Narrow" w:hAnsi="Arial Narrow"/>
        </w:rPr>
        <w:t>C</w:t>
      </w:r>
      <w:r w:rsidRPr="009D4511">
        <w:rPr>
          <w:rFonts w:ascii="Arial Narrow" w:hAnsi="Arial Narrow"/>
        </w:rPr>
        <w:t xml:space="preserve">hargé de la </w:t>
      </w:r>
      <w:r w:rsidR="00850BC3" w:rsidRPr="009D4511">
        <w:rPr>
          <w:rFonts w:ascii="Arial Narrow" w:hAnsi="Arial Narrow"/>
        </w:rPr>
        <w:t>R</w:t>
      </w:r>
      <w:r w:rsidRPr="009D4511">
        <w:rPr>
          <w:rFonts w:ascii="Arial Narrow" w:hAnsi="Arial Narrow"/>
        </w:rPr>
        <w:t xml:space="preserve">égulation des </w:t>
      </w:r>
      <w:r w:rsidR="00850BC3" w:rsidRPr="009D4511">
        <w:rPr>
          <w:rFonts w:ascii="Arial Narrow" w:hAnsi="Arial Narrow"/>
        </w:rPr>
        <w:t>M</w:t>
      </w:r>
      <w:r w:rsidRPr="009D4511">
        <w:rPr>
          <w:rFonts w:ascii="Arial Narrow" w:hAnsi="Arial Narrow"/>
        </w:rPr>
        <w:t xml:space="preserve">archés </w:t>
      </w:r>
      <w:r w:rsidR="00850BC3" w:rsidRPr="009D4511">
        <w:rPr>
          <w:rFonts w:ascii="Arial Narrow" w:hAnsi="Arial Narrow"/>
        </w:rPr>
        <w:t>P</w:t>
      </w:r>
      <w:r w:rsidRPr="009D4511">
        <w:rPr>
          <w:rFonts w:ascii="Arial Narrow" w:hAnsi="Arial Narrow"/>
        </w:rPr>
        <w:t>ublics ;</w:t>
      </w:r>
    </w:p>
    <w:p w14:paraId="388D9EF1" w14:textId="50FB6256" w:rsidR="00D60BFE" w:rsidRPr="009D4511" w:rsidRDefault="00CC6C86" w:rsidP="000C31A2">
      <w:pPr>
        <w:widowControl w:val="0"/>
        <w:autoSpaceDE w:val="0"/>
        <w:spacing w:after="60"/>
        <w:ind w:left="567"/>
        <w:jc w:val="both"/>
        <w:rPr>
          <w:rFonts w:ascii="Arial Narrow" w:hAnsi="Arial Narrow"/>
        </w:rPr>
      </w:pPr>
      <w:r w:rsidRPr="009D4511">
        <w:rPr>
          <w:rFonts w:ascii="Arial Narrow" w:hAnsi="Arial Narrow"/>
        </w:rPr>
        <w:t>b)</w:t>
      </w:r>
      <w:r w:rsidR="00CB2A76" w:rsidRPr="009D4511">
        <w:rPr>
          <w:rFonts w:ascii="Arial Narrow" w:hAnsi="Arial Narrow"/>
        </w:rPr>
        <w:t xml:space="preserve"> </w:t>
      </w:r>
      <w:r w:rsidRPr="009B0063">
        <w:rPr>
          <w:rFonts w:ascii="Arial Narrow" w:hAnsi="Arial Narrow"/>
          <w:sz w:val="22"/>
        </w:rPr>
        <w:t>il doit parvenir</w:t>
      </w:r>
      <w:r w:rsidR="00D60BFE" w:rsidRPr="009B0063">
        <w:rPr>
          <w:rFonts w:ascii="Arial Narrow" w:hAnsi="Arial Narrow"/>
          <w:sz w:val="22"/>
        </w:rPr>
        <w:t xml:space="preserve"> au Maître d’</w:t>
      </w:r>
      <w:r w:rsidR="008269E7" w:rsidRPr="009B0063">
        <w:rPr>
          <w:rFonts w:ascii="Arial Narrow" w:hAnsi="Arial Narrow"/>
          <w:sz w:val="22"/>
        </w:rPr>
        <w:t>O</w:t>
      </w:r>
      <w:r w:rsidR="00D60BFE" w:rsidRPr="009B0063">
        <w:rPr>
          <w:rFonts w:ascii="Arial Narrow" w:hAnsi="Arial Narrow"/>
          <w:sz w:val="22"/>
        </w:rPr>
        <w:t>uvra</w:t>
      </w:r>
      <w:r w:rsidR="002C7C90" w:rsidRPr="009B0063">
        <w:rPr>
          <w:rFonts w:ascii="Arial Narrow" w:hAnsi="Arial Narrow"/>
          <w:sz w:val="22"/>
        </w:rPr>
        <w:t>ge</w:t>
      </w:r>
      <w:r w:rsidR="00D60BFE" w:rsidRPr="009B0063">
        <w:rPr>
          <w:rFonts w:ascii="Arial Narrow" w:hAnsi="Arial Narrow"/>
          <w:sz w:val="22"/>
        </w:rPr>
        <w:t xml:space="preserve"> au plus tard quatorze</w:t>
      </w:r>
      <w:r w:rsidR="009F4A79" w:rsidRPr="009B0063">
        <w:rPr>
          <w:rFonts w:ascii="Arial Narrow" w:hAnsi="Arial Narrow"/>
          <w:sz w:val="22"/>
        </w:rPr>
        <w:t xml:space="preserve"> </w:t>
      </w:r>
      <w:r w:rsidR="00D60BFE" w:rsidRPr="009B0063">
        <w:rPr>
          <w:rFonts w:ascii="Arial Narrow" w:hAnsi="Arial Narrow"/>
          <w:sz w:val="22"/>
        </w:rPr>
        <w:t>(14) jours ouvrables avant la date d’ouverture des offres ;</w:t>
      </w:r>
    </w:p>
    <w:p w14:paraId="2C1751ED" w14:textId="43AAC445" w:rsidR="00BC4719" w:rsidRPr="009D4511" w:rsidRDefault="00661807" w:rsidP="000C31A2">
      <w:pPr>
        <w:widowControl w:val="0"/>
        <w:autoSpaceDE w:val="0"/>
        <w:spacing w:after="60"/>
        <w:ind w:left="567"/>
        <w:jc w:val="both"/>
        <w:rPr>
          <w:rFonts w:ascii="Arial Narrow" w:hAnsi="Arial Narrow"/>
        </w:rPr>
      </w:pPr>
      <w:r w:rsidRPr="009D4511">
        <w:rPr>
          <w:rFonts w:ascii="Arial Narrow" w:hAnsi="Arial Narrow"/>
        </w:rPr>
        <w:t>c) le Maître d’O</w:t>
      </w:r>
      <w:r w:rsidR="00F44318" w:rsidRPr="009D4511">
        <w:rPr>
          <w:rFonts w:ascii="Arial Narrow" w:hAnsi="Arial Narrow"/>
        </w:rPr>
        <w:t>uvrage</w:t>
      </w:r>
      <w:r w:rsidR="00D60BFE" w:rsidRPr="009D4511">
        <w:rPr>
          <w:rFonts w:ascii="Arial Narrow" w:hAnsi="Arial Narrow"/>
        </w:rPr>
        <w:t xml:space="preserve"> </w:t>
      </w:r>
      <w:r w:rsidR="00CC6C86" w:rsidRPr="009D4511">
        <w:rPr>
          <w:rFonts w:ascii="Arial Narrow" w:hAnsi="Arial Narrow"/>
        </w:rPr>
        <w:t>dispose de cinq</w:t>
      </w:r>
      <w:r w:rsidR="009F4A79" w:rsidRPr="009D4511">
        <w:rPr>
          <w:rFonts w:ascii="Arial Narrow" w:hAnsi="Arial Narrow"/>
        </w:rPr>
        <w:t xml:space="preserve"> </w:t>
      </w:r>
      <w:r w:rsidR="00CC6C86" w:rsidRPr="009D4511">
        <w:rPr>
          <w:rFonts w:ascii="Arial Narrow" w:hAnsi="Arial Narrow"/>
        </w:rPr>
        <w:t xml:space="preserve">(05) jours ouvrables pour réagir. La copie de la réaction est transmise à l’Autorité </w:t>
      </w:r>
      <w:r w:rsidR="00850BC3" w:rsidRPr="009D4511">
        <w:rPr>
          <w:rFonts w:ascii="Arial Narrow" w:hAnsi="Arial Narrow"/>
        </w:rPr>
        <w:t>C</w:t>
      </w:r>
      <w:r w:rsidR="00CC6C86" w:rsidRPr="009D4511">
        <w:rPr>
          <w:rFonts w:ascii="Arial Narrow" w:hAnsi="Arial Narrow"/>
        </w:rPr>
        <w:t>har</w:t>
      </w:r>
      <w:r w:rsidRPr="009D4511">
        <w:rPr>
          <w:rFonts w:ascii="Arial Narrow" w:hAnsi="Arial Narrow"/>
        </w:rPr>
        <w:t>gée des Marchés Publics et à l’O</w:t>
      </w:r>
      <w:r w:rsidR="00CC6C86" w:rsidRPr="009D4511">
        <w:rPr>
          <w:rFonts w:ascii="Arial Narrow" w:hAnsi="Arial Narrow"/>
        </w:rPr>
        <w:t xml:space="preserve">rganisme </w:t>
      </w:r>
      <w:r w:rsidRPr="009D4511">
        <w:rPr>
          <w:rFonts w:ascii="Arial Narrow" w:hAnsi="Arial Narrow"/>
        </w:rPr>
        <w:t>Chargé de la Régulation des Marchés P</w:t>
      </w:r>
      <w:r w:rsidR="00CC6C86" w:rsidRPr="009D4511">
        <w:rPr>
          <w:rFonts w:ascii="Arial Narrow" w:hAnsi="Arial Narrow"/>
        </w:rPr>
        <w:t>ublics ;</w:t>
      </w:r>
    </w:p>
    <w:p w14:paraId="15AECACA" w14:textId="5C938A1D" w:rsidR="00CC6C86" w:rsidRPr="009D4511" w:rsidRDefault="00CC6C86" w:rsidP="000C31A2">
      <w:pPr>
        <w:widowControl w:val="0"/>
        <w:autoSpaceDE w:val="0"/>
        <w:spacing w:after="60"/>
        <w:ind w:left="567"/>
        <w:jc w:val="both"/>
        <w:rPr>
          <w:rFonts w:ascii="Arial Narrow" w:hAnsi="Arial Narrow"/>
        </w:rPr>
      </w:pPr>
      <w:r w:rsidRPr="009D4511">
        <w:rPr>
          <w:rFonts w:ascii="Arial Narrow" w:hAnsi="Arial Narrow"/>
        </w:rPr>
        <w:t>d) en cas de désaccord entre le requérant et le Maître d’</w:t>
      </w:r>
      <w:r w:rsidR="008269E7" w:rsidRPr="009D4511">
        <w:rPr>
          <w:rFonts w:ascii="Arial Narrow" w:hAnsi="Arial Narrow"/>
        </w:rPr>
        <w:t>O</w:t>
      </w:r>
      <w:r w:rsidRPr="009D4511">
        <w:rPr>
          <w:rFonts w:ascii="Arial Narrow" w:hAnsi="Arial Narrow"/>
        </w:rPr>
        <w:t xml:space="preserve">uvrage, le recours est porté par le requérant au Comité </w:t>
      </w:r>
      <w:r w:rsidR="00850BC3" w:rsidRPr="009D4511">
        <w:rPr>
          <w:rFonts w:ascii="Arial Narrow" w:hAnsi="Arial Narrow"/>
        </w:rPr>
        <w:t>C</w:t>
      </w:r>
      <w:r w:rsidRPr="009D4511">
        <w:rPr>
          <w:rFonts w:ascii="Arial Narrow" w:hAnsi="Arial Narrow"/>
        </w:rPr>
        <w:t>hargé de l’</w:t>
      </w:r>
      <w:r w:rsidR="00850BC3" w:rsidRPr="009D4511">
        <w:rPr>
          <w:rFonts w:ascii="Arial Narrow" w:hAnsi="Arial Narrow"/>
        </w:rPr>
        <w:t>E</w:t>
      </w:r>
      <w:r w:rsidRPr="009D4511">
        <w:rPr>
          <w:rFonts w:ascii="Arial Narrow" w:hAnsi="Arial Narrow"/>
        </w:rPr>
        <w:t xml:space="preserve">xamen des </w:t>
      </w:r>
      <w:r w:rsidR="00850BC3" w:rsidRPr="009D4511">
        <w:rPr>
          <w:rFonts w:ascii="Arial Narrow" w:hAnsi="Arial Narrow"/>
        </w:rPr>
        <w:t>R</w:t>
      </w:r>
      <w:r w:rsidRPr="009D4511">
        <w:rPr>
          <w:rFonts w:ascii="Arial Narrow" w:hAnsi="Arial Narrow"/>
        </w:rPr>
        <w:t>ecours.</w:t>
      </w:r>
    </w:p>
    <w:p w14:paraId="2D4FE802" w14:textId="1FCC8566" w:rsidR="008D61F1" w:rsidRPr="00B53121" w:rsidRDefault="00754DD5" w:rsidP="00B53121">
      <w:pPr>
        <w:widowControl w:val="0"/>
        <w:autoSpaceDE w:val="0"/>
        <w:spacing w:after="60"/>
        <w:ind w:left="567"/>
        <w:jc w:val="both"/>
        <w:rPr>
          <w:rFonts w:ascii="Arial Narrow" w:hAnsi="Arial Narrow"/>
        </w:rPr>
      </w:pPr>
      <w:r w:rsidRPr="009D4511">
        <w:rPr>
          <w:rFonts w:ascii="Arial Narrow" w:hAnsi="Arial Narrow"/>
        </w:rPr>
        <w:t>e</w:t>
      </w:r>
      <w:r w:rsidR="00CC6C86" w:rsidRPr="009D4511">
        <w:rPr>
          <w:rFonts w:ascii="Arial Narrow" w:hAnsi="Arial Narrow"/>
        </w:rPr>
        <w:t>) ce recours n’est pas suspensif.</w:t>
      </w:r>
    </w:p>
    <w:p w14:paraId="24683F88" w14:textId="2EDCD631" w:rsidR="00273DD0" w:rsidRPr="009D4511" w:rsidRDefault="00353DCC" w:rsidP="00533562">
      <w:pPr>
        <w:pStyle w:val="RGAOarticles"/>
      </w:pPr>
      <w:bookmarkStart w:id="76" w:name="_Toc530307915"/>
      <w:bookmarkStart w:id="77" w:name="_Toc97557036"/>
      <w:bookmarkStart w:id="78" w:name="_Toc163062703"/>
      <w:r w:rsidRPr="009D4511">
        <w:t>Modification du Dossier</w:t>
      </w:r>
      <w:r w:rsidR="00A27FAB" w:rsidRPr="009D4511">
        <w:t xml:space="preserve"> </w:t>
      </w:r>
      <w:r w:rsidRPr="009D4511">
        <w:t>d’Appel d’Offres</w:t>
      </w:r>
      <w:bookmarkEnd w:id="76"/>
      <w:bookmarkEnd w:id="77"/>
      <w:bookmarkEnd w:id="78"/>
    </w:p>
    <w:p w14:paraId="4E5A11F5" w14:textId="0EDC1ACE" w:rsidR="00273DD0" w:rsidRPr="009D4511" w:rsidRDefault="00353DCC" w:rsidP="000C31A2">
      <w:pPr>
        <w:widowControl w:val="0"/>
        <w:autoSpaceDE w:val="0"/>
        <w:spacing w:after="60"/>
        <w:jc w:val="both"/>
        <w:rPr>
          <w:rFonts w:ascii="Arial Narrow" w:hAnsi="Arial Narrow"/>
        </w:rPr>
      </w:pPr>
      <w:r w:rsidRPr="009D4511">
        <w:rPr>
          <w:rFonts w:ascii="Arial Narrow" w:hAnsi="Arial Narrow"/>
          <w:w w:val="99"/>
        </w:rPr>
        <w:t>10.1</w:t>
      </w:r>
      <w:r w:rsidRPr="009D4511">
        <w:rPr>
          <w:rFonts w:ascii="Arial Narrow" w:hAnsi="Arial Narrow"/>
        </w:rPr>
        <w:t xml:space="preserve">. </w:t>
      </w:r>
      <w:r w:rsidR="003E4F4D" w:rsidRPr="009D4511">
        <w:rPr>
          <w:rFonts w:ascii="Arial Narrow" w:hAnsi="Arial Narrow"/>
        </w:rPr>
        <w:t xml:space="preserve"> Le </w:t>
      </w:r>
      <w:r w:rsidR="002C7C90">
        <w:rPr>
          <w:rFonts w:ascii="Arial Narrow" w:hAnsi="Arial Narrow"/>
        </w:rPr>
        <w:t>Maître d’Ouvrage</w:t>
      </w:r>
      <w:r w:rsidRPr="009D4511">
        <w:rPr>
          <w:rFonts w:ascii="Arial Narrow" w:hAnsi="Arial Narrow"/>
        </w:rPr>
        <w:t xml:space="preserve"> peut, à tout moment avant la date limite de dépôt des offres et pour tout motif, que ce soit à son initiative ou consécutivement à une saisine d’un soumissionnaire</w:t>
      </w:r>
      <w:r w:rsidR="00661807" w:rsidRPr="009D4511">
        <w:rPr>
          <w:rFonts w:ascii="Arial Narrow" w:hAnsi="Arial Narrow"/>
        </w:rPr>
        <w:t>,</w:t>
      </w:r>
      <w:r w:rsidRPr="009D4511">
        <w:rPr>
          <w:rFonts w:ascii="Arial Narrow" w:hAnsi="Arial Narrow"/>
        </w:rPr>
        <w:t xml:space="preserve"> modifier le Dossier d’Appel d’Offres en publiant un additif.</w:t>
      </w:r>
    </w:p>
    <w:p w14:paraId="0A9AA9A8" w14:textId="4C3B7B82" w:rsidR="00273DD0" w:rsidRPr="009D4511" w:rsidRDefault="00353DCC" w:rsidP="000C31A2">
      <w:pPr>
        <w:widowControl w:val="0"/>
        <w:autoSpaceDE w:val="0"/>
        <w:spacing w:after="60"/>
        <w:jc w:val="both"/>
        <w:rPr>
          <w:rFonts w:ascii="Arial Narrow" w:hAnsi="Arial Narrow"/>
        </w:rPr>
      </w:pPr>
      <w:r w:rsidRPr="009D4511">
        <w:rPr>
          <w:rFonts w:ascii="Arial Narrow" w:hAnsi="Arial Narrow"/>
        </w:rPr>
        <w:t xml:space="preserve">10.2. Tout additif ainsi publié fera partie intégrante du Dossier d’Appel d’Offres conformément à </w:t>
      </w:r>
      <w:r w:rsidR="00C046D0" w:rsidRPr="009D4511">
        <w:rPr>
          <w:rFonts w:ascii="Arial Narrow" w:hAnsi="Arial Narrow"/>
          <w:shd w:val="clear" w:color="auto" w:fill="FFFFFF"/>
        </w:rPr>
        <w:t>l’Article 8.1 du RGAO</w:t>
      </w:r>
      <w:r w:rsidRPr="009D4511">
        <w:rPr>
          <w:rFonts w:ascii="Arial Narrow" w:hAnsi="Arial Narrow"/>
        </w:rPr>
        <w:t xml:space="preserve"> et doit être communiqué par écrit ou signifié par tout moyen laissant trace écrite à tous les </w:t>
      </w:r>
      <w:r w:rsidR="00661807" w:rsidRPr="009D4511">
        <w:rPr>
          <w:rFonts w:ascii="Arial Narrow" w:hAnsi="Arial Narrow"/>
        </w:rPr>
        <w:t>soumissionnaires ayant</w:t>
      </w:r>
      <w:r w:rsidRPr="009D4511">
        <w:rPr>
          <w:rFonts w:ascii="Arial Narrow" w:hAnsi="Arial Narrow"/>
        </w:rPr>
        <w:t xml:space="preserve"> </w:t>
      </w:r>
      <w:r w:rsidR="00661807" w:rsidRPr="009D4511">
        <w:rPr>
          <w:rFonts w:ascii="Arial Narrow" w:hAnsi="Arial Narrow"/>
        </w:rPr>
        <w:t>acheté le Dossier d’Appel</w:t>
      </w:r>
      <w:r w:rsidRPr="009D4511">
        <w:rPr>
          <w:rFonts w:ascii="Arial Narrow" w:hAnsi="Arial Narrow"/>
        </w:rPr>
        <w:t xml:space="preserve"> d’Offres</w:t>
      </w:r>
      <w:r w:rsidR="00F44318" w:rsidRPr="009D4511">
        <w:rPr>
          <w:rFonts w:ascii="Arial Narrow" w:hAnsi="Arial Narrow"/>
        </w:rPr>
        <w:t xml:space="preserve"> </w:t>
      </w:r>
      <w:r w:rsidR="00F44318" w:rsidRPr="009D4511">
        <w:rPr>
          <w:rFonts w:ascii="Arial Narrow" w:hAnsi="Arial Narrow"/>
          <w:b/>
        </w:rPr>
        <w:t>ou via COLEPS</w:t>
      </w:r>
      <w:r w:rsidR="00B4539E" w:rsidRPr="009D4511">
        <w:rPr>
          <w:rFonts w:ascii="Arial Narrow" w:hAnsi="Arial Narrow"/>
          <w:b/>
        </w:rPr>
        <w:t xml:space="preserve"> ou sur tout autre moyen de communication électronique </w:t>
      </w:r>
      <w:r w:rsidR="00EA3F3F" w:rsidRPr="009D4511">
        <w:rPr>
          <w:rFonts w:ascii="Arial Narrow" w:hAnsi="Arial Narrow"/>
          <w:b/>
        </w:rPr>
        <w:t>indiqué par le Maître d’Ouvrage dans le DAO</w:t>
      </w:r>
      <w:r w:rsidRPr="009D4511">
        <w:rPr>
          <w:rFonts w:ascii="Arial Narrow" w:hAnsi="Arial Narrow"/>
        </w:rPr>
        <w:t>.</w:t>
      </w:r>
    </w:p>
    <w:p w14:paraId="06C8F1B7" w14:textId="73869569" w:rsidR="00326127" w:rsidRPr="009D4511" w:rsidRDefault="00353DCC" w:rsidP="000C31A2">
      <w:pPr>
        <w:widowControl w:val="0"/>
        <w:tabs>
          <w:tab w:val="left" w:pos="1260"/>
          <w:tab w:val="left" w:pos="1760"/>
          <w:tab w:val="left" w:pos="2700"/>
          <w:tab w:val="left" w:pos="3320"/>
        </w:tabs>
        <w:autoSpaceDE w:val="0"/>
        <w:spacing w:after="60"/>
        <w:jc w:val="both"/>
        <w:rPr>
          <w:rFonts w:ascii="Arial Narrow" w:hAnsi="Arial Narrow"/>
        </w:rPr>
      </w:pPr>
      <w:r w:rsidRPr="009D4511">
        <w:rPr>
          <w:rFonts w:ascii="Arial Narrow" w:hAnsi="Arial Narrow"/>
          <w:w w:val="99"/>
        </w:rPr>
        <w:t>10.3.</w:t>
      </w:r>
      <w:r w:rsidRPr="009D4511">
        <w:rPr>
          <w:rFonts w:ascii="Arial Narrow" w:hAnsi="Arial Narrow"/>
        </w:rPr>
        <w:t xml:space="preserve"> Afin de donner aux soumissionnaires suffisamment de temps pour tenir compte de l’additif dans la préparation de leurs offres, </w:t>
      </w:r>
      <w:r w:rsidR="0020065C" w:rsidRPr="009D4511">
        <w:rPr>
          <w:rFonts w:ascii="Arial Narrow" w:hAnsi="Arial Narrow"/>
        </w:rPr>
        <w:t xml:space="preserve">le </w:t>
      </w:r>
      <w:r w:rsidR="002C7C90">
        <w:rPr>
          <w:rFonts w:ascii="Arial Narrow" w:hAnsi="Arial Narrow"/>
        </w:rPr>
        <w:t>Maître d’Ouvrage</w:t>
      </w:r>
      <w:r w:rsidRPr="009D4511">
        <w:rPr>
          <w:rFonts w:ascii="Arial Narrow" w:hAnsi="Arial Narrow"/>
        </w:rPr>
        <w:t xml:space="preserve"> pourra reporter, autant que nécessaire, la date limite de dépôt des offres, conformément aux dispositions de</w:t>
      </w:r>
      <w:r w:rsidR="009152FA" w:rsidRPr="009D4511">
        <w:rPr>
          <w:rFonts w:ascii="Arial Narrow" w:hAnsi="Arial Narrow"/>
        </w:rPr>
        <w:t xml:space="preserve"> </w:t>
      </w:r>
      <w:r w:rsidR="00C046D0" w:rsidRPr="009D4511">
        <w:rPr>
          <w:rFonts w:ascii="Arial Narrow" w:hAnsi="Arial Narrow"/>
        </w:rPr>
        <w:t>l’Article 22 du RGAO.</w:t>
      </w:r>
    </w:p>
    <w:p w14:paraId="1FEF6346" w14:textId="2DFC1EBA" w:rsidR="00CB2A76" w:rsidRPr="009D4511" w:rsidRDefault="00CB2A76" w:rsidP="009B0063">
      <w:pPr>
        <w:pStyle w:val="RGAOpartie"/>
      </w:pPr>
      <w:bookmarkStart w:id="79" w:name="_Toc530307916"/>
      <w:bookmarkStart w:id="80" w:name="_Toc97557037"/>
      <w:bookmarkStart w:id="81" w:name="_Toc163062704"/>
      <w:bookmarkEnd w:id="45"/>
      <w:r w:rsidRPr="009D4511">
        <w:t>Préparation des offres</w:t>
      </w:r>
      <w:bookmarkEnd w:id="79"/>
      <w:bookmarkEnd w:id="80"/>
      <w:bookmarkEnd w:id="81"/>
    </w:p>
    <w:p w14:paraId="3DC0298E" w14:textId="1E2EEAF1" w:rsidR="00273DD0" w:rsidRPr="009D4511" w:rsidRDefault="00353DCC" w:rsidP="00533562">
      <w:pPr>
        <w:pStyle w:val="RGAOarticles"/>
      </w:pPr>
      <w:bookmarkStart w:id="82" w:name="_Toc530307917"/>
      <w:bookmarkStart w:id="83" w:name="_Toc97557038"/>
      <w:bookmarkStart w:id="84" w:name="_Toc163062705"/>
      <w:r w:rsidRPr="009D4511">
        <w:t>Frais</w:t>
      </w:r>
      <w:r w:rsidR="009152FA" w:rsidRPr="009D4511">
        <w:t xml:space="preserve"> </w:t>
      </w:r>
      <w:r w:rsidRPr="009D4511">
        <w:t>de</w:t>
      </w:r>
      <w:r w:rsidR="009152FA" w:rsidRPr="009D4511">
        <w:t xml:space="preserve"> </w:t>
      </w:r>
      <w:r w:rsidRPr="009D4511">
        <w:t>soumission</w:t>
      </w:r>
      <w:bookmarkEnd w:id="82"/>
      <w:bookmarkEnd w:id="83"/>
      <w:bookmarkEnd w:id="84"/>
    </w:p>
    <w:p w14:paraId="7347F69C" w14:textId="7A20C981" w:rsidR="0087171A" w:rsidRPr="009D4511" w:rsidRDefault="00353DCC" w:rsidP="000C31A2">
      <w:pPr>
        <w:widowControl w:val="0"/>
        <w:autoSpaceDE w:val="0"/>
        <w:spacing w:after="60"/>
        <w:jc w:val="both"/>
        <w:rPr>
          <w:rFonts w:ascii="Arial Narrow" w:hAnsi="Arial Narrow"/>
        </w:rPr>
      </w:pPr>
      <w:bookmarkStart w:id="85" w:name="_Hlk186545892"/>
      <w:r w:rsidRPr="009D4511">
        <w:rPr>
          <w:rFonts w:ascii="Arial Narrow" w:hAnsi="Arial Narrow"/>
        </w:rPr>
        <w:t>Le</w:t>
      </w:r>
      <w:r w:rsidR="00A27FAB" w:rsidRPr="009D4511">
        <w:rPr>
          <w:rFonts w:ascii="Arial Narrow" w:hAnsi="Arial Narrow"/>
        </w:rPr>
        <w:t xml:space="preserve"> </w:t>
      </w:r>
      <w:r w:rsidRPr="009D4511">
        <w:rPr>
          <w:rFonts w:ascii="Arial Narrow" w:hAnsi="Arial Narrow"/>
        </w:rPr>
        <w:t>candidat</w:t>
      </w:r>
      <w:r w:rsidR="00A27FAB" w:rsidRPr="009D4511">
        <w:rPr>
          <w:rFonts w:ascii="Arial Narrow" w:hAnsi="Arial Narrow"/>
        </w:rPr>
        <w:t xml:space="preserve"> </w:t>
      </w:r>
      <w:r w:rsidRPr="009D4511">
        <w:rPr>
          <w:rFonts w:ascii="Arial Narrow" w:hAnsi="Arial Narrow"/>
        </w:rPr>
        <w:t>supportera</w:t>
      </w:r>
      <w:r w:rsidR="00A27FAB" w:rsidRPr="009D4511">
        <w:rPr>
          <w:rFonts w:ascii="Arial Narrow" w:hAnsi="Arial Narrow"/>
        </w:rPr>
        <w:t xml:space="preserve"> </w:t>
      </w:r>
      <w:r w:rsidRPr="009D4511">
        <w:rPr>
          <w:rFonts w:ascii="Arial Narrow" w:hAnsi="Arial Narrow"/>
        </w:rPr>
        <w:t>tous</w:t>
      </w:r>
      <w:r w:rsidR="00A27FAB" w:rsidRPr="009D4511">
        <w:rPr>
          <w:rFonts w:ascii="Arial Narrow" w:hAnsi="Arial Narrow"/>
        </w:rPr>
        <w:t xml:space="preserve"> </w:t>
      </w:r>
      <w:r w:rsidRPr="009D4511">
        <w:rPr>
          <w:rFonts w:ascii="Arial Narrow" w:hAnsi="Arial Narrow"/>
        </w:rPr>
        <w:t>les</w:t>
      </w:r>
      <w:r w:rsidR="00A27FAB" w:rsidRPr="009D4511">
        <w:rPr>
          <w:rFonts w:ascii="Arial Narrow" w:hAnsi="Arial Narrow"/>
        </w:rPr>
        <w:t xml:space="preserve"> </w:t>
      </w:r>
      <w:r w:rsidRPr="009D4511">
        <w:rPr>
          <w:rFonts w:ascii="Arial Narrow" w:hAnsi="Arial Narrow"/>
        </w:rPr>
        <w:t>frais</w:t>
      </w:r>
      <w:r w:rsidR="00A27FAB" w:rsidRPr="009D4511">
        <w:rPr>
          <w:rFonts w:ascii="Arial Narrow" w:hAnsi="Arial Narrow"/>
        </w:rPr>
        <w:t xml:space="preserve"> </w:t>
      </w:r>
      <w:r w:rsidRPr="009D4511">
        <w:rPr>
          <w:rFonts w:ascii="Arial Narrow" w:hAnsi="Arial Narrow"/>
        </w:rPr>
        <w:t>afférents</w:t>
      </w:r>
      <w:r w:rsidR="00A27FAB" w:rsidRPr="009D4511">
        <w:rPr>
          <w:rFonts w:ascii="Arial Narrow" w:hAnsi="Arial Narrow"/>
        </w:rPr>
        <w:t xml:space="preserve"> </w:t>
      </w:r>
      <w:r w:rsidRPr="009D4511">
        <w:rPr>
          <w:rFonts w:ascii="Arial Narrow" w:hAnsi="Arial Narrow"/>
        </w:rPr>
        <w:t>à</w:t>
      </w:r>
      <w:r w:rsidR="00A27FAB" w:rsidRPr="009D4511">
        <w:rPr>
          <w:rFonts w:ascii="Arial Narrow" w:hAnsi="Arial Narrow"/>
        </w:rPr>
        <w:t xml:space="preserve"> </w:t>
      </w:r>
      <w:r w:rsidRPr="009D4511">
        <w:rPr>
          <w:rFonts w:ascii="Arial Narrow" w:hAnsi="Arial Narrow"/>
        </w:rPr>
        <w:t>la préparation et à la présentation de son offre. L</w:t>
      </w:r>
      <w:r w:rsidR="0020065C" w:rsidRPr="009D4511">
        <w:rPr>
          <w:rFonts w:ascii="Arial Narrow" w:hAnsi="Arial Narrow"/>
        </w:rPr>
        <w:t xml:space="preserve">e </w:t>
      </w:r>
      <w:r w:rsidR="002C7C90">
        <w:rPr>
          <w:rFonts w:ascii="Arial Narrow" w:hAnsi="Arial Narrow"/>
        </w:rPr>
        <w:t>Maître d’Ouvrage</w:t>
      </w:r>
      <w:r w:rsidR="00A27FAB" w:rsidRPr="009D4511">
        <w:rPr>
          <w:rFonts w:ascii="Arial Narrow" w:hAnsi="Arial Narrow"/>
        </w:rPr>
        <w:t xml:space="preserve"> </w:t>
      </w:r>
      <w:r w:rsidR="00A467D9" w:rsidRPr="009D4511">
        <w:rPr>
          <w:rFonts w:ascii="Arial Narrow" w:hAnsi="Arial Narrow"/>
        </w:rPr>
        <w:t>n’est</w:t>
      </w:r>
      <w:r w:rsidRPr="009D4511">
        <w:rPr>
          <w:rFonts w:ascii="Arial Narrow" w:hAnsi="Arial Narrow"/>
        </w:rPr>
        <w:t xml:space="preserve"> en aucun cas responsable de</w:t>
      </w:r>
      <w:r w:rsidR="00A27FAB" w:rsidRPr="009D4511">
        <w:rPr>
          <w:rFonts w:ascii="Arial Narrow" w:hAnsi="Arial Narrow"/>
        </w:rPr>
        <w:t xml:space="preserve"> </w:t>
      </w:r>
      <w:r w:rsidRPr="009D4511">
        <w:rPr>
          <w:rFonts w:ascii="Arial Narrow" w:hAnsi="Arial Narrow"/>
        </w:rPr>
        <w:t>ces</w:t>
      </w:r>
      <w:r w:rsidR="00A27FAB" w:rsidRPr="009D4511">
        <w:rPr>
          <w:rFonts w:ascii="Arial Narrow" w:hAnsi="Arial Narrow"/>
        </w:rPr>
        <w:t xml:space="preserve"> </w:t>
      </w:r>
      <w:r w:rsidRPr="009D4511">
        <w:rPr>
          <w:rFonts w:ascii="Arial Narrow" w:hAnsi="Arial Narrow"/>
        </w:rPr>
        <w:t>frais,</w:t>
      </w:r>
      <w:r w:rsidR="00A27FAB" w:rsidRPr="009D4511">
        <w:rPr>
          <w:rFonts w:ascii="Arial Narrow" w:hAnsi="Arial Narrow"/>
        </w:rPr>
        <w:t xml:space="preserve"> </w:t>
      </w:r>
      <w:r w:rsidRPr="009D4511">
        <w:rPr>
          <w:rFonts w:ascii="Arial Narrow" w:hAnsi="Arial Narrow"/>
        </w:rPr>
        <w:t>ni</w:t>
      </w:r>
      <w:r w:rsidR="00A27FAB" w:rsidRPr="009D4511">
        <w:rPr>
          <w:rFonts w:ascii="Arial Narrow" w:hAnsi="Arial Narrow"/>
        </w:rPr>
        <w:t xml:space="preserve"> </w:t>
      </w:r>
      <w:r w:rsidRPr="009D4511">
        <w:rPr>
          <w:rFonts w:ascii="Arial Narrow" w:hAnsi="Arial Narrow"/>
        </w:rPr>
        <w:t>tenu</w:t>
      </w:r>
      <w:r w:rsidR="00A27FAB" w:rsidRPr="009D4511">
        <w:rPr>
          <w:rFonts w:ascii="Arial Narrow" w:hAnsi="Arial Narrow"/>
        </w:rPr>
        <w:t xml:space="preserve"> </w:t>
      </w:r>
      <w:r w:rsidRPr="009D4511">
        <w:rPr>
          <w:rFonts w:ascii="Arial Narrow" w:hAnsi="Arial Narrow"/>
        </w:rPr>
        <w:t>de</w:t>
      </w:r>
      <w:r w:rsidR="00A27FAB" w:rsidRPr="009D4511">
        <w:rPr>
          <w:rFonts w:ascii="Arial Narrow" w:hAnsi="Arial Narrow"/>
        </w:rPr>
        <w:t xml:space="preserve"> </w:t>
      </w:r>
      <w:r w:rsidRPr="009D4511">
        <w:rPr>
          <w:rFonts w:ascii="Arial Narrow" w:hAnsi="Arial Narrow"/>
        </w:rPr>
        <w:t>les</w:t>
      </w:r>
      <w:r w:rsidR="00A27FAB" w:rsidRPr="009D4511">
        <w:rPr>
          <w:rFonts w:ascii="Arial Narrow" w:hAnsi="Arial Narrow"/>
        </w:rPr>
        <w:t xml:space="preserve"> </w:t>
      </w:r>
      <w:r w:rsidRPr="009D4511">
        <w:rPr>
          <w:rFonts w:ascii="Arial Narrow" w:hAnsi="Arial Narrow"/>
        </w:rPr>
        <w:t>régler,</w:t>
      </w:r>
      <w:r w:rsidR="00A27FAB" w:rsidRPr="009D4511">
        <w:rPr>
          <w:rFonts w:ascii="Arial Narrow" w:hAnsi="Arial Narrow"/>
        </w:rPr>
        <w:t xml:space="preserve"> </w:t>
      </w:r>
      <w:r w:rsidR="00CC6C86" w:rsidRPr="009D4511">
        <w:rPr>
          <w:rFonts w:ascii="Arial Narrow" w:hAnsi="Arial Narrow"/>
        </w:rPr>
        <w:t>quel que</w:t>
      </w:r>
      <w:r w:rsidR="00A27FAB" w:rsidRPr="009D4511">
        <w:rPr>
          <w:rFonts w:ascii="Arial Narrow" w:hAnsi="Arial Narrow"/>
        </w:rPr>
        <w:t xml:space="preserve"> </w:t>
      </w:r>
      <w:r w:rsidRPr="009D4511">
        <w:rPr>
          <w:rFonts w:ascii="Arial Narrow" w:hAnsi="Arial Narrow"/>
        </w:rPr>
        <w:t>soit</w:t>
      </w:r>
      <w:r w:rsidR="00A27FAB" w:rsidRPr="009D4511">
        <w:rPr>
          <w:rFonts w:ascii="Arial Narrow" w:hAnsi="Arial Narrow"/>
        </w:rPr>
        <w:t xml:space="preserve"> </w:t>
      </w:r>
      <w:r w:rsidRPr="009D4511">
        <w:rPr>
          <w:rFonts w:ascii="Arial Narrow" w:hAnsi="Arial Narrow"/>
        </w:rPr>
        <w:t>le déroulement ou l’issue de la procédure d’</w:t>
      </w:r>
      <w:r w:rsidR="00C51075" w:rsidRPr="009D4511">
        <w:rPr>
          <w:rFonts w:ascii="Arial Narrow" w:hAnsi="Arial Narrow"/>
        </w:rPr>
        <w:t>A</w:t>
      </w:r>
      <w:r w:rsidRPr="009D4511">
        <w:rPr>
          <w:rFonts w:ascii="Arial Narrow" w:hAnsi="Arial Narrow"/>
        </w:rPr>
        <w:t>ppel d’</w:t>
      </w:r>
      <w:r w:rsidR="00C51075" w:rsidRPr="009D4511">
        <w:rPr>
          <w:rFonts w:ascii="Arial Narrow" w:hAnsi="Arial Narrow"/>
        </w:rPr>
        <w:t>O</w:t>
      </w:r>
      <w:r w:rsidRPr="009D4511">
        <w:rPr>
          <w:rFonts w:ascii="Arial Narrow" w:hAnsi="Arial Narrow"/>
        </w:rPr>
        <w:t>ffres.</w:t>
      </w:r>
    </w:p>
    <w:p w14:paraId="774F439F" w14:textId="5C3F85E1" w:rsidR="00273DD0" w:rsidRPr="009D4511" w:rsidRDefault="00353DCC" w:rsidP="00533562">
      <w:pPr>
        <w:pStyle w:val="RGAOarticles"/>
      </w:pPr>
      <w:bookmarkStart w:id="86" w:name="_Toc530307918"/>
      <w:bookmarkStart w:id="87" w:name="_Toc97557039"/>
      <w:bookmarkStart w:id="88" w:name="_Toc163062706"/>
      <w:r w:rsidRPr="009D4511">
        <w:t>Langue</w:t>
      </w:r>
      <w:r w:rsidR="00A27FAB" w:rsidRPr="009D4511">
        <w:t xml:space="preserve"> </w:t>
      </w:r>
      <w:r w:rsidRPr="009D4511">
        <w:t>de</w:t>
      </w:r>
      <w:r w:rsidR="00A27FAB" w:rsidRPr="009D4511">
        <w:t xml:space="preserve"> </w:t>
      </w:r>
      <w:r w:rsidRPr="009D4511">
        <w:t>l’offre</w:t>
      </w:r>
      <w:bookmarkEnd w:id="86"/>
      <w:bookmarkEnd w:id="87"/>
      <w:bookmarkEnd w:id="88"/>
    </w:p>
    <w:p w14:paraId="36E22798" w14:textId="595DACA9" w:rsidR="00273DD0" w:rsidRPr="009D4511" w:rsidRDefault="00353DCC" w:rsidP="00B70936">
      <w:pPr>
        <w:widowControl w:val="0"/>
        <w:autoSpaceDE w:val="0"/>
        <w:jc w:val="both"/>
        <w:rPr>
          <w:rFonts w:ascii="Arial Narrow" w:hAnsi="Arial Narrow"/>
        </w:rPr>
      </w:pPr>
      <w:r w:rsidRPr="009D4511">
        <w:rPr>
          <w:rFonts w:ascii="Arial Narrow" w:hAnsi="Arial Narrow"/>
          <w:spacing w:val="3"/>
        </w:rPr>
        <w:t>L’offr</w:t>
      </w:r>
      <w:r w:rsidRPr="009D4511">
        <w:rPr>
          <w:rFonts w:ascii="Arial Narrow" w:hAnsi="Arial Narrow"/>
        </w:rPr>
        <w:t xml:space="preserve">e </w:t>
      </w:r>
      <w:r w:rsidRPr="009D4511">
        <w:rPr>
          <w:rFonts w:ascii="Arial Narrow" w:hAnsi="Arial Narrow"/>
          <w:spacing w:val="3"/>
        </w:rPr>
        <w:t>ains</w:t>
      </w:r>
      <w:r w:rsidRPr="009D4511">
        <w:rPr>
          <w:rFonts w:ascii="Arial Narrow" w:hAnsi="Arial Narrow"/>
        </w:rPr>
        <w:t xml:space="preserve">i </w:t>
      </w:r>
      <w:r w:rsidRPr="009D4511">
        <w:rPr>
          <w:rFonts w:ascii="Arial Narrow" w:hAnsi="Arial Narrow"/>
          <w:spacing w:val="3"/>
        </w:rPr>
        <w:t>qu</w:t>
      </w:r>
      <w:r w:rsidRPr="009D4511">
        <w:rPr>
          <w:rFonts w:ascii="Arial Narrow" w:hAnsi="Arial Narrow"/>
        </w:rPr>
        <w:t xml:space="preserve">e </w:t>
      </w:r>
      <w:r w:rsidRPr="009D4511">
        <w:rPr>
          <w:rFonts w:ascii="Arial Narrow" w:hAnsi="Arial Narrow"/>
          <w:spacing w:val="3"/>
        </w:rPr>
        <w:t>tout</w:t>
      </w:r>
      <w:r w:rsidRPr="009D4511">
        <w:rPr>
          <w:rFonts w:ascii="Arial Narrow" w:hAnsi="Arial Narrow"/>
        </w:rPr>
        <w:t xml:space="preserve">e </w:t>
      </w:r>
      <w:r w:rsidRPr="009D4511">
        <w:rPr>
          <w:rFonts w:ascii="Arial Narrow" w:hAnsi="Arial Narrow"/>
          <w:spacing w:val="3"/>
        </w:rPr>
        <w:t>correspondanc</w:t>
      </w:r>
      <w:r w:rsidRPr="009D4511">
        <w:rPr>
          <w:rFonts w:ascii="Arial Narrow" w:hAnsi="Arial Narrow"/>
        </w:rPr>
        <w:t xml:space="preserve">e </w:t>
      </w:r>
      <w:r w:rsidRPr="009D4511">
        <w:rPr>
          <w:rFonts w:ascii="Arial Narrow" w:hAnsi="Arial Narrow"/>
          <w:spacing w:val="3"/>
        </w:rPr>
        <w:t>e</w:t>
      </w:r>
      <w:r w:rsidRPr="009D4511">
        <w:rPr>
          <w:rFonts w:ascii="Arial Narrow" w:hAnsi="Arial Narrow"/>
        </w:rPr>
        <w:t xml:space="preserve">t </w:t>
      </w:r>
      <w:r w:rsidRPr="009D4511">
        <w:rPr>
          <w:rFonts w:ascii="Arial Narrow" w:hAnsi="Arial Narrow"/>
          <w:spacing w:val="3"/>
        </w:rPr>
        <w:t xml:space="preserve">tout </w:t>
      </w:r>
      <w:r w:rsidRPr="009D4511">
        <w:rPr>
          <w:rFonts w:ascii="Arial Narrow" w:hAnsi="Arial Narrow"/>
        </w:rPr>
        <w:t>document, échangé entre le Soumissionnaire et l</w:t>
      </w:r>
      <w:r w:rsidR="005C4AE6" w:rsidRPr="009D4511">
        <w:rPr>
          <w:rFonts w:ascii="Arial Narrow" w:hAnsi="Arial Narrow"/>
        </w:rPr>
        <w:t xml:space="preserve">e </w:t>
      </w:r>
      <w:r w:rsidR="002C7C90">
        <w:rPr>
          <w:rFonts w:ascii="Arial Narrow" w:hAnsi="Arial Narrow"/>
        </w:rPr>
        <w:t>Maître d’Ouvrage</w:t>
      </w:r>
      <w:r w:rsidR="00A27FAB" w:rsidRPr="009D4511">
        <w:rPr>
          <w:rFonts w:ascii="Arial Narrow" w:hAnsi="Arial Narrow"/>
        </w:rPr>
        <w:t xml:space="preserve"> </w:t>
      </w:r>
      <w:r w:rsidRPr="009D4511">
        <w:rPr>
          <w:rFonts w:ascii="Arial Narrow" w:hAnsi="Arial Narrow"/>
        </w:rPr>
        <w:t>seront</w:t>
      </w:r>
      <w:r w:rsidR="00A27FAB" w:rsidRPr="009D4511">
        <w:rPr>
          <w:rFonts w:ascii="Arial Narrow" w:hAnsi="Arial Narrow"/>
        </w:rPr>
        <w:t xml:space="preserve"> </w:t>
      </w:r>
      <w:r w:rsidRPr="009D4511">
        <w:rPr>
          <w:rFonts w:ascii="Arial Narrow" w:hAnsi="Arial Narrow"/>
        </w:rPr>
        <w:t>rédigés</w:t>
      </w:r>
      <w:r w:rsidR="00A27FAB" w:rsidRPr="009D4511">
        <w:rPr>
          <w:rFonts w:ascii="Arial Narrow" w:hAnsi="Arial Narrow"/>
        </w:rPr>
        <w:t xml:space="preserve"> </w:t>
      </w:r>
      <w:r w:rsidRPr="009D4511">
        <w:rPr>
          <w:rFonts w:ascii="Arial Narrow" w:hAnsi="Arial Narrow"/>
        </w:rPr>
        <w:t>en</w:t>
      </w:r>
      <w:r w:rsidR="00A27FAB" w:rsidRPr="009D4511">
        <w:rPr>
          <w:rFonts w:ascii="Arial Narrow" w:hAnsi="Arial Narrow"/>
        </w:rPr>
        <w:t xml:space="preserve"> </w:t>
      </w:r>
      <w:r w:rsidRPr="009D4511">
        <w:rPr>
          <w:rFonts w:ascii="Arial Narrow" w:hAnsi="Arial Narrow"/>
        </w:rPr>
        <w:t>français</w:t>
      </w:r>
      <w:r w:rsidR="00A27FAB" w:rsidRPr="009D4511">
        <w:rPr>
          <w:rFonts w:ascii="Arial Narrow" w:hAnsi="Arial Narrow"/>
        </w:rPr>
        <w:t xml:space="preserve"> </w:t>
      </w:r>
      <w:r w:rsidRPr="009D4511">
        <w:rPr>
          <w:rFonts w:ascii="Arial Narrow" w:hAnsi="Arial Narrow"/>
        </w:rPr>
        <w:t>ou</w:t>
      </w:r>
      <w:r w:rsidR="00A27FAB" w:rsidRPr="009D4511">
        <w:rPr>
          <w:rFonts w:ascii="Arial Narrow" w:hAnsi="Arial Narrow"/>
        </w:rPr>
        <w:t xml:space="preserve"> </w:t>
      </w:r>
      <w:r w:rsidRPr="009D4511">
        <w:rPr>
          <w:rFonts w:ascii="Arial Narrow" w:hAnsi="Arial Narrow"/>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9D4511">
        <w:rPr>
          <w:rFonts w:ascii="Arial Narrow" w:hAnsi="Arial Narrow"/>
        </w:rPr>
        <w:t xml:space="preserve">fait par un traducteur </w:t>
      </w:r>
      <w:r w:rsidR="00473821" w:rsidRPr="009D4511">
        <w:rPr>
          <w:rFonts w:ascii="Arial Narrow" w:hAnsi="Arial Narrow"/>
        </w:rPr>
        <w:t>agrée ;</w:t>
      </w:r>
      <w:r w:rsidRPr="009D4511">
        <w:rPr>
          <w:rFonts w:ascii="Arial Narrow" w:hAnsi="Arial Narrow"/>
        </w:rPr>
        <w:t xml:space="preserve"> auquel cas et aux fins d’interprétation</w:t>
      </w:r>
      <w:r w:rsidR="00A27FAB" w:rsidRPr="009D4511">
        <w:rPr>
          <w:rFonts w:ascii="Arial Narrow" w:hAnsi="Arial Narrow"/>
        </w:rPr>
        <w:t xml:space="preserve"> </w:t>
      </w:r>
      <w:r w:rsidRPr="009D4511">
        <w:rPr>
          <w:rFonts w:ascii="Arial Narrow" w:hAnsi="Arial Narrow"/>
        </w:rPr>
        <w:t>de</w:t>
      </w:r>
      <w:r w:rsidR="00A27FAB" w:rsidRPr="009D4511">
        <w:rPr>
          <w:rFonts w:ascii="Arial Narrow" w:hAnsi="Arial Narrow"/>
        </w:rPr>
        <w:t xml:space="preserve"> </w:t>
      </w:r>
      <w:r w:rsidRPr="009D4511">
        <w:rPr>
          <w:rFonts w:ascii="Arial Narrow" w:hAnsi="Arial Narrow"/>
        </w:rPr>
        <w:t>l’offre,</w:t>
      </w:r>
      <w:r w:rsidR="00A27FAB" w:rsidRPr="009D4511">
        <w:rPr>
          <w:rFonts w:ascii="Arial Narrow" w:hAnsi="Arial Narrow"/>
        </w:rPr>
        <w:t xml:space="preserve"> </w:t>
      </w:r>
      <w:r w:rsidRPr="009D4511">
        <w:rPr>
          <w:rFonts w:ascii="Arial Narrow" w:hAnsi="Arial Narrow"/>
        </w:rPr>
        <w:t>la</w:t>
      </w:r>
      <w:r w:rsidR="00A27FAB" w:rsidRPr="009D4511">
        <w:rPr>
          <w:rFonts w:ascii="Arial Narrow" w:hAnsi="Arial Narrow"/>
        </w:rPr>
        <w:t xml:space="preserve"> </w:t>
      </w:r>
      <w:r w:rsidRPr="009D4511">
        <w:rPr>
          <w:rFonts w:ascii="Arial Narrow" w:hAnsi="Arial Narrow"/>
        </w:rPr>
        <w:t>traduction</w:t>
      </w:r>
      <w:r w:rsidR="00A27FAB" w:rsidRPr="009D4511">
        <w:rPr>
          <w:rFonts w:ascii="Arial Narrow" w:hAnsi="Arial Narrow"/>
        </w:rPr>
        <w:t xml:space="preserve"> </w:t>
      </w:r>
      <w:r w:rsidRPr="009D4511">
        <w:rPr>
          <w:rFonts w:ascii="Arial Narrow" w:hAnsi="Arial Narrow"/>
        </w:rPr>
        <w:t>fera</w:t>
      </w:r>
      <w:r w:rsidR="00A27FAB" w:rsidRPr="009D4511">
        <w:rPr>
          <w:rFonts w:ascii="Arial Narrow" w:hAnsi="Arial Narrow"/>
        </w:rPr>
        <w:t xml:space="preserve"> </w:t>
      </w:r>
      <w:r w:rsidRPr="009D4511">
        <w:rPr>
          <w:rFonts w:ascii="Arial Narrow" w:hAnsi="Arial Narrow"/>
        </w:rPr>
        <w:t>foi.</w:t>
      </w:r>
    </w:p>
    <w:p w14:paraId="1D15BD60" w14:textId="00C3ADF2" w:rsidR="00273DD0" w:rsidRPr="009D4511" w:rsidRDefault="00353DCC" w:rsidP="00533562">
      <w:pPr>
        <w:pStyle w:val="RGAOarticles"/>
      </w:pPr>
      <w:bookmarkStart w:id="89" w:name="_Toc530307919"/>
      <w:bookmarkStart w:id="90" w:name="_Toc97557040"/>
      <w:bookmarkStart w:id="91" w:name="_Toc163062707"/>
      <w:r w:rsidRPr="009D4511">
        <w:t>Documents</w:t>
      </w:r>
      <w:r w:rsidR="00A27FAB" w:rsidRPr="009D4511">
        <w:t xml:space="preserve"> </w:t>
      </w:r>
      <w:r w:rsidRPr="009D4511">
        <w:t>constituant</w:t>
      </w:r>
      <w:r w:rsidR="00A27FAB" w:rsidRPr="009D4511">
        <w:t xml:space="preserve"> </w:t>
      </w:r>
      <w:r w:rsidRPr="009D4511">
        <w:t>l’offre</w:t>
      </w:r>
      <w:bookmarkEnd w:id="89"/>
      <w:bookmarkEnd w:id="90"/>
      <w:bookmarkEnd w:id="91"/>
    </w:p>
    <w:p w14:paraId="660EC678" w14:textId="18A1468A" w:rsidR="00273DD0" w:rsidRPr="009D4511" w:rsidRDefault="00353DCC" w:rsidP="000C31A2">
      <w:pPr>
        <w:widowControl w:val="0"/>
        <w:autoSpaceDE w:val="0"/>
        <w:spacing w:after="60"/>
        <w:jc w:val="both"/>
        <w:rPr>
          <w:rFonts w:ascii="Arial Narrow" w:hAnsi="Arial Narrow"/>
        </w:rPr>
      </w:pPr>
      <w:r w:rsidRPr="009D4511">
        <w:rPr>
          <w:rFonts w:ascii="Arial Narrow" w:hAnsi="Arial Narrow"/>
        </w:rPr>
        <w:t>13.1.</w:t>
      </w:r>
      <w:r w:rsidR="00A27FAB" w:rsidRPr="009D4511">
        <w:rPr>
          <w:rFonts w:ascii="Arial Narrow" w:hAnsi="Arial Narrow"/>
        </w:rPr>
        <w:t xml:space="preserve"> </w:t>
      </w:r>
      <w:r w:rsidRPr="009D4511">
        <w:rPr>
          <w:rFonts w:ascii="Arial Narrow" w:hAnsi="Arial Narrow"/>
          <w:spacing w:val="5"/>
        </w:rPr>
        <w:t>L’offr</w:t>
      </w:r>
      <w:r w:rsidRPr="009D4511">
        <w:rPr>
          <w:rFonts w:ascii="Arial Narrow" w:hAnsi="Arial Narrow"/>
        </w:rPr>
        <w:t xml:space="preserve">e </w:t>
      </w:r>
      <w:r w:rsidRPr="009D4511">
        <w:rPr>
          <w:rFonts w:ascii="Arial Narrow" w:hAnsi="Arial Narrow"/>
          <w:spacing w:val="5"/>
        </w:rPr>
        <w:t>présenté</w:t>
      </w:r>
      <w:r w:rsidRPr="009D4511">
        <w:rPr>
          <w:rFonts w:ascii="Arial Narrow" w:hAnsi="Arial Narrow"/>
        </w:rPr>
        <w:t>e</w:t>
      </w:r>
      <w:r w:rsidR="00A27FAB" w:rsidRPr="009D4511">
        <w:rPr>
          <w:rFonts w:ascii="Arial Narrow" w:hAnsi="Arial Narrow"/>
        </w:rPr>
        <w:t xml:space="preserve"> </w:t>
      </w:r>
      <w:r w:rsidRPr="009D4511">
        <w:rPr>
          <w:rFonts w:ascii="Arial Narrow" w:hAnsi="Arial Narrow"/>
          <w:spacing w:val="5"/>
        </w:rPr>
        <w:t>pa</w:t>
      </w:r>
      <w:r w:rsidRPr="009D4511">
        <w:rPr>
          <w:rFonts w:ascii="Arial Narrow" w:hAnsi="Arial Narrow"/>
        </w:rPr>
        <w:t xml:space="preserve">r </w:t>
      </w:r>
      <w:r w:rsidRPr="009D4511">
        <w:rPr>
          <w:rFonts w:ascii="Arial Narrow" w:hAnsi="Arial Narrow"/>
          <w:spacing w:val="5"/>
        </w:rPr>
        <w:t>l</w:t>
      </w:r>
      <w:r w:rsidRPr="009D4511">
        <w:rPr>
          <w:rFonts w:ascii="Arial Narrow" w:hAnsi="Arial Narrow"/>
        </w:rPr>
        <w:t xml:space="preserve">e </w:t>
      </w:r>
      <w:r w:rsidRPr="009D4511">
        <w:rPr>
          <w:rFonts w:ascii="Arial Narrow" w:hAnsi="Arial Narrow"/>
          <w:spacing w:val="5"/>
        </w:rPr>
        <w:t>soumissionnaire comprendr</w:t>
      </w:r>
      <w:r w:rsidRPr="009D4511">
        <w:rPr>
          <w:rFonts w:ascii="Arial Narrow" w:hAnsi="Arial Narrow"/>
        </w:rPr>
        <w:t xml:space="preserve">a </w:t>
      </w:r>
      <w:r w:rsidRPr="009D4511">
        <w:rPr>
          <w:rFonts w:ascii="Arial Narrow" w:hAnsi="Arial Narrow"/>
          <w:spacing w:val="5"/>
        </w:rPr>
        <w:t>le</w:t>
      </w:r>
      <w:r w:rsidRPr="009D4511">
        <w:rPr>
          <w:rFonts w:ascii="Arial Narrow" w:hAnsi="Arial Narrow"/>
        </w:rPr>
        <w:t xml:space="preserve">s </w:t>
      </w:r>
      <w:r w:rsidRPr="009D4511">
        <w:rPr>
          <w:rFonts w:ascii="Arial Narrow" w:hAnsi="Arial Narrow"/>
          <w:spacing w:val="5"/>
        </w:rPr>
        <w:t>document</w:t>
      </w:r>
      <w:r w:rsidRPr="009D4511">
        <w:rPr>
          <w:rFonts w:ascii="Arial Narrow" w:hAnsi="Arial Narrow"/>
        </w:rPr>
        <w:t xml:space="preserve">s </w:t>
      </w:r>
      <w:r w:rsidRPr="009D4511">
        <w:rPr>
          <w:rFonts w:ascii="Arial Narrow" w:hAnsi="Arial Narrow"/>
          <w:spacing w:val="5"/>
        </w:rPr>
        <w:t>détaillé</w:t>
      </w:r>
      <w:r w:rsidRPr="009D4511">
        <w:rPr>
          <w:rFonts w:ascii="Arial Narrow" w:hAnsi="Arial Narrow"/>
        </w:rPr>
        <w:t>s</w:t>
      </w:r>
      <w:r w:rsidR="00A27FAB" w:rsidRPr="009D4511">
        <w:rPr>
          <w:rFonts w:ascii="Arial Narrow" w:hAnsi="Arial Narrow"/>
        </w:rPr>
        <w:t xml:space="preserve"> </w:t>
      </w:r>
      <w:r w:rsidRPr="009D4511">
        <w:rPr>
          <w:rFonts w:ascii="Arial Narrow" w:hAnsi="Arial Narrow"/>
          <w:spacing w:val="5"/>
        </w:rPr>
        <w:t xml:space="preserve">au </w:t>
      </w:r>
      <w:r w:rsidRPr="009D4511">
        <w:rPr>
          <w:rFonts w:ascii="Arial Narrow" w:hAnsi="Arial Narrow"/>
        </w:rPr>
        <w:t>RPAO, dûment remplis et regroupés en trois volumes</w:t>
      </w:r>
      <w:r w:rsidR="00EA14D6" w:rsidRPr="009D4511">
        <w:rPr>
          <w:rFonts w:ascii="Arial Narrow" w:hAnsi="Arial Narrow"/>
        </w:rPr>
        <w:t xml:space="preserve"> </w:t>
      </w:r>
      <w:r w:rsidRPr="009D4511">
        <w:rPr>
          <w:rFonts w:ascii="Arial Narrow" w:hAnsi="Arial Narrow"/>
        </w:rPr>
        <w:t>:</w:t>
      </w:r>
    </w:p>
    <w:p w14:paraId="5FE0C514" w14:textId="77777777" w:rsidR="00273DD0" w:rsidRPr="009D4511" w:rsidRDefault="00353DCC" w:rsidP="000C31A2">
      <w:pPr>
        <w:widowControl w:val="0"/>
        <w:autoSpaceDE w:val="0"/>
        <w:spacing w:after="60"/>
        <w:jc w:val="both"/>
        <w:rPr>
          <w:rFonts w:ascii="Arial Narrow" w:hAnsi="Arial Narrow"/>
          <w:b/>
        </w:rPr>
      </w:pPr>
      <w:r w:rsidRPr="009D4511">
        <w:rPr>
          <w:rFonts w:ascii="Arial Narrow" w:hAnsi="Arial Narrow"/>
          <w:i/>
          <w:iCs/>
        </w:rPr>
        <w:t>a.</w:t>
      </w:r>
      <w:r w:rsidR="00A27FAB" w:rsidRPr="009D4511">
        <w:rPr>
          <w:rFonts w:ascii="Arial Narrow" w:hAnsi="Arial Narrow"/>
          <w:i/>
          <w:iCs/>
        </w:rPr>
        <w:t xml:space="preserve"> </w:t>
      </w:r>
      <w:r w:rsidRPr="009D4511">
        <w:rPr>
          <w:rFonts w:ascii="Arial Narrow" w:hAnsi="Arial Narrow"/>
          <w:b/>
        </w:rPr>
        <w:t>Volume</w:t>
      </w:r>
      <w:r w:rsidR="00A27FAB" w:rsidRPr="009D4511">
        <w:rPr>
          <w:rFonts w:ascii="Arial Narrow" w:hAnsi="Arial Narrow"/>
          <w:b/>
        </w:rPr>
        <w:t xml:space="preserve"> </w:t>
      </w:r>
      <w:r w:rsidRPr="009D4511">
        <w:rPr>
          <w:rFonts w:ascii="Arial Narrow" w:hAnsi="Arial Narrow"/>
          <w:b/>
        </w:rPr>
        <w:t>1</w:t>
      </w:r>
      <w:r w:rsidR="00A27FAB" w:rsidRPr="009D4511">
        <w:rPr>
          <w:rFonts w:ascii="Arial Narrow" w:hAnsi="Arial Narrow"/>
          <w:b/>
        </w:rPr>
        <w:t xml:space="preserve"> </w:t>
      </w:r>
      <w:r w:rsidRPr="009D4511">
        <w:rPr>
          <w:rFonts w:ascii="Arial Narrow" w:hAnsi="Arial Narrow"/>
          <w:b/>
        </w:rPr>
        <w:t>:</w:t>
      </w:r>
      <w:r w:rsidR="00A27FAB" w:rsidRPr="009D4511">
        <w:rPr>
          <w:rFonts w:ascii="Arial Narrow" w:hAnsi="Arial Narrow"/>
          <w:b/>
        </w:rPr>
        <w:t xml:space="preserve"> </w:t>
      </w:r>
      <w:r w:rsidRPr="009D4511">
        <w:rPr>
          <w:rFonts w:ascii="Arial Narrow" w:hAnsi="Arial Narrow"/>
          <w:b/>
        </w:rPr>
        <w:t>Dossier</w:t>
      </w:r>
      <w:r w:rsidR="00A27FAB" w:rsidRPr="009D4511">
        <w:rPr>
          <w:rFonts w:ascii="Arial Narrow" w:hAnsi="Arial Narrow"/>
          <w:b/>
        </w:rPr>
        <w:t xml:space="preserve"> </w:t>
      </w:r>
      <w:r w:rsidRPr="009D4511">
        <w:rPr>
          <w:rFonts w:ascii="Arial Narrow" w:hAnsi="Arial Narrow"/>
          <w:b/>
        </w:rPr>
        <w:t>administratif</w:t>
      </w:r>
    </w:p>
    <w:p w14:paraId="4CF58827" w14:textId="77777777" w:rsidR="00273DD0" w:rsidRPr="009D4511" w:rsidRDefault="00353DCC" w:rsidP="000C31A2">
      <w:pPr>
        <w:widowControl w:val="0"/>
        <w:autoSpaceDE w:val="0"/>
        <w:spacing w:after="60"/>
        <w:jc w:val="both"/>
        <w:rPr>
          <w:rFonts w:ascii="Arial Narrow" w:hAnsi="Arial Narrow"/>
        </w:rPr>
      </w:pPr>
      <w:r w:rsidRPr="009D4511">
        <w:rPr>
          <w:rFonts w:ascii="Arial Narrow" w:hAnsi="Arial Narrow"/>
        </w:rPr>
        <w:t>Il</w:t>
      </w:r>
      <w:r w:rsidR="00A27FAB" w:rsidRPr="009D4511">
        <w:rPr>
          <w:rFonts w:ascii="Arial Narrow" w:hAnsi="Arial Narrow"/>
        </w:rPr>
        <w:t xml:space="preserve"> </w:t>
      </w:r>
      <w:r w:rsidRPr="009D4511">
        <w:rPr>
          <w:rFonts w:ascii="Arial Narrow" w:hAnsi="Arial Narrow"/>
        </w:rPr>
        <w:t>comprend</w:t>
      </w:r>
      <w:r w:rsidR="00E16FC5" w:rsidRPr="009D4511">
        <w:rPr>
          <w:rFonts w:ascii="Arial Narrow" w:hAnsi="Arial Narrow"/>
        </w:rPr>
        <w:t xml:space="preserve"> notamment </w:t>
      </w:r>
      <w:r w:rsidRPr="009D4511">
        <w:rPr>
          <w:rFonts w:ascii="Arial Narrow" w:hAnsi="Arial Narrow"/>
        </w:rPr>
        <w:t>:</w:t>
      </w:r>
    </w:p>
    <w:p w14:paraId="02750BA0" w14:textId="7E1BCFE8" w:rsidR="00273DD0" w:rsidRPr="009D4511" w:rsidRDefault="00691F3A" w:rsidP="000C31A2">
      <w:pPr>
        <w:widowControl w:val="0"/>
        <w:autoSpaceDE w:val="0"/>
        <w:spacing w:after="60"/>
        <w:ind w:left="567" w:hanging="283"/>
        <w:jc w:val="both"/>
        <w:rPr>
          <w:rFonts w:ascii="Arial Narrow" w:hAnsi="Arial Narrow"/>
        </w:rPr>
      </w:pPr>
      <w:r w:rsidRPr="009D4511">
        <w:rPr>
          <w:rFonts w:ascii="Arial Narrow" w:hAnsi="Arial Narrow"/>
          <w:w w:val="93"/>
        </w:rPr>
        <w:t xml:space="preserve"> a.1</w:t>
      </w:r>
      <w:r w:rsidR="00353DCC" w:rsidRPr="009D4511">
        <w:rPr>
          <w:rFonts w:ascii="Arial Narrow" w:hAnsi="Arial Narrow"/>
          <w:w w:val="93"/>
        </w:rPr>
        <w:t>.Tous</w:t>
      </w:r>
      <w:r w:rsidR="00A27FAB" w:rsidRPr="009D4511">
        <w:rPr>
          <w:rFonts w:ascii="Arial Narrow" w:hAnsi="Arial Narrow"/>
          <w:w w:val="93"/>
        </w:rPr>
        <w:t xml:space="preserve"> </w:t>
      </w:r>
      <w:r w:rsidR="00353DCC" w:rsidRPr="009D4511">
        <w:rPr>
          <w:rFonts w:ascii="Arial Narrow" w:hAnsi="Arial Narrow"/>
          <w:w w:val="93"/>
        </w:rPr>
        <w:t>les</w:t>
      </w:r>
      <w:r w:rsidR="00A27FAB" w:rsidRPr="009D4511">
        <w:rPr>
          <w:rFonts w:ascii="Arial Narrow" w:hAnsi="Arial Narrow"/>
          <w:w w:val="93"/>
        </w:rPr>
        <w:t xml:space="preserve"> </w:t>
      </w:r>
      <w:r w:rsidR="00353DCC" w:rsidRPr="009D4511">
        <w:rPr>
          <w:rFonts w:ascii="Arial Narrow" w:hAnsi="Arial Narrow"/>
          <w:w w:val="93"/>
        </w:rPr>
        <w:t>documents</w:t>
      </w:r>
      <w:r w:rsidR="00A27FAB" w:rsidRPr="009D4511">
        <w:rPr>
          <w:rFonts w:ascii="Arial Narrow" w:hAnsi="Arial Narrow"/>
          <w:w w:val="93"/>
        </w:rPr>
        <w:t xml:space="preserve"> </w:t>
      </w:r>
      <w:r w:rsidR="00353DCC" w:rsidRPr="009D4511">
        <w:rPr>
          <w:rFonts w:ascii="Arial Narrow" w:hAnsi="Arial Narrow"/>
          <w:w w:val="93"/>
        </w:rPr>
        <w:t>attestant</w:t>
      </w:r>
      <w:r w:rsidR="00A27FAB" w:rsidRPr="009D4511">
        <w:rPr>
          <w:rFonts w:ascii="Arial Narrow" w:hAnsi="Arial Narrow"/>
          <w:w w:val="93"/>
        </w:rPr>
        <w:t xml:space="preserve"> </w:t>
      </w:r>
      <w:r w:rsidR="00353DCC" w:rsidRPr="009D4511">
        <w:rPr>
          <w:rFonts w:ascii="Arial Narrow" w:hAnsi="Arial Narrow"/>
          <w:w w:val="93"/>
        </w:rPr>
        <w:t>que</w:t>
      </w:r>
      <w:r w:rsidR="00A27FAB" w:rsidRPr="009D4511">
        <w:rPr>
          <w:rFonts w:ascii="Arial Narrow" w:hAnsi="Arial Narrow"/>
          <w:w w:val="93"/>
        </w:rPr>
        <w:t xml:space="preserve"> </w:t>
      </w:r>
      <w:r w:rsidR="00353DCC" w:rsidRPr="009D4511">
        <w:rPr>
          <w:rFonts w:ascii="Arial Narrow" w:hAnsi="Arial Narrow"/>
          <w:w w:val="93"/>
        </w:rPr>
        <w:t>le</w:t>
      </w:r>
      <w:r w:rsidR="00A27FAB" w:rsidRPr="009D4511">
        <w:rPr>
          <w:rFonts w:ascii="Arial Narrow" w:hAnsi="Arial Narrow"/>
          <w:w w:val="93"/>
        </w:rPr>
        <w:t xml:space="preserve"> </w:t>
      </w:r>
      <w:r w:rsidR="00353DCC" w:rsidRPr="009D4511">
        <w:rPr>
          <w:rFonts w:ascii="Arial Narrow" w:hAnsi="Arial Narrow"/>
          <w:w w:val="93"/>
        </w:rPr>
        <w:t>soumissionnaire</w:t>
      </w:r>
      <w:r w:rsidR="00EA14D6" w:rsidRPr="009D4511">
        <w:rPr>
          <w:rFonts w:ascii="Arial Narrow" w:hAnsi="Arial Narrow"/>
          <w:w w:val="93"/>
        </w:rPr>
        <w:t xml:space="preserve"> </w:t>
      </w:r>
      <w:r w:rsidR="00353DCC" w:rsidRPr="009D4511">
        <w:rPr>
          <w:rFonts w:ascii="Arial Narrow" w:hAnsi="Arial Narrow"/>
          <w:w w:val="93"/>
        </w:rPr>
        <w:t>:</w:t>
      </w:r>
    </w:p>
    <w:p w14:paraId="5F4BA93A" w14:textId="0C03E4D4" w:rsidR="00273DD0" w:rsidRPr="009D4511" w:rsidRDefault="00CC6C86" w:rsidP="000C31A2">
      <w:pPr>
        <w:widowControl w:val="0"/>
        <w:autoSpaceDE w:val="0"/>
        <w:spacing w:after="60"/>
        <w:ind w:left="851" w:hanging="284"/>
        <w:jc w:val="both"/>
        <w:rPr>
          <w:rFonts w:ascii="Arial Narrow" w:hAnsi="Arial Narrow"/>
        </w:rPr>
      </w:pPr>
      <w:r w:rsidRPr="009D4511">
        <w:rPr>
          <w:rFonts w:ascii="Arial Narrow" w:hAnsi="Arial Narrow"/>
        </w:rPr>
        <w:t>- a</w:t>
      </w:r>
      <w:r w:rsidR="00A27FAB" w:rsidRPr="009D4511">
        <w:rPr>
          <w:rFonts w:ascii="Arial Narrow" w:hAnsi="Arial Narrow"/>
        </w:rPr>
        <w:t xml:space="preserve"> </w:t>
      </w:r>
      <w:r w:rsidR="00353DCC" w:rsidRPr="009D4511">
        <w:rPr>
          <w:rFonts w:ascii="Arial Narrow" w:hAnsi="Arial Narrow"/>
        </w:rPr>
        <w:t>souscrit</w:t>
      </w:r>
      <w:r w:rsidR="00A27FAB" w:rsidRPr="009D4511">
        <w:rPr>
          <w:rFonts w:ascii="Arial Narrow" w:hAnsi="Arial Narrow"/>
        </w:rPr>
        <w:t xml:space="preserve"> </w:t>
      </w:r>
      <w:r w:rsidR="00353DCC" w:rsidRPr="009D4511">
        <w:rPr>
          <w:rFonts w:ascii="Arial Narrow" w:hAnsi="Arial Narrow"/>
        </w:rPr>
        <w:t>les</w:t>
      </w:r>
      <w:r w:rsidR="00A27FAB" w:rsidRPr="009D4511">
        <w:rPr>
          <w:rFonts w:ascii="Arial Narrow" w:hAnsi="Arial Narrow"/>
        </w:rPr>
        <w:t xml:space="preserve"> </w:t>
      </w:r>
      <w:r w:rsidR="00353DCC" w:rsidRPr="009D4511">
        <w:rPr>
          <w:rFonts w:ascii="Arial Narrow" w:hAnsi="Arial Narrow"/>
        </w:rPr>
        <w:t>déclarations</w:t>
      </w:r>
      <w:r w:rsidR="00A27FAB" w:rsidRPr="009D4511">
        <w:rPr>
          <w:rFonts w:ascii="Arial Narrow" w:hAnsi="Arial Narrow"/>
        </w:rPr>
        <w:t xml:space="preserve"> </w:t>
      </w:r>
      <w:r w:rsidR="00353DCC" w:rsidRPr="009D4511">
        <w:rPr>
          <w:rFonts w:ascii="Arial Narrow" w:hAnsi="Arial Narrow"/>
        </w:rPr>
        <w:t>prévues</w:t>
      </w:r>
      <w:r w:rsidR="00A27FAB" w:rsidRPr="009D4511">
        <w:rPr>
          <w:rFonts w:ascii="Arial Narrow" w:hAnsi="Arial Narrow"/>
        </w:rPr>
        <w:t xml:space="preserve"> </w:t>
      </w:r>
      <w:r w:rsidR="00353DCC" w:rsidRPr="009D4511">
        <w:rPr>
          <w:rFonts w:ascii="Arial Narrow" w:hAnsi="Arial Narrow"/>
        </w:rPr>
        <w:t>par</w:t>
      </w:r>
      <w:r w:rsidR="00A27FAB" w:rsidRPr="009D4511">
        <w:rPr>
          <w:rFonts w:ascii="Arial Narrow" w:hAnsi="Arial Narrow"/>
        </w:rPr>
        <w:t xml:space="preserve"> </w:t>
      </w:r>
      <w:r w:rsidR="00353DCC" w:rsidRPr="009D4511">
        <w:rPr>
          <w:rFonts w:ascii="Arial Narrow" w:hAnsi="Arial Narrow"/>
        </w:rPr>
        <w:t>les</w:t>
      </w:r>
      <w:r w:rsidR="00A27FAB" w:rsidRPr="009D4511">
        <w:rPr>
          <w:rFonts w:ascii="Arial Narrow" w:hAnsi="Arial Narrow"/>
        </w:rPr>
        <w:t xml:space="preserve"> </w:t>
      </w:r>
      <w:r w:rsidR="00353DCC" w:rsidRPr="009D4511">
        <w:rPr>
          <w:rFonts w:ascii="Arial Narrow" w:hAnsi="Arial Narrow"/>
        </w:rPr>
        <w:t>lois</w:t>
      </w:r>
      <w:r w:rsidR="00A27FAB" w:rsidRPr="009D4511">
        <w:rPr>
          <w:rFonts w:ascii="Arial Narrow" w:hAnsi="Arial Narrow"/>
        </w:rPr>
        <w:t xml:space="preserve"> </w:t>
      </w:r>
      <w:r w:rsidR="00353DCC" w:rsidRPr="009D4511">
        <w:rPr>
          <w:rFonts w:ascii="Arial Narrow" w:hAnsi="Arial Narrow"/>
        </w:rPr>
        <w:t>et règlements</w:t>
      </w:r>
      <w:r w:rsidR="00A27FAB" w:rsidRPr="009D4511">
        <w:rPr>
          <w:rFonts w:ascii="Arial Narrow" w:hAnsi="Arial Narrow"/>
        </w:rPr>
        <w:t xml:space="preserve"> </w:t>
      </w:r>
      <w:r w:rsidR="00353DCC" w:rsidRPr="009D4511">
        <w:rPr>
          <w:rFonts w:ascii="Arial Narrow" w:hAnsi="Arial Narrow"/>
        </w:rPr>
        <w:t>en</w:t>
      </w:r>
      <w:r w:rsidR="00A27FAB" w:rsidRPr="009D4511">
        <w:rPr>
          <w:rFonts w:ascii="Arial Narrow" w:hAnsi="Arial Narrow"/>
        </w:rPr>
        <w:t xml:space="preserve"> </w:t>
      </w:r>
      <w:r w:rsidR="00353DCC" w:rsidRPr="009D4511">
        <w:rPr>
          <w:rFonts w:ascii="Arial Narrow" w:hAnsi="Arial Narrow"/>
        </w:rPr>
        <w:t>vigueur</w:t>
      </w:r>
      <w:r w:rsidR="00EA14D6" w:rsidRPr="009D4511">
        <w:rPr>
          <w:rFonts w:ascii="Arial Narrow" w:hAnsi="Arial Narrow"/>
        </w:rPr>
        <w:t xml:space="preserve"> </w:t>
      </w:r>
      <w:r w:rsidR="00353DCC" w:rsidRPr="009D4511">
        <w:rPr>
          <w:rFonts w:ascii="Arial Narrow" w:hAnsi="Arial Narrow"/>
        </w:rPr>
        <w:t>;</w:t>
      </w:r>
    </w:p>
    <w:p w14:paraId="74A80770" w14:textId="1D77F247" w:rsidR="00273DD0" w:rsidRPr="009D4511" w:rsidRDefault="00353DCC" w:rsidP="000C31A2">
      <w:pPr>
        <w:widowControl w:val="0"/>
        <w:autoSpaceDE w:val="0"/>
        <w:spacing w:after="60"/>
        <w:ind w:left="851" w:hanging="284"/>
        <w:jc w:val="both"/>
        <w:rPr>
          <w:rFonts w:ascii="Arial Narrow" w:hAnsi="Arial Narrow"/>
        </w:rPr>
      </w:pPr>
      <w:r w:rsidRPr="009D4511">
        <w:rPr>
          <w:rFonts w:ascii="Arial Narrow" w:hAnsi="Arial Narrow"/>
        </w:rPr>
        <w:t xml:space="preserve">- </w:t>
      </w:r>
      <w:r w:rsidR="00E16FC5" w:rsidRPr="009D4511">
        <w:rPr>
          <w:rFonts w:ascii="Arial Narrow" w:hAnsi="Arial Narrow"/>
        </w:rPr>
        <w:t xml:space="preserve">s’est </w:t>
      </w:r>
      <w:r w:rsidR="00FE3BD9" w:rsidRPr="009D4511">
        <w:rPr>
          <w:rFonts w:ascii="Arial Narrow" w:hAnsi="Arial Narrow"/>
        </w:rPr>
        <w:t>acquitté d</w:t>
      </w:r>
      <w:r w:rsidRPr="009D4511">
        <w:rPr>
          <w:rFonts w:ascii="Arial Narrow" w:hAnsi="Arial Narrow"/>
        </w:rPr>
        <w:t>es droits, taxes, impôts, cotisations, contributions, redevances ou prélèvements de quelque</w:t>
      </w:r>
      <w:r w:rsidR="00D4229F" w:rsidRPr="009D4511">
        <w:rPr>
          <w:rFonts w:ascii="Arial Narrow" w:hAnsi="Arial Narrow"/>
        </w:rPr>
        <w:t xml:space="preserve"> </w:t>
      </w:r>
      <w:r w:rsidRPr="009D4511">
        <w:rPr>
          <w:rFonts w:ascii="Arial Narrow" w:hAnsi="Arial Narrow"/>
        </w:rPr>
        <w:t>nature</w:t>
      </w:r>
      <w:r w:rsidR="00D4229F" w:rsidRPr="009D4511">
        <w:rPr>
          <w:rFonts w:ascii="Arial Narrow" w:hAnsi="Arial Narrow"/>
        </w:rPr>
        <w:t xml:space="preserve"> </w:t>
      </w:r>
      <w:r w:rsidRPr="009D4511">
        <w:rPr>
          <w:rFonts w:ascii="Arial Narrow" w:hAnsi="Arial Narrow"/>
        </w:rPr>
        <w:t>que</w:t>
      </w:r>
      <w:r w:rsidR="00D4229F" w:rsidRPr="009D4511">
        <w:rPr>
          <w:rFonts w:ascii="Arial Narrow" w:hAnsi="Arial Narrow"/>
        </w:rPr>
        <w:t xml:space="preserve"> </w:t>
      </w:r>
      <w:r w:rsidRPr="009D4511">
        <w:rPr>
          <w:rFonts w:ascii="Arial Narrow" w:hAnsi="Arial Narrow"/>
        </w:rPr>
        <w:t>ce</w:t>
      </w:r>
      <w:r w:rsidR="00D4229F" w:rsidRPr="009D4511">
        <w:rPr>
          <w:rFonts w:ascii="Arial Narrow" w:hAnsi="Arial Narrow"/>
        </w:rPr>
        <w:t xml:space="preserve"> </w:t>
      </w:r>
      <w:r w:rsidRPr="009D4511">
        <w:rPr>
          <w:rFonts w:ascii="Arial Narrow" w:hAnsi="Arial Narrow"/>
        </w:rPr>
        <w:t>soit</w:t>
      </w:r>
      <w:r w:rsidR="00483276" w:rsidRPr="009D4511">
        <w:rPr>
          <w:rFonts w:ascii="Arial Narrow" w:hAnsi="Arial Narrow"/>
        </w:rPr>
        <w:t xml:space="preserve"> </w:t>
      </w:r>
      <w:r w:rsidRPr="009D4511">
        <w:rPr>
          <w:rFonts w:ascii="Arial Narrow" w:hAnsi="Arial Narrow"/>
        </w:rPr>
        <w:t>;</w:t>
      </w:r>
    </w:p>
    <w:p w14:paraId="6D323DB5" w14:textId="1D964B16" w:rsidR="00273DD0" w:rsidRPr="009D4511" w:rsidRDefault="00353DCC" w:rsidP="000C31A2">
      <w:pPr>
        <w:widowControl w:val="0"/>
        <w:autoSpaceDE w:val="0"/>
        <w:spacing w:after="60"/>
        <w:ind w:left="851" w:hanging="284"/>
        <w:jc w:val="both"/>
        <w:rPr>
          <w:rFonts w:ascii="Arial Narrow" w:hAnsi="Arial Narrow"/>
        </w:rPr>
      </w:pPr>
      <w:r w:rsidRPr="009D4511">
        <w:rPr>
          <w:rFonts w:ascii="Arial Narrow" w:hAnsi="Arial Narrow"/>
        </w:rPr>
        <w:lastRenderedPageBreak/>
        <w:t xml:space="preserve">- </w:t>
      </w:r>
      <w:r w:rsidR="00B123D6" w:rsidRPr="009D4511">
        <w:rPr>
          <w:rFonts w:ascii="Arial Narrow" w:hAnsi="Arial Narrow"/>
        </w:rPr>
        <w:t xml:space="preserve"> n</w:t>
      </w:r>
      <w:r w:rsidRPr="009D4511">
        <w:rPr>
          <w:rFonts w:ascii="Arial Narrow" w:hAnsi="Arial Narrow"/>
        </w:rPr>
        <w:t>’est pas en état de liquidation judiciaire ou en faillite</w:t>
      </w:r>
      <w:r w:rsidR="00483276" w:rsidRPr="009D4511">
        <w:rPr>
          <w:rFonts w:ascii="Arial Narrow" w:hAnsi="Arial Narrow"/>
        </w:rPr>
        <w:t xml:space="preserve"> </w:t>
      </w:r>
      <w:r w:rsidRPr="009D4511">
        <w:rPr>
          <w:rFonts w:ascii="Arial Narrow" w:hAnsi="Arial Narrow"/>
        </w:rPr>
        <w:t>;</w:t>
      </w:r>
    </w:p>
    <w:p w14:paraId="3B7649DB" w14:textId="2C80B9C6" w:rsidR="00273DD0" w:rsidRPr="009D4511" w:rsidRDefault="00353DCC" w:rsidP="000C31A2">
      <w:pPr>
        <w:widowControl w:val="0"/>
        <w:autoSpaceDE w:val="0"/>
        <w:spacing w:after="60"/>
        <w:ind w:left="709" w:hanging="142"/>
        <w:jc w:val="both"/>
        <w:rPr>
          <w:rFonts w:ascii="Arial Narrow" w:hAnsi="Arial Narrow"/>
        </w:rPr>
      </w:pPr>
      <w:r w:rsidRPr="009D4511">
        <w:rPr>
          <w:rFonts w:ascii="Arial Narrow" w:hAnsi="Arial Narrow"/>
        </w:rPr>
        <w:t xml:space="preserve">- </w:t>
      </w:r>
      <w:r w:rsidR="00B123D6" w:rsidRPr="009D4511">
        <w:rPr>
          <w:rFonts w:ascii="Arial Narrow" w:hAnsi="Arial Narrow"/>
        </w:rPr>
        <w:t xml:space="preserve"> n</w:t>
      </w:r>
      <w:r w:rsidRPr="009D4511">
        <w:rPr>
          <w:rFonts w:ascii="Arial Narrow" w:hAnsi="Arial Narrow"/>
        </w:rPr>
        <w:t xml:space="preserve">’est pas frappé </w:t>
      </w:r>
      <w:r w:rsidR="00FE3BD9" w:rsidRPr="009D4511">
        <w:rPr>
          <w:rFonts w:ascii="Arial Narrow" w:hAnsi="Arial Narrow"/>
        </w:rPr>
        <w:t xml:space="preserve">de l’une des interdictions ou </w:t>
      </w:r>
      <w:r w:rsidR="00473821" w:rsidRPr="009D4511">
        <w:rPr>
          <w:rFonts w:ascii="Arial Narrow" w:hAnsi="Arial Narrow"/>
        </w:rPr>
        <w:t>d’échéances</w:t>
      </w:r>
      <w:r w:rsidR="00D4229F" w:rsidRPr="009D4511">
        <w:rPr>
          <w:rFonts w:ascii="Arial Narrow" w:hAnsi="Arial Narrow"/>
        </w:rPr>
        <w:t xml:space="preserve"> </w:t>
      </w:r>
      <w:r w:rsidRPr="009D4511">
        <w:rPr>
          <w:rFonts w:ascii="Arial Narrow" w:hAnsi="Arial Narrow"/>
        </w:rPr>
        <w:t>prévues</w:t>
      </w:r>
      <w:r w:rsidR="00D4229F" w:rsidRPr="009D4511">
        <w:rPr>
          <w:rFonts w:ascii="Arial Narrow" w:hAnsi="Arial Narrow"/>
        </w:rPr>
        <w:t xml:space="preserve"> </w:t>
      </w:r>
      <w:r w:rsidRPr="009D4511">
        <w:rPr>
          <w:rFonts w:ascii="Arial Narrow" w:hAnsi="Arial Narrow"/>
        </w:rPr>
        <w:t>par</w:t>
      </w:r>
      <w:r w:rsidR="00D4229F" w:rsidRPr="009D4511">
        <w:rPr>
          <w:rFonts w:ascii="Arial Narrow" w:hAnsi="Arial Narrow"/>
        </w:rPr>
        <w:t xml:space="preserve"> </w:t>
      </w:r>
      <w:r w:rsidRPr="009D4511">
        <w:rPr>
          <w:rFonts w:ascii="Arial Narrow" w:hAnsi="Arial Narrow"/>
        </w:rPr>
        <w:t>l</w:t>
      </w:r>
      <w:r w:rsidR="00E16FC5" w:rsidRPr="009D4511">
        <w:rPr>
          <w:rFonts w:ascii="Arial Narrow" w:hAnsi="Arial Narrow"/>
        </w:rPr>
        <w:t xml:space="preserve">es lois et règlements </w:t>
      </w:r>
      <w:r w:rsidRPr="009D4511">
        <w:rPr>
          <w:rFonts w:ascii="Arial Narrow" w:hAnsi="Arial Narrow"/>
        </w:rPr>
        <w:t>en</w:t>
      </w:r>
      <w:r w:rsidR="00D4229F" w:rsidRPr="009D4511">
        <w:rPr>
          <w:rFonts w:ascii="Arial Narrow" w:hAnsi="Arial Narrow"/>
        </w:rPr>
        <w:t xml:space="preserve"> </w:t>
      </w:r>
      <w:r w:rsidRPr="009D4511">
        <w:rPr>
          <w:rFonts w:ascii="Arial Narrow" w:hAnsi="Arial Narrow"/>
        </w:rPr>
        <w:t>vigueur</w:t>
      </w:r>
      <w:r w:rsidR="00E16FC5" w:rsidRPr="009D4511">
        <w:rPr>
          <w:rFonts w:ascii="Arial Narrow" w:hAnsi="Arial Narrow"/>
        </w:rPr>
        <w:t>, aussi bien au plan national qu’international</w:t>
      </w:r>
      <w:r w:rsidRPr="009D4511">
        <w:rPr>
          <w:rFonts w:ascii="Arial Narrow" w:hAnsi="Arial Narrow"/>
        </w:rPr>
        <w:t>.</w:t>
      </w:r>
    </w:p>
    <w:p w14:paraId="43FC2F33" w14:textId="442A0DDE" w:rsidR="00273DD0" w:rsidRPr="009D4511" w:rsidRDefault="00691F3A" w:rsidP="000C31A2">
      <w:pPr>
        <w:widowControl w:val="0"/>
        <w:tabs>
          <w:tab w:val="left" w:pos="3840"/>
        </w:tabs>
        <w:autoSpaceDE w:val="0"/>
        <w:spacing w:after="60"/>
        <w:ind w:left="567" w:hanging="283"/>
        <w:jc w:val="both"/>
        <w:rPr>
          <w:rFonts w:ascii="Arial Narrow" w:hAnsi="Arial Narrow"/>
        </w:rPr>
      </w:pPr>
      <w:r w:rsidRPr="009D4511">
        <w:rPr>
          <w:rFonts w:ascii="Arial Narrow" w:hAnsi="Arial Narrow"/>
        </w:rPr>
        <w:t>a.2</w:t>
      </w:r>
      <w:r w:rsidR="00353DCC" w:rsidRPr="009D4511">
        <w:rPr>
          <w:rFonts w:ascii="Arial Narrow" w:hAnsi="Arial Narrow"/>
        </w:rPr>
        <w:t>. L</w:t>
      </w:r>
      <w:r w:rsidR="00815271" w:rsidRPr="009D4511">
        <w:rPr>
          <w:rFonts w:ascii="Arial Narrow" w:hAnsi="Arial Narrow"/>
        </w:rPr>
        <w:t xml:space="preserve">e </w:t>
      </w:r>
      <w:r w:rsidR="00353DCC" w:rsidRPr="009D4511">
        <w:rPr>
          <w:rFonts w:ascii="Arial Narrow" w:hAnsi="Arial Narrow"/>
        </w:rPr>
        <w:t>caution</w:t>
      </w:r>
      <w:r w:rsidR="00815271" w:rsidRPr="009D4511">
        <w:rPr>
          <w:rFonts w:ascii="Arial Narrow" w:hAnsi="Arial Narrow"/>
        </w:rPr>
        <w:t xml:space="preserve">nement </w:t>
      </w:r>
      <w:r w:rsidR="00353DCC" w:rsidRPr="009D4511">
        <w:rPr>
          <w:rFonts w:ascii="Arial Narrow" w:hAnsi="Arial Narrow"/>
        </w:rPr>
        <w:t>de</w:t>
      </w:r>
      <w:r w:rsidR="00D4229F" w:rsidRPr="009D4511">
        <w:rPr>
          <w:rFonts w:ascii="Arial Narrow" w:hAnsi="Arial Narrow"/>
        </w:rPr>
        <w:t xml:space="preserve"> </w:t>
      </w:r>
      <w:r w:rsidR="00353DCC" w:rsidRPr="009D4511">
        <w:rPr>
          <w:rFonts w:ascii="Arial Narrow" w:hAnsi="Arial Narrow"/>
        </w:rPr>
        <w:t>soumission</w:t>
      </w:r>
      <w:r w:rsidR="00D4229F" w:rsidRPr="009D4511">
        <w:rPr>
          <w:rFonts w:ascii="Arial Narrow" w:hAnsi="Arial Narrow"/>
        </w:rPr>
        <w:t xml:space="preserve"> </w:t>
      </w:r>
      <w:r w:rsidR="00353DCC" w:rsidRPr="009D4511">
        <w:rPr>
          <w:rFonts w:ascii="Arial Narrow" w:hAnsi="Arial Narrow"/>
        </w:rPr>
        <w:t>établi</w:t>
      </w:r>
      <w:r w:rsidR="00D4229F" w:rsidRPr="009D4511">
        <w:rPr>
          <w:rFonts w:ascii="Arial Narrow" w:hAnsi="Arial Narrow"/>
        </w:rPr>
        <w:t xml:space="preserve"> </w:t>
      </w:r>
      <w:r w:rsidR="00353DCC" w:rsidRPr="009D4511">
        <w:rPr>
          <w:rFonts w:ascii="Arial Narrow" w:hAnsi="Arial Narrow"/>
        </w:rPr>
        <w:t>conformément aux</w:t>
      </w:r>
      <w:r w:rsidR="00D4229F" w:rsidRPr="009D4511">
        <w:rPr>
          <w:rFonts w:ascii="Arial Narrow" w:hAnsi="Arial Narrow"/>
        </w:rPr>
        <w:t xml:space="preserve"> </w:t>
      </w:r>
      <w:r w:rsidR="00353DCC" w:rsidRPr="009D4511">
        <w:rPr>
          <w:rFonts w:ascii="Arial Narrow" w:hAnsi="Arial Narrow"/>
        </w:rPr>
        <w:t>dispositions</w:t>
      </w:r>
      <w:r w:rsidR="00D4229F" w:rsidRPr="009D4511">
        <w:rPr>
          <w:rFonts w:ascii="Arial Narrow" w:hAnsi="Arial Narrow"/>
        </w:rPr>
        <w:t xml:space="preserve"> </w:t>
      </w:r>
      <w:r w:rsidR="00353DCC" w:rsidRPr="009D4511">
        <w:rPr>
          <w:rFonts w:ascii="Arial Narrow" w:hAnsi="Arial Narrow"/>
        </w:rPr>
        <w:t>de</w:t>
      </w:r>
      <w:r w:rsidR="00D4229F" w:rsidRPr="009D4511">
        <w:rPr>
          <w:rFonts w:ascii="Arial Narrow" w:hAnsi="Arial Narrow"/>
        </w:rPr>
        <w:t xml:space="preserve"> </w:t>
      </w:r>
      <w:r w:rsidR="00C046D0" w:rsidRPr="009D4511">
        <w:rPr>
          <w:rFonts w:ascii="Arial Narrow" w:hAnsi="Arial Narrow"/>
        </w:rPr>
        <w:t>l’article</w:t>
      </w:r>
      <w:r w:rsidR="00D4229F" w:rsidRPr="009D4511">
        <w:rPr>
          <w:rFonts w:ascii="Arial Narrow" w:hAnsi="Arial Narrow"/>
        </w:rPr>
        <w:t xml:space="preserve"> </w:t>
      </w:r>
      <w:r w:rsidR="00C046D0" w:rsidRPr="009D4511">
        <w:rPr>
          <w:rFonts w:ascii="Arial Narrow" w:hAnsi="Arial Narrow"/>
        </w:rPr>
        <w:t>17</w:t>
      </w:r>
      <w:r w:rsidR="00D4229F" w:rsidRPr="009D4511">
        <w:rPr>
          <w:rFonts w:ascii="Arial Narrow" w:hAnsi="Arial Narrow"/>
        </w:rPr>
        <w:t xml:space="preserve"> </w:t>
      </w:r>
      <w:r w:rsidR="00C046D0" w:rsidRPr="009D4511">
        <w:rPr>
          <w:rFonts w:ascii="Arial Narrow" w:hAnsi="Arial Narrow"/>
        </w:rPr>
        <w:t>du</w:t>
      </w:r>
      <w:r w:rsidR="00D4229F" w:rsidRPr="009D4511">
        <w:rPr>
          <w:rFonts w:ascii="Arial Narrow" w:hAnsi="Arial Narrow"/>
        </w:rPr>
        <w:t xml:space="preserve"> </w:t>
      </w:r>
      <w:r w:rsidR="00C046D0" w:rsidRPr="009D4511">
        <w:rPr>
          <w:rFonts w:ascii="Arial Narrow" w:hAnsi="Arial Narrow"/>
        </w:rPr>
        <w:t>RGAO</w:t>
      </w:r>
      <w:r w:rsidR="00483276" w:rsidRPr="009D4511">
        <w:rPr>
          <w:rFonts w:ascii="Arial Narrow" w:hAnsi="Arial Narrow"/>
        </w:rPr>
        <w:t xml:space="preserve"> </w:t>
      </w:r>
      <w:r w:rsidR="00353DCC" w:rsidRPr="009D4511">
        <w:rPr>
          <w:rFonts w:ascii="Arial Narrow" w:hAnsi="Arial Narrow"/>
        </w:rPr>
        <w:t>;</w:t>
      </w:r>
    </w:p>
    <w:p w14:paraId="3CAB8CCC" w14:textId="0E30773D" w:rsidR="00273DD0" w:rsidRPr="009D4511" w:rsidRDefault="00691F3A" w:rsidP="000C31A2">
      <w:pPr>
        <w:widowControl w:val="0"/>
        <w:autoSpaceDE w:val="0"/>
        <w:spacing w:after="60"/>
        <w:ind w:left="567" w:hanging="283"/>
        <w:jc w:val="both"/>
        <w:rPr>
          <w:rFonts w:ascii="Arial Narrow" w:hAnsi="Arial Narrow"/>
        </w:rPr>
      </w:pPr>
      <w:r w:rsidRPr="009D4511">
        <w:rPr>
          <w:rFonts w:ascii="Arial Narrow" w:hAnsi="Arial Narrow"/>
        </w:rPr>
        <w:t xml:space="preserve"> a.3</w:t>
      </w:r>
      <w:r w:rsidR="00353DCC" w:rsidRPr="009D4511">
        <w:rPr>
          <w:rFonts w:ascii="Arial Narrow" w:hAnsi="Arial Narrow"/>
        </w:rPr>
        <w:t>.L</w:t>
      </w:r>
      <w:r w:rsidR="005401B6" w:rsidRPr="009D4511">
        <w:rPr>
          <w:rFonts w:ascii="Arial Narrow" w:hAnsi="Arial Narrow"/>
        </w:rPr>
        <w:t>’</w:t>
      </w:r>
      <w:r w:rsidR="00353DCC" w:rsidRPr="009D4511">
        <w:rPr>
          <w:rFonts w:ascii="Arial Narrow" w:hAnsi="Arial Narrow"/>
        </w:rPr>
        <w:t>a</w:t>
      </w:r>
      <w:r w:rsidR="005401B6" w:rsidRPr="009D4511">
        <w:rPr>
          <w:rFonts w:ascii="Arial Narrow" w:hAnsi="Arial Narrow"/>
        </w:rPr>
        <w:t>cte</w:t>
      </w:r>
      <w:r w:rsidR="00D4229F" w:rsidRPr="009D4511">
        <w:rPr>
          <w:rFonts w:ascii="Arial Narrow" w:hAnsi="Arial Narrow"/>
        </w:rPr>
        <w:t xml:space="preserve"> </w:t>
      </w:r>
      <w:r w:rsidR="00353DCC" w:rsidRPr="009D4511">
        <w:rPr>
          <w:rFonts w:ascii="Arial Narrow" w:hAnsi="Arial Narrow"/>
        </w:rPr>
        <w:t>écrit</w:t>
      </w:r>
      <w:r w:rsidR="005401B6" w:rsidRPr="009D4511">
        <w:rPr>
          <w:rFonts w:ascii="Arial Narrow" w:hAnsi="Arial Narrow"/>
        </w:rPr>
        <w:t xml:space="preserve"> donnant pouvoir</w:t>
      </w:r>
      <w:r w:rsidR="00D4229F" w:rsidRPr="009D4511">
        <w:rPr>
          <w:rFonts w:ascii="Arial Narrow" w:hAnsi="Arial Narrow"/>
        </w:rPr>
        <w:t xml:space="preserve"> </w:t>
      </w:r>
      <w:r w:rsidR="00BE64D1" w:rsidRPr="009D4511">
        <w:rPr>
          <w:rFonts w:ascii="Arial Narrow" w:hAnsi="Arial Narrow"/>
        </w:rPr>
        <w:t xml:space="preserve">au </w:t>
      </w:r>
      <w:r w:rsidR="00353DCC" w:rsidRPr="009D4511">
        <w:rPr>
          <w:rFonts w:ascii="Arial Narrow" w:hAnsi="Arial Narrow"/>
        </w:rPr>
        <w:t xml:space="preserve">signataire de l’offre </w:t>
      </w:r>
      <w:r w:rsidR="00BE64D1" w:rsidRPr="009D4511">
        <w:rPr>
          <w:rFonts w:ascii="Arial Narrow" w:hAnsi="Arial Narrow"/>
        </w:rPr>
        <w:t>d’</w:t>
      </w:r>
      <w:r w:rsidR="00353DCC" w:rsidRPr="009D4511">
        <w:rPr>
          <w:rFonts w:ascii="Arial Narrow" w:hAnsi="Arial Narrow"/>
        </w:rPr>
        <w:t xml:space="preserve">engager </w:t>
      </w:r>
      <w:r w:rsidR="000E0EC1" w:rsidRPr="009D4511">
        <w:rPr>
          <w:rFonts w:ascii="Arial Narrow" w:hAnsi="Arial Narrow"/>
        </w:rPr>
        <w:t>la personne morale soumissionnaire, le cas échéant</w:t>
      </w:r>
      <w:r w:rsidR="00A96D31" w:rsidRPr="009D4511">
        <w:rPr>
          <w:rFonts w:ascii="Arial Narrow" w:hAnsi="Arial Narrow"/>
        </w:rPr>
        <w:t>,</w:t>
      </w:r>
      <w:r w:rsidR="00BE64D1" w:rsidRPr="009D4511">
        <w:rPr>
          <w:rFonts w:ascii="Arial Narrow" w:hAnsi="Arial Narrow"/>
        </w:rPr>
        <w:t xml:space="preserve"> </w:t>
      </w:r>
      <w:r w:rsidR="00353DCC" w:rsidRPr="009D4511">
        <w:rPr>
          <w:rFonts w:ascii="Arial Narrow" w:hAnsi="Arial Narrow"/>
        </w:rPr>
        <w:t>conformément</w:t>
      </w:r>
      <w:r w:rsidR="00D4229F" w:rsidRPr="009D4511">
        <w:rPr>
          <w:rFonts w:ascii="Arial Narrow" w:hAnsi="Arial Narrow"/>
        </w:rPr>
        <w:t xml:space="preserve"> </w:t>
      </w:r>
      <w:r w:rsidR="00353DCC" w:rsidRPr="009D4511">
        <w:rPr>
          <w:rFonts w:ascii="Arial Narrow" w:hAnsi="Arial Narrow"/>
        </w:rPr>
        <w:t>aux</w:t>
      </w:r>
      <w:r w:rsidR="00D4229F" w:rsidRPr="009D4511">
        <w:rPr>
          <w:rFonts w:ascii="Arial Narrow" w:hAnsi="Arial Narrow"/>
        </w:rPr>
        <w:t xml:space="preserve"> </w:t>
      </w:r>
      <w:r w:rsidR="00353DCC" w:rsidRPr="009D4511">
        <w:rPr>
          <w:rFonts w:ascii="Arial Narrow" w:hAnsi="Arial Narrow"/>
        </w:rPr>
        <w:t>dispositions</w:t>
      </w:r>
      <w:r w:rsidR="00D4229F" w:rsidRPr="009D4511">
        <w:rPr>
          <w:rFonts w:ascii="Arial Narrow" w:hAnsi="Arial Narrow"/>
        </w:rPr>
        <w:t xml:space="preserve"> </w:t>
      </w:r>
      <w:r w:rsidR="00353DCC" w:rsidRPr="009D4511">
        <w:rPr>
          <w:rFonts w:ascii="Arial Narrow" w:hAnsi="Arial Narrow"/>
        </w:rPr>
        <w:t>de</w:t>
      </w:r>
      <w:r w:rsidR="00D4229F" w:rsidRPr="009D4511">
        <w:rPr>
          <w:rFonts w:ascii="Arial Narrow" w:hAnsi="Arial Narrow"/>
        </w:rPr>
        <w:t xml:space="preserve"> </w:t>
      </w:r>
      <w:r w:rsidR="00C046D0" w:rsidRPr="009D4511">
        <w:rPr>
          <w:rFonts w:ascii="Arial Narrow" w:hAnsi="Arial Narrow"/>
        </w:rPr>
        <w:t>l’article</w:t>
      </w:r>
      <w:r w:rsidR="00D4229F" w:rsidRPr="009D4511">
        <w:rPr>
          <w:rFonts w:ascii="Arial Narrow" w:hAnsi="Arial Narrow"/>
        </w:rPr>
        <w:t xml:space="preserve"> </w:t>
      </w:r>
      <w:r w:rsidR="00C046D0" w:rsidRPr="009D4511">
        <w:rPr>
          <w:rFonts w:ascii="Arial Narrow" w:hAnsi="Arial Narrow"/>
        </w:rPr>
        <w:t>6.1</w:t>
      </w:r>
      <w:r w:rsidR="00D4229F" w:rsidRPr="009D4511">
        <w:rPr>
          <w:rFonts w:ascii="Arial Narrow" w:hAnsi="Arial Narrow"/>
        </w:rPr>
        <w:t xml:space="preserve"> </w:t>
      </w:r>
      <w:r w:rsidR="00C046D0" w:rsidRPr="009D4511">
        <w:rPr>
          <w:rFonts w:ascii="Arial Narrow" w:hAnsi="Arial Narrow"/>
        </w:rPr>
        <w:t>du</w:t>
      </w:r>
      <w:r w:rsidR="00D4229F" w:rsidRPr="009D4511">
        <w:rPr>
          <w:rFonts w:ascii="Arial Narrow" w:hAnsi="Arial Narrow"/>
        </w:rPr>
        <w:t xml:space="preserve"> </w:t>
      </w:r>
      <w:r w:rsidR="00C046D0" w:rsidRPr="009D4511">
        <w:rPr>
          <w:rFonts w:ascii="Arial Narrow" w:hAnsi="Arial Narrow"/>
        </w:rPr>
        <w:t>RGAO</w:t>
      </w:r>
      <w:r w:rsidR="001D6E17" w:rsidRPr="009D4511">
        <w:rPr>
          <w:rFonts w:ascii="Arial Narrow" w:hAnsi="Arial Narrow"/>
        </w:rPr>
        <w:t xml:space="preserve"> </w:t>
      </w:r>
      <w:r w:rsidR="00353DCC" w:rsidRPr="009D4511">
        <w:rPr>
          <w:rFonts w:ascii="Arial Narrow" w:hAnsi="Arial Narrow"/>
        </w:rPr>
        <w:t>;</w:t>
      </w:r>
    </w:p>
    <w:p w14:paraId="1C453CB6" w14:textId="77777777" w:rsidR="00273DD0" w:rsidRPr="009D4511" w:rsidRDefault="00353DCC" w:rsidP="000C31A2">
      <w:pPr>
        <w:widowControl w:val="0"/>
        <w:autoSpaceDE w:val="0"/>
        <w:spacing w:after="60"/>
        <w:jc w:val="both"/>
        <w:rPr>
          <w:rFonts w:ascii="Arial Narrow" w:hAnsi="Arial Narrow"/>
          <w:b/>
        </w:rPr>
      </w:pPr>
      <w:r w:rsidRPr="009D4511">
        <w:rPr>
          <w:rFonts w:ascii="Arial Narrow" w:hAnsi="Arial Narrow"/>
          <w:b/>
        </w:rPr>
        <w:t>b.</w:t>
      </w:r>
      <w:r w:rsidR="004B7C74" w:rsidRPr="009D4511">
        <w:rPr>
          <w:rFonts w:ascii="Arial Narrow" w:hAnsi="Arial Narrow"/>
          <w:b/>
        </w:rPr>
        <w:t xml:space="preserve"> </w:t>
      </w:r>
      <w:r w:rsidRPr="009D4511">
        <w:rPr>
          <w:rFonts w:ascii="Arial Narrow" w:hAnsi="Arial Narrow"/>
          <w:b/>
        </w:rPr>
        <w:t>Volume</w:t>
      </w:r>
      <w:r w:rsidR="00D4229F" w:rsidRPr="009D4511">
        <w:rPr>
          <w:rFonts w:ascii="Arial Narrow" w:hAnsi="Arial Narrow"/>
          <w:b/>
        </w:rPr>
        <w:t xml:space="preserve"> </w:t>
      </w:r>
      <w:r w:rsidRPr="009D4511">
        <w:rPr>
          <w:rFonts w:ascii="Arial Narrow" w:hAnsi="Arial Narrow"/>
          <w:b/>
        </w:rPr>
        <w:t>2</w:t>
      </w:r>
      <w:r w:rsidR="00D4229F" w:rsidRPr="009D4511">
        <w:rPr>
          <w:rFonts w:ascii="Arial Narrow" w:hAnsi="Arial Narrow"/>
          <w:b/>
        </w:rPr>
        <w:t xml:space="preserve"> </w:t>
      </w:r>
      <w:r w:rsidRPr="009D4511">
        <w:rPr>
          <w:rFonts w:ascii="Arial Narrow" w:hAnsi="Arial Narrow"/>
          <w:b/>
        </w:rPr>
        <w:t>:</w:t>
      </w:r>
      <w:r w:rsidR="00D4229F" w:rsidRPr="009D4511">
        <w:rPr>
          <w:rFonts w:ascii="Arial Narrow" w:hAnsi="Arial Narrow"/>
          <w:b/>
        </w:rPr>
        <w:t xml:space="preserve"> </w:t>
      </w:r>
      <w:r w:rsidRPr="009D4511">
        <w:rPr>
          <w:rFonts w:ascii="Arial Narrow" w:hAnsi="Arial Narrow"/>
          <w:b/>
        </w:rPr>
        <w:t>Offre</w:t>
      </w:r>
      <w:r w:rsidR="00D4229F" w:rsidRPr="009D4511">
        <w:rPr>
          <w:rFonts w:ascii="Arial Narrow" w:hAnsi="Arial Narrow"/>
          <w:b/>
        </w:rPr>
        <w:t xml:space="preserve"> </w:t>
      </w:r>
      <w:r w:rsidRPr="009D4511">
        <w:rPr>
          <w:rFonts w:ascii="Arial Narrow" w:hAnsi="Arial Narrow"/>
          <w:b/>
        </w:rPr>
        <w:t>technique</w:t>
      </w:r>
    </w:p>
    <w:p w14:paraId="2736DA5A" w14:textId="77777777" w:rsidR="004931E5" w:rsidRPr="009D4511" w:rsidRDefault="004931E5" w:rsidP="000C31A2">
      <w:pPr>
        <w:widowControl w:val="0"/>
        <w:autoSpaceDE w:val="0"/>
        <w:spacing w:after="60"/>
        <w:jc w:val="both"/>
        <w:rPr>
          <w:rFonts w:ascii="Arial Narrow" w:hAnsi="Arial Narrow"/>
        </w:rPr>
      </w:pPr>
      <w:r w:rsidRPr="009D4511">
        <w:rPr>
          <w:rFonts w:ascii="Arial Narrow" w:hAnsi="Arial Narrow"/>
        </w:rPr>
        <w:t>Il comprend notamment :</w:t>
      </w:r>
    </w:p>
    <w:p w14:paraId="7E636610" w14:textId="2235CBD2" w:rsidR="00273DD0" w:rsidRPr="009D4511" w:rsidRDefault="00353DCC" w:rsidP="000C31A2">
      <w:pPr>
        <w:widowControl w:val="0"/>
        <w:autoSpaceDE w:val="0"/>
        <w:spacing w:after="60"/>
        <w:jc w:val="both"/>
        <w:rPr>
          <w:rFonts w:ascii="Arial Narrow" w:hAnsi="Arial Narrow"/>
        </w:rPr>
      </w:pPr>
      <w:r w:rsidRPr="009D4511">
        <w:rPr>
          <w:rFonts w:ascii="Arial Narrow" w:hAnsi="Arial Narrow"/>
        </w:rPr>
        <w:t>b.1.</w:t>
      </w:r>
      <w:r w:rsidR="00C046D0" w:rsidRPr="009D4511">
        <w:rPr>
          <w:rFonts w:ascii="Arial Narrow" w:hAnsi="Arial Narrow"/>
          <w:b/>
        </w:rPr>
        <w:t>Les</w:t>
      </w:r>
      <w:r w:rsidR="004B7C74" w:rsidRPr="009D4511">
        <w:rPr>
          <w:rFonts w:ascii="Arial Narrow" w:hAnsi="Arial Narrow"/>
          <w:b/>
        </w:rPr>
        <w:t xml:space="preserve"> </w:t>
      </w:r>
      <w:r w:rsidR="00C046D0" w:rsidRPr="009D4511">
        <w:rPr>
          <w:rFonts w:ascii="Arial Narrow" w:hAnsi="Arial Narrow"/>
          <w:b/>
        </w:rPr>
        <w:t>renseignements</w:t>
      </w:r>
      <w:r w:rsidR="004B7C74" w:rsidRPr="009D4511">
        <w:rPr>
          <w:rFonts w:ascii="Arial Narrow" w:hAnsi="Arial Narrow"/>
          <w:b/>
        </w:rPr>
        <w:t xml:space="preserve"> </w:t>
      </w:r>
      <w:r w:rsidR="00C046D0" w:rsidRPr="009D4511">
        <w:rPr>
          <w:rFonts w:ascii="Arial Narrow" w:hAnsi="Arial Narrow"/>
          <w:b/>
        </w:rPr>
        <w:t>sur</w:t>
      </w:r>
      <w:r w:rsidR="004B7C74" w:rsidRPr="009D4511">
        <w:rPr>
          <w:rFonts w:ascii="Arial Narrow" w:hAnsi="Arial Narrow"/>
          <w:b/>
        </w:rPr>
        <w:t xml:space="preserve"> </w:t>
      </w:r>
      <w:r w:rsidR="00F644C4" w:rsidRPr="009D4511">
        <w:rPr>
          <w:rFonts w:ascii="Arial Narrow" w:hAnsi="Arial Narrow"/>
          <w:b/>
        </w:rPr>
        <w:t xml:space="preserve">la </w:t>
      </w:r>
      <w:r w:rsidR="00C046D0" w:rsidRPr="009D4511">
        <w:rPr>
          <w:rFonts w:ascii="Arial Narrow" w:hAnsi="Arial Narrow"/>
          <w:b/>
        </w:rPr>
        <w:t>qualification</w:t>
      </w:r>
    </w:p>
    <w:p w14:paraId="69C5D930" w14:textId="460594D3" w:rsidR="008D61F1" w:rsidRPr="00B53121" w:rsidRDefault="00353DCC" w:rsidP="000C31A2">
      <w:pPr>
        <w:widowControl w:val="0"/>
        <w:autoSpaceDE w:val="0"/>
        <w:spacing w:after="60"/>
        <w:jc w:val="both"/>
        <w:rPr>
          <w:rFonts w:ascii="Arial Narrow" w:hAnsi="Arial Narrow"/>
        </w:rPr>
      </w:pPr>
      <w:r w:rsidRPr="009D4511">
        <w:rPr>
          <w:rFonts w:ascii="Arial Narrow" w:hAnsi="Arial Narrow"/>
        </w:rPr>
        <w:t>Le RPAO précise la liste des documents à fournir par</w:t>
      </w:r>
      <w:r w:rsidR="004B7C74" w:rsidRPr="009D4511">
        <w:rPr>
          <w:rFonts w:ascii="Arial Narrow" w:hAnsi="Arial Narrow"/>
        </w:rPr>
        <w:t xml:space="preserve"> </w:t>
      </w:r>
      <w:r w:rsidRPr="009D4511">
        <w:rPr>
          <w:rFonts w:ascii="Arial Narrow" w:hAnsi="Arial Narrow"/>
        </w:rPr>
        <w:t>les</w:t>
      </w:r>
      <w:r w:rsidR="004B7C74" w:rsidRPr="009D4511">
        <w:rPr>
          <w:rFonts w:ascii="Arial Narrow" w:hAnsi="Arial Narrow"/>
        </w:rPr>
        <w:t xml:space="preserve"> </w:t>
      </w:r>
      <w:r w:rsidRPr="009D4511">
        <w:rPr>
          <w:rFonts w:ascii="Arial Narrow" w:hAnsi="Arial Narrow"/>
        </w:rPr>
        <w:t>soumissionnaires</w:t>
      </w:r>
      <w:r w:rsidR="004B7C74" w:rsidRPr="009D4511">
        <w:rPr>
          <w:rFonts w:ascii="Arial Narrow" w:hAnsi="Arial Narrow"/>
        </w:rPr>
        <w:t xml:space="preserve"> </w:t>
      </w:r>
      <w:r w:rsidRPr="009D4511">
        <w:rPr>
          <w:rFonts w:ascii="Arial Narrow" w:hAnsi="Arial Narrow"/>
        </w:rPr>
        <w:t>pour</w:t>
      </w:r>
      <w:r w:rsidR="004B7C74" w:rsidRPr="009D4511">
        <w:rPr>
          <w:rFonts w:ascii="Arial Narrow" w:hAnsi="Arial Narrow"/>
        </w:rPr>
        <w:t xml:space="preserve"> </w:t>
      </w:r>
      <w:r w:rsidRPr="009D4511">
        <w:rPr>
          <w:rFonts w:ascii="Arial Narrow" w:hAnsi="Arial Narrow"/>
        </w:rPr>
        <w:t>justifier</w:t>
      </w:r>
      <w:r w:rsidR="004B7C74" w:rsidRPr="009D4511">
        <w:rPr>
          <w:rFonts w:ascii="Arial Narrow" w:hAnsi="Arial Narrow"/>
        </w:rPr>
        <w:t xml:space="preserve"> </w:t>
      </w:r>
      <w:r w:rsidRPr="009D4511">
        <w:rPr>
          <w:rFonts w:ascii="Arial Narrow" w:hAnsi="Arial Narrow"/>
        </w:rPr>
        <w:t>les</w:t>
      </w:r>
      <w:r w:rsidR="004B7C74" w:rsidRPr="009D4511">
        <w:rPr>
          <w:rFonts w:ascii="Arial Narrow" w:hAnsi="Arial Narrow"/>
        </w:rPr>
        <w:t xml:space="preserve"> </w:t>
      </w:r>
      <w:r w:rsidRPr="009D4511">
        <w:rPr>
          <w:rFonts w:ascii="Arial Narrow" w:hAnsi="Arial Narrow"/>
        </w:rPr>
        <w:t>critères</w:t>
      </w:r>
      <w:r w:rsidR="004B7C74" w:rsidRPr="009D4511">
        <w:rPr>
          <w:rFonts w:ascii="Arial Narrow" w:hAnsi="Arial Narrow"/>
        </w:rPr>
        <w:t xml:space="preserve"> </w:t>
      </w:r>
      <w:r w:rsidRPr="009D4511">
        <w:rPr>
          <w:rFonts w:ascii="Arial Narrow" w:hAnsi="Arial Narrow"/>
        </w:rPr>
        <w:t>de qualification</w:t>
      </w:r>
      <w:r w:rsidR="004B7C74" w:rsidRPr="009D4511">
        <w:rPr>
          <w:rFonts w:ascii="Arial Narrow" w:hAnsi="Arial Narrow"/>
        </w:rPr>
        <w:t xml:space="preserve"> </w:t>
      </w:r>
      <w:r w:rsidRPr="009D4511">
        <w:rPr>
          <w:rFonts w:ascii="Arial Narrow" w:hAnsi="Arial Narrow"/>
        </w:rPr>
        <w:t>mentionnés</w:t>
      </w:r>
      <w:r w:rsidR="004B7C74" w:rsidRPr="009D4511">
        <w:rPr>
          <w:rFonts w:ascii="Arial Narrow" w:hAnsi="Arial Narrow"/>
        </w:rPr>
        <w:t xml:space="preserve"> </w:t>
      </w:r>
      <w:r w:rsidRPr="009D4511">
        <w:rPr>
          <w:rFonts w:ascii="Arial Narrow" w:hAnsi="Arial Narrow"/>
        </w:rPr>
        <w:t>à</w:t>
      </w:r>
      <w:r w:rsidR="004B7C74" w:rsidRPr="009D4511">
        <w:rPr>
          <w:rFonts w:ascii="Arial Narrow" w:hAnsi="Arial Narrow"/>
        </w:rPr>
        <w:t xml:space="preserve"> </w:t>
      </w:r>
      <w:r w:rsidR="00C046D0" w:rsidRPr="009D4511">
        <w:rPr>
          <w:rFonts w:ascii="Arial Narrow" w:hAnsi="Arial Narrow"/>
        </w:rPr>
        <w:t>l’article</w:t>
      </w:r>
      <w:r w:rsidR="004B7C74" w:rsidRPr="009D4511">
        <w:rPr>
          <w:rFonts w:ascii="Arial Narrow" w:hAnsi="Arial Narrow"/>
        </w:rPr>
        <w:t xml:space="preserve"> </w:t>
      </w:r>
      <w:r w:rsidR="00C046D0" w:rsidRPr="009D4511">
        <w:rPr>
          <w:rFonts w:ascii="Arial Narrow" w:hAnsi="Arial Narrow"/>
        </w:rPr>
        <w:t>6.1</w:t>
      </w:r>
      <w:r w:rsidR="004B7C74" w:rsidRPr="009D4511">
        <w:rPr>
          <w:rFonts w:ascii="Arial Narrow" w:hAnsi="Arial Narrow"/>
        </w:rPr>
        <w:t xml:space="preserve"> </w:t>
      </w:r>
      <w:r w:rsidR="00774128" w:rsidRPr="009D4511">
        <w:rPr>
          <w:rFonts w:ascii="Arial Narrow" w:hAnsi="Arial Narrow"/>
        </w:rPr>
        <w:t>du RGAO, notamment les références de l’entreprise, le matériel</w:t>
      </w:r>
      <w:r w:rsidR="00AD453B" w:rsidRPr="009D4511">
        <w:rPr>
          <w:rFonts w:ascii="Arial Narrow" w:hAnsi="Arial Narrow"/>
        </w:rPr>
        <w:t xml:space="preserve"> et la liste du personnel.</w:t>
      </w:r>
      <w:r w:rsidR="00031069" w:rsidRPr="009D4511">
        <w:rPr>
          <w:rFonts w:ascii="Arial Narrow" w:hAnsi="Arial Narrow"/>
        </w:rPr>
        <w:t xml:space="preserve"> </w:t>
      </w:r>
    </w:p>
    <w:p w14:paraId="72789FE2" w14:textId="22615C2F" w:rsidR="00273DD0" w:rsidRPr="00EA28B3" w:rsidRDefault="00353DCC" w:rsidP="000C31A2">
      <w:pPr>
        <w:widowControl w:val="0"/>
        <w:autoSpaceDE w:val="0"/>
        <w:spacing w:after="60"/>
        <w:jc w:val="both"/>
        <w:rPr>
          <w:rFonts w:ascii="Arial Narrow" w:hAnsi="Arial Narrow"/>
          <w:b/>
          <w:bCs/>
        </w:rPr>
      </w:pPr>
      <w:r w:rsidRPr="00EA28B3">
        <w:rPr>
          <w:rFonts w:ascii="Arial Narrow" w:hAnsi="Arial Narrow"/>
          <w:b/>
          <w:bCs/>
        </w:rPr>
        <w:t>b.2.</w:t>
      </w:r>
      <w:r w:rsidR="00655F7F" w:rsidRPr="00EA28B3">
        <w:rPr>
          <w:rFonts w:ascii="Arial Narrow" w:hAnsi="Arial Narrow"/>
          <w:b/>
          <w:bCs/>
        </w:rPr>
        <w:t xml:space="preserve"> La </w:t>
      </w:r>
      <w:r w:rsidR="00C046D0" w:rsidRPr="00EA28B3">
        <w:rPr>
          <w:rFonts w:ascii="Arial Narrow" w:hAnsi="Arial Narrow"/>
          <w:b/>
          <w:bCs/>
        </w:rPr>
        <w:t>Méthodologie</w:t>
      </w:r>
    </w:p>
    <w:p w14:paraId="189A90BF" w14:textId="77777777" w:rsidR="00273DD0" w:rsidRPr="00EA28B3" w:rsidRDefault="00353DCC" w:rsidP="000C31A2">
      <w:pPr>
        <w:widowControl w:val="0"/>
        <w:tabs>
          <w:tab w:val="left" w:pos="1360"/>
          <w:tab w:val="left" w:pos="2620"/>
          <w:tab w:val="left" w:pos="3240"/>
        </w:tabs>
        <w:autoSpaceDE w:val="0"/>
        <w:spacing w:after="60"/>
        <w:jc w:val="both"/>
        <w:rPr>
          <w:rFonts w:ascii="Arial Narrow" w:hAnsi="Arial Narrow"/>
        </w:rPr>
      </w:pPr>
      <w:r w:rsidRPr="00EA28B3">
        <w:rPr>
          <w:rFonts w:ascii="Arial Narrow" w:hAnsi="Arial Narrow"/>
        </w:rPr>
        <w:t xml:space="preserve">Le RPAO précise les éléments constitutifs de la </w:t>
      </w:r>
      <w:r w:rsidRPr="00EA28B3">
        <w:rPr>
          <w:rFonts w:ascii="Arial Narrow" w:hAnsi="Arial Narrow"/>
          <w:spacing w:val="5"/>
        </w:rPr>
        <w:t>propositio</w:t>
      </w:r>
      <w:r w:rsidRPr="00EA28B3">
        <w:rPr>
          <w:rFonts w:ascii="Arial Narrow" w:hAnsi="Arial Narrow"/>
        </w:rPr>
        <w:t>n</w:t>
      </w:r>
      <w:r w:rsidR="004B7C74" w:rsidRPr="00EA28B3">
        <w:rPr>
          <w:rFonts w:ascii="Arial Narrow" w:hAnsi="Arial Narrow"/>
        </w:rPr>
        <w:t xml:space="preserve"> </w:t>
      </w:r>
      <w:r w:rsidRPr="00EA28B3">
        <w:rPr>
          <w:rFonts w:ascii="Arial Narrow" w:hAnsi="Arial Narrow"/>
          <w:spacing w:val="5"/>
        </w:rPr>
        <w:t>techniqu</w:t>
      </w:r>
      <w:r w:rsidRPr="00EA28B3">
        <w:rPr>
          <w:rFonts w:ascii="Arial Narrow" w:hAnsi="Arial Narrow"/>
        </w:rPr>
        <w:t>e</w:t>
      </w:r>
      <w:r w:rsidR="004B7C74" w:rsidRPr="00EA28B3">
        <w:rPr>
          <w:rFonts w:ascii="Arial Narrow" w:hAnsi="Arial Narrow"/>
        </w:rPr>
        <w:t xml:space="preserve"> </w:t>
      </w:r>
      <w:r w:rsidRPr="00EA28B3">
        <w:rPr>
          <w:rFonts w:ascii="Arial Narrow" w:hAnsi="Arial Narrow"/>
          <w:spacing w:val="5"/>
        </w:rPr>
        <w:t>de</w:t>
      </w:r>
      <w:r w:rsidRPr="00EA28B3">
        <w:rPr>
          <w:rFonts w:ascii="Arial Narrow" w:hAnsi="Arial Narrow"/>
        </w:rPr>
        <w:t>s</w:t>
      </w:r>
      <w:r w:rsidR="004B7C74" w:rsidRPr="00EA28B3">
        <w:rPr>
          <w:rFonts w:ascii="Arial Narrow" w:hAnsi="Arial Narrow"/>
        </w:rPr>
        <w:t xml:space="preserve"> </w:t>
      </w:r>
      <w:r w:rsidRPr="00EA28B3">
        <w:rPr>
          <w:rFonts w:ascii="Arial Narrow" w:hAnsi="Arial Narrow"/>
          <w:spacing w:val="5"/>
        </w:rPr>
        <w:t xml:space="preserve">soumissionnaires, </w:t>
      </w:r>
      <w:r w:rsidRPr="00EA28B3">
        <w:rPr>
          <w:rFonts w:ascii="Arial Narrow" w:hAnsi="Arial Narrow"/>
        </w:rPr>
        <w:t>notamment : une note méthodologique portant sur une</w:t>
      </w:r>
      <w:r w:rsidR="004B7C74" w:rsidRPr="00EA28B3">
        <w:rPr>
          <w:rFonts w:ascii="Arial Narrow" w:hAnsi="Arial Narrow"/>
        </w:rPr>
        <w:t xml:space="preserve"> </w:t>
      </w:r>
      <w:r w:rsidRPr="00EA28B3">
        <w:rPr>
          <w:rFonts w:ascii="Arial Narrow" w:hAnsi="Arial Narrow"/>
        </w:rPr>
        <w:t>analyse</w:t>
      </w:r>
      <w:r w:rsidR="004B7C74" w:rsidRPr="00EA28B3">
        <w:rPr>
          <w:rFonts w:ascii="Arial Narrow" w:hAnsi="Arial Narrow"/>
        </w:rPr>
        <w:t xml:space="preserve"> </w:t>
      </w:r>
      <w:r w:rsidRPr="00EA28B3">
        <w:rPr>
          <w:rFonts w:ascii="Arial Narrow" w:hAnsi="Arial Narrow"/>
        </w:rPr>
        <w:t>des</w:t>
      </w:r>
      <w:r w:rsidR="004B7C74" w:rsidRPr="00EA28B3">
        <w:rPr>
          <w:rFonts w:ascii="Arial Narrow" w:hAnsi="Arial Narrow"/>
        </w:rPr>
        <w:t xml:space="preserve"> </w:t>
      </w:r>
      <w:r w:rsidRPr="00EA28B3">
        <w:rPr>
          <w:rFonts w:ascii="Arial Narrow" w:hAnsi="Arial Narrow"/>
        </w:rPr>
        <w:t>travaux</w:t>
      </w:r>
      <w:r w:rsidR="004B7C74" w:rsidRPr="00EA28B3">
        <w:rPr>
          <w:rFonts w:ascii="Arial Narrow" w:hAnsi="Arial Narrow"/>
        </w:rPr>
        <w:t xml:space="preserve"> </w:t>
      </w:r>
      <w:r w:rsidRPr="00EA28B3">
        <w:rPr>
          <w:rFonts w:ascii="Arial Narrow" w:hAnsi="Arial Narrow"/>
        </w:rPr>
        <w:t>et</w:t>
      </w:r>
      <w:r w:rsidR="004B7C74" w:rsidRPr="00EA28B3">
        <w:rPr>
          <w:rFonts w:ascii="Arial Narrow" w:hAnsi="Arial Narrow"/>
        </w:rPr>
        <w:t xml:space="preserve"> </w:t>
      </w:r>
      <w:r w:rsidRPr="00EA28B3">
        <w:rPr>
          <w:rFonts w:ascii="Arial Narrow" w:hAnsi="Arial Narrow"/>
        </w:rPr>
        <w:t>précisant</w:t>
      </w:r>
      <w:r w:rsidR="004B7C74" w:rsidRPr="00EA28B3">
        <w:rPr>
          <w:rFonts w:ascii="Arial Narrow" w:hAnsi="Arial Narrow"/>
        </w:rPr>
        <w:t xml:space="preserve"> </w:t>
      </w:r>
      <w:r w:rsidRPr="00EA28B3">
        <w:rPr>
          <w:rFonts w:ascii="Arial Narrow" w:hAnsi="Arial Narrow"/>
        </w:rPr>
        <w:t xml:space="preserve">l’organisation et le programme que le soumissionnaire compte mettre en place ou en œuvre pour les réaliser (installations, planning, PAQ, sous-traitance, </w:t>
      </w:r>
      <w:r w:rsidR="00CC6C86" w:rsidRPr="00EA28B3">
        <w:rPr>
          <w:rFonts w:ascii="Arial Narrow" w:hAnsi="Arial Narrow"/>
        </w:rPr>
        <w:t>approche HIMO</w:t>
      </w:r>
      <w:r w:rsidR="004B7C74" w:rsidRPr="00EA28B3">
        <w:rPr>
          <w:rFonts w:ascii="Arial Narrow" w:hAnsi="Arial Narrow"/>
        </w:rPr>
        <w:t xml:space="preserve"> </w:t>
      </w:r>
      <w:r w:rsidRPr="00EA28B3">
        <w:rPr>
          <w:rFonts w:ascii="Arial Narrow" w:hAnsi="Arial Narrow"/>
        </w:rPr>
        <w:t>le</w:t>
      </w:r>
      <w:r w:rsidR="004B7C74" w:rsidRPr="00EA28B3">
        <w:rPr>
          <w:rFonts w:ascii="Arial Narrow" w:hAnsi="Arial Narrow"/>
        </w:rPr>
        <w:t xml:space="preserve"> </w:t>
      </w:r>
      <w:r w:rsidRPr="00EA28B3">
        <w:rPr>
          <w:rFonts w:ascii="Arial Narrow" w:hAnsi="Arial Narrow"/>
        </w:rPr>
        <w:t>cas</w:t>
      </w:r>
      <w:r w:rsidR="004B7C74" w:rsidRPr="00EA28B3">
        <w:rPr>
          <w:rFonts w:ascii="Arial Narrow" w:hAnsi="Arial Narrow"/>
        </w:rPr>
        <w:t xml:space="preserve"> </w:t>
      </w:r>
      <w:r w:rsidRPr="00EA28B3">
        <w:rPr>
          <w:rFonts w:ascii="Arial Narrow" w:hAnsi="Arial Narrow"/>
        </w:rPr>
        <w:t>échéant,</w:t>
      </w:r>
      <w:r w:rsidR="004B7C74" w:rsidRPr="00EA28B3">
        <w:rPr>
          <w:rFonts w:ascii="Arial Narrow" w:hAnsi="Arial Narrow"/>
        </w:rPr>
        <w:t xml:space="preserve"> </w:t>
      </w:r>
      <w:r w:rsidRPr="00EA28B3">
        <w:rPr>
          <w:rFonts w:ascii="Arial Narrow" w:hAnsi="Arial Narrow"/>
        </w:rPr>
        <w:t>etc.).</w:t>
      </w:r>
    </w:p>
    <w:p w14:paraId="35902F83" w14:textId="77777777" w:rsidR="00850BC3" w:rsidRPr="00EA28B3" w:rsidRDefault="00353DCC" w:rsidP="000C31A2">
      <w:pPr>
        <w:widowControl w:val="0"/>
        <w:autoSpaceDE w:val="0"/>
        <w:spacing w:after="60"/>
        <w:jc w:val="both"/>
        <w:rPr>
          <w:rFonts w:ascii="Arial Narrow" w:hAnsi="Arial Narrow"/>
          <w:b/>
          <w:bCs/>
        </w:rPr>
      </w:pPr>
      <w:r w:rsidRPr="00EA28B3">
        <w:rPr>
          <w:rFonts w:ascii="Arial Narrow" w:hAnsi="Arial Narrow"/>
          <w:b/>
          <w:bCs/>
        </w:rPr>
        <w:t>b.</w:t>
      </w:r>
      <w:r w:rsidR="00030F36" w:rsidRPr="00EA28B3">
        <w:rPr>
          <w:rFonts w:ascii="Arial Narrow" w:hAnsi="Arial Narrow"/>
          <w:b/>
          <w:bCs/>
        </w:rPr>
        <w:t xml:space="preserve"> </w:t>
      </w:r>
      <w:r w:rsidRPr="00EA28B3">
        <w:rPr>
          <w:rFonts w:ascii="Arial Narrow" w:hAnsi="Arial Narrow"/>
          <w:b/>
          <w:bCs/>
        </w:rPr>
        <w:t xml:space="preserve">3. </w:t>
      </w:r>
      <w:r w:rsidR="00C046D0" w:rsidRPr="00EA28B3">
        <w:rPr>
          <w:rFonts w:ascii="Arial Narrow" w:hAnsi="Arial Narrow"/>
          <w:b/>
          <w:bCs/>
        </w:rPr>
        <w:t>Les</w:t>
      </w:r>
      <w:r w:rsidR="004B7C74" w:rsidRPr="00EA28B3">
        <w:rPr>
          <w:rFonts w:ascii="Arial Narrow" w:hAnsi="Arial Narrow"/>
          <w:b/>
          <w:bCs/>
        </w:rPr>
        <w:t xml:space="preserve"> </w:t>
      </w:r>
      <w:r w:rsidR="00C046D0" w:rsidRPr="00EA28B3">
        <w:rPr>
          <w:rFonts w:ascii="Arial Narrow" w:hAnsi="Arial Narrow"/>
          <w:b/>
          <w:bCs/>
        </w:rPr>
        <w:t>preuves</w:t>
      </w:r>
      <w:r w:rsidR="004B7C74" w:rsidRPr="00EA28B3">
        <w:rPr>
          <w:rFonts w:ascii="Arial Narrow" w:hAnsi="Arial Narrow"/>
          <w:b/>
          <w:bCs/>
        </w:rPr>
        <w:t xml:space="preserve"> </w:t>
      </w:r>
      <w:r w:rsidR="00C046D0" w:rsidRPr="00EA28B3">
        <w:rPr>
          <w:rFonts w:ascii="Arial Narrow" w:hAnsi="Arial Narrow"/>
          <w:b/>
          <w:bCs/>
        </w:rPr>
        <w:t>d’acceptation</w:t>
      </w:r>
      <w:r w:rsidR="004B7C74" w:rsidRPr="00EA28B3">
        <w:rPr>
          <w:rFonts w:ascii="Arial Narrow" w:hAnsi="Arial Narrow"/>
          <w:b/>
          <w:bCs/>
        </w:rPr>
        <w:t xml:space="preserve"> </w:t>
      </w:r>
      <w:r w:rsidR="00C046D0" w:rsidRPr="00EA28B3">
        <w:rPr>
          <w:rFonts w:ascii="Arial Narrow" w:hAnsi="Arial Narrow"/>
          <w:b/>
          <w:bCs/>
        </w:rPr>
        <w:t>des</w:t>
      </w:r>
      <w:r w:rsidR="004B7C74" w:rsidRPr="00EA28B3">
        <w:rPr>
          <w:rFonts w:ascii="Arial Narrow" w:hAnsi="Arial Narrow"/>
          <w:b/>
          <w:bCs/>
        </w:rPr>
        <w:t xml:space="preserve"> </w:t>
      </w:r>
      <w:r w:rsidR="00C046D0" w:rsidRPr="00EA28B3">
        <w:rPr>
          <w:rFonts w:ascii="Arial Narrow" w:hAnsi="Arial Narrow"/>
          <w:b/>
          <w:bCs/>
        </w:rPr>
        <w:t>conditions</w:t>
      </w:r>
      <w:r w:rsidR="004B7C74" w:rsidRPr="00EA28B3">
        <w:rPr>
          <w:rFonts w:ascii="Arial Narrow" w:hAnsi="Arial Narrow"/>
          <w:b/>
          <w:bCs/>
        </w:rPr>
        <w:t xml:space="preserve"> </w:t>
      </w:r>
      <w:r w:rsidR="00850BC3" w:rsidRPr="00EA28B3">
        <w:rPr>
          <w:rFonts w:ascii="Arial Narrow" w:hAnsi="Arial Narrow"/>
          <w:b/>
          <w:bCs/>
          <w:spacing w:val="5"/>
        </w:rPr>
        <w:t>de la Lettre Commande </w:t>
      </w:r>
      <w:r w:rsidR="00850BC3" w:rsidRPr="00EA28B3">
        <w:rPr>
          <w:rFonts w:ascii="Arial Narrow" w:hAnsi="Arial Narrow"/>
          <w:b/>
          <w:bCs/>
        </w:rPr>
        <w:t xml:space="preserve"> </w:t>
      </w:r>
    </w:p>
    <w:p w14:paraId="7CC21F04" w14:textId="23CE1F36"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Le soumissionnaire remettra les copies dûment paraphées</w:t>
      </w:r>
      <w:r w:rsidR="006D0FDA" w:rsidRPr="00EA28B3">
        <w:rPr>
          <w:rFonts w:ascii="Arial Narrow" w:hAnsi="Arial Narrow"/>
        </w:rPr>
        <w:t>,</w:t>
      </w:r>
      <w:r w:rsidR="004B7C74" w:rsidRPr="00EA28B3">
        <w:rPr>
          <w:rFonts w:ascii="Arial Narrow" w:hAnsi="Arial Narrow"/>
        </w:rPr>
        <w:t xml:space="preserve"> </w:t>
      </w:r>
      <w:r w:rsidR="00C046D0" w:rsidRPr="00EA28B3">
        <w:rPr>
          <w:rFonts w:ascii="Arial Narrow" w:hAnsi="Arial Narrow"/>
        </w:rPr>
        <w:t>renseignées et signées</w:t>
      </w:r>
      <w:r w:rsidRPr="00EA28B3">
        <w:rPr>
          <w:rFonts w:ascii="Arial Narrow" w:hAnsi="Arial Narrow"/>
        </w:rPr>
        <w:t xml:space="preserve"> des documents à caractères administratif</w:t>
      </w:r>
      <w:r w:rsidR="004B7C74" w:rsidRPr="00EA28B3">
        <w:rPr>
          <w:rFonts w:ascii="Arial Narrow" w:hAnsi="Arial Narrow"/>
        </w:rPr>
        <w:t xml:space="preserve"> </w:t>
      </w:r>
      <w:r w:rsidRPr="00EA28B3">
        <w:rPr>
          <w:rFonts w:ascii="Arial Narrow" w:hAnsi="Arial Narrow"/>
        </w:rPr>
        <w:t>et</w:t>
      </w:r>
      <w:r w:rsidR="004B7C74" w:rsidRPr="00EA28B3">
        <w:rPr>
          <w:rFonts w:ascii="Arial Narrow" w:hAnsi="Arial Narrow"/>
        </w:rPr>
        <w:t xml:space="preserve"> </w:t>
      </w:r>
      <w:r w:rsidRPr="00EA28B3">
        <w:rPr>
          <w:rFonts w:ascii="Arial Narrow" w:hAnsi="Arial Narrow"/>
        </w:rPr>
        <w:t>technique</w:t>
      </w:r>
      <w:r w:rsidR="004B7C74" w:rsidRPr="00EA28B3">
        <w:rPr>
          <w:rFonts w:ascii="Arial Narrow" w:hAnsi="Arial Narrow"/>
        </w:rPr>
        <w:t xml:space="preserve"> </w:t>
      </w:r>
      <w:r w:rsidRPr="00EA28B3">
        <w:rPr>
          <w:rFonts w:ascii="Arial Narrow" w:hAnsi="Arial Narrow"/>
        </w:rPr>
        <w:t>régissant</w:t>
      </w:r>
      <w:r w:rsidR="004B7C74" w:rsidRPr="00EA28B3">
        <w:rPr>
          <w:rFonts w:ascii="Arial Narrow" w:hAnsi="Arial Narrow"/>
        </w:rPr>
        <w:t xml:space="preserve"> </w:t>
      </w:r>
      <w:r w:rsidRPr="00EA28B3">
        <w:rPr>
          <w:rFonts w:ascii="Arial Narrow" w:hAnsi="Arial Narrow"/>
        </w:rPr>
        <w:t>le</w:t>
      </w:r>
      <w:r w:rsidR="004B7C74" w:rsidRPr="00EA28B3">
        <w:rPr>
          <w:rFonts w:ascii="Arial Narrow" w:hAnsi="Arial Narrow"/>
        </w:rPr>
        <w:t xml:space="preserve"> </w:t>
      </w:r>
      <w:r w:rsidRPr="00EA28B3">
        <w:rPr>
          <w:rFonts w:ascii="Arial Narrow" w:hAnsi="Arial Narrow"/>
        </w:rPr>
        <w:t>marché,</w:t>
      </w:r>
      <w:r w:rsidR="004B7C74" w:rsidRPr="00EA28B3">
        <w:rPr>
          <w:rFonts w:ascii="Arial Narrow" w:hAnsi="Arial Narrow"/>
        </w:rPr>
        <w:t xml:space="preserve"> </w:t>
      </w:r>
      <w:r w:rsidRPr="00EA28B3">
        <w:rPr>
          <w:rFonts w:ascii="Arial Narrow" w:hAnsi="Arial Narrow"/>
        </w:rPr>
        <w:t>à</w:t>
      </w:r>
      <w:r w:rsidR="004B7C74" w:rsidRPr="00EA28B3">
        <w:rPr>
          <w:rFonts w:ascii="Arial Narrow" w:hAnsi="Arial Narrow"/>
        </w:rPr>
        <w:t xml:space="preserve"> </w:t>
      </w:r>
      <w:r w:rsidRPr="00EA28B3">
        <w:rPr>
          <w:rFonts w:ascii="Arial Narrow" w:hAnsi="Arial Narrow"/>
        </w:rPr>
        <w:t>savoir</w:t>
      </w:r>
      <w:r w:rsidR="00DD49D0" w:rsidRPr="00EA28B3">
        <w:rPr>
          <w:rFonts w:ascii="Arial Narrow" w:hAnsi="Arial Narrow"/>
        </w:rPr>
        <w:t xml:space="preserve"> </w:t>
      </w:r>
      <w:r w:rsidRPr="00EA28B3">
        <w:rPr>
          <w:rFonts w:ascii="Arial Narrow" w:hAnsi="Arial Narrow"/>
        </w:rPr>
        <w:t>:</w:t>
      </w:r>
    </w:p>
    <w:p w14:paraId="3E2CE93E" w14:textId="55033B15" w:rsidR="00273DD0" w:rsidRPr="00EA28B3" w:rsidRDefault="00691F3A" w:rsidP="000C31A2">
      <w:pPr>
        <w:widowControl w:val="0"/>
        <w:tabs>
          <w:tab w:val="left" w:pos="820"/>
          <w:tab w:val="left" w:pos="1780"/>
          <w:tab w:val="left" w:pos="2440"/>
          <w:tab w:val="left" w:pos="3540"/>
        </w:tabs>
        <w:autoSpaceDE w:val="0"/>
        <w:spacing w:after="60"/>
        <w:jc w:val="both"/>
        <w:rPr>
          <w:rFonts w:ascii="Arial Narrow" w:hAnsi="Arial Narrow"/>
        </w:rPr>
      </w:pPr>
      <w:r w:rsidRPr="00EA28B3">
        <w:rPr>
          <w:rFonts w:ascii="Arial Narrow" w:hAnsi="Arial Narrow"/>
          <w:w w:val="98"/>
        </w:rPr>
        <w:t xml:space="preserve"> i</w:t>
      </w:r>
      <w:r w:rsidR="00353DCC" w:rsidRPr="00EA28B3">
        <w:rPr>
          <w:rFonts w:ascii="Arial Narrow" w:hAnsi="Arial Narrow"/>
          <w:w w:val="98"/>
        </w:rPr>
        <w:t>.</w:t>
      </w:r>
      <w:r w:rsidR="004B7C74" w:rsidRPr="00EA28B3">
        <w:rPr>
          <w:rFonts w:ascii="Arial Narrow" w:hAnsi="Arial Narrow"/>
          <w:w w:val="98"/>
        </w:rPr>
        <w:t xml:space="preserve"> </w:t>
      </w:r>
      <w:r w:rsidR="00353DCC" w:rsidRPr="00EA28B3">
        <w:rPr>
          <w:rFonts w:ascii="Arial Narrow" w:hAnsi="Arial Narrow"/>
          <w:spacing w:val="5"/>
          <w:w w:val="98"/>
        </w:rPr>
        <w:t>L</w:t>
      </w:r>
      <w:r w:rsidR="00353DCC" w:rsidRPr="00EA28B3">
        <w:rPr>
          <w:rFonts w:ascii="Arial Narrow" w:hAnsi="Arial Narrow"/>
          <w:w w:val="98"/>
        </w:rPr>
        <w:t>e</w:t>
      </w:r>
      <w:r w:rsidR="004B7C74" w:rsidRPr="00EA28B3">
        <w:rPr>
          <w:rFonts w:ascii="Arial Narrow" w:hAnsi="Arial Narrow"/>
          <w:w w:val="98"/>
        </w:rPr>
        <w:t xml:space="preserve"> </w:t>
      </w:r>
      <w:r w:rsidR="00353DCC" w:rsidRPr="00EA28B3">
        <w:rPr>
          <w:rFonts w:ascii="Arial Narrow" w:hAnsi="Arial Narrow"/>
          <w:spacing w:val="5"/>
          <w:w w:val="98"/>
        </w:rPr>
        <w:t>Cahie</w:t>
      </w:r>
      <w:r w:rsidR="00353DCC" w:rsidRPr="00EA28B3">
        <w:rPr>
          <w:rFonts w:ascii="Arial Narrow" w:hAnsi="Arial Narrow"/>
          <w:w w:val="98"/>
        </w:rPr>
        <w:t>r</w:t>
      </w:r>
      <w:r w:rsidR="004B7C74" w:rsidRPr="00EA28B3">
        <w:rPr>
          <w:rFonts w:ascii="Arial Narrow" w:hAnsi="Arial Narrow"/>
          <w:w w:val="98"/>
        </w:rPr>
        <w:t xml:space="preserve"> </w:t>
      </w:r>
      <w:r w:rsidR="00353DCC" w:rsidRPr="00EA28B3">
        <w:rPr>
          <w:rFonts w:ascii="Arial Narrow" w:hAnsi="Arial Narrow"/>
          <w:spacing w:val="5"/>
          <w:w w:val="98"/>
        </w:rPr>
        <w:t>de</w:t>
      </w:r>
      <w:r w:rsidR="00353DCC" w:rsidRPr="00EA28B3">
        <w:rPr>
          <w:rFonts w:ascii="Arial Narrow" w:hAnsi="Arial Narrow"/>
          <w:w w:val="98"/>
        </w:rPr>
        <w:t>s</w:t>
      </w:r>
      <w:r w:rsidR="004B7C74" w:rsidRPr="00EA28B3">
        <w:rPr>
          <w:rFonts w:ascii="Arial Narrow" w:hAnsi="Arial Narrow"/>
          <w:w w:val="98"/>
        </w:rPr>
        <w:t xml:space="preserve"> </w:t>
      </w:r>
      <w:r w:rsidR="00353DCC" w:rsidRPr="00EA28B3">
        <w:rPr>
          <w:rFonts w:ascii="Arial Narrow" w:hAnsi="Arial Narrow"/>
          <w:spacing w:val="5"/>
          <w:w w:val="98"/>
        </w:rPr>
        <w:t>Clause</w:t>
      </w:r>
      <w:r w:rsidR="00353DCC" w:rsidRPr="00EA28B3">
        <w:rPr>
          <w:rFonts w:ascii="Arial Narrow" w:hAnsi="Arial Narrow"/>
          <w:w w:val="98"/>
        </w:rPr>
        <w:t>s</w:t>
      </w:r>
      <w:r w:rsidR="004B7C74" w:rsidRPr="00EA28B3">
        <w:rPr>
          <w:rFonts w:ascii="Arial Narrow" w:hAnsi="Arial Narrow"/>
          <w:w w:val="98"/>
        </w:rPr>
        <w:t xml:space="preserve"> </w:t>
      </w:r>
      <w:r w:rsidR="00353DCC" w:rsidRPr="00EA28B3">
        <w:rPr>
          <w:rFonts w:ascii="Arial Narrow" w:hAnsi="Arial Narrow"/>
          <w:spacing w:val="5"/>
          <w:w w:val="98"/>
        </w:rPr>
        <w:t xml:space="preserve">Administratives </w:t>
      </w:r>
      <w:r w:rsidR="00353DCC" w:rsidRPr="00EA28B3">
        <w:rPr>
          <w:rFonts w:ascii="Arial Narrow" w:hAnsi="Arial Narrow"/>
          <w:w w:val="98"/>
        </w:rPr>
        <w:t>Particulières</w:t>
      </w:r>
      <w:r w:rsidR="004B7C74" w:rsidRPr="00EA28B3">
        <w:rPr>
          <w:rFonts w:ascii="Arial Narrow" w:hAnsi="Arial Narrow"/>
          <w:w w:val="98"/>
        </w:rPr>
        <w:t xml:space="preserve"> </w:t>
      </w:r>
      <w:r w:rsidR="00353DCC" w:rsidRPr="00EA28B3">
        <w:rPr>
          <w:rFonts w:ascii="Arial Narrow" w:hAnsi="Arial Narrow"/>
          <w:w w:val="98"/>
        </w:rPr>
        <w:t>(CCAP)</w:t>
      </w:r>
      <w:r w:rsidR="00DD49D0" w:rsidRPr="00EA28B3">
        <w:rPr>
          <w:rFonts w:ascii="Arial Narrow" w:hAnsi="Arial Narrow"/>
          <w:w w:val="98"/>
        </w:rPr>
        <w:t xml:space="preserve"> </w:t>
      </w:r>
      <w:r w:rsidR="00353DCC" w:rsidRPr="00EA28B3">
        <w:rPr>
          <w:rFonts w:ascii="Arial Narrow" w:hAnsi="Arial Narrow"/>
          <w:w w:val="98"/>
        </w:rPr>
        <w:t>;</w:t>
      </w:r>
    </w:p>
    <w:p w14:paraId="5BFCD50D" w14:textId="77777777" w:rsidR="00273DD0" w:rsidRPr="00EA28B3" w:rsidRDefault="00691F3A" w:rsidP="000C31A2">
      <w:pPr>
        <w:widowControl w:val="0"/>
        <w:autoSpaceDE w:val="0"/>
        <w:spacing w:after="60"/>
        <w:jc w:val="both"/>
        <w:rPr>
          <w:rFonts w:ascii="Arial Narrow" w:hAnsi="Arial Narrow"/>
        </w:rPr>
      </w:pPr>
      <w:r w:rsidRPr="00EA28B3">
        <w:rPr>
          <w:rFonts w:ascii="Arial Narrow" w:hAnsi="Arial Narrow"/>
          <w:w w:val="98"/>
        </w:rPr>
        <w:t xml:space="preserve"> ii</w:t>
      </w:r>
      <w:r w:rsidR="00353DCC" w:rsidRPr="00EA28B3">
        <w:rPr>
          <w:rFonts w:ascii="Arial Narrow" w:hAnsi="Arial Narrow"/>
          <w:w w:val="98"/>
        </w:rPr>
        <w:t>.</w:t>
      </w:r>
      <w:r w:rsidR="004B7C74" w:rsidRPr="00EA28B3">
        <w:rPr>
          <w:rFonts w:ascii="Arial Narrow" w:hAnsi="Arial Narrow"/>
          <w:w w:val="98"/>
        </w:rPr>
        <w:t xml:space="preserve"> </w:t>
      </w:r>
      <w:r w:rsidR="00353DCC" w:rsidRPr="00EA28B3">
        <w:rPr>
          <w:rFonts w:ascii="Arial Narrow" w:hAnsi="Arial Narrow"/>
          <w:w w:val="98"/>
        </w:rPr>
        <w:t>Le</w:t>
      </w:r>
      <w:r w:rsidR="004B7C74" w:rsidRPr="00EA28B3">
        <w:rPr>
          <w:rFonts w:ascii="Arial Narrow" w:hAnsi="Arial Narrow"/>
          <w:w w:val="98"/>
        </w:rPr>
        <w:t xml:space="preserve"> </w:t>
      </w:r>
      <w:r w:rsidR="00353DCC" w:rsidRPr="00EA28B3">
        <w:rPr>
          <w:rFonts w:ascii="Arial Narrow" w:hAnsi="Arial Narrow"/>
          <w:w w:val="98"/>
        </w:rPr>
        <w:t>Cahier</w:t>
      </w:r>
      <w:r w:rsidR="004B7C74" w:rsidRPr="00EA28B3">
        <w:rPr>
          <w:rFonts w:ascii="Arial Narrow" w:hAnsi="Arial Narrow"/>
          <w:w w:val="98"/>
        </w:rPr>
        <w:t xml:space="preserve"> </w:t>
      </w:r>
      <w:r w:rsidR="00353DCC" w:rsidRPr="00EA28B3">
        <w:rPr>
          <w:rFonts w:ascii="Arial Narrow" w:hAnsi="Arial Narrow"/>
          <w:w w:val="98"/>
        </w:rPr>
        <w:t>des</w:t>
      </w:r>
      <w:r w:rsidR="004B7C74" w:rsidRPr="00EA28B3">
        <w:rPr>
          <w:rFonts w:ascii="Arial Narrow" w:hAnsi="Arial Narrow"/>
          <w:w w:val="98"/>
        </w:rPr>
        <w:t xml:space="preserve"> </w:t>
      </w:r>
      <w:r w:rsidR="00353DCC" w:rsidRPr="00EA28B3">
        <w:rPr>
          <w:rFonts w:ascii="Arial Narrow" w:hAnsi="Arial Narrow"/>
          <w:w w:val="98"/>
        </w:rPr>
        <w:t>Clauses</w:t>
      </w:r>
      <w:r w:rsidR="004B7C74" w:rsidRPr="00EA28B3">
        <w:rPr>
          <w:rFonts w:ascii="Arial Narrow" w:hAnsi="Arial Narrow"/>
          <w:w w:val="98"/>
        </w:rPr>
        <w:t xml:space="preserve"> </w:t>
      </w:r>
      <w:r w:rsidR="00353DCC" w:rsidRPr="00EA28B3">
        <w:rPr>
          <w:rFonts w:ascii="Arial Narrow" w:hAnsi="Arial Narrow"/>
          <w:w w:val="98"/>
        </w:rPr>
        <w:t>Techniques</w:t>
      </w:r>
      <w:r w:rsidR="004B7C74" w:rsidRPr="00EA28B3">
        <w:rPr>
          <w:rFonts w:ascii="Arial Narrow" w:hAnsi="Arial Narrow"/>
          <w:w w:val="98"/>
        </w:rPr>
        <w:t xml:space="preserve"> </w:t>
      </w:r>
      <w:r w:rsidR="00353DCC" w:rsidRPr="00EA28B3">
        <w:rPr>
          <w:rFonts w:ascii="Arial Narrow" w:hAnsi="Arial Narrow"/>
          <w:w w:val="98"/>
        </w:rPr>
        <w:t>Particulières (CCTP).</w:t>
      </w:r>
    </w:p>
    <w:p w14:paraId="0D863249" w14:textId="77777777" w:rsidR="00273DD0" w:rsidRPr="00EA28B3" w:rsidRDefault="00353DCC" w:rsidP="000C31A2">
      <w:pPr>
        <w:widowControl w:val="0"/>
        <w:autoSpaceDE w:val="0"/>
        <w:spacing w:after="60"/>
        <w:jc w:val="both"/>
        <w:rPr>
          <w:rFonts w:ascii="Arial Narrow" w:hAnsi="Arial Narrow"/>
          <w:b/>
          <w:bCs/>
        </w:rPr>
      </w:pPr>
      <w:r w:rsidRPr="00EA28B3">
        <w:rPr>
          <w:rFonts w:ascii="Arial Narrow" w:hAnsi="Arial Narrow"/>
          <w:b/>
          <w:bCs/>
        </w:rPr>
        <w:t>b.4.Commentaires</w:t>
      </w:r>
      <w:r w:rsidR="004B7C74" w:rsidRPr="00EA28B3">
        <w:rPr>
          <w:rFonts w:ascii="Arial Narrow" w:hAnsi="Arial Narrow"/>
          <w:b/>
          <w:bCs/>
        </w:rPr>
        <w:t xml:space="preserve"> </w:t>
      </w:r>
      <w:r w:rsidR="006D0FDA" w:rsidRPr="00EA28B3">
        <w:rPr>
          <w:rFonts w:ascii="Arial Narrow" w:hAnsi="Arial Narrow"/>
          <w:b/>
          <w:bCs/>
        </w:rPr>
        <w:t xml:space="preserve">CCAP et CCTP </w:t>
      </w:r>
      <w:r w:rsidR="00C046D0" w:rsidRPr="00EA28B3">
        <w:rPr>
          <w:rFonts w:ascii="Arial Narrow" w:hAnsi="Arial Narrow"/>
          <w:b/>
          <w:bCs/>
        </w:rPr>
        <w:t>(f</w:t>
      </w:r>
      <w:r w:rsidR="0095669C" w:rsidRPr="00EA28B3">
        <w:rPr>
          <w:rFonts w:ascii="Arial Narrow" w:hAnsi="Arial Narrow"/>
          <w:b/>
          <w:bCs/>
        </w:rPr>
        <w:t>acultatifs</w:t>
      </w:r>
      <w:r w:rsidR="00C046D0" w:rsidRPr="00EA28B3">
        <w:rPr>
          <w:rFonts w:ascii="Arial Narrow" w:hAnsi="Arial Narrow"/>
          <w:b/>
          <w:bCs/>
        </w:rPr>
        <w:t>)</w:t>
      </w:r>
    </w:p>
    <w:p w14:paraId="6F9BA554" w14:textId="003FAC1B" w:rsidR="00326127" w:rsidRPr="00EA28B3" w:rsidRDefault="0095669C" w:rsidP="000C31A2">
      <w:pPr>
        <w:widowControl w:val="0"/>
        <w:autoSpaceDE w:val="0"/>
        <w:spacing w:after="60"/>
        <w:jc w:val="both"/>
        <w:rPr>
          <w:rFonts w:ascii="Arial Narrow" w:hAnsi="Arial Narrow"/>
        </w:rPr>
      </w:pPr>
      <w:r w:rsidRPr="00EA28B3">
        <w:rPr>
          <w:rFonts w:ascii="Arial Narrow" w:hAnsi="Arial Narrow"/>
        </w:rPr>
        <w:t>L</w:t>
      </w:r>
      <w:r w:rsidR="00CC6C86" w:rsidRPr="00EA28B3">
        <w:rPr>
          <w:rFonts w:ascii="Arial Narrow" w:hAnsi="Arial Narrow"/>
        </w:rPr>
        <w:t>es soumissionnaires formuleront un</w:t>
      </w:r>
      <w:r w:rsidR="004B7C74" w:rsidRPr="00EA28B3">
        <w:rPr>
          <w:rFonts w:ascii="Arial Narrow" w:hAnsi="Arial Narrow"/>
        </w:rPr>
        <w:t xml:space="preserve"> </w:t>
      </w:r>
      <w:r w:rsidR="00353DCC" w:rsidRPr="00EA28B3">
        <w:rPr>
          <w:rFonts w:ascii="Arial Narrow" w:hAnsi="Arial Narrow"/>
        </w:rPr>
        <w:t>commentaire</w:t>
      </w:r>
      <w:r w:rsidR="004B7C74" w:rsidRPr="00EA28B3">
        <w:rPr>
          <w:rFonts w:ascii="Arial Narrow" w:hAnsi="Arial Narrow"/>
        </w:rPr>
        <w:t xml:space="preserve"> </w:t>
      </w:r>
      <w:r w:rsidR="00CC6C86" w:rsidRPr="00EA28B3">
        <w:rPr>
          <w:rFonts w:ascii="Arial Narrow" w:hAnsi="Arial Narrow"/>
        </w:rPr>
        <w:t>sur les</w:t>
      </w:r>
      <w:r w:rsidR="004B7C74" w:rsidRPr="00EA28B3">
        <w:rPr>
          <w:rFonts w:ascii="Arial Narrow" w:hAnsi="Arial Narrow"/>
        </w:rPr>
        <w:t xml:space="preserve"> </w:t>
      </w:r>
      <w:r w:rsidR="00353DCC" w:rsidRPr="00EA28B3">
        <w:rPr>
          <w:rFonts w:ascii="Arial Narrow" w:hAnsi="Arial Narrow"/>
        </w:rPr>
        <w:t>choix</w:t>
      </w:r>
      <w:r w:rsidR="004B7C74" w:rsidRPr="00EA28B3">
        <w:rPr>
          <w:rFonts w:ascii="Arial Narrow" w:hAnsi="Arial Narrow"/>
        </w:rPr>
        <w:t xml:space="preserve"> </w:t>
      </w:r>
      <w:r w:rsidR="00353DCC" w:rsidRPr="00EA28B3">
        <w:rPr>
          <w:rFonts w:ascii="Arial Narrow" w:hAnsi="Arial Narrow"/>
        </w:rPr>
        <w:t>techniques</w:t>
      </w:r>
      <w:r w:rsidR="004B7C74" w:rsidRPr="00EA28B3">
        <w:rPr>
          <w:rFonts w:ascii="Arial Narrow" w:hAnsi="Arial Narrow"/>
        </w:rPr>
        <w:t xml:space="preserve"> </w:t>
      </w:r>
      <w:r w:rsidR="00353DCC" w:rsidRPr="00EA28B3">
        <w:rPr>
          <w:rFonts w:ascii="Arial Narrow" w:hAnsi="Arial Narrow"/>
        </w:rPr>
        <w:t>du</w:t>
      </w:r>
      <w:r w:rsidR="004B7C74" w:rsidRPr="00EA28B3">
        <w:rPr>
          <w:rFonts w:ascii="Arial Narrow" w:hAnsi="Arial Narrow"/>
        </w:rPr>
        <w:t xml:space="preserve"> </w:t>
      </w:r>
      <w:r w:rsidR="00353DCC" w:rsidRPr="00EA28B3">
        <w:rPr>
          <w:rFonts w:ascii="Arial Narrow" w:hAnsi="Arial Narrow"/>
        </w:rPr>
        <w:t>projet</w:t>
      </w:r>
      <w:r w:rsidR="004B7C74" w:rsidRPr="00EA28B3">
        <w:rPr>
          <w:rFonts w:ascii="Arial Narrow" w:hAnsi="Arial Narrow"/>
        </w:rPr>
        <w:t xml:space="preserve"> </w:t>
      </w:r>
      <w:r w:rsidR="00353DCC" w:rsidRPr="00EA28B3">
        <w:rPr>
          <w:rFonts w:ascii="Arial Narrow" w:hAnsi="Arial Narrow"/>
        </w:rPr>
        <w:t>et d’éventuelles</w:t>
      </w:r>
      <w:r w:rsidR="004B7C74" w:rsidRPr="00EA28B3">
        <w:rPr>
          <w:rFonts w:ascii="Arial Narrow" w:hAnsi="Arial Narrow"/>
        </w:rPr>
        <w:t xml:space="preserve"> </w:t>
      </w:r>
      <w:r w:rsidR="00353DCC" w:rsidRPr="00EA28B3">
        <w:rPr>
          <w:rFonts w:ascii="Arial Narrow" w:hAnsi="Arial Narrow"/>
        </w:rPr>
        <w:t>propositions.</w:t>
      </w:r>
      <w:r w:rsidR="00774128" w:rsidRPr="00EA28B3">
        <w:rPr>
          <w:rFonts w:ascii="Arial Narrow" w:hAnsi="Arial Narrow"/>
        </w:rPr>
        <w:t xml:space="preserve"> </w:t>
      </w:r>
    </w:p>
    <w:p w14:paraId="335F7C97" w14:textId="245BC7AD" w:rsidR="00CD3FC5" w:rsidRPr="00EA28B3" w:rsidRDefault="00CD3FC5" w:rsidP="000C31A2">
      <w:pPr>
        <w:widowControl w:val="0"/>
        <w:autoSpaceDE w:val="0"/>
        <w:spacing w:after="60"/>
        <w:jc w:val="both"/>
        <w:rPr>
          <w:rFonts w:ascii="Arial Narrow" w:hAnsi="Arial Narrow"/>
          <w:b/>
          <w:bCs/>
        </w:rPr>
      </w:pPr>
      <w:r w:rsidRPr="00EA28B3">
        <w:rPr>
          <w:rFonts w:ascii="Arial Narrow" w:hAnsi="Arial Narrow"/>
          <w:b/>
          <w:bCs/>
        </w:rPr>
        <w:t xml:space="preserve">b .5. </w:t>
      </w:r>
      <w:r w:rsidR="008D61F1" w:rsidRPr="00EA28B3">
        <w:rPr>
          <w:rFonts w:ascii="Arial Narrow" w:hAnsi="Arial Narrow"/>
          <w:b/>
          <w:bCs/>
        </w:rPr>
        <w:t>La</w:t>
      </w:r>
      <w:r w:rsidRPr="00EA28B3">
        <w:rPr>
          <w:rFonts w:ascii="Arial Narrow" w:hAnsi="Arial Narrow"/>
          <w:b/>
          <w:bCs/>
        </w:rPr>
        <w:t xml:space="preserve"> charte d’intégrité </w:t>
      </w:r>
    </w:p>
    <w:p w14:paraId="61D3C4F5" w14:textId="20B20460" w:rsidR="00CD3FC5" w:rsidRPr="00EA28B3" w:rsidRDefault="00CD3FC5" w:rsidP="000C31A2">
      <w:pPr>
        <w:widowControl w:val="0"/>
        <w:autoSpaceDE w:val="0"/>
        <w:spacing w:after="60"/>
        <w:jc w:val="both"/>
        <w:rPr>
          <w:rFonts w:ascii="Arial Narrow" w:hAnsi="Arial Narrow"/>
          <w:b/>
          <w:bCs/>
        </w:rPr>
      </w:pPr>
      <w:r w:rsidRPr="00EA28B3">
        <w:rPr>
          <w:rFonts w:ascii="Arial Narrow" w:hAnsi="Arial Narrow"/>
          <w:b/>
          <w:bCs/>
        </w:rPr>
        <w:t>b-6- la déclaration d’engagement au respect des clauses sociales et environnementales</w:t>
      </w:r>
    </w:p>
    <w:p w14:paraId="7595B20C" w14:textId="77777777" w:rsidR="00273DD0" w:rsidRPr="00EA28B3" w:rsidRDefault="00353DCC" w:rsidP="000C31A2">
      <w:pPr>
        <w:widowControl w:val="0"/>
        <w:autoSpaceDE w:val="0"/>
        <w:spacing w:after="60"/>
        <w:jc w:val="both"/>
        <w:rPr>
          <w:rFonts w:ascii="Arial Narrow" w:hAnsi="Arial Narrow"/>
          <w:b/>
        </w:rPr>
      </w:pPr>
      <w:r w:rsidRPr="00EA28B3">
        <w:rPr>
          <w:rFonts w:ascii="Arial Narrow" w:hAnsi="Arial Narrow"/>
          <w:i/>
          <w:iCs/>
        </w:rPr>
        <w:t>c.</w:t>
      </w:r>
      <w:r w:rsidR="008116F8" w:rsidRPr="00EA28B3">
        <w:rPr>
          <w:rFonts w:ascii="Arial Narrow" w:hAnsi="Arial Narrow"/>
          <w:i/>
          <w:iCs/>
        </w:rPr>
        <w:t xml:space="preserve"> </w:t>
      </w:r>
      <w:r w:rsidRPr="00EA28B3">
        <w:rPr>
          <w:rFonts w:ascii="Arial Narrow" w:hAnsi="Arial Narrow"/>
          <w:b/>
        </w:rPr>
        <w:t>Volume</w:t>
      </w:r>
      <w:r w:rsidR="004B7C74" w:rsidRPr="00EA28B3">
        <w:rPr>
          <w:rFonts w:ascii="Arial Narrow" w:hAnsi="Arial Narrow"/>
          <w:b/>
        </w:rPr>
        <w:t xml:space="preserve"> </w:t>
      </w:r>
      <w:r w:rsidRPr="00EA28B3">
        <w:rPr>
          <w:rFonts w:ascii="Arial Narrow" w:hAnsi="Arial Narrow"/>
          <w:b/>
        </w:rPr>
        <w:t>3</w:t>
      </w:r>
      <w:r w:rsidR="006B6860" w:rsidRPr="00EA28B3">
        <w:rPr>
          <w:rFonts w:ascii="Arial Narrow" w:hAnsi="Arial Narrow"/>
          <w:b/>
        </w:rPr>
        <w:t xml:space="preserve"> </w:t>
      </w:r>
      <w:r w:rsidRPr="00EA28B3">
        <w:rPr>
          <w:rFonts w:ascii="Arial Narrow" w:hAnsi="Arial Narrow"/>
          <w:b/>
        </w:rPr>
        <w:t>:</w:t>
      </w:r>
      <w:r w:rsidR="006B6860" w:rsidRPr="00EA28B3">
        <w:rPr>
          <w:rFonts w:ascii="Arial Narrow" w:hAnsi="Arial Narrow"/>
          <w:b/>
        </w:rPr>
        <w:t xml:space="preserve"> </w:t>
      </w:r>
      <w:r w:rsidRPr="00EA28B3">
        <w:rPr>
          <w:rFonts w:ascii="Arial Narrow" w:hAnsi="Arial Narrow"/>
          <w:b/>
        </w:rPr>
        <w:t>Offre</w:t>
      </w:r>
      <w:r w:rsidR="006B6860" w:rsidRPr="00EA28B3">
        <w:rPr>
          <w:rFonts w:ascii="Arial Narrow" w:hAnsi="Arial Narrow"/>
          <w:b/>
        </w:rPr>
        <w:t xml:space="preserve"> </w:t>
      </w:r>
      <w:r w:rsidRPr="00EA28B3">
        <w:rPr>
          <w:rFonts w:ascii="Arial Narrow" w:hAnsi="Arial Narrow"/>
          <w:b/>
        </w:rPr>
        <w:t>financière</w:t>
      </w:r>
    </w:p>
    <w:p w14:paraId="0ADC5C31" w14:textId="77FE8192" w:rsidR="00273DD0" w:rsidRPr="00EA28B3" w:rsidRDefault="0095669C" w:rsidP="000C31A2">
      <w:pPr>
        <w:widowControl w:val="0"/>
        <w:autoSpaceDE w:val="0"/>
        <w:spacing w:after="60"/>
        <w:jc w:val="both"/>
        <w:rPr>
          <w:rFonts w:ascii="Arial Narrow" w:hAnsi="Arial Narrow"/>
        </w:rPr>
      </w:pPr>
      <w:r w:rsidRPr="00EA28B3">
        <w:rPr>
          <w:rFonts w:ascii="Arial Narrow" w:hAnsi="Arial Narrow"/>
          <w:spacing w:val="3"/>
        </w:rPr>
        <w:t xml:space="preserve">Il comprend </w:t>
      </w:r>
      <w:r w:rsidR="00353DCC" w:rsidRPr="00EA28B3">
        <w:rPr>
          <w:rFonts w:ascii="Arial Narrow" w:hAnsi="Arial Narrow"/>
          <w:spacing w:val="3"/>
        </w:rPr>
        <w:t>le</w:t>
      </w:r>
      <w:r w:rsidR="00353DCC" w:rsidRPr="00EA28B3">
        <w:rPr>
          <w:rFonts w:ascii="Arial Narrow" w:hAnsi="Arial Narrow"/>
        </w:rPr>
        <w:t xml:space="preserve">s </w:t>
      </w:r>
      <w:r w:rsidR="00353DCC" w:rsidRPr="00EA28B3">
        <w:rPr>
          <w:rFonts w:ascii="Arial Narrow" w:hAnsi="Arial Narrow"/>
          <w:spacing w:val="3"/>
        </w:rPr>
        <w:t>élément</w:t>
      </w:r>
      <w:r w:rsidR="00353DCC" w:rsidRPr="00EA28B3">
        <w:rPr>
          <w:rFonts w:ascii="Arial Narrow" w:hAnsi="Arial Narrow"/>
        </w:rPr>
        <w:t xml:space="preserve">s </w:t>
      </w:r>
      <w:r w:rsidR="00353DCC" w:rsidRPr="00EA28B3">
        <w:rPr>
          <w:rFonts w:ascii="Arial Narrow" w:hAnsi="Arial Narrow"/>
          <w:spacing w:val="3"/>
        </w:rPr>
        <w:t>permettan</w:t>
      </w:r>
      <w:r w:rsidR="00353DCC" w:rsidRPr="00EA28B3">
        <w:rPr>
          <w:rFonts w:ascii="Arial Narrow" w:hAnsi="Arial Narrow"/>
        </w:rPr>
        <w:t xml:space="preserve">t </w:t>
      </w:r>
      <w:r w:rsidR="00353DCC" w:rsidRPr="00EA28B3">
        <w:rPr>
          <w:rFonts w:ascii="Arial Narrow" w:hAnsi="Arial Narrow"/>
          <w:spacing w:val="3"/>
        </w:rPr>
        <w:t xml:space="preserve">de </w:t>
      </w:r>
      <w:r w:rsidR="00353DCC" w:rsidRPr="00EA28B3">
        <w:rPr>
          <w:rFonts w:ascii="Arial Narrow" w:hAnsi="Arial Narrow"/>
        </w:rPr>
        <w:t>justifier</w:t>
      </w:r>
      <w:r w:rsidR="006B6860" w:rsidRPr="00EA28B3">
        <w:rPr>
          <w:rFonts w:ascii="Arial Narrow" w:hAnsi="Arial Narrow"/>
        </w:rPr>
        <w:t xml:space="preserve"> </w:t>
      </w:r>
      <w:r w:rsidR="00353DCC" w:rsidRPr="00EA28B3">
        <w:rPr>
          <w:rFonts w:ascii="Arial Narrow" w:hAnsi="Arial Narrow"/>
        </w:rPr>
        <w:t>le</w:t>
      </w:r>
      <w:r w:rsidR="006B6860" w:rsidRPr="00EA28B3">
        <w:rPr>
          <w:rFonts w:ascii="Arial Narrow" w:hAnsi="Arial Narrow"/>
        </w:rPr>
        <w:t xml:space="preserve"> </w:t>
      </w:r>
      <w:r w:rsidR="00353DCC" w:rsidRPr="00EA28B3">
        <w:rPr>
          <w:rFonts w:ascii="Arial Narrow" w:hAnsi="Arial Narrow"/>
        </w:rPr>
        <w:t>coût</w:t>
      </w:r>
      <w:r w:rsidR="006B6860" w:rsidRPr="00EA28B3">
        <w:rPr>
          <w:rFonts w:ascii="Arial Narrow" w:hAnsi="Arial Narrow"/>
        </w:rPr>
        <w:t xml:space="preserve"> </w:t>
      </w:r>
      <w:r w:rsidR="00353DCC" w:rsidRPr="00EA28B3">
        <w:rPr>
          <w:rFonts w:ascii="Arial Narrow" w:hAnsi="Arial Narrow"/>
        </w:rPr>
        <w:t>des</w:t>
      </w:r>
      <w:r w:rsidR="006B6860" w:rsidRPr="00EA28B3">
        <w:rPr>
          <w:rFonts w:ascii="Arial Narrow" w:hAnsi="Arial Narrow"/>
        </w:rPr>
        <w:t xml:space="preserve"> </w:t>
      </w:r>
      <w:r w:rsidR="00353DCC" w:rsidRPr="00EA28B3">
        <w:rPr>
          <w:rFonts w:ascii="Arial Narrow" w:hAnsi="Arial Narrow"/>
        </w:rPr>
        <w:t>travaux,</w:t>
      </w:r>
      <w:r w:rsidR="006B6860" w:rsidRPr="00EA28B3">
        <w:rPr>
          <w:rFonts w:ascii="Arial Narrow" w:hAnsi="Arial Narrow"/>
        </w:rPr>
        <w:t xml:space="preserve"> </w:t>
      </w:r>
      <w:r w:rsidR="00353DCC" w:rsidRPr="00EA28B3">
        <w:rPr>
          <w:rFonts w:ascii="Arial Narrow" w:hAnsi="Arial Narrow"/>
        </w:rPr>
        <w:t>à</w:t>
      </w:r>
      <w:r w:rsidR="006B6860" w:rsidRPr="00EA28B3">
        <w:rPr>
          <w:rFonts w:ascii="Arial Narrow" w:hAnsi="Arial Narrow"/>
        </w:rPr>
        <w:t xml:space="preserve"> </w:t>
      </w:r>
      <w:r w:rsidR="00353DCC" w:rsidRPr="00EA28B3">
        <w:rPr>
          <w:rFonts w:ascii="Arial Narrow" w:hAnsi="Arial Narrow"/>
        </w:rPr>
        <w:t>savoir</w:t>
      </w:r>
      <w:r w:rsidR="00DD49D0" w:rsidRPr="00EA28B3">
        <w:rPr>
          <w:rFonts w:ascii="Arial Narrow" w:hAnsi="Arial Narrow"/>
        </w:rPr>
        <w:t xml:space="preserve"> </w:t>
      </w:r>
      <w:r w:rsidR="00353DCC" w:rsidRPr="00EA28B3">
        <w:rPr>
          <w:rFonts w:ascii="Arial Narrow" w:hAnsi="Arial Narrow"/>
        </w:rPr>
        <w:t>:</w:t>
      </w:r>
    </w:p>
    <w:p w14:paraId="42C97195" w14:textId="79BDC249" w:rsidR="00273DD0" w:rsidRPr="00EA28B3" w:rsidRDefault="006D0FDA" w:rsidP="000C31A2">
      <w:pPr>
        <w:widowControl w:val="0"/>
        <w:autoSpaceDE w:val="0"/>
        <w:spacing w:after="60"/>
        <w:jc w:val="both"/>
        <w:rPr>
          <w:rFonts w:ascii="Arial Narrow" w:hAnsi="Arial Narrow"/>
        </w:rPr>
      </w:pPr>
      <w:r w:rsidRPr="00EA28B3">
        <w:rPr>
          <w:rFonts w:ascii="Arial Narrow" w:hAnsi="Arial Narrow"/>
        </w:rPr>
        <w:t>c.</w:t>
      </w:r>
      <w:r w:rsidR="00353DCC" w:rsidRPr="00EA28B3">
        <w:rPr>
          <w:rFonts w:ascii="Arial Narrow" w:hAnsi="Arial Narrow"/>
        </w:rPr>
        <w:t>1. La</w:t>
      </w:r>
      <w:r w:rsidR="006B6860" w:rsidRPr="00EA28B3">
        <w:rPr>
          <w:rFonts w:ascii="Arial Narrow" w:hAnsi="Arial Narrow"/>
        </w:rPr>
        <w:t xml:space="preserve"> </w:t>
      </w:r>
      <w:r w:rsidR="00353DCC" w:rsidRPr="00EA28B3">
        <w:rPr>
          <w:rFonts w:ascii="Arial Narrow" w:hAnsi="Arial Narrow"/>
        </w:rPr>
        <w:t>soumission</w:t>
      </w:r>
      <w:r w:rsidR="006B6860" w:rsidRPr="00EA28B3">
        <w:rPr>
          <w:rFonts w:ascii="Arial Narrow" w:hAnsi="Arial Narrow"/>
        </w:rPr>
        <w:t xml:space="preserve"> </w:t>
      </w:r>
      <w:r w:rsidR="00353DCC" w:rsidRPr="00EA28B3">
        <w:rPr>
          <w:rFonts w:ascii="Arial Narrow" w:hAnsi="Arial Narrow"/>
        </w:rPr>
        <w:t>proprement</w:t>
      </w:r>
      <w:r w:rsidR="006B6860" w:rsidRPr="00EA28B3">
        <w:rPr>
          <w:rFonts w:ascii="Arial Narrow" w:hAnsi="Arial Narrow"/>
        </w:rPr>
        <w:t xml:space="preserve"> </w:t>
      </w:r>
      <w:r w:rsidR="00353DCC" w:rsidRPr="00EA28B3">
        <w:rPr>
          <w:rFonts w:ascii="Arial Narrow" w:hAnsi="Arial Narrow"/>
        </w:rPr>
        <w:t>dite,</w:t>
      </w:r>
      <w:r w:rsidR="006B6860" w:rsidRPr="00EA28B3">
        <w:rPr>
          <w:rFonts w:ascii="Arial Narrow" w:hAnsi="Arial Narrow"/>
        </w:rPr>
        <w:t xml:space="preserve"> </w:t>
      </w:r>
      <w:r w:rsidR="00353DCC" w:rsidRPr="00EA28B3">
        <w:rPr>
          <w:rFonts w:ascii="Arial Narrow" w:hAnsi="Arial Narrow"/>
        </w:rPr>
        <w:t>en</w:t>
      </w:r>
      <w:r w:rsidR="006B6860" w:rsidRPr="00EA28B3">
        <w:rPr>
          <w:rFonts w:ascii="Arial Narrow" w:hAnsi="Arial Narrow"/>
        </w:rPr>
        <w:t xml:space="preserve"> </w:t>
      </w:r>
      <w:r w:rsidR="00353DCC" w:rsidRPr="00EA28B3">
        <w:rPr>
          <w:rFonts w:ascii="Arial Narrow" w:hAnsi="Arial Narrow"/>
        </w:rPr>
        <w:t>original</w:t>
      </w:r>
      <w:r w:rsidR="006B6860" w:rsidRPr="00EA28B3">
        <w:rPr>
          <w:rFonts w:ascii="Arial Narrow" w:hAnsi="Arial Narrow"/>
        </w:rPr>
        <w:t xml:space="preserve"> </w:t>
      </w:r>
      <w:r w:rsidR="00353DCC" w:rsidRPr="00EA28B3">
        <w:rPr>
          <w:rFonts w:ascii="Arial Narrow" w:hAnsi="Arial Narrow"/>
        </w:rPr>
        <w:t>rédigée selon</w:t>
      </w:r>
      <w:r w:rsidR="006B6860" w:rsidRPr="00EA28B3">
        <w:rPr>
          <w:rFonts w:ascii="Arial Narrow" w:hAnsi="Arial Narrow"/>
        </w:rPr>
        <w:t xml:space="preserve"> </w:t>
      </w:r>
      <w:r w:rsidR="00353DCC" w:rsidRPr="00EA28B3">
        <w:rPr>
          <w:rFonts w:ascii="Arial Narrow" w:hAnsi="Arial Narrow"/>
        </w:rPr>
        <w:t>le</w:t>
      </w:r>
      <w:r w:rsidR="006B6860" w:rsidRPr="00EA28B3">
        <w:rPr>
          <w:rFonts w:ascii="Arial Narrow" w:hAnsi="Arial Narrow"/>
        </w:rPr>
        <w:t xml:space="preserve"> </w:t>
      </w:r>
      <w:r w:rsidR="00353DCC" w:rsidRPr="00EA28B3">
        <w:rPr>
          <w:rFonts w:ascii="Arial Narrow" w:hAnsi="Arial Narrow"/>
        </w:rPr>
        <w:t>modèle</w:t>
      </w:r>
      <w:r w:rsidR="00F51536" w:rsidRPr="00EA28B3">
        <w:rPr>
          <w:rFonts w:ascii="Arial Narrow" w:hAnsi="Arial Narrow"/>
        </w:rPr>
        <w:t xml:space="preserve"> ou le formulaire type</w:t>
      </w:r>
      <w:r w:rsidR="006B6860" w:rsidRPr="00EA28B3">
        <w:rPr>
          <w:rFonts w:ascii="Arial Narrow" w:hAnsi="Arial Narrow"/>
        </w:rPr>
        <w:t xml:space="preserve"> </w:t>
      </w:r>
      <w:r w:rsidR="00353DCC" w:rsidRPr="00EA28B3">
        <w:rPr>
          <w:rFonts w:ascii="Arial Narrow" w:hAnsi="Arial Narrow"/>
        </w:rPr>
        <w:t>joint,</w:t>
      </w:r>
      <w:r w:rsidR="006B6860" w:rsidRPr="00EA28B3">
        <w:rPr>
          <w:rFonts w:ascii="Arial Narrow" w:hAnsi="Arial Narrow"/>
        </w:rPr>
        <w:t xml:space="preserve"> </w:t>
      </w:r>
      <w:r w:rsidR="00353DCC" w:rsidRPr="00EA28B3">
        <w:rPr>
          <w:rFonts w:ascii="Arial Narrow" w:hAnsi="Arial Narrow"/>
        </w:rPr>
        <w:t>timbrée</w:t>
      </w:r>
      <w:r w:rsidR="006B6860" w:rsidRPr="00EA28B3">
        <w:rPr>
          <w:rFonts w:ascii="Arial Narrow" w:hAnsi="Arial Narrow"/>
        </w:rPr>
        <w:t xml:space="preserve"> </w:t>
      </w:r>
      <w:r w:rsidR="00353DCC" w:rsidRPr="00EA28B3">
        <w:rPr>
          <w:rFonts w:ascii="Arial Narrow" w:hAnsi="Arial Narrow"/>
        </w:rPr>
        <w:t>au</w:t>
      </w:r>
      <w:r w:rsidR="006B6860" w:rsidRPr="00EA28B3">
        <w:rPr>
          <w:rFonts w:ascii="Arial Narrow" w:hAnsi="Arial Narrow"/>
        </w:rPr>
        <w:t xml:space="preserve"> </w:t>
      </w:r>
      <w:r w:rsidR="00353DCC" w:rsidRPr="00EA28B3">
        <w:rPr>
          <w:rFonts w:ascii="Arial Narrow" w:hAnsi="Arial Narrow"/>
        </w:rPr>
        <w:t>tarif</w:t>
      </w:r>
      <w:r w:rsidR="006B6860" w:rsidRPr="00EA28B3">
        <w:rPr>
          <w:rFonts w:ascii="Arial Narrow" w:hAnsi="Arial Narrow"/>
        </w:rPr>
        <w:t xml:space="preserve"> </w:t>
      </w:r>
      <w:r w:rsidR="00353DCC" w:rsidRPr="00EA28B3">
        <w:rPr>
          <w:rFonts w:ascii="Arial Narrow" w:hAnsi="Arial Narrow"/>
        </w:rPr>
        <w:t>en</w:t>
      </w:r>
      <w:r w:rsidR="006B6860" w:rsidRPr="00EA28B3">
        <w:rPr>
          <w:rFonts w:ascii="Arial Narrow" w:hAnsi="Arial Narrow"/>
        </w:rPr>
        <w:t xml:space="preserve"> </w:t>
      </w:r>
      <w:r w:rsidR="00353DCC" w:rsidRPr="00EA28B3">
        <w:rPr>
          <w:rFonts w:ascii="Arial Narrow" w:hAnsi="Arial Narrow"/>
        </w:rPr>
        <w:t>vigueur, signée</w:t>
      </w:r>
      <w:r w:rsidR="006B6860" w:rsidRPr="00EA28B3">
        <w:rPr>
          <w:rFonts w:ascii="Arial Narrow" w:hAnsi="Arial Narrow"/>
        </w:rPr>
        <w:t xml:space="preserve"> </w:t>
      </w:r>
      <w:r w:rsidR="00353DCC" w:rsidRPr="00EA28B3">
        <w:rPr>
          <w:rFonts w:ascii="Arial Narrow" w:hAnsi="Arial Narrow"/>
        </w:rPr>
        <w:t>et</w:t>
      </w:r>
      <w:r w:rsidR="006B6860" w:rsidRPr="00EA28B3">
        <w:rPr>
          <w:rFonts w:ascii="Arial Narrow" w:hAnsi="Arial Narrow"/>
        </w:rPr>
        <w:t xml:space="preserve"> </w:t>
      </w:r>
      <w:r w:rsidR="00353DCC" w:rsidRPr="00EA28B3">
        <w:rPr>
          <w:rFonts w:ascii="Arial Narrow" w:hAnsi="Arial Narrow"/>
        </w:rPr>
        <w:t>datée</w:t>
      </w:r>
      <w:r w:rsidR="00DD49D0" w:rsidRPr="00EA28B3">
        <w:rPr>
          <w:rFonts w:ascii="Arial Narrow" w:hAnsi="Arial Narrow"/>
        </w:rPr>
        <w:t xml:space="preserve"> </w:t>
      </w:r>
      <w:r w:rsidR="00353DCC" w:rsidRPr="00EA28B3">
        <w:rPr>
          <w:rFonts w:ascii="Arial Narrow" w:hAnsi="Arial Narrow"/>
        </w:rPr>
        <w:t>;</w:t>
      </w:r>
    </w:p>
    <w:p w14:paraId="45173A4B" w14:textId="7FD35B48" w:rsidR="00273DD0" w:rsidRPr="00EA28B3" w:rsidRDefault="006D0FDA" w:rsidP="000C31A2">
      <w:pPr>
        <w:widowControl w:val="0"/>
        <w:autoSpaceDE w:val="0"/>
        <w:spacing w:after="60"/>
        <w:jc w:val="both"/>
        <w:rPr>
          <w:rFonts w:ascii="Arial Narrow" w:hAnsi="Arial Narrow"/>
        </w:rPr>
      </w:pPr>
      <w:r w:rsidRPr="00EA28B3">
        <w:rPr>
          <w:rFonts w:ascii="Arial Narrow" w:hAnsi="Arial Narrow"/>
        </w:rPr>
        <w:t>c.</w:t>
      </w:r>
      <w:r w:rsidR="00353DCC" w:rsidRPr="00EA28B3">
        <w:rPr>
          <w:rFonts w:ascii="Arial Narrow" w:hAnsi="Arial Narrow"/>
        </w:rPr>
        <w:t>2. Le</w:t>
      </w:r>
      <w:r w:rsidR="006B6860" w:rsidRPr="00EA28B3">
        <w:rPr>
          <w:rFonts w:ascii="Arial Narrow" w:hAnsi="Arial Narrow"/>
        </w:rPr>
        <w:t xml:space="preserve"> </w:t>
      </w:r>
      <w:r w:rsidR="00353DCC" w:rsidRPr="00EA28B3">
        <w:rPr>
          <w:rFonts w:ascii="Arial Narrow" w:hAnsi="Arial Narrow"/>
        </w:rPr>
        <w:t>bordereau</w:t>
      </w:r>
      <w:r w:rsidR="006B6860" w:rsidRPr="00EA28B3">
        <w:rPr>
          <w:rFonts w:ascii="Arial Narrow" w:hAnsi="Arial Narrow"/>
        </w:rPr>
        <w:t xml:space="preserve"> </w:t>
      </w:r>
      <w:r w:rsidR="00353DCC" w:rsidRPr="00EA28B3">
        <w:rPr>
          <w:rFonts w:ascii="Arial Narrow" w:hAnsi="Arial Narrow"/>
        </w:rPr>
        <w:t>des</w:t>
      </w:r>
      <w:r w:rsidR="006B6860" w:rsidRPr="00EA28B3">
        <w:rPr>
          <w:rFonts w:ascii="Arial Narrow" w:hAnsi="Arial Narrow"/>
        </w:rPr>
        <w:t xml:space="preserve"> </w:t>
      </w:r>
      <w:r w:rsidR="00353DCC" w:rsidRPr="00EA28B3">
        <w:rPr>
          <w:rFonts w:ascii="Arial Narrow" w:hAnsi="Arial Narrow"/>
        </w:rPr>
        <w:t>prix</w:t>
      </w:r>
      <w:r w:rsidR="006B6860" w:rsidRPr="00EA28B3">
        <w:rPr>
          <w:rFonts w:ascii="Arial Narrow" w:hAnsi="Arial Narrow"/>
        </w:rPr>
        <w:t xml:space="preserve"> </w:t>
      </w:r>
      <w:r w:rsidR="00353DCC" w:rsidRPr="00EA28B3">
        <w:rPr>
          <w:rFonts w:ascii="Arial Narrow" w:hAnsi="Arial Narrow"/>
        </w:rPr>
        <w:t>unitaires</w:t>
      </w:r>
      <w:r w:rsidR="006B6860" w:rsidRPr="00EA28B3">
        <w:rPr>
          <w:rFonts w:ascii="Arial Narrow" w:hAnsi="Arial Narrow"/>
        </w:rPr>
        <w:t xml:space="preserve"> </w:t>
      </w:r>
      <w:r w:rsidR="00353DCC" w:rsidRPr="00EA28B3">
        <w:rPr>
          <w:rFonts w:ascii="Arial Narrow" w:hAnsi="Arial Narrow"/>
        </w:rPr>
        <w:t>dûment</w:t>
      </w:r>
      <w:r w:rsidR="006B6860" w:rsidRPr="00EA28B3">
        <w:rPr>
          <w:rFonts w:ascii="Arial Narrow" w:hAnsi="Arial Narrow"/>
        </w:rPr>
        <w:t xml:space="preserve"> </w:t>
      </w:r>
      <w:r w:rsidR="00353DCC" w:rsidRPr="00EA28B3">
        <w:rPr>
          <w:rFonts w:ascii="Arial Narrow" w:hAnsi="Arial Narrow"/>
        </w:rPr>
        <w:t>rempli</w:t>
      </w:r>
      <w:r w:rsidR="00DD49D0" w:rsidRPr="00EA28B3">
        <w:rPr>
          <w:rFonts w:ascii="Arial Narrow" w:hAnsi="Arial Narrow"/>
        </w:rPr>
        <w:t xml:space="preserve"> </w:t>
      </w:r>
      <w:r w:rsidR="00353DCC" w:rsidRPr="00EA28B3">
        <w:rPr>
          <w:rFonts w:ascii="Arial Narrow" w:hAnsi="Arial Narrow"/>
        </w:rPr>
        <w:t>;</w:t>
      </w:r>
    </w:p>
    <w:p w14:paraId="27242EEE" w14:textId="08852A78" w:rsidR="00273DD0" w:rsidRPr="00EA28B3" w:rsidRDefault="006D0FDA" w:rsidP="000C31A2">
      <w:pPr>
        <w:widowControl w:val="0"/>
        <w:tabs>
          <w:tab w:val="left" w:pos="6675"/>
        </w:tabs>
        <w:autoSpaceDE w:val="0"/>
        <w:spacing w:after="60"/>
        <w:jc w:val="both"/>
        <w:rPr>
          <w:rFonts w:ascii="Arial Narrow" w:hAnsi="Arial Narrow"/>
        </w:rPr>
      </w:pPr>
      <w:r w:rsidRPr="00EA28B3">
        <w:rPr>
          <w:rFonts w:ascii="Arial Narrow" w:hAnsi="Arial Narrow"/>
        </w:rPr>
        <w:t>c.</w:t>
      </w:r>
      <w:r w:rsidR="00353DCC" w:rsidRPr="00EA28B3">
        <w:rPr>
          <w:rFonts w:ascii="Arial Narrow" w:hAnsi="Arial Narrow"/>
        </w:rPr>
        <w:t>3. Le</w:t>
      </w:r>
      <w:r w:rsidR="006B6860" w:rsidRPr="00EA28B3">
        <w:rPr>
          <w:rFonts w:ascii="Arial Narrow" w:hAnsi="Arial Narrow"/>
        </w:rPr>
        <w:t xml:space="preserve"> </w:t>
      </w:r>
      <w:r w:rsidR="00353DCC" w:rsidRPr="00EA28B3">
        <w:rPr>
          <w:rFonts w:ascii="Arial Narrow" w:hAnsi="Arial Narrow"/>
        </w:rPr>
        <w:t>détail</w:t>
      </w:r>
      <w:r w:rsidR="006B6860" w:rsidRPr="00EA28B3">
        <w:rPr>
          <w:rFonts w:ascii="Arial Narrow" w:hAnsi="Arial Narrow"/>
        </w:rPr>
        <w:t xml:space="preserve"> </w:t>
      </w:r>
      <w:r w:rsidR="00031069" w:rsidRPr="00EA28B3">
        <w:rPr>
          <w:rFonts w:ascii="Arial Narrow" w:hAnsi="Arial Narrow"/>
        </w:rPr>
        <w:t xml:space="preserve">quantitatif et </w:t>
      </w:r>
      <w:r w:rsidR="00353DCC" w:rsidRPr="00EA28B3">
        <w:rPr>
          <w:rFonts w:ascii="Arial Narrow" w:hAnsi="Arial Narrow"/>
        </w:rPr>
        <w:t>estimatif</w:t>
      </w:r>
      <w:r w:rsidR="006B6860" w:rsidRPr="00EA28B3">
        <w:rPr>
          <w:rFonts w:ascii="Arial Narrow" w:hAnsi="Arial Narrow"/>
        </w:rPr>
        <w:t xml:space="preserve"> </w:t>
      </w:r>
      <w:r w:rsidR="00353DCC" w:rsidRPr="00EA28B3">
        <w:rPr>
          <w:rFonts w:ascii="Arial Narrow" w:hAnsi="Arial Narrow"/>
        </w:rPr>
        <w:t>dûment</w:t>
      </w:r>
      <w:r w:rsidR="006B6860" w:rsidRPr="00EA28B3">
        <w:rPr>
          <w:rFonts w:ascii="Arial Narrow" w:hAnsi="Arial Narrow"/>
        </w:rPr>
        <w:t xml:space="preserve"> </w:t>
      </w:r>
      <w:r w:rsidR="00353DCC" w:rsidRPr="00EA28B3">
        <w:rPr>
          <w:rFonts w:ascii="Arial Narrow" w:hAnsi="Arial Narrow"/>
        </w:rPr>
        <w:t>rempli</w:t>
      </w:r>
      <w:r w:rsidR="00DD49D0" w:rsidRPr="00EA28B3">
        <w:rPr>
          <w:rFonts w:ascii="Arial Narrow" w:hAnsi="Arial Narrow"/>
        </w:rPr>
        <w:t xml:space="preserve"> </w:t>
      </w:r>
      <w:r w:rsidR="00353DCC" w:rsidRPr="00EA28B3">
        <w:rPr>
          <w:rFonts w:ascii="Arial Narrow" w:hAnsi="Arial Narrow"/>
        </w:rPr>
        <w:t>;</w:t>
      </w:r>
      <w:r w:rsidR="00031069" w:rsidRPr="00EA28B3">
        <w:rPr>
          <w:rFonts w:ascii="Arial Narrow" w:hAnsi="Arial Narrow"/>
        </w:rPr>
        <w:tab/>
      </w:r>
    </w:p>
    <w:p w14:paraId="32293894" w14:textId="48FE9799" w:rsidR="00273DD0" w:rsidRPr="00EA28B3" w:rsidRDefault="006D0FDA" w:rsidP="000C31A2">
      <w:pPr>
        <w:widowControl w:val="0"/>
        <w:autoSpaceDE w:val="0"/>
        <w:spacing w:after="60"/>
        <w:jc w:val="both"/>
        <w:rPr>
          <w:rFonts w:ascii="Arial Narrow" w:hAnsi="Arial Narrow"/>
        </w:rPr>
      </w:pPr>
      <w:r w:rsidRPr="00EA28B3">
        <w:rPr>
          <w:rFonts w:ascii="Arial Narrow" w:hAnsi="Arial Narrow"/>
        </w:rPr>
        <w:t>c.</w:t>
      </w:r>
      <w:r w:rsidR="00353DCC" w:rsidRPr="00EA28B3">
        <w:rPr>
          <w:rFonts w:ascii="Arial Narrow" w:hAnsi="Arial Narrow"/>
        </w:rPr>
        <w:t>4. Le sous-détail des prix et/ou la décomposition des</w:t>
      </w:r>
      <w:r w:rsidR="006B6860" w:rsidRPr="00EA28B3">
        <w:rPr>
          <w:rFonts w:ascii="Arial Narrow" w:hAnsi="Arial Narrow"/>
        </w:rPr>
        <w:t xml:space="preserve"> </w:t>
      </w:r>
      <w:r w:rsidR="00353DCC" w:rsidRPr="00EA28B3">
        <w:rPr>
          <w:rFonts w:ascii="Arial Narrow" w:hAnsi="Arial Narrow"/>
        </w:rPr>
        <w:t>prix</w:t>
      </w:r>
      <w:r w:rsidR="006B6860" w:rsidRPr="00EA28B3">
        <w:rPr>
          <w:rFonts w:ascii="Arial Narrow" w:hAnsi="Arial Narrow"/>
        </w:rPr>
        <w:t xml:space="preserve"> </w:t>
      </w:r>
      <w:r w:rsidR="00353DCC" w:rsidRPr="00EA28B3">
        <w:rPr>
          <w:rFonts w:ascii="Arial Narrow" w:hAnsi="Arial Narrow"/>
        </w:rPr>
        <w:t>forfaitaires</w:t>
      </w:r>
      <w:r w:rsidR="00DD49D0" w:rsidRPr="00EA28B3">
        <w:rPr>
          <w:rFonts w:ascii="Arial Narrow" w:hAnsi="Arial Narrow"/>
        </w:rPr>
        <w:t xml:space="preserve"> </w:t>
      </w:r>
      <w:r w:rsidR="00353DCC" w:rsidRPr="00EA28B3">
        <w:rPr>
          <w:rFonts w:ascii="Arial Narrow" w:hAnsi="Arial Narrow"/>
        </w:rPr>
        <w:t>;</w:t>
      </w:r>
    </w:p>
    <w:p w14:paraId="726C509E" w14:textId="77777777" w:rsidR="00273DD0" w:rsidRPr="00EA28B3" w:rsidRDefault="006D0FDA" w:rsidP="000C31A2">
      <w:pPr>
        <w:widowControl w:val="0"/>
        <w:autoSpaceDE w:val="0"/>
        <w:spacing w:after="60"/>
        <w:jc w:val="both"/>
        <w:rPr>
          <w:rFonts w:ascii="Arial Narrow" w:hAnsi="Arial Narrow"/>
        </w:rPr>
      </w:pPr>
      <w:r w:rsidRPr="00EA28B3">
        <w:rPr>
          <w:rFonts w:ascii="Arial Narrow" w:hAnsi="Arial Narrow"/>
        </w:rPr>
        <w:t>c.</w:t>
      </w:r>
      <w:r w:rsidR="00353DCC" w:rsidRPr="00EA28B3">
        <w:rPr>
          <w:rFonts w:ascii="Arial Narrow" w:hAnsi="Arial Narrow"/>
        </w:rPr>
        <w:t xml:space="preserve">5. </w:t>
      </w:r>
      <w:bookmarkStart w:id="92" w:name="_Hlk159243591"/>
      <w:r w:rsidR="00353DCC" w:rsidRPr="00EA28B3">
        <w:rPr>
          <w:rFonts w:ascii="Arial Narrow" w:hAnsi="Arial Narrow"/>
        </w:rPr>
        <w:t>L’échéancier prévisionnel de paiements</w:t>
      </w:r>
      <w:r w:rsidR="0095669C" w:rsidRPr="00EA28B3">
        <w:rPr>
          <w:rFonts w:ascii="Arial Narrow" w:hAnsi="Arial Narrow"/>
        </w:rPr>
        <w:t>,</w:t>
      </w:r>
      <w:r w:rsidR="00353DCC" w:rsidRPr="00EA28B3">
        <w:rPr>
          <w:rFonts w:ascii="Arial Narrow" w:hAnsi="Arial Narrow"/>
        </w:rPr>
        <w:t xml:space="preserve"> le cas échéant</w:t>
      </w:r>
      <w:bookmarkEnd w:id="92"/>
      <w:r w:rsidR="00353DCC" w:rsidRPr="00EA28B3">
        <w:rPr>
          <w:rFonts w:ascii="Arial Narrow" w:hAnsi="Arial Narrow"/>
        </w:rPr>
        <w:t>.</w:t>
      </w:r>
    </w:p>
    <w:p w14:paraId="405DA8D9" w14:textId="77777777" w:rsidR="00273DD0" w:rsidRPr="00EA28B3" w:rsidRDefault="00353DCC" w:rsidP="000C31A2">
      <w:pPr>
        <w:widowControl w:val="0"/>
        <w:autoSpaceDE w:val="0"/>
        <w:spacing w:after="60"/>
        <w:jc w:val="both"/>
        <w:rPr>
          <w:rFonts w:ascii="Arial Narrow" w:hAnsi="Arial Narrow"/>
        </w:rPr>
      </w:pPr>
      <w:r w:rsidRPr="00EA28B3">
        <w:rPr>
          <w:rFonts w:ascii="Arial Narrow" w:hAnsi="Arial Narrow"/>
          <w:spacing w:val="1"/>
        </w:rPr>
        <w:t>Le</w:t>
      </w:r>
      <w:r w:rsidRPr="00EA28B3">
        <w:rPr>
          <w:rFonts w:ascii="Arial Narrow" w:hAnsi="Arial Narrow"/>
        </w:rPr>
        <w:t xml:space="preserve">s </w:t>
      </w:r>
      <w:r w:rsidRPr="00EA28B3">
        <w:rPr>
          <w:rFonts w:ascii="Arial Narrow" w:hAnsi="Arial Narrow"/>
          <w:spacing w:val="1"/>
        </w:rPr>
        <w:t>soumissionnaire</w:t>
      </w:r>
      <w:r w:rsidRPr="00EA28B3">
        <w:rPr>
          <w:rFonts w:ascii="Arial Narrow" w:hAnsi="Arial Narrow"/>
        </w:rPr>
        <w:t xml:space="preserve">s </w:t>
      </w:r>
      <w:r w:rsidRPr="00EA28B3">
        <w:rPr>
          <w:rFonts w:ascii="Arial Narrow" w:hAnsi="Arial Narrow"/>
          <w:spacing w:val="1"/>
        </w:rPr>
        <w:t>utiliseron</w:t>
      </w:r>
      <w:r w:rsidRPr="00EA28B3">
        <w:rPr>
          <w:rFonts w:ascii="Arial Narrow" w:hAnsi="Arial Narrow"/>
        </w:rPr>
        <w:t xml:space="preserve">t à </w:t>
      </w:r>
      <w:r w:rsidRPr="00EA28B3">
        <w:rPr>
          <w:rFonts w:ascii="Arial Narrow" w:hAnsi="Arial Narrow"/>
          <w:spacing w:val="1"/>
        </w:rPr>
        <w:t>ce</w:t>
      </w:r>
      <w:r w:rsidRPr="00EA28B3">
        <w:rPr>
          <w:rFonts w:ascii="Arial Narrow" w:hAnsi="Arial Narrow"/>
        </w:rPr>
        <w:t xml:space="preserve">t </w:t>
      </w:r>
      <w:r w:rsidRPr="00EA28B3">
        <w:rPr>
          <w:rFonts w:ascii="Arial Narrow" w:hAnsi="Arial Narrow"/>
          <w:spacing w:val="1"/>
        </w:rPr>
        <w:t>effe</w:t>
      </w:r>
      <w:r w:rsidRPr="00EA28B3">
        <w:rPr>
          <w:rFonts w:ascii="Arial Narrow" w:hAnsi="Arial Narrow"/>
        </w:rPr>
        <w:t xml:space="preserve">t </w:t>
      </w:r>
      <w:r w:rsidRPr="00EA28B3">
        <w:rPr>
          <w:rFonts w:ascii="Arial Narrow" w:hAnsi="Arial Narrow"/>
          <w:spacing w:val="1"/>
        </w:rPr>
        <w:t xml:space="preserve">les </w:t>
      </w:r>
      <w:r w:rsidRPr="00EA28B3">
        <w:rPr>
          <w:rFonts w:ascii="Arial Narrow" w:hAnsi="Arial Narrow"/>
        </w:rPr>
        <w:t>pièces et modèles</w:t>
      </w:r>
      <w:r w:rsidR="006B6860" w:rsidRPr="00EA28B3">
        <w:rPr>
          <w:rFonts w:ascii="Arial Narrow" w:hAnsi="Arial Narrow"/>
        </w:rPr>
        <w:t xml:space="preserve"> </w:t>
      </w:r>
      <w:r w:rsidR="00407794" w:rsidRPr="00EA28B3">
        <w:rPr>
          <w:rFonts w:ascii="Arial Narrow" w:hAnsi="Arial Narrow"/>
        </w:rPr>
        <w:t>ou formulaires types</w:t>
      </w:r>
      <w:r w:rsidRPr="00EA28B3">
        <w:rPr>
          <w:rFonts w:ascii="Arial Narrow" w:hAnsi="Arial Narrow"/>
        </w:rPr>
        <w:t xml:space="preserve"> prévus dans le Dossier d’Appel d’Offres, sous</w:t>
      </w:r>
      <w:r w:rsidR="00764A83" w:rsidRPr="00EA28B3">
        <w:rPr>
          <w:rFonts w:ascii="Arial Narrow" w:hAnsi="Arial Narrow"/>
        </w:rPr>
        <w:t xml:space="preserve"> réserve des dispositions de l’a</w:t>
      </w:r>
      <w:r w:rsidRPr="00EA28B3">
        <w:rPr>
          <w:rFonts w:ascii="Arial Narrow" w:hAnsi="Arial Narrow"/>
        </w:rPr>
        <w:t xml:space="preserve">rticle </w:t>
      </w:r>
      <w:r w:rsidRPr="00EA28B3">
        <w:rPr>
          <w:rFonts w:ascii="Arial Narrow" w:hAnsi="Arial Narrow"/>
          <w:spacing w:val="5"/>
        </w:rPr>
        <w:t>17.</w:t>
      </w:r>
      <w:r w:rsidRPr="00EA28B3">
        <w:rPr>
          <w:rFonts w:ascii="Arial Narrow" w:hAnsi="Arial Narrow"/>
        </w:rPr>
        <w:t xml:space="preserve">2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RGA</w:t>
      </w:r>
      <w:r w:rsidRPr="00EA28B3">
        <w:rPr>
          <w:rFonts w:ascii="Arial Narrow" w:hAnsi="Arial Narrow"/>
        </w:rPr>
        <w:t xml:space="preserve">O </w:t>
      </w:r>
      <w:r w:rsidRPr="00EA28B3">
        <w:rPr>
          <w:rFonts w:ascii="Arial Narrow" w:hAnsi="Arial Narrow"/>
          <w:spacing w:val="5"/>
        </w:rPr>
        <w:t>concernan</w:t>
      </w:r>
      <w:r w:rsidRPr="00EA28B3">
        <w:rPr>
          <w:rFonts w:ascii="Arial Narrow" w:hAnsi="Arial Narrow"/>
        </w:rPr>
        <w:t xml:space="preserve">t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autre</w:t>
      </w:r>
      <w:r w:rsidRPr="00EA28B3">
        <w:rPr>
          <w:rFonts w:ascii="Arial Narrow" w:hAnsi="Arial Narrow"/>
        </w:rPr>
        <w:t xml:space="preserve">s </w:t>
      </w:r>
      <w:r w:rsidRPr="00EA28B3">
        <w:rPr>
          <w:rFonts w:ascii="Arial Narrow" w:hAnsi="Arial Narrow"/>
          <w:spacing w:val="5"/>
        </w:rPr>
        <w:t xml:space="preserve">formes </w:t>
      </w:r>
      <w:r w:rsidRPr="00EA28B3">
        <w:rPr>
          <w:rFonts w:ascii="Arial Narrow" w:hAnsi="Arial Narrow"/>
        </w:rPr>
        <w:t>possibles</w:t>
      </w:r>
      <w:r w:rsidR="006B6860" w:rsidRPr="00EA28B3">
        <w:rPr>
          <w:rFonts w:ascii="Arial Narrow" w:hAnsi="Arial Narrow"/>
        </w:rPr>
        <w:t xml:space="preserve"> </w:t>
      </w:r>
      <w:r w:rsidRPr="00EA28B3">
        <w:rPr>
          <w:rFonts w:ascii="Arial Narrow" w:hAnsi="Arial Narrow"/>
        </w:rPr>
        <w:t>de</w:t>
      </w:r>
      <w:r w:rsidR="006B6860" w:rsidRPr="00EA28B3">
        <w:rPr>
          <w:rFonts w:ascii="Arial Narrow" w:hAnsi="Arial Narrow"/>
        </w:rPr>
        <w:t xml:space="preserve"> </w:t>
      </w:r>
      <w:r w:rsidRPr="00EA28B3">
        <w:rPr>
          <w:rFonts w:ascii="Arial Narrow" w:hAnsi="Arial Narrow"/>
        </w:rPr>
        <w:t>Caution</w:t>
      </w:r>
      <w:r w:rsidR="00975494" w:rsidRPr="00EA28B3">
        <w:rPr>
          <w:rFonts w:ascii="Arial Narrow" w:hAnsi="Arial Narrow"/>
        </w:rPr>
        <w:t xml:space="preserve">nement </w:t>
      </w:r>
      <w:r w:rsidRPr="00EA28B3">
        <w:rPr>
          <w:rFonts w:ascii="Arial Narrow" w:hAnsi="Arial Narrow"/>
        </w:rPr>
        <w:t>de</w:t>
      </w:r>
      <w:r w:rsidR="006B6860" w:rsidRPr="00EA28B3">
        <w:rPr>
          <w:rFonts w:ascii="Arial Narrow" w:hAnsi="Arial Narrow"/>
        </w:rPr>
        <w:t xml:space="preserve"> </w:t>
      </w:r>
      <w:r w:rsidRPr="00EA28B3">
        <w:rPr>
          <w:rFonts w:ascii="Arial Narrow" w:hAnsi="Arial Narrow"/>
        </w:rPr>
        <w:t>Soumission.</w:t>
      </w:r>
    </w:p>
    <w:p w14:paraId="1E6033D1" w14:textId="7B2B009B" w:rsidR="00A0296A" w:rsidRPr="00EA28B3" w:rsidRDefault="00A0296A" w:rsidP="000C31A2">
      <w:pPr>
        <w:spacing w:after="60"/>
        <w:jc w:val="both"/>
        <w:rPr>
          <w:rFonts w:ascii="Arial Narrow" w:hAnsi="Arial Narrow"/>
        </w:rPr>
      </w:pPr>
      <w:r w:rsidRPr="00EA28B3">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w:t>
      </w:r>
      <w:r w:rsidR="00DF53EA">
        <w:rPr>
          <w:rFonts w:ascii="Arial Narrow" w:hAnsi="Arial Narrow"/>
        </w:rPr>
        <w:t>e</w:t>
      </w:r>
      <w:r w:rsidR="0001179D" w:rsidRPr="00EA28B3">
        <w:rPr>
          <w:rFonts w:ascii="Arial Narrow" w:hAnsi="Arial Narrow"/>
        </w:rPr>
        <w:t xml:space="preserve"> </w:t>
      </w:r>
      <w:r w:rsidRPr="00EA28B3">
        <w:rPr>
          <w:rFonts w:ascii="Arial Narrow" w:hAnsi="Arial Narrow"/>
        </w:rPr>
        <w:t>fait tout son possible pour mener à bien les négociations dans ces délais. Si celui-ci souhaite prolonger la durée de validité des propositions, les Candidats qui n’y consentent pas sont en droit de refuser une telle prolongation</w:t>
      </w:r>
      <w:r w:rsidR="00030F36" w:rsidRPr="00EA28B3">
        <w:rPr>
          <w:rFonts w:ascii="Arial Narrow" w:hAnsi="Arial Narrow"/>
        </w:rPr>
        <w:t>.</w:t>
      </w:r>
    </w:p>
    <w:p w14:paraId="3A2448D1" w14:textId="38BE8A67" w:rsidR="00273DD0" w:rsidRPr="00EA28B3" w:rsidRDefault="00353DCC" w:rsidP="00533562">
      <w:pPr>
        <w:pStyle w:val="RGAOarticles"/>
      </w:pPr>
      <w:bookmarkStart w:id="93" w:name="_Toc530307920"/>
      <w:bookmarkStart w:id="94" w:name="_Toc97557041"/>
      <w:bookmarkStart w:id="95" w:name="_Toc163062708"/>
      <w:r w:rsidRPr="00EA28B3">
        <w:t>Montant</w:t>
      </w:r>
      <w:r w:rsidR="008A7AA5" w:rsidRPr="00EA28B3">
        <w:t xml:space="preserve"> </w:t>
      </w:r>
      <w:r w:rsidRPr="00EA28B3">
        <w:t>de</w:t>
      </w:r>
      <w:r w:rsidR="008A7AA5" w:rsidRPr="00EA28B3">
        <w:t xml:space="preserve"> </w:t>
      </w:r>
      <w:r w:rsidRPr="00EA28B3">
        <w:t>l’offre</w:t>
      </w:r>
      <w:bookmarkEnd w:id="93"/>
      <w:bookmarkEnd w:id="94"/>
      <w:bookmarkEnd w:id="95"/>
    </w:p>
    <w:p w14:paraId="1D0A4B3A" w14:textId="5A68B32C"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14.1. </w:t>
      </w:r>
      <w:bookmarkStart w:id="96" w:name="_Hlk159243872"/>
      <w:r w:rsidRPr="00EA28B3">
        <w:rPr>
          <w:rFonts w:ascii="Arial Narrow" w:hAnsi="Arial Narrow"/>
          <w:spacing w:val="2"/>
        </w:rPr>
        <w:t>Sau</w:t>
      </w:r>
      <w:r w:rsidRPr="00EA28B3">
        <w:rPr>
          <w:rFonts w:ascii="Arial Narrow" w:hAnsi="Arial Narrow"/>
        </w:rPr>
        <w:t xml:space="preserve">f </w:t>
      </w:r>
      <w:r w:rsidRPr="00EA28B3">
        <w:rPr>
          <w:rFonts w:ascii="Arial Narrow" w:hAnsi="Arial Narrow"/>
          <w:spacing w:val="2"/>
        </w:rPr>
        <w:t>indicatio</w:t>
      </w:r>
      <w:r w:rsidRPr="00EA28B3">
        <w:rPr>
          <w:rFonts w:ascii="Arial Narrow" w:hAnsi="Arial Narrow"/>
        </w:rPr>
        <w:t xml:space="preserve">n </w:t>
      </w:r>
      <w:r w:rsidRPr="00EA28B3">
        <w:rPr>
          <w:rFonts w:ascii="Arial Narrow" w:hAnsi="Arial Narrow"/>
          <w:spacing w:val="2"/>
        </w:rPr>
        <w:t>contrair</w:t>
      </w:r>
      <w:r w:rsidRPr="00EA28B3">
        <w:rPr>
          <w:rFonts w:ascii="Arial Narrow" w:hAnsi="Arial Narrow"/>
        </w:rPr>
        <w:t xml:space="preserve">e </w:t>
      </w:r>
      <w:r w:rsidRPr="00EA28B3">
        <w:rPr>
          <w:rFonts w:ascii="Arial Narrow" w:hAnsi="Arial Narrow"/>
          <w:spacing w:val="2"/>
        </w:rPr>
        <w:t>figuran</w:t>
      </w:r>
      <w:r w:rsidRPr="00EA28B3">
        <w:rPr>
          <w:rFonts w:ascii="Arial Narrow" w:hAnsi="Arial Narrow"/>
        </w:rPr>
        <w:t xml:space="preserve">t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 xml:space="preserve">le </w:t>
      </w:r>
      <w:r w:rsidRPr="00EA28B3">
        <w:rPr>
          <w:rFonts w:ascii="Arial Narrow" w:hAnsi="Arial Narrow"/>
          <w:spacing w:val="5"/>
        </w:rPr>
        <w:t>Dossie</w:t>
      </w:r>
      <w:r w:rsidRPr="00EA28B3">
        <w:rPr>
          <w:rFonts w:ascii="Arial Narrow" w:hAnsi="Arial Narrow"/>
        </w:rPr>
        <w:t xml:space="preserve">r </w:t>
      </w:r>
      <w:r w:rsidRPr="00EA28B3">
        <w:rPr>
          <w:rFonts w:ascii="Arial Narrow" w:hAnsi="Arial Narrow"/>
          <w:spacing w:val="5"/>
        </w:rPr>
        <w:t>d’Appe</w:t>
      </w:r>
      <w:r w:rsidRPr="00EA28B3">
        <w:rPr>
          <w:rFonts w:ascii="Arial Narrow" w:hAnsi="Arial Narrow"/>
        </w:rPr>
        <w:t xml:space="preserve">l </w:t>
      </w:r>
      <w:r w:rsidRPr="00EA28B3">
        <w:rPr>
          <w:rFonts w:ascii="Arial Narrow" w:hAnsi="Arial Narrow"/>
          <w:spacing w:val="5"/>
        </w:rPr>
        <w:t>d’Offres</w:t>
      </w:r>
      <w:r w:rsidRPr="00EA28B3">
        <w:rPr>
          <w:rFonts w:ascii="Arial Narrow" w:hAnsi="Arial Narrow"/>
        </w:rPr>
        <w:t xml:space="preserve">,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montan</w:t>
      </w:r>
      <w:r w:rsidRPr="00EA28B3">
        <w:rPr>
          <w:rFonts w:ascii="Arial Narrow" w:hAnsi="Arial Narrow"/>
        </w:rPr>
        <w:t xml:space="preserve">t </w:t>
      </w:r>
      <w:r w:rsidRPr="00EA28B3">
        <w:rPr>
          <w:rFonts w:ascii="Arial Narrow" w:hAnsi="Arial Narrow"/>
          <w:spacing w:val="5"/>
        </w:rPr>
        <w:t>du march</w:t>
      </w:r>
      <w:r w:rsidRPr="00EA28B3">
        <w:rPr>
          <w:rFonts w:ascii="Arial Narrow" w:hAnsi="Arial Narrow"/>
        </w:rPr>
        <w:t xml:space="preserve">é </w:t>
      </w:r>
      <w:r w:rsidRPr="00EA28B3">
        <w:rPr>
          <w:rFonts w:ascii="Arial Narrow" w:hAnsi="Arial Narrow"/>
          <w:spacing w:val="5"/>
        </w:rPr>
        <w:t>couvrir</w:t>
      </w:r>
      <w:r w:rsidRPr="00EA28B3">
        <w:rPr>
          <w:rFonts w:ascii="Arial Narrow" w:hAnsi="Arial Narrow"/>
        </w:rPr>
        <w:t xml:space="preserve">a </w:t>
      </w:r>
      <w:r w:rsidRPr="00EA28B3">
        <w:rPr>
          <w:rFonts w:ascii="Arial Narrow" w:hAnsi="Arial Narrow"/>
          <w:spacing w:val="5"/>
        </w:rPr>
        <w:t>l’ensembl</w:t>
      </w:r>
      <w:r w:rsidRPr="00EA28B3">
        <w:rPr>
          <w:rFonts w:ascii="Arial Narrow" w:hAnsi="Arial Narrow"/>
        </w:rPr>
        <w:t xml:space="preserve">e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 xml:space="preserve">travaux </w:t>
      </w:r>
      <w:r w:rsidR="00764A83" w:rsidRPr="00EA28B3">
        <w:rPr>
          <w:rFonts w:ascii="Arial Narrow" w:hAnsi="Arial Narrow"/>
        </w:rPr>
        <w:t>décrits à l’a</w:t>
      </w:r>
      <w:r w:rsidRPr="00EA28B3">
        <w:rPr>
          <w:rFonts w:ascii="Arial Narrow" w:hAnsi="Arial Narrow"/>
        </w:rPr>
        <w:t xml:space="preserve">rticle 1.1 du </w:t>
      </w:r>
      <w:r w:rsidR="00B53D36" w:rsidRPr="00EA28B3">
        <w:rPr>
          <w:rFonts w:ascii="Arial Narrow" w:hAnsi="Arial Narrow"/>
        </w:rPr>
        <w:t>RPAO</w:t>
      </w:r>
      <w:r w:rsidRPr="00EA28B3">
        <w:rPr>
          <w:rFonts w:ascii="Arial Narrow" w:hAnsi="Arial Narrow"/>
        </w:rPr>
        <w:t>, sur la base du Bordereau des Prix et du Détail Quantitatif</w:t>
      </w:r>
      <w:r w:rsidR="008A7AA5" w:rsidRPr="00EA28B3">
        <w:rPr>
          <w:rFonts w:ascii="Arial Narrow" w:hAnsi="Arial Narrow"/>
        </w:rPr>
        <w:t xml:space="preserve"> </w:t>
      </w:r>
      <w:r w:rsidRPr="00EA28B3">
        <w:rPr>
          <w:rFonts w:ascii="Arial Narrow" w:hAnsi="Arial Narrow"/>
        </w:rPr>
        <w:t>et</w:t>
      </w:r>
      <w:r w:rsidR="008A7AA5" w:rsidRPr="00EA28B3">
        <w:rPr>
          <w:rFonts w:ascii="Arial Narrow" w:hAnsi="Arial Narrow"/>
        </w:rPr>
        <w:t xml:space="preserve"> </w:t>
      </w:r>
      <w:r w:rsidRPr="00EA28B3">
        <w:rPr>
          <w:rFonts w:ascii="Arial Narrow" w:hAnsi="Arial Narrow"/>
        </w:rPr>
        <w:t>Estimatif</w:t>
      </w:r>
      <w:r w:rsidR="00045CDF" w:rsidRPr="00EA28B3">
        <w:rPr>
          <w:rFonts w:ascii="Arial Narrow" w:hAnsi="Arial Narrow"/>
        </w:rPr>
        <w:t xml:space="preserve"> chiffrés</w:t>
      </w:r>
      <w:r w:rsidR="00F03C83" w:rsidRPr="00EA28B3">
        <w:rPr>
          <w:rFonts w:ascii="Arial Narrow" w:hAnsi="Arial Narrow"/>
        </w:rPr>
        <w:t xml:space="preserve">, ainsi que </w:t>
      </w:r>
      <w:r w:rsidR="00013F41" w:rsidRPr="00EA28B3">
        <w:rPr>
          <w:rFonts w:ascii="Arial Narrow" w:hAnsi="Arial Narrow"/>
        </w:rPr>
        <w:t>du sous-détail des prix unitaires et de la décomposition des prix forfaitaires</w:t>
      </w:r>
      <w:r w:rsidR="008A7AA5" w:rsidRPr="00EA28B3">
        <w:rPr>
          <w:rFonts w:ascii="Arial Narrow" w:hAnsi="Arial Narrow"/>
        </w:rPr>
        <w:t xml:space="preserve"> </w:t>
      </w:r>
      <w:r w:rsidRPr="00EA28B3">
        <w:rPr>
          <w:rFonts w:ascii="Arial Narrow" w:hAnsi="Arial Narrow"/>
        </w:rPr>
        <w:t>présentés</w:t>
      </w:r>
      <w:r w:rsidR="008A7AA5" w:rsidRPr="00EA28B3">
        <w:rPr>
          <w:rFonts w:ascii="Arial Narrow" w:hAnsi="Arial Narrow"/>
        </w:rPr>
        <w:t xml:space="preserve"> </w:t>
      </w:r>
      <w:r w:rsidRPr="00EA28B3">
        <w:rPr>
          <w:rFonts w:ascii="Arial Narrow" w:hAnsi="Arial Narrow"/>
        </w:rPr>
        <w:t>par le</w:t>
      </w:r>
      <w:r w:rsidR="008A7AA5" w:rsidRPr="00EA28B3">
        <w:rPr>
          <w:rFonts w:ascii="Arial Narrow" w:hAnsi="Arial Narrow"/>
        </w:rPr>
        <w:t xml:space="preserve"> </w:t>
      </w:r>
      <w:r w:rsidRPr="00EA28B3">
        <w:rPr>
          <w:rFonts w:ascii="Arial Narrow" w:hAnsi="Arial Narrow"/>
        </w:rPr>
        <w:t>soumissionnaire</w:t>
      </w:r>
      <w:r w:rsidR="00C025E6" w:rsidRPr="00EA28B3">
        <w:rPr>
          <w:rFonts w:ascii="Arial Narrow" w:hAnsi="Arial Narrow"/>
        </w:rPr>
        <w:t xml:space="preserve"> </w:t>
      </w:r>
      <w:r w:rsidR="00F11ED2" w:rsidRPr="00EA28B3">
        <w:rPr>
          <w:rFonts w:ascii="Arial Narrow" w:hAnsi="Arial Narrow"/>
        </w:rPr>
        <w:t>le ca</w:t>
      </w:r>
      <w:r w:rsidR="00C025E6" w:rsidRPr="00EA28B3">
        <w:rPr>
          <w:rFonts w:ascii="Arial Narrow" w:hAnsi="Arial Narrow"/>
        </w:rPr>
        <w:t>s échéant</w:t>
      </w:r>
      <w:r w:rsidRPr="00EA28B3">
        <w:rPr>
          <w:rFonts w:ascii="Arial Narrow" w:hAnsi="Arial Narrow"/>
        </w:rPr>
        <w:t>.</w:t>
      </w:r>
    </w:p>
    <w:p w14:paraId="2EF4A69F" w14:textId="77777777" w:rsidR="00273DD0" w:rsidRPr="00EA28B3" w:rsidRDefault="00353DCC" w:rsidP="000C31A2">
      <w:pPr>
        <w:widowControl w:val="0"/>
        <w:autoSpaceDE w:val="0"/>
        <w:spacing w:after="60"/>
        <w:jc w:val="both"/>
        <w:rPr>
          <w:rFonts w:ascii="Arial Narrow" w:hAnsi="Arial Narrow"/>
        </w:rPr>
      </w:pPr>
      <w:bookmarkStart w:id="97" w:name="_Hlk159243992"/>
      <w:bookmarkEnd w:id="96"/>
      <w:r w:rsidRPr="00EA28B3">
        <w:rPr>
          <w:rFonts w:ascii="Arial Narrow" w:hAnsi="Arial Narrow"/>
        </w:rPr>
        <w:t>14.2. Le</w:t>
      </w:r>
      <w:r w:rsidR="008A7AA5" w:rsidRPr="00EA28B3">
        <w:rPr>
          <w:rFonts w:ascii="Arial Narrow" w:hAnsi="Arial Narrow"/>
        </w:rPr>
        <w:t xml:space="preserve"> </w:t>
      </w:r>
      <w:r w:rsidRPr="00EA28B3">
        <w:rPr>
          <w:rFonts w:ascii="Arial Narrow" w:hAnsi="Arial Narrow"/>
        </w:rPr>
        <w:t>soumissionnaire</w:t>
      </w:r>
      <w:r w:rsidR="008A7AA5" w:rsidRPr="00EA28B3">
        <w:rPr>
          <w:rFonts w:ascii="Arial Narrow" w:hAnsi="Arial Narrow"/>
        </w:rPr>
        <w:t xml:space="preserve"> </w:t>
      </w:r>
      <w:r w:rsidRPr="00EA28B3">
        <w:rPr>
          <w:rFonts w:ascii="Arial Narrow" w:hAnsi="Arial Narrow"/>
        </w:rPr>
        <w:t>remplira</w:t>
      </w:r>
      <w:r w:rsidR="008A7AA5" w:rsidRPr="00EA28B3">
        <w:rPr>
          <w:rFonts w:ascii="Arial Narrow" w:hAnsi="Arial Narrow"/>
        </w:rPr>
        <w:t xml:space="preserve"> </w:t>
      </w:r>
      <w:r w:rsidRPr="00EA28B3">
        <w:rPr>
          <w:rFonts w:ascii="Arial Narrow" w:hAnsi="Arial Narrow"/>
        </w:rPr>
        <w:t>les</w:t>
      </w:r>
      <w:r w:rsidR="008A7AA5" w:rsidRPr="00EA28B3">
        <w:rPr>
          <w:rFonts w:ascii="Arial Narrow" w:hAnsi="Arial Narrow"/>
        </w:rPr>
        <w:t xml:space="preserve"> </w:t>
      </w:r>
      <w:r w:rsidRPr="00EA28B3">
        <w:rPr>
          <w:rFonts w:ascii="Arial Narrow" w:hAnsi="Arial Narrow"/>
        </w:rPr>
        <w:t>prix</w:t>
      </w:r>
      <w:r w:rsidR="008A7AA5" w:rsidRPr="00EA28B3">
        <w:rPr>
          <w:rFonts w:ascii="Arial Narrow" w:hAnsi="Arial Narrow"/>
        </w:rPr>
        <w:t xml:space="preserve"> </w:t>
      </w:r>
      <w:r w:rsidRPr="00EA28B3">
        <w:rPr>
          <w:rFonts w:ascii="Arial Narrow" w:hAnsi="Arial Narrow"/>
        </w:rPr>
        <w:t>unitaires et</w:t>
      </w:r>
      <w:r w:rsidR="008A7AA5" w:rsidRPr="00EA28B3">
        <w:rPr>
          <w:rFonts w:ascii="Arial Narrow" w:hAnsi="Arial Narrow"/>
        </w:rPr>
        <w:t xml:space="preserve"> </w:t>
      </w:r>
      <w:r w:rsidRPr="00EA28B3">
        <w:rPr>
          <w:rFonts w:ascii="Arial Narrow" w:hAnsi="Arial Narrow"/>
        </w:rPr>
        <w:t>totaux</w:t>
      </w:r>
      <w:r w:rsidR="008A7AA5" w:rsidRPr="00EA28B3">
        <w:rPr>
          <w:rFonts w:ascii="Arial Narrow" w:hAnsi="Arial Narrow"/>
        </w:rPr>
        <w:t xml:space="preserve"> </w:t>
      </w:r>
      <w:r w:rsidRPr="00EA28B3">
        <w:rPr>
          <w:rFonts w:ascii="Arial Narrow" w:hAnsi="Arial Narrow"/>
        </w:rPr>
        <w:t>de</w:t>
      </w:r>
      <w:r w:rsidR="008A7AA5" w:rsidRPr="00EA28B3">
        <w:rPr>
          <w:rFonts w:ascii="Arial Narrow" w:hAnsi="Arial Narrow"/>
        </w:rPr>
        <w:t xml:space="preserve"> </w:t>
      </w:r>
      <w:r w:rsidRPr="00EA28B3">
        <w:rPr>
          <w:rFonts w:ascii="Arial Narrow" w:hAnsi="Arial Narrow"/>
        </w:rPr>
        <w:t>tous</w:t>
      </w:r>
      <w:r w:rsidR="008A7AA5" w:rsidRPr="00EA28B3">
        <w:rPr>
          <w:rFonts w:ascii="Arial Narrow" w:hAnsi="Arial Narrow"/>
        </w:rPr>
        <w:t xml:space="preserve"> </w:t>
      </w:r>
      <w:r w:rsidRPr="00EA28B3">
        <w:rPr>
          <w:rFonts w:ascii="Arial Narrow" w:hAnsi="Arial Narrow"/>
        </w:rPr>
        <w:t>les</w:t>
      </w:r>
      <w:r w:rsidR="008A7AA5" w:rsidRPr="00EA28B3">
        <w:rPr>
          <w:rFonts w:ascii="Arial Narrow" w:hAnsi="Arial Narrow"/>
        </w:rPr>
        <w:t xml:space="preserve"> </w:t>
      </w:r>
      <w:r w:rsidRPr="00EA28B3">
        <w:rPr>
          <w:rFonts w:ascii="Arial Narrow" w:hAnsi="Arial Narrow"/>
        </w:rPr>
        <w:t>postes</w:t>
      </w:r>
      <w:r w:rsidR="008A7AA5" w:rsidRPr="00EA28B3">
        <w:rPr>
          <w:rFonts w:ascii="Arial Narrow" w:hAnsi="Arial Narrow"/>
        </w:rPr>
        <w:t xml:space="preserve"> </w:t>
      </w:r>
      <w:r w:rsidRPr="00EA28B3">
        <w:rPr>
          <w:rFonts w:ascii="Arial Narrow" w:hAnsi="Arial Narrow"/>
        </w:rPr>
        <w:t>du</w:t>
      </w:r>
      <w:r w:rsidR="008A7AA5" w:rsidRPr="00EA28B3">
        <w:rPr>
          <w:rFonts w:ascii="Arial Narrow" w:hAnsi="Arial Narrow"/>
        </w:rPr>
        <w:t xml:space="preserve"> </w:t>
      </w:r>
      <w:r w:rsidRPr="00EA28B3">
        <w:rPr>
          <w:rFonts w:ascii="Arial Narrow" w:hAnsi="Arial Narrow"/>
        </w:rPr>
        <w:t>bordereau</w:t>
      </w:r>
      <w:r w:rsidR="008A7AA5" w:rsidRPr="00EA28B3">
        <w:rPr>
          <w:rFonts w:ascii="Arial Narrow" w:hAnsi="Arial Narrow"/>
        </w:rPr>
        <w:t xml:space="preserve"> </w:t>
      </w:r>
      <w:r w:rsidRPr="00EA28B3">
        <w:rPr>
          <w:rFonts w:ascii="Arial Narrow" w:hAnsi="Arial Narrow"/>
        </w:rPr>
        <w:t>de prix</w:t>
      </w:r>
      <w:r w:rsidR="008A7AA5" w:rsidRPr="00EA28B3">
        <w:rPr>
          <w:rFonts w:ascii="Arial Narrow" w:hAnsi="Arial Narrow"/>
        </w:rPr>
        <w:t xml:space="preserve"> </w:t>
      </w:r>
      <w:r w:rsidRPr="00EA28B3">
        <w:rPr>
          <w:rFonts w:ascii="Arial Narrow" w:hAnsi="Arial Narrow"/>
        </w:rPr>
        <w:t>et</w:t>
      </w:r>
      <w:r w:rsidR="008A7AA5" w:rsidRPr="00EA28B3">
        <w:rPr>
          <w:rFonts w:ascii="Arial Narrow" w:hAnsi="Arial Narrow"/>
        </w:rPr>
        <w:t xml:space="preserve"> </w:t>
      </w:r>
      <w:r w:rsidRPr="00EA28B3">
        <w:rPr>
          <w:rFonts w:ascii="Arial Narrow" w:hAnsi="Arial Narrow"/>
        </w:rPr>
        <w:t>du</w:t>
      </w:r>
      <w:r w:rsidR="008A7AA5" w:rsidRPr="00EA28B3">
        <w:rPr>
          <w:rFonts w:ascii="Arial Narrow" w:hAnsi="Arial Narrow"/>
        </w:rPr>
        <w:t xml:space="preserve"> </w:t>
      </w:r>
      <w:r w:rsidRPr="00EA28B3">
        <w:rPr>
          <w:rFonts w:ascii="Arial Narrow" w:hAnsi="Arial Narrow"/>
        </w:rPr>
        <w:t>Détail</w:t>
      </w:r>
      <w:r w:rsidR="008A7AA5" w:rsidRPr="00EA28B3">
        <w:rPr>
          <w:rFonts w:ascii="Arial Narrow" w:hAnsi="Arial Narrow"/>
        </w:rPr>
        <w:t xml:space="preserve"> </w:t>
      </w:r>
      <w:r w:rsidRPr="00EA28B3">
        <w:rPr>
          <w:rFonts w:ascii="Arial Narrow" w:hAnsi="Arial Narrow"/>
        </w:rPr>
        <w:t>quantitatif</w:t>
      </w:r>
      <w:r w:rsidR="008A7AA5" w:rsidRPr="00EA28B3">
        <w:rPr>
          <w:rFonts w:ascii="Arial Narrow" w:hAnsi="Arial Narrow"/>
        </w:rPr>
        <w:t xml:space="preserve"> </w:t>
      </w:r>
      <w:r w:rsidRPr="00EA28B3">
        <w:rPr>
          <w:rFonts w:ascii="Arial Narrow" w:hAnsi="Arial Narrow"/>
        </w:rPr>
        <w:t>et</w:t>
      </w:r>
      <w:r w:rsidR="008A7AA5" w:rsidRPr="00EA28B3">
        <w:rPr>
          <w:rFonts w:ascii="Arial Narrow" w:hAnsi="Arial Narrow"/>
        </w:rPr>
        <w:t xml:space="preserve"> </w:t>
      </w:r>
      <w:r w:rsidRPr="00EA28B3">
        <w:rPr>
          <w:rFonts w:ascii="Arial Narrow" w:hAnsi="Arial Narrow"/>
        </w:rPr>
        <w:t>estimatif.</w:t>
      </w:r>
    </w:p>
    <w:bookmarkEnd w:id="97"/>
    <w:p w14:paraId="7AA8DE3A" w14:textId="444CEBC4"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lastRenderedPageBreak/>
        <w:t xml:space="preserve">14.3. </w:t>
      </w:r>
      <w:bookmarkStart w:id="98" w:name="_Hlk159244150"/>
      <w:r w:rsidRPr="00EA28B3">
        <w:rPr>
          <w:rFonts w:ascii="Arial Narrow" w:hAnsi="Arial Narrow"/>
          <w:spacing w:val="5"/>
        </w:rPr>
        <w:t>Sou</w:t>
      </w:r>
      <w:r w:rsidRPr="00EA28B3">
        <w:rPr>
          <w:rFonts w:ascii="Arial Narrow" w:hAnsi="Arial Narrow"/>
        </w:rPr>
        <w:t xml:space="preserve">s </w:t>
      </w:r>
      <w:r w:rsidRPr="00EA28B3">
        <w:rPr>
          <w:rFonts w:ascii="Arial Narrow" w:hAnsi="Arial Narrow"/>
          <w:spacing w:val="5"/>
        </w:rPr>
        <w:t>réserv</w:t>
      </w:r>
      <w:r w:rsidRPr="00EA28B3">
        <w:rPr>
          <w:rFonts w:ascii="Arial Narrow" w:hAnsi="Arial Narrow"/>
        </w:rPr>
        <w:t xml:space="preserve">e </w:t>
      </w:r>
      <w:r w:rsidRPr="00EA28B3">
        <w:rPr>
          <w:rFonts w:ascii="Arial Narrow" w:hAnsi="Arial Narrow"/>
          <w:spacing w:val="5"/>
        </w:rPr>
        <w:t>d</w:t>
      </w:r>
      <w:r w:rsidRPr="00EA28B3">
        <w:rPr>
          <w:rFonts w:ascii="Arial Narrow" w:hAnsi="Arial Narrow"/>
        </w:rPr>
        <w:t xml:space="preserve">es </w:t>
      </w:r>
      <w:r w:rsidRPr="00EA28B3">
        <w:rPr>
          <w:rFonts w:ascii="Arial Narrow" w:hAnsi="Arial Narrow"/>
          <w:spacing w:val="5"/>
        </w:rPr>
        <w:t>disposition</w:t>
      </w:r>
      <w:r w:rsidRPr="00EA28B3">
        <w:rPr>
          <w:rFonts w:ascii="Arial Narrow" w:hAnsi="Arial Narrow"/>
        </w:rPr>
        <w:t xml:space="preserve">s </w:t>
      </w:r>
      <w:r w:rsidRPr="00EA28B3">
        <w:rPr>
          <w:rFonts w:ascii="Arial Narrow" w:hAnsi="Arial Narrow"/>
          <w:spacing w:val="5"/>
        </w:rPr>
        <w:t xml:space="preserve">contraires </w:t>
      </w:r>
      <w:r w:rsidRPr="00EA28B3">
        <w:rPr>
          <w:rFonts w:ascii="Arial Narrow" w:hAnsi="Arial Narrow"/>
        </w:rPr>
        <w:t>prévues</w:t>
      </w:r>
      <w:r w:rsidR="008A7AA5" w:rsidRPr="00EA28B3">
        <w:rPr>
          <w:rFonts w:ascii="Arial Narrow" w:hAnsi="Arial Narrow"/>
        </w:rPr>
        <w:t xml:space="preserve"> </w:t>
      </w:r>
      <w:r w:rsidRPr="00EA28B3">
        <w:rPr>
          <w:rFonts w:ascii="Arial Narrow" w:hAnsi="Arial Narrow"/>
        </w:rPr>
        <w:t>dans</w:t>
      </w:r>
      <w:r w:rsidR="008A7AA5" w:rsidRPr="00EA28B3">
        <w:rPr>
          <w:rFonts w:ascii="Arial Narrow" w:hAnsi="Arial Narrow"/>
        </w:rPr>
        <w:t xml:space="preserve"> </w:t>
      </w:r>
      <w:r w:rsidRPr="00EA28B3">
        <w:rPr>
          <w:rFonts w:ascii="Arial Narrow" w:hAnsi="Arial Narrow"/>
        </w:rPr>
        <w:t>le</w:t>
      </w:r>
      <w:r w:rsidR="008A7AA5" w:rsidRPr="00EA28B3">
        <w:rPr>
          <w:rFonts w:ascii="Arial Narrow" w:hAnsi="Arial Narrow"/>
        </w:rPr>
        <w:t xml:space="preserve"> </w:t>
      </w:r>
      <w:r w:rsidRPr="00EA28B3">
        <w:rPr>
          <w:rFonts w:ascii="Arial Narrow" w:hAnsi="Arial Narrow"/>
        </w:rPr>
        <w:t>RPAO</w:t>
      </w:r>
      <w:r w:rsidR="008A7AA5" w:rsidRPr="00EA28B3">
        <w:rPr>
          <w:rFonts w:ascii="Arial Narrow" w:hAnsi="Arial Narrow"/>
        </w:rPr>
        <w:t xml:space="preserve"> </w:t>
      </w:r>
      <w:r w:rsidRPr="00EA28B3">
        <w:rPr>
          <w:rFonts w:ascii="Arial Narrow" w:hAnsi="Arial Narrow"/>
        </w:rPr>
        <w:t>et</w:t>
      </w:r>
      <w:r w:rsidR="008A7AA5" w:rsidRPr="00EA28B3">
        <w:rPr>
          <w:rFonts w:ascii="Arial Narrow" w:hAnsi="Arial Narrow"/>
        </w:rPr>
        <w:t xml:space="preserve"> </w:t>
      </w:r>
      <w:r w:rsidR="006E566F" w:rsidRPr="00EA28B3">
        <w:rPr>
          <w:rFonts w:ascii="Arial Narrow" w:hAnsi="Arial Narrow"/>
        </w:rPr>
        <w:t xml:space="preserve">le </w:t>
      </w:r>
      <w:r w:rsidRPr="00EA28B3">
        <w:rPr>
          <w:rFonts w:ascii="Arial Narrow" w:hAnsi="Arial Narrow"/>
        </w:rPr>
        <w:t>CCAP</w:t>
      </w:r>
      <w:bookmarkEnd w:id="98"/>
      <w:r w:rsidRPr="00EA28B3">
        <w:rPr>
          <w:rFonts w:ascii="Arial Narrow" w:hAnsi="Arial Narrow"/>
        </w:rPr>
        <w:t>,</w:t>
      </w:r>
      <w:r w:rsidR="008A7AA5" w:rsidRPr="00EA28B3">
        <w:rPr>
          <w:rFonts w:ascii="Arial Narrow" w:hAnsi="Arial Narrow"/>
        </w:rPr>
        <w:t xml:space="preserve"> </w:t>
      </w:r>
      <w:r w:rsidRPr="00EA28B3">
        <w:rPr>
          <w:rFonts w:ascii="Arial Narrow" w:hAnsi="Arial Narrow"/>
        </w:rPr>
        <w:t>tous</w:t>
      </w:r>
      <w:r w:rsidR="008A7AA5" w:rsidRPr="00EA28B3">
        <w:rPr>
          <w:rFonts w:ascii="Arial Narrow" w:hAnsi="Arial Narrow"/>
        </w:rPr>
        <w:t xml:space="preserve"> </w:t>
      </w:r>
      <w:r w:rsidRPr="00EA28B3">
        <w:rPr>
          <w:rFonts w:ascii="Arial Narrow" w:hAnsi="Arial Narrow"/>
        </w:rPr>
        <w:t xml:space="preserve">les </w:t>
      </w:r>
      <w:r w:rsidRPr="00EA28B3">
        <w:rPr>
          <w:rFonts w:ascii="Arial Narrow" w:hAnsi="Arial Narrow"/>
          <w:spacing w:val="5"/>
        </w:rPr>
        <w:t>droits</w:t>
      </w:r>
      <w:r w:rsidRPr="00EA28B3">
        <w:rPr>
          <w:rFonts w:ascii="Arial Narrow" w:hAnsi="Arial Narrow"/>
        </w:rPr>
        <w:t xml:space="preserve">, </w:t>
      </w:r>
      <w:r w:rsidRPr="00EA28B3">
        <w:rPr>
          <w:rFonts w:ascii="Arial Narrow" w:hAnsi="Arial Narrow"/>
          <w:spacing w:val="5"/>
        </w:rPr>
        <w:t>impôt</w:t>
      </w:r>
      <w:r w:rsidRPr="00EA28B3">
        <w:rPr>
          <w:rFonts w:ascii="Arial Narrow" w:hAnsi="Arial Narrow"/>
        </w:rPr>
        <w:t>s</w:t>
      </w:r>
      <w:r w:rsidR="00843DD8" w:rsidRPr="00EA28B3">
        <w:rPr>
          <w:rFonts w:ascii="Arial Narrow" w:hAnsi="Arial Narrow"/>
        </w:rPr>
        <w:t>,</w:t>
      </w:r>
      <w:r w:rsidR="008A7AA5" w:rsidRPr="00EA28B3">
        <w:rPr>
          <w:rFonts w:ascii="Arial Narrow" w:hAnsi="Arial Narrow"/>
        </w:rPr>
        <w:t xml:space="preserve"> </w:t>
      </w:r>
      <w:r w:rsidRPr="00EA28B3">
        <w:rPr>
          <w:rFonts w:ascii="Arial Narrow" w:hAnsi="Arial Narrow"/>
          <w:spacing w:val="5"/>
        </w:rPr>
        <w:t>taxe</w:t>
      </w:r>
      <w:r w:rsidRPr="00EA28B3">
        <w:rPr>
          <w:rFonts w:ascii="Arial Narrow" w:hAnsi="Arial Narrow"/>
        </w:rPr>
        <w:t xml:space="preserve">s </w:t>
      </w:r>
      <w:r w:rsidR="00843DD8" w:rsidRPr="00EA28B3">
        <w:rPr>
          <w:rFonts w:ascii="Arial Narrow" w:hAnsi="Arial Narrow"/>
          <w:spacing w:val="5"/>
        </w:rPr>
        <w:t>e</w:t>
      </w:r>
      <w:r w:rsidR="00843DD8" w:rsidRPr="00EA28B3">
        <w:rPr>
          <w:rFonts w:ascii="Arial Narrow" w:hAnsi="Arial Narrow"/>
        </w:rPr>
        <w:t>t</w:t>
      </w:r>
      <w:r w:rsidR="00843DD8" w:rsidRPr="00EA28B3">
        <w:rPr>
          <w:rFonts w:ascii="Arial Narrow" w:hAnsi="Arial Narrow"/>
          <w:spacing w:val="5"/>
        </w:rPr>
        <w:t xml:space="preserve"> assurances </w:t>
      </w:r>
      <w:r w:rsidRPr="00EA28B3">
        <w:rPr>
          <w:rFonts w:ascii="Arial Narrow" w:hAnsi="Arial Narrow"/>
          <w:spacing w:val="5"/>
        </w:rPr>
        <w:t>payable</w:t>
      </w:r>
      <w:r w:rsidRPr="00EA28B3">
        <w:rPr>
          <w:rFonts w:ascii="Arial Narrow" w:hAnsi="Arial Narrow"/>
        </w:rPr>
        <w:t>s</w:t>
      </w:r>
      <w:r w:rsidR="008A7AA5" w:rsidRPr="00EA28B3">
        <w:rPr>
          <w:rFonts w:ascii="Arial Narrow" w:hAnsi="Arial Narrow"/>
        </w:rPr>
        <w:t xml:space="preserve">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le </w:t>
      </w:r>
      <w:r w:rsidRPr="00EA28B3">
        <w:rPr>
          <w:rFonts w:ascii="Arial Narrow" w:hAnsi="Arial Narrow"/>
        </w:rPr>
        <w:t>soumissionnaire</w:t>
      </w:r>
      <w:r w:rsidR="008A7AA5" w:rsidRPr="00EA28B3">
        <w:rPr>
          <w:rFonts w:ascii="Arial Narrow" w:hAnsi="Arial Narrow"/>
        </w:rPr>
        <w:t xml:space="preserve"> </w:t>
      </w:r>
      <w:r w:rsidRPr="00EA28B3">
        <w:rPr>
          <w:rFonts w:ascii="Arial Narrow" w:hAnsi="Arial Narrow"/>
        </w:rPr>
        <w:t>au</w:t>
      </w:r>
      <w:r w:rsidR="008A7AA5" w:rsidRPr="00EA28B3">
        <w:rPr>
          <w:rFonts w:ascii="Arial Narrow" w:hAnsi="Arial Narrow"/>
        </w:rPr>
        <w:t xml:space="preserve"> </w:t>
      </w:r>
      <w:r w:rsidRPr="00EA28B3">
        <w:rPr>
          <w:rFonts w:ascii="Arial Narrow" w:hAnsi="Arial Narrow"/>
        </w:rPr>
        <w:t>titre</w:t>
      </w:r>
      <w:r w:rsidR="008A7AA5" w:rsidRPr="00EA28B3">
        <w:rPr>
          <w:rFonts w:ascii="Arial Narrow" w:hAnsi="Arial Narrow"/>
        </w:rPr>
        <w:t xml:space="preserve"> </w:t>
      </w:r>
      <w:r w:rsidRPr="00EA28B3">
        <w:rPr>
          <w:rFonts w:ascii="Arial Narrow" w:hAnsi="Arial Narrow"/>
        </w:rPr>
        <w:t>d</w:t>
      </w:r>
      <w:r w:rsidR="002D6852" w:rsidRPr="00EA28B3">
        <w:rPr>
          <w:rFonts w:ascii="Arial Narrow" w:hAnsi="Arial Narrow"/>
        </w:rPr>
        <w:t>e la</w:t>
      </w:r>
      <w:r w:rsidR="008A7AA5" w:rsidRPr="00EA28B3">
        <w:rPr>
          <w:rFonts w:ascii="Arial Narrow" w:hAnsi="Arial Narrow"/>
        </w:rPr>
        <w:t xml:space="preserve"> </w:t>
      </w:r>
      <w:r w:rsidR="002D6852" w:rsidRPr="00EA28B3">
        <w:rPr>
          <w:rFonts w:ascii="Arial Narrow" w:hAnsi="Arial Narrow"/>
        </w:rPr>
        <w:t>future</w:t>
      </w:r>
      <w:r w:rsidR="008A7AA5" w:rsidRPr="00EA28B3">
        <w:rPr>
          <w:rFonts w:ascii="Arial Narrow" w:hAnsi="Arial Narrow"/>
        </w:rPr>
        <w:t xml:space="preserve"> </w:t>
      </w:r>
      <w:r w:rsidR="00850BC3" w:rsidRPr="00EA28B3">
        <w:rPr>
          <w:rFonts w:ascii="Arial Narrow" w:hAnsi="Arial Narrow"/>
          <w:spacing w:val="5"/>
        </w:rPr>
        <w:t>Lettre Commande,</w:t>
      </w:r>
      <w:r w:rsidR="008A7AA5" w:rsidRPr="00EA28B3">
        <w:rPr>
          <w:rFonts w:ascii="Arial Narrow" w:hAnsi="Arial Narrow"/>
        </w:rPr>
        <w:t xml:space="preserve"> </w:t>
      </w:r>
      <w:r w:rsidRPr="00EA28B3">
        <w:rPr>
          <w:rFonts w:ascii="Arial Narrow" w:hAnsi="Arial Narrow"/>
        </w:rPr>
        <w:t>ou</w:t>
      </w:r>
      <w:r w:rsidR="008A7AA5" w:rsidRPr="00EA28B3">
        <w:rPr>
          <w:rFonts w:ascii="Arial Narrow" w:hAnsi="Arial Narrow"/>
        </w:rPr>
        <w:t xml:space="preserve"> </w:t>
      </w:r>
      <w:r w:rsidRPr="00EA28B3">
        <w:rPr>
          <w:rFonts w:ascii="Arial Narrow" w:hAnsi="Arial Narrow"/>
        </w:rPr>
        <w:t>à tout</w:t>
      </w:r>
      <w:r w:rsidR="008A7AA5" w:rsidRPr="00EA28B3">
        <w:rPr>
          <w:rFonts w:ascii="Arial Narrow" w:hAnsi="Arial Narrow"/>
        </w:rPr>
        <w:t xml:space="preserve"> </w:t>
      </w:r>
      <w:r w:rsidRPr="00EA28B3">
        <w:rPr>
          <w:rFonts w:ascii="Arial Narrow" w:hAnsi="Arial Narrow"/>
        </w:rPr>
        <w:t>autre</w:t>
      </w:r>
      <w:r w:rsidR="008A7AA5" w:rsidRPr="00EA28B3">
        <w:rPr>
          <w:rFonts w:ascii="Arial Narrow" w:hAnsi="Arial Narrow"/>
        </w:rPr>
        <w:t xml:space="preserve"> </w:t>
      </w:r>
      <w:r w:rsidRPr="00EA28B3">
        <w:rPr>
          <w:rFonts w:ascii="Arial Narrow" w:hAnsi="Arial Narrow"/>
        </w:rPr>
        <w:t>titre,</w:t>
      </w:r>
      <w:r w:rsidR="008A7AA5" w:rsidRPr="00EA28B3">
        <w:rPr>
          <w:rFonts w:ascii="Arial Narrow" w:hAnsi="Arial Narrow"/>
        </w:rPr>
        <w:t xml:space="preserve"> </w:t>
      </w:r>
      <w:r w:rsidRPr="00EA28B3">
        <w:rPr>
          <w:rFonts w:ascii="Arial Narrow" w:hAnsi="Arial Narrow"/>
        </w:rPr>
        <w:t>trente</w:t>
      </w:r>
      <w:r w:rsidR="008A7AA5" w:rsidRPr="00EA28B3">
        <w:rPr>
          <w:rFonts w:ascii="Arial Narrow" w:hAnsi="Arial Narrow"/>
        </w:rPr>
        <w:t xml:space="preserve"> </w:t>
      </w:r>
      <w:r w:rsidRPr="00EA28B3">
        <w:rPr>
          <w:rFonts w:ascii="Arial Narrow" w:hAnsi="Arial Narrow"/>
        </w:rPr>
        <w:t>(30)</w:t>
      </w:r>
      <w:r w:rsidR="008A7AA5" w:rsidRPr="00EA28B3">
        <w:rPr>
          <w:rFonts w:ascii="Arial Narrow" w:hAnsi="Arial Narrow"/>
        </w:rPr>
        <w:t xml:space="preserve"> </w:t>
      </w:r>
      <w:r w:rsidRPr="00EA28B3">
        <w:rPr>
          <w:rFonts w:ascii="Arial Narrow" w:hAnsi="Arial Narrow"/>
        </w:rPr>
        <w:t>jours</w:t>
      </w:r>
      <w:r w:rsidR="008A7AA5" w:rsidRPr="00EA28B3">
        <w:rPr>
          <w:rFonts w:ascii="Arial Narrow" w:hAnsi="Arial Narrow"/>
        </w:rPr>
        <w:t xml:space="preserve"> </w:t>
      </w:r>
      <w:r w:rsidRPr="00EA28B3">
        <w:rPr>
          <w:rFonts w:ascii="Arial Narrow" w:hAnsi="Arial Narrow"/>
        </w:rPr>
        <w:t>avant</w:t>
      </w:r>
      <w:r w:rsidR="008A7AA5" w:rsidRPr="00EA28B3">
        <w:rPr>
          <w:rFonts w:ascii="Arial Narrow" w:hAnsi="Arial Narrow"/>
        </w:rPr>
        <w:t xml:space="preserve"> </w:t>
      </w:r>
      <w:r w:rsidRPr="00EA28B3">
        <w:rPr>
          <w:rFonts w:ascii="Arial Narrow" w:hAnsi="Arial Narrow"/>
        </w:rPr>
        <w:t>la</w:t>
      </w:r>
      <w:r w:rsidR="008A7AA5" w:rsidRPr="00EA28B3">
        <w:rPr>
          <w:rFonts w:ascii="Arial Narrow" w:hAnsi="Arial Narrow"/>
        </w:rPr>
        <w:t xml:space="preserve"> </w:t>
      </w:r>
      <w:r w:rsidRPr="00EA28B3">
        <w:rPr>
          <w:rFonts w:ascii="Arial Narrow" w:hAnsi="Arial Narrow"/>
        </w:rPr>
        <w:t>date limite</w:t>
      </w:r>
      <w:r w:rsidR="008A7AA5" w:rsidRPr="00EA28B3">
        <w:rPr>
          <w:rFonts w:ascii="Arial Narrow" w:hAnsi="Arial Narrow"/>
        </w:rPr>
        <w:t xml:space="preserve"> </w:t>
      </w:r>
      <w:r w:rsidRPr="00EA28B3">
        <w:rPr>
          <w:rFonts w:ascii="Arial Narrow" w:hAnsi="Arial Narrow"/>
        </w:rPr>
        <w:t>de</w:t>
      </w:r>
      <w:r w:rsidR="008A7AA5" w:rsidRPr="00EA28B3">
        <w:rPr>
          <w:rFonts w:ascii="Arial Narrow" w:hAnsi="Arial Narrow"/>
        </w:rPr>
        <w:t xml:space="preserve"> </w:t>
      </w:r>
      <w:r w:rsidRPr="00EA28B3">
        <w:rPr>
          <w:rFonts w:ascii="Arial Narrow" w:hAnsi="Arial Narrow"/>
        </w:rPr>
        <w:t>dépôt</w:t>
      </w:r>
      <w:r w:rsidR="008A7AA5" w:rsidRPr="00EA28B3">
        <w:rPr>
          <w:rFonts w:ascii="Arial Narrow" w:hAnsi="Arial Narrow"/>
        </w:rPr>
        <w:t xml:space="preserve"> </w:t>
      </w:r>
      <w:r w:rsidRPr="00EA28B3">
        <w:rPr>
          <w:rFonts w:ascii="Arial Narrow" w:hAnsi="Arial Narrow"/>
        </w:rPr>
        <w:t>des</w:t>
      </w:r>
      <w:r w:rsidR="008A7AA5" w:rsidRPr="00EA28B3">
        <w:rPr>
          <w:rFonts w:ascii="Arial Narrow" w:hAnsi="Arial Narrow"/>
        </w:rPr>
        <w:t xml:space="preserve"> </w:t>
      </w:r>
      <w:r w:rsidRPr="00EA28B3">
        <w:rPr>
          <w:rFonts w:ascii="Arial Narrow" w:hAnsi="Arial Narrow"/>
        </w:rPr>
        <w:t>offres</w:t>
      </w:r>
      <w:r w:rsidR="008A7AA5" w:rsidRPr="00EA28B3">
        <w:rPr>
          <w:rFonts w:ascii="Arial Narrow" w:hAnsi="Arial Narrow"/>
        </w:rPr>
        <w:t xml:space="preserve"> </w:t>
      </w:r>
      <w:r w:rsidRPr="00EA28B3">
        <w:rPr>
          <w:rFonts w:ascii="Arial Narrow" w:hAnsi="Arial Narrow"/>
        </w:rPr>
        <w:t>seront</w:t>
      </w:r>
      <w:r w:rsidR="008A7AA5" w:rsidRPr="00EA28B3">
        <w:rPr>
          <w:rFonts w:ascii="Arial Narrow" w:hAnsi="Arial Narrow"/>
        </w:rPr>
        <w:t xml:space="preserve"> </w:t>
      </w:r>
      <w:r w:rsidRPr="00EA28B3">
        <w:rPr>
          <w:rFonts w:ascii="Arial Narrow" w:hAnsi="Arial Narrow"/>
        </w:rPr>
        <w:t>inclus</w:t>
      </w:r>
      <w:r w:rsidR="008A7AA5" w:rsidRPr="00EA28B3">
        <w:rPr>
          <w:rFonts w:ascii="Arial Narrow" w:hAnsi="Arial Narrow"/>
        </w:rPr>
        <w:t xml:space="preserve"> </w:t>
      </w:r>
      <w:r w:rsidRPr="00EA28B3">
        <w:rPr>
          <w:rFonts w:ascii="Arial Narrow" w:hAnsi="Arial Narrow"/>
        </w:rPr>
        <w:t>dans les</w:t>
      </w:r>
      <w:r w:rsidR="008A7AA5" w:rsidRPr="00EA28B3">
        <w:rPr>
          <w:rFonts w:ascii="Arial Narrow" w:hAnsi="Arial Narrow"/>
        </w:rPr>
        <w:t xml:space="preserve"> </w:t>
      </w:r>
      <w:r w:rsidRPr="00EA28B3">
        <w:rPr>
          <w:rFonts w:ascii="Arial Narrow" w:hAnsi="Arial Narrow"/>
        </w:rPr>
        <w:t>prix</w:t>
      </w:r>
      <w:r w:rsidR="008A7AA5" w:rsidRPr="00EA28B3">
        <w:rPr>
          <w:rFonts w:ascii="Arial Narrow" w:hAnsi="Arial Narrow"/>
        </w:rPr>
        <w:t xml:space="preserve"> </w:t>
      </w:r>
      <w:r w:rsidRPr="00EA28B3">
        <w:rPr>
          <w:rFonts w:ascii="Arial Narrow" w:hAnsi="Arial Narrow"/>
        </w:rPr>
        <w:t>et</w:t>
      </w:r>
      <w:r w:rsidR="008A7AA5" w:rsidRPr="00EA28B3">
        <w:rPr>
          <w:rFonts w:ascii="Arial Narrow" w:hAnsi="Arial Narrow"/>
        </w:rPr>
        <w:t xml:space="preserve"> </w:t>
      </w:r>
      <w:r w:rsidRPr="00EA28B3">
        <w:rPr>
          <w:rFonts w:ascii="Arial Narrow" w:hAnsi="Arial Narrow"/>
        </w:rPr>
        <w:t>dans</w:t>
      </w:r>
      <w:r w:rsidR="008A7AA5" w:rsidRPr="00EA28B3">
        <w:rPr>
          <w:rFonts w:ascii="Arial Narrow" w:hAnsi="Arial Narrow"/>
        </w:rPr>
        <w:t xml:space="preserve"> </w:t>
      </w:r>
      <w:r w:rsidRPr="00EA28B3">
        <w:rPr>
          <w:rFonts w:ascii="Arial Narrow" w:hAnsi="Arial Narrow"/>
        </w:rPr>
        <w:t>le</w:t>
      </w:r>
      <w:r w:rsidR="008A7AA5" w:rsidRPr="00EA28B3">
        <w:rPr>
          <w:rFonts w:ascii="Arial Narrow" w:hAnsi="Arial Narrow"/>
        </w:rPr>
        <w:t xml:space="preserve"> </w:t>
      </w:r>
      <w:r w:rsidRPr="00EA28B3">
        <w:rPr>
          <w:rFonts w:ascii="Arial Narrow" w:hAnsi="Arial Narrow"/>
        </w:rPr>
        <w:t>montant</w:t>
      </w:r>
      <w:r w:rsidR="008A7AA5" w:rsidRPr="00EA28B3">
        <w:rPr>
          <w:rFonts w:ascii="Arial Narrow" w:hAnsi="Arial Narrow"/>
        </w:rPr>
        <w:t xml:space="preserve"> </w:t>
      </w:r>
      <w:r w:rsidRPr="00EA28B3">
        <w:rPr>
          <w:rFonts w:ascii="Arial Narrow" w:hAnsi="Arial Narrow"/>
        </w:rPr>
        <w:t>total</w:t>
      </w:r>
      <w:r w:rsidR="008A7AA5" w:rsidRPr="00EA28B3">
        <w:rPr>
          <w:rFonts w:ascii="Arial Narrow" w:hAnsi="Arial Narrow"/>
        </w:rPr>
        <w:t xml:space="preserve"> </w:t>
      </w:r>
      <w:r w:rsidRPr="00EA28B3">
        <w:rPr>
          <w:rFonts w:ascii="Arial Narrow" w:hAnsi="Arial Narrow"/>
        </w:rPr>
        <w:t>de</w:t>
      </w:r>
      <w:r w:rsidR="008A7AA5" w:rsidRPr="00EA28B3">
        <w:rPr>
          <w:rFonts w:ascii="Arial Narrow" w:hAnsi="Arial Narrow"/>
        </w:rPr>
        <w:t xml:space="preserve"> </w:t>
      </w:r>
      <w:r w:rsidRPr="00EA28B3">
        <w:rPr>
          <w:rFonts w:ascii="Arial Narrow" w:hAnsi="Arial Narrow"/>
        </w:rPr>
        <w:t>son</w:t>
      </w:r>
      <w:r w:rsidR="008A7AA5" w:rsidRPr="00EA28B3">
        <w:rPr>
          <w:rFonts w:ascii="Arial Narrow" w:hAnsi="Arial Narrow"/>
        </w:rPr>
        <w:t xml:space="preserve"> </w:t>
      </w:r>
      <w:r w:rsidRPr="00EA28B3">
        <w:rPr>
          <w:rFonts w:ascii="Arial Narrow" w:hAnsi="Arial Narrow"/>
        </w:rPr>
        <w:t>offre.</w:t>
      </w:r>
    </w:p>
    <w:p w14:paraId="1E8811AB" w14:textId="225812BE" w:rsidR="008D61F1" w:rsidRPr="00B53121" w:rsidRDefault="00353DCC" w:rsidP="000C31A2">
      <w:pPr>
        <w:widowControl w:val="0"/>
        <w:autoSpaceDE w:val="0"/>
        <w:spacing w:after="60"/>
        <w:jc w:val="both"/>
        <w:rPr>
          <w:rFonts w:ascii="Arial Narrow" w:hAnsi="Arial Narrow"/>
        </w:rPr>
      </w:pPr>
      <w:bookmarkStart w:id="99" w:name="_Hlk159244377"/>
      <w:r w:rsidRPr="00EA28B3">
        <w:rPr>
          <w:rFonts w:ascii="Arial Narrow" w:hAnsi="Arial Narrow"/>
        </w:rPr>
        <w:t>14.4. Si</w:t>
      </w:r>
      <w:r w:rsidR="008A7AA5" w:rsidRPr="00EA28B3">
        <w:rPr>
          <w:rFonts w:ascii="Arial Narrow" w:hAnsi="Arial Narrow"/>
        </w:rPr>
        <w:t xml:space="preserve"> </w:t>
      </w:r>
      <w:r w:rsidRPr="00EA28B3">
        <w:rPr>
          <w:rFonts w:ascii="Arial Narrow" w:hAnsi="Arial Narrow"/>
        </w:rPr>
        <w:t>les</w:t>
      </w:r>
      <w:r w:rsidR="008A7AA5" w:rsidRPr="00EA28B3">
        <w:rPr>
          <w:rFonts w:ascii="Arial Narrow" w:hAnsi="Arial Narrow"/>
        </w:rPr>
        <w:t xml:space="preserve"> </w:t>
      </w:r>
      <w:r w:rsidRPr="00EA28B3">
        <w:rPr>
          <w:rFonts w:ascii="Arial Narrow" w:hAnsi="Arial Narrow"/>
        </w:rPr>
        <w:t>clauses</w:t>
      </w:r>
      <w:r w:rsidR="008A7AA5" w:rsidRPr="00EA28B3">
        <w:rPr>
          <w:rFonts w:ascii="Arial Narrow" w:hAnsi="Arial Narrow"/>
        </w:rPr>
        <w:t xml:space="preserve"> </w:t>
      </w:r>
      <w:r w:rsidRPr="00EA28B3">
        <w:rPr>
          <w:rFonts w:ascii="Arial Narrow" w:hAnsi="Arial Narrow"/>
        </w:rPr>
        <w:t>de</w:t>
      </w:r>
      <w:r w:rsidR="008A7AA5" w:rsidRPr="00EA28B3">
        <w:rPr>
          <w:rFonts w:ascii="Arial Narrow" w:hAnsi="Arial Narrow"/>
        </w:rPr>
        <w:t xml:space="preserve"> </w:t>
      </w:r>
      <w:r w:rsidRPr="00EA28B3">
        <w:rPr>
          <w:rFonts w:ascii="Arial Narrow" w:hAnsi="Arial Narrow"/>
        </w:rPr>
        <w:t>révision</w:t>
      </w:r>
      <w:r w:rsidR="008A7AA5" w:rsidRPr="00EA28B3">
        <w:rPr>
          <w:rFonts w:ascii="Arial Narrow" w:hAnsi="Arial Narrow"/>
        </w:rPr>
        <w:t xml:space="preserve"> </w:t>
      </w:r>
      <w:r w:rsidRPr="00EA28B3">
        <w:rPr>
          <w:rFonts w:ascii="Arial Narrow" w:hAnsi="Arial Narrow"/>
        </w:rPr>
        <w:t>et/ou</w:t>
      </w:r>
      <w:r w:rsidR="008A7AA5" w:rsidRPr="00EA28B3">
        <w:rPr>
          <w:rFonts w:ascii="Arial Narrow" w:hAnsi="Arial Narrow"/>
        </w:rPr>
        <w:t xml:space="preserve"> </w:t>
      </w:r>
      <w:r w:rsidRPr="00EA28B3">
        <w:rPr>
          <w:rFonts w:ascii="Arial Narrow" w:hAnsi="Arial Narrow"/>
        </w:rPr>
        <w:t xml:space="preserve">d’actualisation des prix sont prévues </w:t>
      </w:r>
      <w:r w:rsidR="00850BC3" w:rsidRPr="00EA28B3">
        <w:rPr>
          <w:rFonts w:ascii="Arial Narrow" w:hAnsi="Arial Narrow"/>
          <w:spacing w:val="5"/>
        </w:rPr>
        <w:t>dans la Lettre Commande,</w:t>
      </w:r>
      <w:r w:rsidRPr="00EA28B3">
        <w:rPr>
          <w:rFonts w:ascii="Arial Narrow" w:hAnsi="Arial Narrow"/>
        </w:rPr>
        <w:t xml:space="preserve"> la date d’établissement</w:t>
      </w:r>
      <w:r w:rsidR="008A7AA5" w:rsidRPr="00EA28B3">
        <w:rPr>
          <w:rFonts w:ascii="Arial Narrow" w:hAnsi="Arial Narrow"/>
        </w:rPr>
        <w:t xml:space="preserve"> </w:t>
      </w:r>
      <w:r w:rsidRPr="00EA28B3">
        <w:rPr>
          <w:rFonts w:ascii="Arial Narrow" w:hAnsi="Arial Narrow"/>
        </w:rPr>
        <w:t>des</w:t>
      </w:r>
      <w:r w:rsidR="008A7AA5" w:rsidRPr="00EA28B3">
        <w:rPr>
          <w:rFonts w:ascii="Arial Narrow" w:hAnsi="Arial Narrow"/>
        </w:rPr>
        <w:t xml:space="preserve"> </w:t>
      </w:r>
      <w:r w:rsidRPr="00EA28B3">
        <w:rPr>
          <w:rFonts w:ascii="Arial Narrow" w:hAnsi="Arial Narrow"/>
        </w:rPr>
        <w:t>prix</w:t>
      </w:r>
      <w:r w:rsidR="008A7AA5" w:rsidRPr="00EA28B3">
        <w:rPr>
          <w:rFonts w:ascii="Arial Narrow" w:hAnsi="Arial Narrow"/>
        </w:rPr>
        <w:t xml:space="preserve"> </w:t>
      </w:r>
      <w:r w:rsidRPr="00EA28B3">
        <w:rPr>
          <w:rFonts w:ascii="Arial Narrow" w:hAnsi="Arial Narrow"/>
        </w:rPr>
        <w:t>initiaux,</w:t>
      </w:r>
      <w:r w:rsidR="008A7AA5" w:rsidRPr="00EA28B3">
        <w:rPr>
          <w:rFonts w:ascii="Arial Narrow" w:hAnsi="Arial Narrow"/>
        </w:rPr>
        <w:t xml:space="preserve"> </w:t>
      </w:r>
      <w:r w:rsidRPr="00EA28B3">
        <w:rPr>
          <w:rFonts w:ascii="Arial Narrow" w:hAnsi="Arial Narrow"/>
        </w:rPr>
        <w:t>ainsi</w:t>
      </w:r>
      <w:r w:rsidR="008A7AA5" w:rsidRPr="00EA28B3">
        <w:rPr>
          <w:rFonts w:ascii="Arial Narrow" w:hAnsi="Arial Narrow"/>
        </w:rPr>
        <w:t xml:space="preserve"> </w:t>
      </w:r>
      <w:r w:rsidRPr="00EA28B3">
        <w:rPr>
          <w:rFonts w:ascii="Arial Narrow" w:hAnsi="Arial Narrow"/>
        </w:rPr>
        <w:t>que</w:t>
      </w:r>
      <w:r w:rsidR="008A7AA5" w:rsidRPr="00EA28B3">
        <w:rPr>
          <w:rFonts w:ascii="Arial Narrow" w:hAnsi="Arial Narrow"/>
        </w:rPr>
        <w:t xml:space="preserve"> </w:t>
      </w:r>
      <w:r w:rsidRPr="00EA28B3">
        <w:rPr>
          <w:rFonts w:ascii="Arial Narrow" w:hAnsi="Arial Narrow"/>
        </w:rPr>
        <w:t xml:space="preserve">les </w:t>
      </w:r>
      <w:r w:rsidRPr="00EA28B3">
        <w:rPr>
          <w:rFonts w:ascii="Arial Narrow" w:hAnsi="Arial Narrow"/>
          <w:spacing w:val="1"/>
        </w:rPr>
        <w:t>modalité</w:t>
      </w:r>
      <w:r w:rsidRPr="00EA28B3">
        <w:rPr>
          <w:rFonts w:ascii="Arial Narrow" w:hAnsi="Arial Narrow"/>
        </w:rPr>
        <w:t>s</w:t>
      </w:r>
      <w:r w:rsidR="008A7AA5" w:rsidRPr="00EA28B3">
        <w:rPr>
          <w:rFonts w:ascii="Arial Narrow" w:hAnsi="Arial Narrow"/>
        </w:rPr>
        <w:t xml:space="preserve"> </w:t>
      </w:r>
      <w:r w:rsidRPr="00EA28B3">
        <w:rPr>
          <w:rFonts w:ascii="Arial Narrow" w:hAnsi="Arial Narrow"/>
          <w:spacing w:val="1"/>
        </w:rPr>
        <w:t>d</w:t>
      </w:r>
      <w:r w:rsidRPr="00EA28B3">
        <w:rPr>
          <w:rFonts w:ascii="Arial Narrow" w:hAnsi="Arial Narrow"/>
        </w:rPr>
        <w:t xml:space="preserve">e </w:t>
      </w:r>
      <w:r w:rsidRPr="00EA28B3">
        <w:rPr>
          <w:rFonts w:ascii="Arial Narrow" w:hAnsi="Arial Narrow"/>
          <w:spacing w:val="1"/>
        </w:rPr>
        <w:t>révisio</w:t>
      </w:r>
      <w:r w:rsidRPr="00EA28B3">
        <w:rPr>
          <w:rFonts w:ascii="Arial Narrow" w:hAnsi="Arial Narrow"/>
        </w:rPr>
        <w:t>n</w:t>
      </w:r>
      <w:r w:rsidR="008A7AA5" w:rsidRPr="00EA28B3">
        <w:rPr>
          <w:rFonts w:ascii="Arial Narrow" w:hAnsi="Arial Narrow"/>
        </w:rPr>
        <w:t xml:space="preserve"> </w:t>
      </w:r>
      <w:r w:rsidRPr="00EA28B3">
        <w:rPr>
          <w:rFonts w:ascii="Arial Narrow" w:hAnsi="Arial Narrow"/>
          <w:spacing w:val="1"/>
        </w:rPr>
        <w:t>et/o</w:t>
      </w:r>
      <w:r w:rsidRPr="00EA28B3">
        <w:rPr>
          <w:rFonts w:ascii="Arial Narrow" w:hAnsi="Arial Narrow"/>
        </w:rPr>
        <w:t xml:space="preserve">u </w:t>
      </w:r>
      <w:r w:rsidRPr="00EA28B3">
        <w:rPr>
          <w:rFonts w:ascii="Arial Narrow" w:hAnsi="Arial Narrow"/>
          <w:spacing w:val="1"/>
        </w:rPr>
        <w:t>d’actualisation desdit</w:t>
      </w:r>
      <w:r w:rsidRPr="00EA28B3">
        <w:rPr>
          <w:rFonts w:ascii="Arial Narrow" w:hAnsi="Arial Narrow"/>
        </w:rPr>
        <w:t>s</w:t>
      </w:r>
      <w:r w:rsidR="008A7AA5" w:rsidRPr="00EA28B3">
        <w:rPr>
          <w:rFonts w:ascii="Arial Narrow" w:hAnsi="Arial Narrow"/>
        </w:rPr>
        <w:t xml:space="preserve"> </w:t>
      </w:r>
      <w:r w:rsidRPr="00EA28B3">
        <w:rPr>
          <w:rFonts w:ascii="Arial Narrow" w:hAnsi="Arial Narrow"/>
          <w:spacing w:val="1"/>
        </w:rPr>
        <w:t>pri</w:t>
      </w:r>
      <w:r w:rsidRPr="00EA28B3">
        <w:rPr>
          <w:rFonts w:ascii="Arial Narrow" w:hAnsi="Arial Narrow"/>
        </w:rPr>
        <w:t xml:space="preserve">x </w:t>
      </w:r>
      <w:r w:rsidRPr="00EA28B3">
        <w:rPr>
          <w:rFonts w:ascii="Arial Narrow" w:hAnsi="Arial Narrow"/>
          <w:spacing w:val="1"/>
        </w:rPr>
        <w:t>doiven</w:t>
      </w:r>
      <w:r w:rsidRPr="00EA28B3">
        <w:rPr>
          <w:rFonts w:ascii="Arial Narrow" w:hAnsi="Arial Narrow"/>
        </w:rPr>
        <w:t xml:space="preserve">t </w:t>
      </w:r>
      <w:r w:rsidRPr="00EA28B3">
        <w:rPr>
          <w:rFonts w:ascii="Arial Narrow" w:hAnsi="Arial Narrow"/>
          <w:spacing w:val="1"/>
        </w:rPr>
        <w:t>êtr</w:t>
      </w:r>
      <w:r w:rsidRPr="00EA28B3">
        <w:rPr>
          <w:rFonts w:ascii="Arial Narrow" w:hAnsi="Arial Narrow"/>
        </w:rPr>
        <w:t xml:space="preserve">e </w:t>
      </w:r>
      <w:r w:rsidRPr="00EA28B3">
        <w:rPr>
          <w:rFonts w:ascii="Arial Narrow" w:hAnsi="Arial Narrow"/>
          <w:spacing w:val="1"/>
        </w:rPr>
        <w:t>précisées</w:t>
      </w:r>
      <w:r w:rsidRPr="00EA28B3">
        <w:rPr>
          <w:rFonts w:ascii="Arial Narrow" w:hAnsi="Arial Narrow"/>
        </w:rPr>
        <w:t>.</w:t>
      </w:r>
      <w:r w:rsidR="008A7AA5" w:rsidRPr="00EA28B3">
        <w:rPr>
          <w:rFonts w:ascii="Arial Narrow" w:hAnsi="Arial Narrow"/>
        </w:rPr>
        <w:t xml:space="preserve"> </w:t>
      </w:r>
      <w:r w:rsidR="002C2EB1" w:rsidRPr="00EA28B3">
        <w:rPr>
          <w:rFonts w:ascii="Arial Narrow" w:hAnsi="Arial Narrow"/>
        </w:rPr>
        <w:t>Tout</w:t>
      </w:r>
      <w:r w:rsidR="00850BC3" w:rsidRPr="00EA28B3">
        <w:rPr>
          <w:rFonts w:ascii="Arial Narrow" w:hAnsi="Arial Narrow"/>
        </w:rPr>
        <w:t>e</w:t>
      </w:r>
      <w:r w:rsidR="00850BC3" w:rsidRPr="00EA28B3">
        <w:rPr>
          <w:rFonts w:ascii="Arial Narrow" w:hAnsi="Arial Narrow"/>
          <w:spacing w:val="5"/>
        </w:rPr>
        <w:t xml:space="preserve"> Lettre </w:t>
      </w:r>
      <w:r w:rsidR="00AD09CB" w:rsidRPr="00EA28B3">
        <w:rPr>
          <w:rFonts w:ascii="Arial Narrow" w:hAnsi="Arial Narrow"/>
          <w:spacing w:val="5"/>
        </w:rPr>
        <w:t>Commande </w:t>
      </w:r>
      <w:r w:rsidR="00AD09CB" w:rsidRPr="00EA28B3">
        <w:rPr>
          <w:rFonts w:ascii="Arial Narrow" w:hAnsi="Arial Narrow"/>
        </w:rPr>
        <w:t>dont</w:t>
      </w:r>
      <w:r w:rsidR="008A7AA5" w:rsidRPr="00EA28B3">
        <w:rPr>
          <w:rFonts w:ascii="Arial Narrow" w:hAnsi="Arial Narrow"/>
        </w:rPr>
        <w:t xml:space="preserve"> </w:t>
      </w:r>
      <w:r w:rsidRPr="00EA28B3">
        <w:rPr>
          <w:rFonts w:ascii="Arial Narrow" w:hAnsi="Arial Narrow"/>
        </w:rPr>
        <w:t>la</w:t>
      </w:r>
      <w:r w:rsidR="008A7AA5" w:rsidRPr="00EA28B3">
        <w:rPr>
          <w:rFonts w:ascii="Arial Narrow" w:hAnsi="Arial Narrow"/>
        </w:rPr>
        <w:t xml:space="preserve"> </w:t>
      </w:r>
      <w:r w:rsidRPr="00EA28B3">
        <w:rPr>
          <w:rFonts w:ascii="Arial Narrow" w:hAnsi="Arial Narrow"/>
        </w:rPr>
        <w:t>durée</w:t>
      </w:r>
      <w:r w:rsidR="008A7AA5" w:rsidRPr="00EA28B3">
        <w:rPr>
          <w:rFonts w:ascii="Arial Narrow" w:hAnsi="Arial Narrow"/>
        </w:rPr>
        <w:t xml:space="preserve"> </w:t>
      </w:r>
      <w:r w:rsidRPr="00EA28B3">
        <w:rPr>
          <w:rFonts w:ascii="Arial Narrow" w:hAnsi="Arial Narrow"/>
        </w:rPr>
        <w:t>d’exécution</w:t>
      </w:r>
      <w:r w:rsidR="008A7AA5" w:rsidRPr="00EA28B3">
        <w:rPr>
          <w:rFonts w:ascii="Arial Narrow" w:hAnsi="Arial Narrow"/>
        </w:rPr>
        <w:t xml:space="preserve"> </w:t>
      </w:r>
      <w:r w:rsidRPr="00EA28B3">
        <w:rPr>
          <w:rFonts w:ascii="Arial Narrow" w:hAnsi="Arial Narrow"/>
        </w:rPr>
        <w:t>est</w:t>
      </w:r>
      <w:r w:rsidR="008A7AA5" w:rsidRPr="00EA28B3">
        <w:rPr>
          <w:rFonts w:ascii="Arial Narrow" w:hAnsi="Arial Narrow"/>
        </w:rPr>
        <w:t xml:space="preserve"> </w:t>
      </w:r>
      <w:r w:rsidRPr="00EA28B3">
        <w:rPr>
          <w:rFonts w:ascii="Arial Narrow" w:hAnsi="Arial Narrow"/>
        </w:rPr>
        <w:t>au</w:t>
      </w:r>
      <w:r w:rsidR="008A7AA5" w:rsidRPr="00EA28B3">
        <w:rPr>
          <w:rFonts w:ascii="Arial Narrow" w:hAnsi="Arial Narrow"/>
        </w:rPr>
        <w:t xml:space="preserve"> </w:t>
      </w:r>
      <w:r w:rsidRPr="00EA28B3">
        <w:rPr>
          <w:rFonts w:ascii="Arial Narrow" w:hAnsi="Arial Narrow"/>
        </w:rPr>
        <w:t>plus</w:t>
      </w:r>
      <w:r w:rsidR="008A7AA5" w:rsidRPr="00EA28B3">
        <w:rPr>
          <w:rFonts w:ascii="Arial Narrow" w:hAnsi="Arial Narrow"/>
        </w:rPr>
        <w:t xml:space="preserve"> </w:t>
      </w:r>
      <w:r w:rsidRPr="00EA28B3">
        <w:rPr>
          <w:rFonts w:ascii="Arial Narrow" w:hAnsi="Arial Narrow"/>
        </w:rPr>
        <w:t>égale</w:t>
      </w:r>
      <w:r w:rsidR="008A7AA5" w:rsidRPr="00EA28B3">
        <w:rPr>
          <w:rFonts w:ascii="Arial Narrow" w:hAnsi="Arial Narrow"/>
        </w:rPr>
        <w:t xml:space="preserve"> </w:t>
      </w:r>
      <w:r w:rsidRPr="00EA28B3">
        <w:rPr>
          <w:rFonts w:ascii="Arial Narrow" w:hAnsi="Arial Narrow"/>
        </w:rPr>
        <w:t>à</w:t>
      </w:r>
      <w:r w:rsidR="008A7AA5" w:rsidRPr="00EA28B3">
        <w:rPr>
          <w:rFonts w:ascii="Arial Narrow" w:hAnsi="Arial Narrow"/>
        </w:rPr>
        <w:t xml:space="preserve"> </w:t>
      </w:r>
      <w:r w:rsidRPr="00EA28B3">
        <w:rPr>
          <w:rFonts w:ascii="Arial Narrow" w:hAnsi="Arial Narrow"/>
        </w:rPr>
        <w:t>un</w:t>
      </w:r>
      <w:r w:rsidR="008A7AA5" w:rsidRPr="00EA28B3">
        <w:rPr>
          <w:rFonts w:ascii="Arial Narrow" w:hAnsi="Arial Narrow"/>
        </w:rPr>
        <w:t xml:space="preserve"> </w:t>
      </w:r>
      <w:r w:rsidRPr="00EA28B3">
        <w:rPr>
          <w:rFonts w:ascii="Arial Narrow" w:hAnsi="Arial Narrow"/>
        </w:rPr>
        <w:t>(1)</w:t>
      </w:r>
      <w:r w:rsidR="008A7AA5" w:rsidRPr="00EA28B3">
        <w:rPr>
          <w:rFonts w:ascii="Arial Narrow" w:hAnsi="Arial Narrow"/>
        </w:rPr>
        <w:t xml:space="preserve"> </w:t>
      </w:r>
      <w:r w:rsidRPr="00EA28B3">
        <w:rPr>
          <w:rFonts w:ascii="Arial Narrow" w:hAnsi="Arial Narrow"/>
        </w:rPr>
        <w:t>an</w:t>
      </w:r>
      <w:r w:rsidR="008A7AA5" w:rsidRPr="00EA28B3">
        <w:rPr>
          <w:rFonts w:ascii="Arial Narrow" w:hAnsi="Arial Narrow"/>
        </w:rPr>
        <w:t xml:space="preserve"> </w:t>
      </w:r>
      <w:r w:rsidRPr="00EA28B3">
        <w:rPr>
          <w:rFonts w:ascii="Arial Narrow" w:hAnsi="Arial Narrow"/>
        </w:rPr>
        <w:t>ne</w:t>
      </w:r>
      <w:r w:rsidR="008A7AA5" w:rsidRPr="00EA28B3">
        <w:rPr>
          <w:rFonts w:ascii="Arial Narrow" w:hAnsi="Arial Narrow"/>
        </w:rPr>
        <w:t xml:space="preserve"> </w:t>
      </w:r>
      <w:r w:rsidRPr="00EA28B3">
        <w:rPr>
          <w:rFonts w:ascii="Arial Narrow" w:hAnsi="Arial Narrow"/>
        </w:rPr>
        <w:t>peut faire</w:t>
      </w:r>
      <w:r w:rsidR="008A7AA5" w:rsidRPr="00EA28B3">
        <w:rPr>
          <w:rFonts w:ascii="Arial Narrow" w:hAnsi="Arial Narrow"/>
        </w:rPr>
        <w:t xml:space="preserve"> </w:t>
      </w:r>
      <w:r w:rsidRPr="00EA28B3">
        <w:rPr>
          <w:rFonts w:ascii="Arial Narrow" w:hAnsi="Arial Narrow"/>
        </w:rPr>
        <w:t>l’objet</w:t>
      </w:r>
      <w:r w:rsidR="008A7AA5" w:rsidRPr="00EA28B3">
        <w:rPr>
          <w:rFonts w:ascii="Arial Narrow" w:hAnsi="Arial Narrow"/>
        </w:rPr>
        <w:t xml:space="preserve"> </w:t>
      </w:r>
      <w:r w:rsidRPr="00EA28B3">
        <w:rPr>
          <w:rFonts w:ascii="Arial Narrow" w:hAnsi="Arial Narrow"/>
        </w:rPr>
        <w:t>de</w:t>
      </w:r>
      <w:r w:rsidR="008A7AA5" w:rsidRPr="00EA28B3">
        <w:rPr>
          <w:rFonts w:ascii="Arial Narrow" w:hAnsi="Arial Narrow"/>
        </w:rPr>
        <w:t xml:space="preserve"> </w:t>
      </w:r>
      <w:r w:rsidRPr="00EA28B3">
        <w:rPr>
          <w:rFonts w:ascii="Arial Narrow" w:hAnsi="Arial Narrow"/>
        </w:rPr>
        <w:t>révision</w:t>
      </w:r>
      <w:r w:rsidR="008A7AA5" w:rsidRPr="00EA28B3">
        <w:rPr>
          <w:rFonts w:ascii="Arial Narrow" w:hAnsi="Arial Narrow"/>
        </w:rPr>
        <w:t xml:space="preserve"> </w:t>
      </w:r>
      <w:r w:rsidRPr="00EA28B3">
        <w:rPr>
          <w:rFonts w:ascii="Arial Narrow" w:hAnsi="Arial Narrow"/>
        </w:rPr>
        <w:t>de</w:t>
      </w:r>
      <w:r w:rsidR="008A7AA5" w:rsidRPr="00EA28B3">
        <w:rPr>
          <w:rFonts w:ascii="Arial Narrow" w:hAnsi="Arial Narrow"/>
        </w:rPr>
        <w:t xml:space="preserve"> </w:t>
      </w:r>
      <w:r w:rsidRPr="00EA28B3">
        <w:rPr>
          <w:rFonts w:ascii="Arial Narrow" w:hAnsi="Arial Narrow"/>
        </w:rPr>
        <w:t>prix.</w:t>
      </w:r>
    </w:p>
    <w:p w14:paraId="4456A5CC" w14:textId="1407E046" w:rsidR="00273DD0" w:rsidRPr="00EA28B3" w:rsidRDefault="00353DCC" w:rsidP="000C31A2">
      <w:pPr>
        <w:widowControl w:val="0"/>
        <w:autoSpaceDE w:val="0"/>
        <w:spacing w:after="60"/>
        <w:jc w:val="both"/>
        <w:rPr>
          <w:rFonts w:ascii="Arial Narrow" w:hAnsi="Arial Narrow"/>
        </w:rPr>
      </w:pPr>
      <w:bookmarkStart w:id="100" w:name="_Hlk159244887"/>
      <w:bookmarkEnd w:id="99"/>
      <w:r w:rsidRPr="00EA28B3">
        <w:rPr>
          <w:rFonts w:ascii="Arial Narrow" w:hAnsi="Arial Narrow"/>
        </w:rPr>
        <w:t>14.5. Tous les prix unitaires assortis des quantités doivent être justifiés par</w:t>
      </w:r>
      <w:r w:rsidR="00E819B7" w:rsidRPr="00EA28B3">
        <w:rPr>
          <w:rFonts w:ascii="Arial Narrow" w:hAnsi="Arial Narrow"/>
        </w:rPr>
        <w:t xml:space="preserve"> </w:t>
      </w:r>
      <w:r w:rsidRPr="00EA28B3">
        <w:rPr>
          <w:rFonts w:ascii="Arial Narrow" w:hAnsi="Arial Narrow"/>
        </w:rPr>
        <w:t>des</w:t>
      </w:r>
      <w:r w:rsidR="00E819B7" w:rsidRPr="00EA28B3">
        <w:rPr>
          <w:rFonts w:ascii="Arial Narrow" w:hAnsi="Arial Narrow"/>
        </w:rPr>
        <w:t xml:space="preserve"> </w:t>
      </w:r>
      <w:r w:rsidRPr="00EA28B3">
        <w:rPr>
          <w:rFonts w:ascii="Arial Narrow" w:hAnsi="Arial Narrow"/>
        </w:rPr>
        <w:t>sous-détails</w:t>
      </w:r>
      <w:r w:rsidR="00E819B7" w:rsidRPr="00EA28B3">
        <w:rPr>
          <w:rFonts w:ascii="Arial Narrow" w:hAnsi="Arial Narrow"/>
        </w:rPr>
        <w:t xml:space="preserve"> </w:t>
      </w:r>
      <w:r w:rsidRPr="00EA28B3">
        <w:rPr>
          <w:rFonts w:ascii="Arial Narrow" w:hAnsi="Arial Narrow"/>
        </w:rPr>
        <w:t>établis</w:t>
      </w:r>
      <w:r w:rsidR="00E819B7" w:rsidRPr="00EA28B3">
        <w:rPr>
          <w:rFonts w:ascii="Arial Narrow" w:hAnsi="Arial Narrow"/>
        </w:rPr>
        <w:t xml:space="preserve"> </w:t>
      </w:r>
      <w:r w:rsidRPr="00EA28B3">
        <w:rPr>
          <w:rFonts w:ascii="Arial Narrow" w:hAnsi="Arial Narrow"/>
        </w:rPr>
        <w:t>conformément</w:t>
      </w:r>
      <w:r w:rsidR="00E819B7" w:rsidRPr="00EA28B3">
        <w:rPr>
          <w:rFonts w:ascii="Arial Narrow" w:hAnsi="Arial Narrow"/>
        </w:rPr>
        <w:t xml:space="preserve"> </w:t>
      </w:r>
      <w:r w:rsidRPr="00EA28B3">
        <w:rPr>
          <w:rFonts w:ascii="Arial Narrow" w:hAnsi="Arial Narrow"/>
        </w:rPr>
        <w:t>au cadre</w:t>
      </w:r>
      <w:r w:rsidR="00E819B7" w:rsidRPr="00EA28B3">
        <w:rPr>
          <w:rFonts w:ascii="Arial Narrow" w:hAnsi="Arial Narrow"/>
        </w:rPr>
        <w:t xml:space="preserve"> </w:t>
      </w:r>
      <w:r w:rsidRPr="00EA28B3">
        <w:rPr>
          <w:rFonts w:ascii="Arial Narrow" w:hAnsi="Arial Narrow"/>
        </w:rPr>
        <w:t>proposé</w:t>
      </w:r>
      <w:r w:rsidR="00E819B7" w:rsidRPr="00EA28B3">
        <w:rPr>
          <w:rFonts w:ascii="Arial Narrow" w:hAnsi="Arial Narrow"/>
        </w:rPr>
        <w:t xml:space="preserve"> </w:t>
      </w:r>
      <w:r w:rsidRPr="00EA28B3">
        <w:rPr>
          <w:rFonts w:ascii="Arial Narrow" w:hAnsi="Arial Narrow"/>
        </w:rPr>
        <w:t>à</w:t>
      </w:r>
      <w:r w:rsidR="00E819B7" w:rsidRPr="00EA28B3">
        <w:rPr>
          <w:rFonts w:ascii="Arial Narrow" w:hAnsi="Arial Narrow"/>
        </w:rPr>
        <w:t xml:space="preserve"> </w:t>
      </w:r>
      <w:r w:rsidRPr="00EA28B3">
        <w:rPr>
          <w:rFonts w:ascii="Arial Narrow" w:hAnsi="Arial Narrow"/>
        </w:rPr>
        <w:t>la</w:t>
      </w:r>
      <w:r w:rsidR="00E819B7" w:rsidRPr="00EA28B3">
        <w:rPr>
          <w:rFonts w:ascii="Arial Narrow" w:hAnsi="Arial Narrow"/>
        </w:rPr>
        <w:t xml:space="preserve"> </w:t>
      </w:r>
      <w:r w:rsidR="00C046D0" w:rsidRPr="00EA28B3">
        <w:rPr>
          <w:rFonts w:ascii="Arial Narrow" w:hAnsi="Arial Narrow"/>
        </w:rPr>
        <w:t>pièce</w:t>
      </w:r>
      <w:r w:rsidR="00E819B7" w:rsidRPr="00EA28B3">
        <w:rPr>
          <w:rFonts w:ascii="Arial Narrow" w:hAnsi="Arial Narrow"/>
        </w:rPr>
        <w:t xml:space="preserve"> </w:t>
      </w:r>
      <w:r w:rsidR="00C046D0" w:rsidRPr="00EA28B3">
        <w:rPr>
          <w:rFonts w:ascii="Arial Narrow" w:hAnsi="Arial Narrow"/>
        </w:rPr>
        <w:t>N°</w:t>
      </w:r>
      <w:r w:rsidR="005510A1" w:rsidRPr="00EA28B3">
        <w:rPr>
          <w:rFonts w:ascii="Arial Narrow" w:hAnsi="Arial Narrow"/>
        </w:rPr>
        <w:t xml:space="preserve"> </w:t>
      </w:r>
      <w:r w:rsidR="00C046D0" w:rsidRPr="00EA28B3">
        <w:rPr>
          <w:rFonts w:ascii="Arial Narrow" w:hAnsi="Arial Narrow"/>
        </w:rPr>
        <w:t>8 du DAO</w:t>
      </w:r>
      <w:r w:rsidRPr="00EA28B3">
        <w:rPr>
          <w:rFonts w:ascii="Arial Narrow" w:hAnsi="Arial Narrow"/>
        </w:rPr>
        <w:t>.</w:t>
      </w:r>
    </w:p>
    <w:bookmarkEnd w:id="100"/>
    <w:p w14:paraId="1E489037" w14:textId="732694D6" w:rsidR="00DF7B79" w:rsidRPr="00EA28B3" w:rsidRDefault="00DF7B79" w:rsidP="000C31A2">
      <w:pPr>
        <w:widowControl w:val="0"/>
        <w:autoSpaceDE w:val="0"/>
        <w:spacing w:after="60"/>
        <w:jc w:val="both"/>
        <w:rPr>
          <w:rFonts w:ascii="Arial Narrow" w:hAnsi="Arial Narrow"/>
        </w:rPr>
      </w:pPr>
      <w:r w:rsidRPr="00EA28B3">
        <w:rPr>
          <w:rFonts w:ascii="Arial Narrow" w:hAnsi="Arial Narrow"/>
        </w:rPr>
        <w:t>14.6. Les soumissionnaires indiqueront les rabais consentis dans leurs offres. Par ailleurs, ils préciseront les conditions d’application de ce rabais.</w:t>
      </w:r>
    </w:p>
    <w:p w14:paraId="4B2365DD" w14:textId="3AF6B132" w:rsidR="00273DD0" w:rsidRPr="00EA28B3" w:rsidRDefault="00353DCC" w:rsidP="00533562">
      <w:pPr>
        <w:pStyle w:val="RGAOarticles"/>
      </w:pPr>
      <w:bookmarkStart w:id="101" w:name="_Toc530307921"/>
      <w:bookmarkStart w:id="102" w:name="_Toc97557042"/>
      <w:bookmarkStart w:id="103" w:name="_Toc163062709"/>
      <w:r w:rsidRPr="00EA28B3">
        <w:t>Monnaies</w:t>
      </w:r>
      <w:r w:rsidR="00E819B7" w:rsidRPr="00EA28B3">
        <w:t xml:space="preserve"> </w:t>
      </w:r>
      <w:r w:rsidRPr="00EA28B3">
        <w:t>de</w:t>
      </w:r>
      <w:r w:rsidR="00E819B7" w:rsidRPr="00EA28B3">
        <w:t xml:space="preserve"> </w:t>
      </w:r>
      <w:r w:rsidRPr="00EA28B3">
        <w:t>soumission</w:t>
      </w:r>
      <w:r w:rsidR="00E819B7" w:rsidRPr="00EA28B3">
        <w:t xml:space="preserve"> </w:t>
      </w:r>
      <w:r w:rsidRPr="00EA28B3">
        <w:t>et de règlement</w:t>
      </w:r>
      <w:bookmarkEnd w:id="101"/>
      <w:bookmarkEnd w:id="102"/>
      <w:bookmarkEnd w:id="103"/>
    </w:p>
    <w:p w14:paraId="2807B890" w14:textId="37E35145"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15.1. En cas d’Appels d’Offres Internationaux, les monnaies</w:t>
      </w:r>
      <w:r w:rsidR="00E819B7" w:rsidRPr="00EA28B3">
        <w:rPr>
          <w:rFonts w:ascii="Arial Narrow" w:hAnsi="Arial Narrow"/>
        </w:rPr>
        <w:t xml:space="preserve"> </w:t>
      </w:r>
      <w:r w:rsidRPr="00EA28B3">
        <w:rPr>
          <w:rFonts w:ascii="Arial Narrow" w:hAnsi="Arial Narrow"/>
        </w:rPr>
        <w:t>de</w:t>
      </w:r>
      <w:r w:rsidR="00E819B7" w:rsidRPr="00EA28B3">
        <w:rPr>
          <w:rFonts w:ascii="Arial Narrow" w:hAnsi="Arial Narrow"/>
        </w:rPr>
        <w:t xml:space="preserve"> </w:t>
      </w:r>
      <w:r w:rsidRPr="00EA28B3">
        <w:rPr>
          <w:rFonts w:ascii="Arial Narrow" w:hAnsi="Arial Narrow"/>
        </w:rPr>
        <w:t>l’offre</w:t>
      </w:r>
      <w:r w:rsidRPr="00EA28B3">
        <w:rPr>
          <w:rFonts w:ascii="Arial Narrow" w:hAnsi="Arial Narrow"/>
          <w:spacing w:val="26"/>
        </w:rPr>
        <w:t xml:space="preserve"> doivent </w:t>
      </w:r>
      <w:r w:rsidRPr="00EA28B3">
        <w:rPr>
          <w:rFonts w:ascii="Arial Narrow" w:hAnsi="Arial Narrow"/>
        </w:rPr>
        <w:t>suivre</w:t>
      </w:r>
      <w:r w:rsidR="00E819B7" w:rsidRPr="00EA28B3">
        <w:rPr>
          <w:rFonts w:ascii="Arial Narrow" w:hAnsi="Arial Narrow"/>
        </w:rPr>
        <w:t xml:space="preserve"> </w:t>
      </w:r>
      <w:r w:rsidRPr="00EA28B3">
        <w:rPr>
          <w:rFonts w:ascii="Arial Narrow" w:hAnsi="Arial Narrow"/>
        </w:rPr>
        <w:t>les</w:t>
      </w:r>
      <w:r w:rsidR="00E819B7" w:rsidRPr="00EA28B3">
        <w:rPr>
          <w:rFonts w:ascii="Arial Narrow" w:hAnsi="Arial Narrow"/>
        </w:rPr>
        <w:t xml:space="preserve"> </w:t>
      </w:r>
      <w:r w:rsidRPr="00EA28B3">
        <w:rPr>
          <w:rFonts w:ascii="Arial Narrow" w:hAnsi="Arial Narrow"/>
        </w:rPr>
        <w:t xml:space="preserve">dispositions soit de l’Option A ou de l’Option B </w:t>
      </w:r>
      <w:r w:rsidRPr="00EA28B3">
        <w:rPr>
          <w:rFonts w:ascii="Arial Narrow" w:hAnsi="Arial Narrow"/>
          <w:spacing w:val="3"/>
        </w:rPr>
        <w:t>ci-</w:t>
      </w:r>
      <w:r w:rsidR="00C91492" w:rsidRPr="00EA28B3">
        <w:rPr>
          <w:rFonts w:ascii="Arial Narrow" w:hAnsi="Arial Narrow"/>
          <w:spacing w:val="3"/>
        </w:rPr>
        <w:t>dessous</w:t>
      </w:r>
      <w:r w:rsidR="00C91492" w:rsidRPr="00EA28B3">
        <w:rPr>
          <w:rFonts w:ascii="Arial Narrow" w:hAnsi="Arial Narrow"/>
        </w:rPr>
        <w:t xml:space="preserve"> ;</w:t>
      </w:r>
      <w:r w:rsidRPr="00EA28B3">
        <w:rPr>
          <w:rFonts w:ascii="Arial Narrow" w:hAnsi="Arial Narrow"/>
        </w:rPr>
        <w:t xml:space="preserve"> </w:t>
      </w:r>
      <w:r w:rsidRPr="00EA28B3">
        <w:rPr>
          <w:rFonts w:ascii="Arial Narrow" w:hAnsi="Arial Narrow"/>
          <w:spacing w:val="3"/>
        </w:rPr>
        <w:t>l’optio</w:t>
      </w:r>
      <w:r w:rsidRPr="00EA28B3">
        <w:rPr>
          <w:rFonts w:ascii="Arial Narrow" w:hAnsi="Arial Narrow"/>
        </w:rPr>
        <w:t xml:space="preserve">n </w:t>
      </w:r>
      <w:r w:rsidRPr="00EA28B3">
        <w:rPr>
          <w:rFonts w:ascii="Arial Narrow" w:hAnsi="Arial Narrow"/>
          <w:spacing w:val="3"/>
        </w:rPr>
        <w:t>applicabl</w:t>
      </w:r>
      <w:r w:rsidRPr="00EA28B3">
        <w:rPr>
          <w:rFonts w:ascii="Arial Narrow" w:hAnsi="Arial Narrow"/>
        </w:rPr>
        <w:t xml:space="preserve">e </w:t>
      </w:r>
      <w:r w:rsidRPr="00EA28B3">
        <w:rPr>
          <w:rFonts w:ascii="Arial Narrow" w:hAnsi="Arial Narrow"/>
          <w:spacing w:val="3"/>
        </w:rPr>
        <w:t>étan</w:t>
      </w:r>
      <w:r w:rsidRPr="00EA28B3">
        <w:rPr>
          <w:rFonts w:ascii="Arial Narrow" w:hAnsi="Arial Narrow"/>
        </w:rPr>
        <w:t xml:space="preserve">t </w:t>
      </w:r>
      <w:r w:rsidRPr="00EA28B3">
        <w:rPr>
          <w:rFonts w:ascii="Arial Narrow" w:hAnsi="Arial Narrow"/>
          <w:spacing w:val="3"/>
        </w:rPr>
        <w:t xml:space="preserve">celle </w:t>
      </w:r>
      <w:r w:rsidRPr="00EA28B3">
        <w:rPr>
          <w:rFonts w:ascii="Arial Narrow" w:hAnsi="Arial Narrow"/>
        </w:rPr>
        <w:t>retenue</w:t>
      </w:r>
      <w:r w:rsidR="00E819B7" w:rsidRPr="00EA28B3">
        <w:rPr>
          <w:rFonts w:ascii="Arial Narrow" w:hAnsi="Arial Narrow"/>
        </w:rPr>
        <w:t xml:space="preserve"> </w:t>
      </w:r>
      <w:r w:rsidRPr="00EA28B3">
        <w:rPr>
          <w:rFonts w:ascii="Arial Narrow" w:hAnsi="Arial Narrow"/>
        </w:rPr>
        <w:t>dans</w:t>
      </w:r>
      <w:r w:rsidR="00E819B7" w:rsidRPr="00EA28B3">
        <w:rPr>
          <w:rFonts w:ascii="Arial Narrow" w:hAnsi="Arial Narrow"/>
        </w:rPr>
        <w:t xml:space="preserve"> </w:t>
      </w:r>
      <w:r w:rsidRPr="00EA28B3">
        <w:rPr>
          <w:rFonts w:ascii="Arial Narrow" w:hAnsi="Arial Narrow"/>
        </w:rPr>
        <w:t>le</w:t>
      </w:r>
      <w:r w:rsidR="00E819B7" w:rsidRPr="00EA28B3">
        <w:rPr>
          <w:rFonts w:ascii="Arial Narrow" w:hAnsi="Arial Narrow"/>
        </w:rPr>
        <w:t xml:space="preserve"> </w:t>
      </w:r>
      <w:r w:rsidRPr="00EA28B3">
        <w:rPr>
          <w:rFonts w:ascii="Arial Narrow" w:hAnsi="Arial Narrow"/>
        </w:rPr>
        <w:t>RPAO.</w:t>
      </w:r>
    </w:p>
    <w:p w14:paraId="4B4027A8" w14:textId="77777777"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15.2. Option A : le montant de la soumission est libellé</w:t>
      </w:r>
      <w:r w:rsidR="00E819B7" w:rsidRPr="00EA28B3">
        <w:rPr>
          <w:rFonts w:ascii="Arial Narrow" w:hAnsi="Arial Narrow"/>
        </w:rPr>
        <w:t xml:space="preserve"> </w:t>
      </w:r>
      <w:r w:rsidRPr="00EA28B3">
        <w:rPr>
          <w:rFonts w:ascii="Arial Narrow" w:hAnsi="Arial Narrow"/>
        </w:rPr>
        <w:t>entièrement</w:t>
      </w:r>
      <w:r w:rsidR="00E819B7" w:rsidRPr="00EA28B3">
        <w:rPr>
          <w:rFonts w:ascii="Arial Narrow" w:hAnsi="Arial Narrow"/>
        </w:rPr>
        <w:t xml:space="preserve"> </w:t>
      </w:r>
      <w:r w:rsidRPr="00EA28B3">
        <w:rPr>
          <w:rFonts w:ascii="Arial Narrow" w:hAnsi="Arial Narrow"/>
        </w:rPr>
        <w:t>en</w:t>
      </w:r>
      <w:r w:rsidR="00E819B7" w:rsidRPr="00EA28B3">
        <w:rPr>
          <w:rFonts w:ascii="Arial Narrow" w:hAnsi="Arial Narrow"/>
        </w:rPr>
        <w:t xml:space="preserve"> </w:t>
      </w:r>
      <w:r w:rsidRPr="00EA28B3">
        <w:rPr>
          <w:rFonts w:ascii="Arial Narrow" w:hAnsi="Arial Narrow"/>
        </w:rPr>
        <w:t>monnaie</w:t>
      </w:r>
      <w:r w:rsidR="00E819B7" w:rsidRPr="00EA28B3">
        <w:rPr>
          <w:rFonts w:ascii="Arial Narrow" w:hAnsi="Arial Narrow"/>
        </w:rPr>
        <w:t xml:space="preserve"> </w:t>
      </w:r>
      <w:r w:rsidRPr="00EA28B3">
        <w:rPr>
          <w:rFonts w:ascii="Arial Narrow" w:hAnsi="Arial Narrow"/>
        </w:rPr>
        <w:t>nationale</w:t>
      </w:r>
    </w:p>
    <w:p w14:paraId="773E2C79" w14:textId="568E1A86"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Le montant de la soumission, les prix unitaires du bordereau</w:t>
      </w:r>
      <w:r w:rsidR="00E819B7" w:rsidRPr="00EA28B3">
        <w:rPr>
          <w:rFonts w:ascii="Arial Narrow" w:hAnsi="Arial Narrow"/>
        </w:rPr>
        <w:t xml:space="preserve"> </w:t>
      </w:r>
      <w:r w:rsidRPr="00EA28B3">
        <w:rPr>
          <w:rFonts w:ascii="Arial Narrow" w:hAnsi="Arial Narrow"/>
        </w:rPr>
        <w:t>des</w:t>
      </w:r>
      <w:r w:rsidR="00E819B7" w:rsidRPr="00EA28B3">
        <w:rPr>
          <w:rFonts w:ascii="Arial Narrow" w:hAnsi="Arial Narrow"/>
        </w:rPr>
        <w:t xml:space="preserve"> </w:t>
      </w:r>
      <w:r w:rsidRPr="00EA28B3">
        <w:rPr>
          <w:rFonts w:ascii="Arial Narrow" w:hAnsi="Arial Narrow"/>
        </w:rPr>
        <w:t>prix</w:t>
      </w:r>
      <w:r w:rsidR="00E819B7" w:rsidRPr="00EA28B3">
        <w:rPr>
          <w:rFonts w:ascii="Arial Narrow" w:hAnsi="Arial Narrow"/>
        </w:rPr>
        <w:t xml:space="preserve"> </w:t>
      </w:r>
      <w:r w:rsidRPr="00EA28B3">
        <w:rPr>
          <w:rFonts w:ascii="Arial Narrow" w:hAnsi="Arial Narrow"/>
        </w:rPr>
        <w:t>et</w:t>
      </w:r>
      <w:r w:rsidR="00E819B7" w:rsidRPr="00EA28B3">
        <w:rPr>
          <w:rFonts w:ascii="Arial Narrow" w:hAnsi="Arial Narrow"/>
        </w:rPr>
        <w:t xml:space="preserve"> </w:t>
      </w:r>
      <w:r w:rsidRPr="00EA28B3">
        <w:rPr>
          <w:rFonts w:ascii="Arial Narrow" w:hAnsi="Arial Narrow"/>
        </w:rPr>
        <w:t>les</w:t>
      </w:r>
      <w:r w:rsidR="00E819B7" w:rsidRPr="00EA28B3">
        <w:rPr>
          <w:rFonts w:ascii="Arial Narrow" w:hAnsi="Arial Narrow"/>
        </w:rPr>
        <w:t xml:space="preserve"> </w:t>
      </w:r>
      <w:r w:rsidRPr="00EA28B3">
        <w:rPr>
          <w:rFonts w:ascii="Arial Narrow" w:hAnsi="Arial Narrow"/>
        </w:rPr>
        <w:t>prix</w:t>
      </w:r>
      <w:r w:rsidR="00E819B7" w:rsidRPr="00EA28B3">
        <w:rPr>
          <w:rFonts w:ascii="Arial Narrow" w:hAnsi="Arial Narrow"/>
        </w:rPr>
        <w:t xml:space="preserve"> </w:t>
      </w:r>
      <w:r w:rsidRPr="00EA28B3">
        <w:rPr>
          <w:rFonts w:ascii="Arial Narrow" w:hAnsi="Arial Narrow"/>
        </w:rPr>
        <w:t>du</w:t>
      </w:r>
      <w:r w:rsidR="00E819B7" w:rsidRPr="00EA28B3">
        <w:rPr>
          <w:rFonts w:ascii="Arial Narrow" w:hAnsi="Arial Narrow"/>
        </w:rPr>
        <w:t xml:space="preserve"> </w:t>
      </w:r>
      <w:r w:rsidRPr="00EA28B3">
        <w:rPr>
          <w:rFonts w:ascii="Arial Narrow" w:hAnsi="Arial Narrow"/>
        </w:rPr>
        <w:t>détail</w:t>
      </w:r>
      <w:r w:rsidR="00E819B7" w:rsidRPr="00EA28B3">
        <w:rPr>
          <w:rFonts w:ascii="Arial Narrow" w:hAnsi="Arial Narrow"/>
        </w:rPr>
        <w:t xml:space="preserve"> </w:t>
      </w:r>
      <w:r w:rsidRPr="00EA28B3">
        <w:rPr>
          <w:rFonts w:ascii="Arial Narrow" w:hAnsi="Arial Narrow"/>
        </w:rPr>
        <w:t>quantitatif</w:t>
      </w:r>
      <w:r w:rsidR="00E819B7" w:rsidRPr="00EA28B3">
        <w:rPr>
          <w:rFonts w:ascii="Arial Narrow" w:hAnsi="Arial Narrow"/>
        </w:rPr>
        <w:t xml:space="preserve"> </w:t>
      </w:r>
      <w:r w:rsidRPr="00EA28B3">
        <w:rPr>
          <w:rFonts w:ascii="Arial Narrow" w:hAnsi="Arial Narrow"/>
        </w:rPr>
        <w:t>et estimatif</w:t>
      </w:r>
      <w:r w:rsidR="00E819B7" w:rsidRPr="00EA28B3">
        <w:rPr>
          <w:rFonts w:ascii="Arial Narrow" w:hAnsi="Arial Narrow"/>
        </w:rPr>
        <w:t xml:space="preserve"> </w:t>
      </w:r>
      <w:r w:rsidRPr="00EA28B3">
        <w:rPr>
          <w:rFonts w:ascii="Arial Narrow" w:hAnsi="Arial Narrow"/>
        </w:rPr>
        <w:t>sont</w:t>
      </w:r>
      <w:r w:rsidR="00E819B7" w:rsidRPr="00EA28B3">
        <w:rPr>
          <w:rFonts w:ascii="Arial Narrow" w:hAnsi="Arial Narrow"/>
        </w:rPr>
        <w:t xml:space="preserve"> </w:t>
      </w:r>
      <w:r w:rsidRPr="00EA28B3">
        <w:rPr>
          <w:rFonts w:ascii="Arial Narrow" w:hAnsi="Arial Narrow"/>
        </w:rPr>
        <w:t>libellés</w:t>
      </w:r>
      <w:r w:rsidR="00E819B7" w:rsidRPr="00EA28B3">
        <w:rPr>
          <w:rFonts w:ascii="Arial Narrow" w:hAnsi="Arial Narrow"/>
        </w:rPr>
        <w:t xml:space="preserve"> </w:t>
      </w:r>
      <w:r w:rsidRPr="00EA28B3">
        <w:rPr>
          <w:rFonts w:ascii="Arial Narrow" w:hAnsi="Arial Narrow"/>
        </w:rPr>
        <w:t>entièrement</w:t>
      </w:r>
      <w:r w:rsidRPr="00EA28B3">
        <w:rPr>
          <w:rFonts w:ascii="Arial Narrow" w:hAnsi="Arial Narrow"/>
          <w:spacing w:val="8"/>
        </w:rPr>
        <w:t xml:space="preserve"> e</w:t>
      </w:r>
      <w:r w:rsidRPr="00EA28B3">
        <w:rPr>
          <w:rFonts w:ascii="Arial Narrow" w:hAnsi="Arial Narrow"/>
        </w:rPr>
        <w:t>n</w:t>
      </w:r>
      <w:r w:rsidR="00E819B7" w:rsidRPr="00EA28B3">
        <w:rPr>
          <w:rFonts w:ascii="Arial Narrow" w:hAnsi="Arial Narrow"/>
        </w:rPr>
        <w:t xml:space="preserve"> </w:t>
      </w:r>
      <w:r w:rsidRPr="00EA28B3">
        <w:rPr>
          <w:rFonts w:ascii="Arial Narrow" w:hAnsi="Arial Narrow"/>
        </w:rPr>
        <w:t>francs</w:t>
      </w:r>
      <w:r w:rsidR="00E819B7" w:rsidRPr="00EA28B3">
        <w:rPr>
          <w:rFonts w:ascii="Arial Narrow" w:hAnsi="Arial Narrow"/>
        </w:rPr>
        <w:t xml:space="preserve"> </w:t>
      </w:r>
      <w:r w:rsidRPr="00EA28B3">
        <w:rPr>
          <w:rFonts w:ascii="Arial Narrow" w:hAnsi="Arial Narrow"/>
        </w:rPr>
        <w:t>CFA de</w:t>
      </w:r>
      <w:r w:rsidR="00E819B7" w:rsidRPr="00EA28B3">
        <w:rPr>
          <w:rFonts w:ascii="Arial Narrow" w:hAnsi="Arial Narrow"/>
        </w:rPr>
        <w:t xml:space="preserve"> </w:t>
      </w:r>
      <w:r w:rsidRPr="00EA28B3">
        <w:rPr>
          <w:rFonts w:ascii="Arial Narrow" w:hAnsi="Arial Narrow"/>
        </w:rPr>
        <w:t>la</w:t>
      </w:r>
      <w:r w:rsidR="00E819B7" w:rsidRPr="00EA28B3">
        <w:rPr>
          <w:rFonts w:ascii="Arial Narrow" w:hAnsi="Arial Narrow"/>
        </w:rPr>
        <w:t xml:space="preserve"> </w:t>
      </w:r>
      <w:r w:rsidRPr="00EA28B3">
        <w:rPr>
          <w:rFonts w:ascii="Arial Narrow" w:hAnsi="Arial Narrow"/>
        </w:rPr>
        <w:t>manière</w:t>
      </w:r>
      <w:r w:rsidR="00E819B7" w:rsidRPr="00EA28B3">
        <w:rPr>
          <w:rFonts w:ascii="Arial Narrow" w:hAnsi="Arial Narrow"/>
        </w:rPr>
        <w:t xml:space="preserve"> </w:t>
      </w:r>
      <w:r w:rsidR="00C91492" w:rsidRPr="00EA28B3">
        <w:rPr>
          <w:rFonts w:ascii="Arial Narrow" w:hAnsi="Arial Narrow"/>
        </w:rPr>
        <w:t>suivante :</w:t>
      </w:r>
    </w:p>
    <w:p w14:paraId="273D12FF" w14:textId="75919447"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rPr>
        <w:t xml:space="preserve">a. </w:t>
      </w:r>
      <w:r w:rsidRPr="00EA28B3">
        <w:rPr>
          <w:rFonts w:ascii="Arial Narrow" w:hAnsi="Arial Narrow"/>
          <w:spacing w:val="2"/>
        </w:rPr>
        <w:t>Le</w:t>
      </w:r>
      <w:r w:rsidRPr="00EA28B3">
        <w:rPr>
          <w:rFonts w:ascii="Arial Narrow" w:hAnsi="Arial Narrow"/>
        </w:rPr>
        <w:t xml:space="preserve">s </w:t>
      </w:r>
      <w:r w:rsidRPr="00EA28B3">
        <w:rPr>
          <w:rFonts w:ascii="Arial Narrow" w:hAnsi="Arial Narrow"/>
          <w:spacing w:val="2"/>
        </w:rPr>
        <w:t>pri</w:t>
      </w:r>
      <w:r w:rsidRPr="00EA28B3">
        <w:rPr>
          <w:rFonts w:ascii="Arial Narrow" w:hAnsi="Arial Narrow"/>
        </w:rPr>
        <w:t xml:space="preserve">x </w:t>
      </w:r>
      <w:r w:rsidRPr="00EA28B3">
        <w:rPr>
          <w:rFonts w:ascii="Arial Narrow" w:hAnsi="Arial Narrow"/>
          <w:spacing w:val="2"/>
        </w:rPr>
        <w:t>seron</w:t>
      </w:r>
      <w:r w:rsidRPr="00EA28B3">
        <w:rPr>
          <w:rFonts w:ascii="Arial Narrow" w:hAnsi="Arial Narrow"/>
        </w:rPr>
        <w:t xml:space="preserve">t </w:t>
      </w:r>
      <w:r w:rsidRPr="00EA28B3">
        <w:rPr>
          <w:rFonts w:ascii="Arial Narrow" w:hAnsi="Arial Narrow"/>
          <w:spacing w:val="2"/>
        </w:rPr>
        <w:t>entièremen</w:t>
      </w:r>
      <w:r w:rsidRPr="00EA28B3">
        <w:rPr>
          <w:rFonts w:ascii="Arial Narrow" w:hAnsi="Arial Narrow"/>
        </w:rPr>
        <w:t xml:space="preserve">t </w:t>
      </w:r>
      <w:r w:rsidRPr="00EA28B3">
        <w:rPr>
          <w:rFonts w:ascii="Arial Narrow" w:hAnsi="Arial Narrow"/>
          <w:spacing w:val="2"/>
        </w:rPr>
        <w:t>libellé</w:t>
      </w:r>
      <w:r w:rsidRPr="00EA28B3">
        <w:rPr>
          <w:rFonts w:ascii="Arial Narrow" w:hAnsi="Arial Narrow"/>
        </w:rPr>
        <w:t xml:space="preserve">s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 xml:space="preserve">la </w:t>
      </w:r>
      <w:r w:rsidRPr="00EA28B3">
        <w:rPr>
          <w:rFonts w:ascii="Arial Narrow" w:hAnsi="Arial Narrow"/>
          <w:spacing w:val="5"/>
        </w:rPr>
        <w:t>monnai</w:t>
      </w:r>
      <w:r w:rsidRPr="00EA28B3">
        <w:rPr>
          <w:rFonts w:ascii="Arial Narrow" w:hAnsi="Arial Narrow"/>
        </w:rPr>
        <w:t xml:space="preserve">e </w:t>
      </w:r>
      <w:r w:rsidRPr="00EA28B3">
        <w:rPr>
          <w:rFonts w:ascii="Arial Narrow" w:hAnsi="Arial Narrow"/>
          <w:spacing w:val="5"/>
        </w:rPr>
        <w:t>nationale</w:t>
      </w:r>
      <w:r w:rsidRPr="00EA28B3">
        <w:rPr>
          <w:rFonts w:ascii="Arial Narrow" w:hAnsi="Arial Narrow"/>
        </w:rPr>
        <w:t xml:space="preserve">.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soumissionnair</w:t>
      </w:r>
      <w:r w:rsidRPr="00EA28B3">
        <w:rPr>
          <w:rFonts w:ascii="Arial Narrow" w:hAnsi="Arial Narrow"/>
        </w:rPr>
        <w:t>e</w:t>
      </w:r>
      <w:r w:rsidR="0001179D" w:rsidRPr="00EA28B3">
        <w:rPr>
          <w:rFonts w:ascii="Arial Narrow" w:hAnsi="Arial Narrow"/>
        </w:rPr>
        <w:t>,</w:t>
      </w:r>
      <w:r w:rsidRPr="00EA28B3">
        <w:rPr>
          <w:rFonts w:ascii="Arial Narrow" w:hAnsi="Arial Narrow"/>
        </w:rPr>
        <w:t xml:space="preserve"> </w:t>
      </w:r>
      <w:r w:rsidRPr="00EA28B3">
        <w:rPr>
          <w:rFonts w:ascii="Arial Narrow" w:hAnsi="Arial Narrow"/>
          <w:spacing w:val="5"/>
        </w:rPr>
        <w:t xml:space="preserve">qui </w:t>
      </w:r>
      <w:r w:rsidRPr="00EA28B3">
        <w:rPr>
          <w:rFonts w:ascii="Arial Narrow" w:hAnsi="Arial Narrow"/>
        </w:rPr>
        <w:t>compte engager des dépenses dans d’autres monnaies pour la réalisation des Travaux, indiquera en annexe à la soumission le ou les pourcentages du montant de l’offre nécessaires pour</w:t>
      </w:r>
      <w:r w:rsidR="00E819B7" w:rsidRPr="00EA28B3">
        <w:rPr>
          <w:rFonts w:ascii="Arial Narrow" w:hAnsi="Arial Narrow"/>
        </w:rPr>
        <w:t xml:space="preserve"> </w:t>
      </w:r>
      <w:r w:rsidRPr="00EA28B3">
        <w:rPr>
          <w:rFonts w:ascii="Arial Narrow" w:hAnsi="Arial Narrow"/>
        </w:rPr>
        <w:t>couvrir</w:t>
      </w:r>
      <w:r w:rsidR="00E819B7" w:rsidRPr="00EA28B3">
        <w:rPr>
          <w:rFonts w:ascii="Arial Narrow" w:hAnsi="Arial Narrow"/>
        </w:rPr>
        <w:t xml:space="preserve"> </w:t>
      </w:r>
      <w:r w:rsidRPr="00EA28B3">
        <w:rPr>
          <w:rFonts w:ascii="Arial Narrow" w:hAnsi="Arial Narrow"/>
        </w:rPr>
        <w:t>les</w:t>
      </w:r>
      <w:r w:rsidR="00E819B7" w:rsidRPr="00EA28B3">
        <w:rPr>
          <w:rFonts w:ascii="Arial Narrow" w:hAnsi="Arial Narrow"/>
        </w:rPr>
        <w:t xml:space="preserve"> </w:t>
      </w:r>
      <w:r w:rsidRPr="00EA28B3">
        <w:rPr>
          <w:rFonts w:ascii="Arial Narrow" w:hAnsi="Arial Narrow"/>
        </w:rPr>
        <w:t>besoins</w:t>
      </w:r>
      <w:r w:rsidR="00E819B7" w:rsidRPr="00EA28B3">
        <w:rPr>
          <w:rFonts w:ascii="Arial Narrow" w:hAnsi="Arial Narrow"/>
        </w:rPr>
        <w:t xml:space="preserve"> </w:t>
      </w:r>
      <w:r w:rsidRPr="00EA28B3">
        <w:rPr>
          <w:rFonts w:ascii="Arial Narrow" w:hAnsi="Arial Narrow"/>
        </w:rPr>
        <w:t>en</w:t>
      </w:r>
      <w:r w:rsidR="00E819B7" w:rsidRPr="00EA28B3">
        <w:rPr>
          <w:rFonts w:ascii="Arial Narrow" w:hAnsi="Arial Narrow"/>
        </w:rPr>
        <w:t xml:space="preserve"> </w:t>
      </w:r>
      <w:r w:rsidRPr="00EA28B3">
        <w:rPr>
          <w:rFonts w:ascii="Arial Narrow" w:hAnsi="Arial Narrow"/>
        </w:rPr>
        <w:t>monnaies</w:t>
      </w:r>
      <w:r w:rsidR="00E819B7" w:rsidRPr="00EA28B3">
        <w:rPr>
          <w:rFonts w:ascii="Arial Narrow" w:hAnsi="Arial Narrow"/>
        </w:rPr>
        <w:t xml:space="preserve"> </w:t>
      </w:r>
      <w:r w:rsidRPr="00EA28B3">
        <w:rPr>
          <w:rFonts w:ascii="Arial Narrow" w:hAnsi="Arial Narrow"/>
        </w:rPr>
        <w:t xml:space="preserve">étrangères, </w:t>
      </w:r>
      <w:r w:rsidRPr="009B0063">
        <w:rPr>
          <w:rFonts w:ascii="Arial Narrow" w:hAnsi="Arial Narrow"/>
          <w:sz w:val="22"/>
        </w:rPr>
        <w:t>sans</w:t>
      </w:r>
      <w:r w:rsidR="00E819B7" w:rsidRPr="009B0063">
        <w:rPr>
          <w:rFonts w:ascii="Arial Narrow" w:hAnsi="Arial Narrow"/>
          <w:sz w:val="22"/>
        </w:rPr>
        <w:t xml:space="preserve"> </w:t>
      </w:r>
      <w:r w:rsidRPr="009B0063">
        <w:rPr>
          <w:rFonts w:ascii="Arial Narrow" w:hAnsi="Arial Narrow"/>
          <w:sz w:val="22"/>
        </w:rPr>
        <w:t>excéder</w:t>
      </w:r>
      <w:r w:rsidR="00E819B7" w:rsidRPr="009B0063">
        <w:rPr>
          <w:rFonts w:ascii="Arial Narrow" w:hAnsi="Arial Narrow"/>
          <w:sz w:val="22"/>
        </w:rPr>
        <w:t xml:space="preserve"> </w:t>
      </w:r>
      <w:r w:rsidRPr="009B0063">
        <w:rPr>
          <w:rFonts w:ascii="Arial Narrow" w:hAnsi="Arial Narrow"/>
          <w:sz w:val="22"/>
        </w:rPr>
        <w:t>un</w:t>
      </w:r>
      <w:r w:rsidR="00E819B7" w:rsidRPr="009B0063">
        <w:rPr>
          <w:rFonts w:ascii="Arial Narrow" w:hAnsi="Arial Narrow"/>
          <w:sz w:val="22"/>
        </w:rPr>
        <w:t xml:space="preserve"> </w:t>
      </w:r>
      <w:r w:rsidRPr="009B0063">
        <w:rPr>
          <w:rFonts w:ascii="Arial Narrow" w:hAnsi="Arial Narrow"/>
          <w:sz w:val="22"/>
        </w:rPr>
        <w:t>maximum</w:t>
      </w:r>
      <w:r w:rsidR="00E819B7" w:rsidRPr="009B0063">
        <w:rPr>
          <w:rFonts w:ascii="Arial Narrow" w:hAnsi="Arial Narrow"/>
          <w:sz w:val="22"/>
        </w:rPr>
        <w:t xml:space="preserve"> </w:t>
      </w:r>
      <w:r w:rsidRPr="009B0063">
        <w:rPr>
          <w:rFonts w:ascii="Arial Narrow" w:hAnsi="Arial Narrow"/>
          <w:sz w:val="22"/>
        </w:rPr>
        <w:t>de</w:t>
      </w:r>
      <w:r w:rsidR="00E819B7" w:rsidRPr="009B0063">
        <w:rPr>
          <w:rFonts w:ascii="Arial Narrow" w:hAnsi="Arial Narrow"/>
          <w:sz w:val="22"/>
        </w:rPr>
        <w:t xml:space="preserve"> </w:t>
      </w:r>
      <w:r w:rsidRPr="009B0063">
        <w:rPr>
          <w:rFonts w:ascii="Arial Narrow" w:hAnsi="Arial Narrow"/>
          <w:sz w:val="22"/>
        </w:rPr>
        <w:t>trois</w:t>
      </w:r>
      <w:r w:rsidR="00E819B7" w:rsidRPr="009B0063">
        <w:rPr>
          <w:rFonts w:ascii="Arial Narrow" w:hAnsi="Arial Narrow"/>
          <w:sz w:val="22"/>
        </w:rPr>
        <w:t xml:space="preserve"> </w:t>
      </w:r>
      <w:r w:rsidRPr="009B0063">
        <w:rPr>
          <w:rFonts w:ascii="Arial Narrow" w:hAnsi="Arial Narrow"/>
          <w:sz w:val="22"/>
        </w:rPr>
        <w:t>monnaies</w:t>
      </w:r>
      <w:r w:rsidR="00E819B7" w:rsidRPr="009B0063">
        <w:rPr>
          <w:rFonts w:ascii="Arial Narrow" w:hAnsi="Arial Narrow"/>
          <w:sz w:val="22"/>
        </w:rPr>
        <w:t xml:space="preserve"> </w:t>
      </w:r>
      <w:r w:rsidRPr="009B0063">
        <w:rPr>
          <w:rFonts w:ascii="Arial Narrow" w:hAnsi="Arial Narrow"/>
          <w:sz w:val="22"/>
        </w:rPr>
        <w:t>de pays</w:t>
      </w:r>
      <w:r w:rsidR="00E819B7" w:rsidRPr="009B0063">
        <w:rPr>
          <w:rFonts w:ascii="Arial Narrow" w:hAnsi="Arial Narrow"/>
          <w:sz w:val="22"/>
        </w:rPr>
        <w:t xml:space="preserve"> </w:t>
      </w:r>
      <w:r w:rsidRPr="009B0063">
        <w:rPr>
          <w:rFonts w:ascii="Arial Narrow" w:hAnsi="Arial Narrow"/>
          <w:sz w:val="22"/>
        </w:rPr>
        <w:t>membres</w:t>
      </w:r>
      <w:r w:rsidR="00E819B7" w:rsidRPr="009B0063">
        <w:rPr>
          <w:rFonts w:ascii="Arial Narrow" w:hAnsi="Arial Narrow"/>
          <w:sz w:val="22"/>
        </w:rPr>
        <w:t xml:space="preserve"> </w:t>
      </w:r>
      <w:r w:rsidRPr="009B0063">
        <w:rPr>
          <w:rFonts w:ascii="Arial Narrow" w:hAnsi="Arial Narrow"/>
          <w:sz w:val="22"/>
        </w:rPr>
        <w:t>de</w:t>
      </w:r>
      <w:r w:rsidR="00E819B7" w:rsidRPr="009B0063">
        <w:rPr>
          <w:rFonts w:ascii="Arial Narrow" w:hAnsi="Arial Narrow"/>
          <w:sz w:val="22"/>
        </w:rPr>
        <w:t xml:space="preserve"> </w:t>
      </w:r>
      <w:r w:rsidRPr="009B0063">
        <w:rPr>
          <w:rFonts w:ascii="Arial Narrow" w:hAnsi="Arial Narrow"/>
          <w:sz w:val="22"/>
        </w:rPr>
        <w:t>l’institution</w:t>
      </w:r>
      <w:r w:rsidR="00E819B7" w:rsidRPr="009B0063">
        <w:rPr>
          <w:rFonts w:ascii="Arial Narrow" w:hAnsi="Arial Narrow"/>
          <w:sz w:val="22"/>
        </w:rPr>
        <w:t xml:space="preserve"> </w:t>
      </w:r>
      <w:r w:rsidRPr="009B0063">
        <w:rPr>
          <w:rFonts w:ascii="Arial Narrow" w:hAnsi="Arial Narrow"/>
          <w:sz w:val="22"/>
        </w:rPr>
        <w:t>de</w:t>
      </w:r>
      <w:r w:rsidR="00E819B7" w:rsidRPr="009B0063">
        <w:rPr>
          <w:rFonts w:ascii="Arial Narrow" w:hAnsi="Arial Narrow"/>
          <w:sz w:val="22"/>
        </w:rPr>
        <w:t xml:space="preserve"> </w:t>
      </w:r>
      <w:r w:rsidRPr="009B0063">
        <w:rPr>
          <w:rFonts w:ascii="Arial Narrow" w:hAnsi="Arial Narrow"/>
          <w:sz w:val="22"/>
        </w:rPr>
        <w:t>financement</w:t>
      </w:r>
      <w:r w:rsidR="00E819B7" w:rsidRPr="009B0063">
        <w:rPr>
          <w:rFonts w:ascii="Arial Narrow" w:hAnsi="Arial Narrow"/>
          <w:sz w:val="22"/>
        </w:rPr>
        <w:t xml:space="preserve"> </w:t>
      </w:r>
      <w:r w:rsidR="00AD09CB" w:rsidRPr="009B0063">
        <w:rPr>
          <w:rFonts w:ascii="Arial Narrow" w:hAnsi="Arial Narrow"/>
          <w:spacing w:val="5"/>
          <w:sz w:val="22"/>
        </w:rPr>
        <w:t>de la Lettre Commande.</w:t>
      </w:r>
    </w:p>
    <w:p w14:paraId="6D0E8FFC" w14:textId="61C61DF6" w:rsidR="00273DD0" w:rsidRPr="00EA28B3" w:rsidRDefault="00353DCC" w:rsidP="000C31A2">
      <w:pPr>
        <w:widowControl w:val="0"/>
        <w:tabs>
          <w:tab w:val="left" w:pos="940"/>
          <w:tab w:val="left" w:pos="1660"/>
          <w:tab w:val="left" w:pos="2220"/>
          <w:tab w:val="left" w:pos="3260"/>
          <w:tab w:val="left" w:pos="4260"/>
          <w:tab w:val="left" w:pos="4900"/>
        </w:tabs>
        <w:autoSpaceDE w:val="0"/>
        <w:spacing w:after="60"/>
        <w:ind w:left="567"/>
        <w:jc w:val="both"/>
        <w:rPr>
          <w:rFonts w:ascii="Arial Narrow" w:hAnsi="Arial Narrow"/>
        </w:rPr>
      </w:pPr>
      <w:r w:rsidRPr="00EA28B3">
        <w:rPr>
          <w:rFonts w:ascii="Arial Narrow" w:hAnsi="Arial Narrow"/>
        </w:rPr>
        <w:t xml:space="preserve">b. </w:t>
      </w:r>
      <w:r w:rsidRPr="00EA28B3">
        <w:rPr>
          <w:rFonts w:ascii="Arial Narrow" w:hAnsi="Arial Narrow"/>
          <w:spacing w:val="5"/>
        </w:rPr>
        <w:t>Le</w:t>
      </w:r>
      <w:r w:rsidRPr="00EA28B3">
        <w:rPr>
          <w:rFonts w:ascii="Arial Narrow" w:hAnsi="Arial Narrow"/>
        </w:rPr>
        <w:t>s</w:t>
      </w:r>
      <w:r w:rsidR="00E819B7" w:rsidRPr="00EA28B3">
        <w:rPr>
          <w:rFonts w:ascii="Arial Narrow" w:hAnsi="Arial Narrow"/>
        </w:rPr>
        <w:t xml:space="preserve"> </w:t>
      </w:r>
      <w:r w:rsidRPr="00EA28B3">
        <w:rPr>
          <w:rFonts w:ascii="Arial Narrow" w:hAnsi="Arial Narrow"/>
          <w:spacing w:val="5"/>
        </w:rPr>
        <w:t>tau</w:t>
      </w:r>
      <w:r w:rsidRPr="00EA28B3">
        <w:rPr>
          <w:rFonts w:ascii="Arial Narrow" w:hAnsi="Arial Narrow"/>
        </w:rPr>
        <w:t>x</w:t>
      </w:r>
      <w:r w:rsidR="00E819B7" w:rsidRPr="00EA28B3">
        <w:rPr>
          <w:rFonts w:ascii="Arial Narrow" w:hAnsi="Arial Narrow"/>
        </w:rPr>
        <w:t xml:space="preserve"> </w:t>
      </w:r>
      <w:r w:rsidRPr="00EA28B3">
        <w:rPr>
          <w:rFonts w:ascii="Arial Narrow" w:hAnsi="Arial Narrow"/>
          <w:spacing w:val="5"/>
        </w:rPr>
        <w:t>d</w:t>
      </w:r>
      <w:r w:rsidRPr="00EA28B3">
        <w:rPr>
          <w:rFonts w:ascii="Arial Narrow" w:hAnsi="Arial Narrow"/>
        </w:rPr>
        <w:t>e</w:t>
      </w:r>
      <w:r w:rsidR="00E819B7" w:rsidRPr="00EA28B3">
        <w:rPr>
          <w:rFonts w:ascii="Arial Narrow" w:hAnsi="Arial Narrow"/>
        </w:rPr>
        <w:t xml:space="preserve"> </w:t>
      </w:r>
      <w:r w:rsidRPr="00EA28B3">
        <w:rPr>
          <w:rFonts w:ascii="Arial Narrow" w:hAnsi="Arial Narrow"/>
          <w:spacing w:val="5"/>
        </w:rPr>
        <w:t>chang</w:t>
      </w:r>
      <w:r w:rsidRPr="00EA28B3">
        <w:rPr>
          <w:rFonts w:ascii="Arial Narrow" w:hAnsi="Arial Narrow"/>
        </w:rPr>
        <w:t>e</w:t>
      </w:r>
      <w:r w:rsidR="00E819B7" w:rsidRPr="00EA28B3">
        <w:rPr>
          <w:rFonts w:ascii="Arial Narrow" w:hAnsi="Arial Narrow"/>
        </w:rPr>
        <w:t xml:space="preserve"> </w:t>
      </w:r>
      <w:r w:rsidRPr="00EA28B3">
        <w:rPr>
          <w:rFonts w:ascii="Arial Narrow" w:hAnsi="Arial Narrow"/>
          <w:spacing w:val="5"/>
        </w:rPr>
        <w:t>utilisé</w:t>
      </w:r>
      <w:r w:rsidRPr="00EA28B3">
        <w:rPr>
          <w:rFonts w:ascii="Arial Narrow" w:hAnsi="Arial Narrow"/>
        </w:rPr>
        <w:t>s</w:t>
      </w:r>
      <w:r w:rsidR="00E819B7" w:rsidRPr="00EA28B3">
        <w:rPr>
          <w:rFonts w:ascii="Arial Narrow" w:hAnsi="Arial Narrow"/>
        </w:rPr>
        <w:t xml:space="preserve"> </w:t>
      </w:r>
      <w:r w:rsidRPr="00EA28B3">
        <w:rPr>
          <w:rFonts w:ascii="Arial Narrow" w:hAnsi="Arial Narrow"/>
          <w:spacing w:val="5"/>
        </w:rPr>
        <w:t>pa</w:t>
      </w:r>
      <w:r w:rsidRPr="00EA28B3">
        <w:rPr>
          <w:rFonts w:ascii="Arial Narrow" w:hAnsi="Arial Narrow"/>
        </w:rPr>
        <w:t>r</w:t>
      </w:r>
      <w:r w:rsidR="00E819B7" w:rsidRPr="00EA28B3">
        <w:rPr>
          <w:rFonts w:ascii="Arial Narrow" w:hAnsi="Arial Narrow"/>
        </w:rPr>
        <w:t xml:space="preserve"> </w:t>
      </w:r>
      <w:r w:rsidRPr="00EA28B3">
        <w:rPr>
          <w:rFonts w:ascii="Arial Narrow" w:hAnsi="Arial Narrow"/>
          <w:spacing w:val="5"/>
        </w:rPr>
        <w:t xml:space="preserve">le </w:t>
      </w:r>
      <w:r w:rsidRPr="00EA28B3">
        <w:rPr>
          <w:rFonts w:ascii="Arial Narrow" w:hAnsi="Arial Narrow"/>
          <w:spacing w:val="2"/>
        </w:rPr>
        <w:t>Soumissionnair</w:t>
      </w:r>
      <w:r w:rsidRPr="00EA28B3">
        <w:rPr>
          <w:rFonts w:ascii="Arial Narrow" w:hAnsi="Arial Narrow"/>
        </w:rPr>
        <w:t xml:space="preserve">e </w:t>
      </w:r>
      <w:r w:rsidRPr="00EA28B3">
        <w:rPr>
          <w:rFonts w:ascii="Arial Narrow" w:hAnsi="Arial Narrow"/>
          <w:spacing w:val="2"/>
        </w:rPr>
        <w:t>pou</w:t>
      </w:r>
      <w:r w:rsidRPr="00EA28B3">
        <w:rPr>
          <w:rFonts w:ascii="Arial Narrow" w:hAnsi="Arial Narrow"/>
        </w:rPr>
        <w:t xml:space="preserve">r </w:t>
      </w:r>
      <w:r w:rsidRPr="00EA28B3">
        <w:rPr>
          <w:rFonts w:ascii="Arial Narrow" w:hAnsi="Arial Narrow"/>
          <w:spacing w:val="2"/>
        </w:rPr>
        <w:t>converti</w:t>
      </w:r>
      <w:r w:rsidRPr="00EA28B3">
        <w:rPr>
          <w:rFonts w:ascii="Arial Narrow" w:hAnsi="Arial Narrow"/>
        </w:rPr>
        <w:t xml:space="preserve">r </w:t>
      </w:r>
      <w:r w:rsidRPr="00EA28B3">
        <w:rPr>
          <w:rFonts w:ascii="Arial Narrow" w:hAnsi="Arial Narrow"/>
          <w:spacing w:val="2"/>
        </w:rPr>
        <w:t>so</w:t>
      </w:r>
      <w:r w:rsidRPr="00EA28B3">
        <w:rPr>
          <w:rFonts w:ascii="Arial Narrow" w:hAnsi="Arial Narrow"/>
        </w:rPr>
        <w:t xml:space="preserve">n </w:t>
      </w:r>
      <w:r w:rsidRPr="00EA28B3">
        <w:rPr>
          <w:rFonts w:ascii="Arial Narrow" w:hAnsi="Arial Narrow"/>
          <w:spacing w:val="2"/>
        </w:rPr>
        <w:t>offr</w:t>
      </w:r>
      <w:r w:rsidRPr="00EA28B3">
        <w:rPr>
          <w:rFonts w:ascii="Arial Narrow" w:hAnsi="Arial Narrow"/>
        </w:rPr>
        <w:t xml:space="preserve">e </w:t>
      </w:r>
      <w:r w:rsidRPr="00EA28B3">
        <w:rPr>
          <w:rFonts w:ascii="Arial Narrow" w:hAnsi="Arial Narrow"/>
          <w:spacing w:val="2"/>
        </w:rPr>
        <w:t xml:space="preserve">en </w:t>
      </w:r>
      <w:r w:rsidRPr="00EA28B3">
        <w:rPr>
          <w:rFonts w:ascii="Arial Narrow" w:hAnsi="Arial Narrow"/>
        </w:rPr>
        <w:t>monnaie</w:t>
      </w:r>
      <w:r w:rsidR="00E819B7" w:rsidRPr="00EA28B3">
        <w:rPr>
          <w:rFonts w:ascii="Arial Narrow" w:hAnsi="Arial Narrow"/>
        </w:rPr>
        <w:t xml:space="preserve"> </w:t>
      </w:r>
      <w:r w:rsidRPr="00EA28B3">
        <w:rPr>
          <w:rFonts w:ascii="Arial Narrow" w:hAnsi="Arial Narrow"/>
        </w:rPr>
        <w:t>nationale</w:t>
      </w:r>
      <w:r w:rsidR="00E819B7" w:rsidRPr="00EA28B3">
        <w:rPr>
          <w:rFonts w:ascii="Arial Narrow" w:hAnsi="Arial Narrow"/>
        </w:rPr>
        <w:t xml:space="preserve"> </w:t>
      </w:r>
      <w:r w:rsidRPr="00EA28B3">
        <w:rPr>
          <w:rFonts w:ascii="Arial Narrow" w:hAnsi="Arial Narrow"/>
        </w:rPr>
        <w:t>seront</w:t>
      </w:r>
      <w:r w:rsidR="00E819B7" w:rsidRPr="00EA28B3">
        <w:rPr>
          <w:rFonts w:ascii="Arial Narrow" w:hAnsi="Arial Narrow"/>
        </w:rPr>
        <w:t xml:space="preserve"> </w:t>
      </w:r>
      <w:r w:rsidRPr="00EA28B3">
        <w:rPr>
          <w:rFonts w:ascii="Arial Narrow" w:hAnsi="Arial Narrow"/>
        </w:rPr>
        <w:t>spécifiés</w:t>
      </w:r>
      <w:r w:rsidR="00E819B7" w:rsidRPr="00EA28B3">
        <w:rPr>
          <w:rFonts w:ascii="Arial Narrow" w:hAnsi="Arial Narrow"/>
        </w:rPr>
        <w:t xml:space="preserve"> </w:t>
      </w:r>
      <w:r w:rsidRPr="00EA28B3">
        <w:rPr>
          <w:rFonts w:ascii="Arial Narrow" w:hAnsi="Arial Narrow"/>
        </w:rPr>
        <w:t>par</w:t>
      </w:r>
      <w:r w:rsidR="00E819B7" w:rsidRPr="00EA28B3">
        <w:rPr>
          <w:rFonts w:ascii="Arial Narrow" w:hAnsi="Arial Narrow"/>
        </w:rPr>
        <w:t xml:space="preserve"> </w:t>
      </w:r>
      <w:r w:rsidRPr="00EA28B3">
        <w:rPr>
          <w:rFonts w:ascii="Arial Narrow" w:hAnsi="Arial Narrow"/>
        </w:rPr>
        <w:t>le</w:t>
      </w:r>
      <w:r w:rsidR="00E819B7" w:rsidRPr="00EA28B3">
        <w:rPr>
          <w:rFonts w:ascii="Arial Narrow" w:hAnsi="Arial Narrow"/>
        </w:rPr>
        <w:t xml:space="preserve"> </w:t>
      </w:r>
      <w:r w:rsidRPr="00EA28B3">
        <w:rPr>
          <w:rFonts w:ascii="Arial Narrow" w:hAnsi="Arial Narrow"/>
        </w:rPr>
        <w:t>soumissionnaire</w:t>
      </w:r>
      <w:r w:rsidR="00E819B7" w:rsidRPr="00EA28B3">
        <w:rPr>
          <w:rFonts w:ascii="Arial Narrow" w:hAnsi="Arial Narrow"/>
        </w:rPr>
        <w:t xml:space="preserve"> </w:t>
      </w:r>
      <w:r w:rsidRPr="00EA28B3">
        <w:rPr>
          <w:rFonts w:ascii="Arial Narrow" w:hAnsi="Arial Narrow"/>
        </w:rPr>
        <w:t>en</w:t>
      </w:r>
      <w:r w:rsidR="00E819B7" w:rsidRPr="00EA28B3">
        <w:rPr>
          <w:rFonts w:ascii="Arial Narrow" w:hAnsi="Arial Narrow"/>
        </w:rPr>
        <w:t xml:space="preserve"> </w:t>
      </w:r>
      <w:r w:rsidRPr="00EA28B3">
        <w:rPr>
          <w:rFonts w:ascii="Arial Narrow" w:hAnsi="Arial Narrow"/>
        </w:rPr>
        <w:t>annexe</w:t>
      </w:r>
      <w:r w:rsidR="00E819B7" w:rsidRPr="00EA28B3">
        <w:rPr>
          <w:rFonts w:ascii="Arial Narrow" w:hAnsi="Arial Narrow"/>
        </w:rPr>
        <w:t xml:space="preserve"> </w:t>
      </w:r>
      <w:r w:rsidRPr="00EA28B3">
        <w:rPr>
          <w:rFonts w:ascii="Arial Narrow" w:hAnsi="Arial Narrow"/>
        </w:rPr>
        <w:t>à</w:t>
      </w:r>
      <w:r w:rsidR="00E819B7" w:rsidRPr="00EA28B3">
        <w:rPr>
          <w:rFonts w:ascii="Arial Narrow" w:hAnsi="Arial Narrow"/>
        </w:rPr>
        <w:t xml:space="preserve"> </w:t>
      </w:r>
      <w:r w:rsidRPr="00EA28B3">
        <w:rPr>
          <w:rFonts w:ascii="Arial Narrow" w:hAnsi="Arial Narrow"/>
        </w:rPr>
        <w:t>la</w:t>
      </w:r>
      <w:r w:rsidR="00E819B7" w:rsidRPr="00EA28B3">
        <w:rPr>
          <w:rFonts w:ascii="Arial Narrow" w:hAnsi="Arial Narrow"/>
        </w:rPr>
        <w:t xml:space="preserve"> </w:t>
      </w:r>
      <w:r w:rsidRPr="00EA28B3">
        <w:rPr>
          <w:rFonts w:ascii="Arial Narrow" w:hAnsi="Arial Narrow"/>
        </w:rPr>
        <w:t>soumission conformément aux précisions du RPAO. Ils</w:t>
      </w:r>
      <w:r w:rsidR="00E819B7" w:rsidRPr="00EA28B3">
        <w:rPr>
          <w:rFonts w:ascii="Arial Narrow" w:hAnsi="Arial Narrow"/>
        </w:rPr>
        <w:t xml:space="preserve"> </w:t>
      </w:r>
      <w:r w:rsidRPr="00EA28B3">
        <w:rPr>
          <w:rFonts w:ascii="Arial Narrow" w:hAnsi="Arial Narrow"/>
        </w:rPr>
        <w:t>seront appliqués</w:t>
      </w:r>
      <w:r w:rsidR="00E819B7" w:rsidRPr="00EA28B3">
        <w:rPr>
          <w:rFonts w:ascii="Arial Narrow" w:hAnsi="Arial Narrow"/>
        </w:rPr>
        <w:t xml:space="preserve"> </w:t>
      </w:r>
      <w:r w:rsidRPr="00EA28B3">
        <w:rPr>
          <w:rFonts w:ascii="Arial Narrow" w:hAnsi="Arial Narrow"/>
        </w:rPr>
        <w:t>pour</w:t>
      </w:r>
      <w:r w:rsidR="00E819B7" w:rsidRPr="00EA28B3">
        <w:rPr>
          <w:rFonts w:ascii="Arial Narrow" w:hAnsi="Arial Narrow"/>
        </w:rPr>
        <w:t xml:space="preserve"> </w:t>
      </w:r>
      <w:r w:rsidRPr="00EA28B3">
        <w:rPr>
          <w:rFonts w:ascii="Arial Narrow" w:hAnsi="Arial Narrow"/>
        </w:rPr>
        <w:t>tout</w:t>
      </w:r>
      <w:r w:rsidR="00E819B7" w:rsidRPr="00EA28B3">
        <w:rPr>
          <w:rFonts w:ascii="Arial Narrow" w:hAnsi="Arial Narrow"/>
        </w:rPr>
        <w:t xml:space="preserve"> </w:t>
      </w:r>
      <w:r w:rsidRPr="00EA28B3">
        <w:rPr>
          <w:rFonts w:ascii="Arial Narrow" w:hAnsi="Arial Narrow"/>
        </w:rPr>
        <w:t>paiement</w:t>
      </w:r>
      <w:r w:rsidR="00E819B7" w:rsidRPr="00EA28B3">
        <w:rPr>
          <w:rFonts w:ascii="Arial Narrow" w:hAnsi="Arial Narrow"/>
        </w:rPr>
        <w:t xml:space="preserve"> </w:t>
      </w:r>
      <w:r w:rsidRPr="00EA28B3">
        <w:rPr>
          <w:rFonts w:ascii="Arial Narrow" w:hAnsi="Arial Narrow"/>
        </w:rPr>
        <w:t>au</w:t>
      </w:r>
      <w:r w:rsidR="00E819B7" w:rsidRPr="00EA28B3">
        <w:rPr>
          <w:rFonts w:ascii="Arial Narrow" w:hAnsi="Arial Narrow"/>
        </w:rPr>
        <w:t xml:space="preserve"> </w:t>
      </w:r>
      <w:r w:rsidRPr="00EA28B3">
        <w:rPr>
          <w:rFonts w:ascii="Arial Narrow" w:hAnsi="Arial Narrow"/>
        </w:rPr>
        <w:t>titre</w:t>
      </w:r>
      <w:r w:rsidR="00E819B7" w:rsidRPr="00EA28B3">
        <w:rPr>
          <w:rFonts w:ascii="Arial Narrow" w:hAnsi="Arial Narrow"/>
        </w:rPr>
        <w:t xml:space="preserve"> </w:t>
      </w:r>
      <w:r w:rsidR="00AD09CB" w:rsidRPr="00EA28B3">
        <w:rPr>
          <w:rFonts w:ascii="Arial Narrow" w:hAnsi="Arial Narrow"/>
          <w:spacing w:val="5"/>
        </w:rPr>
        <w:t xml:space="preserve">de la Lettre </w:t>
      </w:r>
      <w:r w:rsidR="002D6852" w:rsidRPr="00EA28B3">
        <w:rPr>
          <w:rFonts w:ascii="Arial Narrow" w:hAnsi="Arial Narrow"/>
          <w:spacing w:val="5"/>
        </w:rPr>
        <w:t>Commande,</w:t>
      </w:r>
      <w:r w:rsidRPr="00EA28B3">
        <w:rPr>
          <w:rFonts w:ascii="Arial Narrow" w:hAnsi="Arial Narrow"/>
        </w:rPr>
        <w:t xml:space="preserve"> pour</w:t>
      </w:r>
      <w:r w:rsidR="00E819B7" w:rsidRPr="00EA28B3">
        <w:rPr>
          <w:rFonts w:ascii="Arial Narrow" w:hAnsi="Arial Narrow"/>
        </w:rPr>
        <w:t xml:space="preserve"> </w:t>
      </w:r>
      <w:r w:rsidRPr="00EA28B3">
        <w:rPr>
          <w:rFonts w:ascii="Arial Narrow" w:hAnsi="Arial Narrow"/>
        </w:rPr>
        <w:t>qu’aucun</w:t>
      </w:r>
      <w:r w:rsidR="00E819B7" w:rsidRPr="00EA28B3">
        <w:rPr>
          <w:rFonts w:ascii="Arial Narrow" w:hAnsi="Arial Narrow"/>
        </w:rPr>
        <w:t xml:space="preserve"> </w:t>
      </w:r>
      <w:r w:rsidRPr="00EA28B3">
        <w:rPr>
          <w:rFonts w:ascii="Arial Narrow" w:hAnsi="Arial Narrow"/>
        </w:rPr>
        <w:t>risque</w:t>
      </w:r>
      <w:r w:rsidR="00E819B7" w:rsidRPr="00EA28B3">
        <w:rPr>
          <w:rFonts w:ascii="Arial Narrow" w:hAnsi="Arial Narrow"/>
        </w:rPr>
        <w:t xml:space="preserve"> </w:t>
      </w:r>
      <w:r w:rsidRPr="00EA28B3">
        <w:rPr>
          <w:rFonts w:ascii="Arial Narrow" w:hAnsi="Arial Narrow"/>
        </w:rPr>
        <w:t>de</w:t>
      </w:r>
      <w:r w:rsidR="00E819B7" w:rsidRPr="00EA28B3">
        <w:rPr>
          <w:rFonts w:ascii="Arial Narrow" w:hAnsi="Arial Narrow"/>
        </w:rPr>
        <w:t xml:space="preserve"> </w:t>
      </w:r>
      <w:r w:rsidRPr="00EA28B3">
        <w:rPr>
          <w:rFonts w:ascii="Arial Narrow" w:hAnsi="Arial Narrow"/>
        </w:rPr>
        <w:t>change</w:t>
      </w:r>
      <w:r w:rsidR="00E819B7" w:rsidRPr="00EA28B3">
        <w:rPr>
          <w:rFonts w:ascii="Arial Narrow" w:hAnsi="Arial Narrow"/>
        </w:rPr>
        <w:t xml:space="preserve"> </w:t>
      </w:r>
      <w:r w:rsidRPr="00EA28B3">
        <w:rPr>
          <w:rFonts w:ascii="Arial Narrow" w:hAnsi="Arial Narrow"/>
        </w:rPr>
        <w:t>ne</w:t>
      </w:r>
      <w:r w:rsidR="00E819B7" w:rsidRPr="00EA28B3">
        <w:rPr>
          <w:rFonts w:ascii="Arial Narrow" w:hAnsi="Arial Narrow"/>
        </w:rPr>
        <w:t xml:space="preserve"> </w:t>
      </w:r>
      <w:r w:rsidRPr="00EA28B3">
        <w:rPr>
          <w:rFonts w:ascii="Arial Narrow" w:hAnsi="Arial Narrow"/>
        </w:rPr>
        <w:t>soit</w:t>
      </w:r>
      <w:r w:rsidR="00E819B7" w:rsidRPr="00EA28B3">
        <w:rPr>
          <w:rFonts w:ascii="Arial Narrow" w:hAnsi="Arial Narrow"/>
        </w:rPr>
        <w:t xml:space="preserve"> </w:t>
      </w:r>
      <w:r w:rsidRPr="00EA28B3">
        <w:rPr>
          <w:rFonts w:ascii="Arial Narrow" w:hAnsi="Arial Narrow"/>
        </w:rPr>
        <w:t>supporté par</w:t>
      </w:r>
      <w:r w:rsidR="00E819B7" w:rsidRPr="00EA28B3">
        <w:rPr>
          <w:rFonts w:ascii="Arial Narrow" w:hAnsi="Arial Narrow"/>
        </w:rPr>
        <w:t xml:space="preserve"> </w:t>
      </w:r>
      <w:r w:rsidRPr="00EA28B3">
        <w:rPr>
          <w:rFonts w:ascii="Arial Narrow" w:hAnsi="Arial Narrow"/>
        </w:rPr>
        <w:t>le</w:t>
      </w:r>
      <w:r w:rsidR="00E819B7" w:rsidRPr="00EA28B3">
        <w:rPr>
          <w:rFonts w:ascii="Arial Narrow" w:hAnsi="Arial Narrow"/>
        </w:rPr>
        <w:t xml:space="preserve"> </w:t>
      </w:r>
      <w:r w:rsidRPr="00EA28B3">
        <w:rPr>
          <w:rFonts w:ascii="Arial Narrow" w:hAnsi="Arial Narrow"/>
        </w:rPr>
        <w:t>Soumissionnaire</w:t>
      </w:r>
      <w:r w:rsidR="00E819B7" w:rsidRPr="00EA28B3">
        <w:rPr>
          <w:rFonts w:ascii="Arial Narrow" w:hAnsi="Arial Narrow"/>
        </w:rPr>
        <w:t xml:space="preserve"> </w:t>
      </w:r>
      <w:r w:rsidRPr="00EA28B3">
        <w:rPr>
          <w:rFonts w:ascii="Arial Narrow" w:hAnsi="Arial Narrow"/>
        </w:rPr>
        <w:t>retenu.</w:t>
      </w:r>
    </w:p>
    <w:p w14:paraId="62B69E19" w14:textId="77777777"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15.3. Option B : Le montant de la soumission est directement libellé en monnaie nationale et étrangère.</w:t>
      </w:r>
    </w:p>
    <w:p w14:paraId="12DC001F" w14:textId="526B72E0"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Le soumissionnaire libellera les </w:t>
      </w:r>
      <w:r w:rsidR="0001179D" w:rsidRPr="00EA28B3">
        <w:rPr>
          <w:rFonts w:ascii="Arial Narrow" w:hAnsi="Arial Narrow"/>
        </w:rPr>
        <w:t>P</w:t>
      </w:r>
      <w:r w:rsidRPr="00EA28B3">
        <w:rPr>
          <w:rFonts w:ascii="Arial Narrow" w:hAnsi="Arial Narrow"/>
        </w:rPr>
        <w:t xml:space="preserve">rix </w:t>
      </w:r>
      <w:r w:rsidR="0001179D" w:rsidRPr="00EA28B3">
        <w:rPr>
          <w:rFonts w:ascii="Arial Narrow" w:hAnsi="Arial Narrow"/>
        </w:rPr>
        <w:t>U</w:t>
      </w:r>
      <w:r w:rsidRPr="00EA28B3">
        <w:rPr>
          <w:rFonts w:ascii="Arial Narrow" w:hAnsi="Arial Narrow"/>
        </w:rPr>
        <w:t xml:space="preserve">nitaires du </w:t>
      </w:r>
      <w:r w:rsidR="0001179D" w:rsidRPr="00EA28B3">
        <w:rPr>
          <w:rFonts w:ascii="Arial Narrow" w:hAnsi="Arial Narrow"/>
        </w:rPr>
        <w:t>B</w:t>
      </w:r>
      <w:r w:rsidRPr="00EA28B3">
        <w:rPr>
          <w:rFonts w:ascii="Arial Narrow" w:hAnsi="Arial Narrow"/>
        </w:rPr>
        <w:t>ordereau</w:t>
      </w:r>
      <w:r w:rsidR="00E819B7" w:rsidRPr="00EA28B3">
        <w:rPr>
          <w:rFonts w:ascii="Arial Narrow" w:hAnsi="Arial Narrow"/>
        </w:rPr>
        <w:t xml:space="preserve"> </w:t>
      </w:r>
      <w:r w:rsidRPr="00EA28B3">
        <w:rPr>
          <w:rFonts w:ascii="Arial Narrow" w:hAnsi="Arial Narrow"/>
        </w:rPr>
        <w:t>des</w:t>
      </w:r>
      <w:r w:rsidR="00E819B7" w:rsidRPr="00EA28B3">
        <w:rPr>
          <w:rFonts w:ascii="Arial Narrow" w:hAnsi="Arial Narrow"/>
        </w:rPr>
        <w:t xml:space="preserve"> </w:t>
      </w:r>
      <w:r w:rsidR="0001179D" w:rsidRPr="00EA28B3">
        <w:rPr>
          <w:rFonts w:ascii="Arial Narrow" w:hAnsi="Arial Narrow"/>
        </w:rPr>
        <w:t>P</w:t>
      </w:r>
      <w:r w:rsidRPr="00EA28B3">
        <w:rPr>
          <w:rFonts w:ascii="Arial Narrow" w:hAnsi="Arial Narrow"/>
        </w:rPr>
        <w:t>rix</w:t>
      </w:r>
      <w:r w:rsidR="00E819B7" w:rsidRPr="00EA28B3">
        <w:rPr>
          <w:rFonts w:ascii="Arial Narrow" w:hAnsi="Arial Narrow"/>
        </w:rPr>
        <w:t xml:space="preserve"> </w:t>
      </w:r>
      <w:r w:rsidRPr="00EA28B3">
        <w:rPr>
          <w:rFonts w:ascii="Arial Narrow" w:hAnsi="Arial Narrow"/>
        </w:rPr>
        <w:t>et</w:t>
      </w:r>
      <w:r w:rsidR="00E819B7" w:rsidRPr="00EA28B3">
        <w:rPr>
          <w:rFonts w:ascii="Arial Narrow" w:hAnsi="Arial Narrow"/>
        </w:rPr>
        <w:t xml:space="preserve"> </w:t>
      </w:r>
      <w:r w:rsidRPr="00EA28B3">
        <w:rPr>
          <w:rFonts w:ascii="Arial Narrow" w:hAnsi="Arial Narrow"/>
        </w:rPr>
        <w:t>les</w:t>
      </w:r>
      <w:r w:rsidR="00E819B7" w:rsidRPr="00EA28B3">
        <w:rPr>
          <w:rFonts w:ascii="Arial Narrow" w:hAnsi="Arial Narrow"/>
        </w:rPr>
        <w:t xml:space="preserve"> </w:t>
      </w:r>
      <w:r w:rsidR="0001179D" w:rsidRPr="00EA28B3">
        <w:rPr>
          <w:rFonts w:ascii="Arial Narrow" w:hAnsi="Arial Narrow"/>
        </w:rPr>
        <w:t>P</w:t>
      </w:r>
      <w:r w:rsidRPr="00EA28B3">
        <w:rPr>
          <w:rFonts w:ascii="Arial Narrow" w:hAnsi="Arial Narrow"/>
        </w:rPr>
        <w:t>rix</w:t>
      </w:r>
      <w:r w:rsidR="00E819B7" w:rsidRPr="00EA28B3">
        <w:rPr>
          <w:rFonts w:ascii="Arial Narrow" w:hAnsi="Arial Narrow"/>
        </w:rPr>
        <w:t xml:space="preserve"> </w:t>
      </w:r>
      <w:r w:rsidRPr="00EA28B3">
        <w:rPr>
          <w:rFonts w:ascii="Arial Narrow" w:hAnsi="Arial Narrow"/>
        </w:rPr>
        <w:t>du</w:t>
      </w:r>
      <w:r w:rsidR="00E819B7" w:rsidRPr="00EA28B3">
        <w:rPr>
          <w:rFonts w:ascii="Arial Narrow" w:hAnsi="Arial Narrow"/>
        </w:rPr>
        <w:t xml:space="preserve"> </w:t>
      </w:r>
      <w:r w:rsidRPr="00EA28B3">
        <w:rPr>
          <w:rFonts w:ascii="Arial Narrow" w:hAnsi="Arial Narrow"/>
        </w:rPr>
        <w:t>Détail</w:t>
      </w:r>
      <w:r w:rsidR="00E819B7" w:rsidRPr="00EA28B3">
        <w:rPr>
          <w:rFonts w:ascii="Arial Narrow" w:hAnsi="Arial Narrow"/>
        </w:rPr>
        <w:t xml:space="preserve"> </w:t>
      </w:r>
      <w:r w:rsidR="0001179D" w:rsidRPr="00EA28B3">
        <w:rPr>
          <w:rFonts w:ascii="Arial Narrow" w:hAnsi="Arial Narrow"/>
        </w:rPr>
        <w:t>Q</w:t>
      </w:r>
      <w:r w:rsidRPr="00EA28B3">
        <w:rPr>
          <w:rFonts w:ascii="Arial Narrow" w:hAnsi="Arial Narrow"/>
        </w:rPr>
        <w:t>uantitatif</w:t>
      </w:r>
      <w:r w:rsidR="00E819B7" w:rsidRPr="00EA28B3">
        <w:rPr>
          <w:rFonts w:ascii="Arial Narrow" w:hAnsi="Arial Narrow"/>
        </w:rPr>
        <w:t xml:space="preserve"> </w:t>
      </w:r>
      <w:r w:rsidRPr="00EA28B3">
        <w:rPr>
          <w:rFonts w:ascii="Arial Narrow" w:hAnsi="Arial Narrow"/>
        </w:rPr>
        <w:t xml:space="preserve">et </w:t>
      </w:r>
      <w:r w:rsidR="0001179D" w:rsidRPr="00EA28B3">
        <w:rPr>
          <w:rFonts w:ascii="Arial Narrow" w:hAnsi="Arial Narrow"/>
        </w:rPr>
        <w:t>E</w:t>
      </w:r>
      <w:r w:rsidRPr="00EA28B3">
        <w:rPr>
          <w:rFonts w:ascii="Arial Narrow" w:hAnsi="Arial Narrow"/>
        </w:rPr>
        <w:t>stimatif</w:t>
      </w:r>
      <w:r w:rsidR="00E819B7" w:rsidRPr="00EA28B3">
        <w:rPr>
          <w:rFonts w:ascii="Arial Narrow" w:hAnsi="Arial Narrow"/>
        </w:rPr>
        <w:t xml:space="preserve"> </w:t>
      </w:r>
      <w:r w:rsidRPr="00EA28B3">
        <w:rPr>
          <w:rFonts w:ascii="Arial Narrow" w:hAnsi="Arial Narrow"/>
        </w:rPr>
        <w:t>de</w:t>
      </w:r>
      <w:r w:rsidR="00E819B7" w:rsidRPr="00EA28B3">
        <w:rPr>
          <w:rFonts w:ascii="Arial Narrow" w:hAnsi="Arial Narrow"/>
        </w:rPr>
        <w:t xml:space="preserve"> </w:t>
      </w:r>
      <w:r w:rsidRPr="00EA28B3">
        <w:rPr>
          <w:rFonts w:ascii="Arial Narrow" w:hAnsi="Arial Narrow"/>
        </w:rPr>
        <w:t>la</w:t>
      </w:r>
      <w:r w:rsidR="00E819B7" w:rsidRPr="00EA28B3">
        <w:rPr>
          <w:rFonts w:ascii="Arial Narrow" w:hAnsi="Arial Narrow"/>
        </w:rPr>
        <w:t xml:space="preserve"> </w:t>
      </w:r>
      <w:r w:rsidRPr="00EA28B3">
        <w:rPr>
          <w:rFonts w:ascii="Arial Narrow" w:hAnsi="Arial Narrow"/>
        </w:rPr>
        <w:t>manière</w:t>
      </w:r>
      <w:r w:rsidR="00E819B7" w:rsidRPr="00EA28B3">
        <w:rPr>
          <w:rFonts w:ascii="Arial Narrow" w:hAnsi="Arial Narrow"/>
        </w:rPr>
        <w:t xml:space="preserve"> </w:t>
      </w:r>
      <w:r w:rsidRPr="00EA28B3">
        <w:rPr>
          <w:rFonts w:ascii="Arial Narrow" w:hAnsi="Arial Narrow"/>
        </w:rPr>
        <w:t>suivante</w:t>
      </w:r>
      <w:r w:rsidR="008A1217" w:rsidRPr="00EA28B3">
        <w:rPr>
          <w:rFonts w:ascii="Arial Narrow" w:hAnsi="Arial Narrow"/>
        </w:rPr>
        <w:t xml:space="preserve"> </w:t>
      </w:r>
      <w:r w:rsidRPr="00EA28B3">
        <w:rPr>
          <w:rFonts w:ascii="Arial Narrow" w:hAnsi="Arial Narrow"/>
        </w:rPr>
        <w:t>:</w:t>
      </w:r>
    </w:p>
    <w:p w14:paraId="1CFD7357" w14:textId="765B8E40"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w w:val="99"/>
        </w:rPr>
        <w:t>a.</w:t>
      </w:r>
      <w:r w:rsidRPr="00EA28B3">
        <w:rPr>
          <w:rFonts w:ascii="Arial Narrow" w:hAnsi="Arial Narrow"/>
        </w:rPr>
        <w:t xml:space="preserve"> Les prix des intrants nécessaires aux </w:t>
      </w:r>
      <w:r w:rsidR="002C2EB1" w:rsidRPr="00EA28B3">
        <w:rPr>
          <w:rFonts w:ascii="Arial Narrow" w:hAnsi="Arial Narrow"/>
        </w:rPr>
        <w:t>t</w:t>
      </w:r>
      <w:r w:rsidRPr="00EA28B3">
        <w:rPr>
          <w:rFonts w:ascii="Arial Narrow" w:hAnsi="Arial Narrow"/>
        </w:rPr>
        <w:t>ravaux</w:t>
      </w:r>
      <w:r w:rsidR="0001179D" w:rsidRPr="00EA28B3">
        <w:rPr>
          <w:rFonts w:ascii="Arial Narrow" w:hAnsi="Arial Narrow"/>
        </w:rPr>
        <w:t>,</w:t>
      </w:r>
      <w:r w:rsidRPr="00EA28B3">
        <w:rPr>
          <w:rFonts w:ascii="Arial Narrow" w:hAnsi="Arial Narrow"/>
        </w:rPr>
        <w:t xml:space="preserve"> que le Soumissionnaire compte se procurer </w:t>
      </w:r>
      <w:r w:rsidR="0008181A" w:rsidRPr="00EA28B3">
        <w:rPr>
          <w:rFonts w:ascii="Arial Narrow" w:hAnsi="Arial Narrow"/>
        </w:rPr>
        <w:t>dans le pays du Maître d’Ouvrag</w:t>
      </w:r>
      <w:r w:rsidR="00DF53EA">
        <w:rPr>
          <w:rFonts w:ascii="Arial Narrow" w:hAnsi="Arial Narrow"/>
        </w:rPr>
        <w:t>e</w:t>
      </w:r>
      <w:r w:rsidR="0008181A" w:rsidRPr="00EA28B3">
        <w:rPr>
          <w:rFonts w:ascii="Arial Narrow" w:hAnsi="Arial Narrow"/>
        </w:rPr>
        <w:t xml:space="preserve"> </w:t>
      </w:r>
      <w:r w:rsidRPr="00EA28B3">
        <w:rPr>
          <w:rFonts w:ascii="Arial Narrow" w:hAnsi="Arial Narrow"/>
        </w:rPr>
        <w:t xml:space="preserve">seront libellés </w:t>
      </w:r>
      <w:r w:rsidR="00936ED5" w:rsidRPr="00EA28B3">
        <w:rPr>
          <w:rFonts w:ascii="Arial Narrow" w:hAnsi="Arial Narrow"/>
        </w:rPr>
        <w:t xml:space="preserve">en francs CFA tels que </w:t>
      </w:r>
      <w:r w:rsidRPr="00EA28B3">
        <w:rPr>
          <w:rFonts w:ascii="Arial Narrow" w:hAnsi="Arial Narrow"/>
        </w:rPr>
        <w:t>spécifié au</w:t>
      </w:r>
      <w:r w:rsidR="0008181A" w:rsidRPr="00EA28B3">
        <w:rPr>
          <w:rFonts w:ascii="Arial Narrow" w:hAnsi="Arial Narrow"/>
        </w:rPr>
        <w:t xml:space="preserve"> </w:t>
      </w:r>
      <w:r w:rsidRPr="00EA28B3">
        <w:rPr>
          <w:rFonts w:ascii="Arial Narrow" w:hAnsi="Arial Narrow"/>
        </w:rPr>
        <w:t>RPAO et dénommée “monnaie nationale”.</w:t>
      </w:r>
    </w:p>
    <w:p w14:paraId="423E8E6C" w14:textId="24782F21"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rPr>
        <w:t xml:space="preserve">b. Les prix des intrants nécessaires aux </w:t>
      </w:r>
      <w:r w:rsidR="002C2EB1" w:rsidRPr="00EA28B3">
        <w:rPr>
          <w:rFonts w:ascii="Arial Narrow" w:hAnsi="Arial Narrow"/>
        </w:rPr>
        <w:t>t</w:t>
      </w:r>
      <w:r w:rsidRPr="00EA28B3">
        <w:rPr>
          <w:rFonts w:ascii="Arial Narrow" w:hAnsi="Arial Narrow"/>
        </w:rPr>
        <w:t>ravaux que</w:t>
      </w:r>
      <w:r w:rsidR="0001179D" w:rsidRPr="00EA28B3">
        <w:rPr>
          <w:rFonts w:ascii="Arial Narrow" w:hAnsi="Arial Narrow"/>
        </w:rPr>
        <w:t>,</w:t>
      </w:r>
      <w:r w:rsidRPr="00EA28B3">
        <w:rPr>
          <w:rFonts w:ascii="Arial Narrow" w:hAnsi="Arial Narrow"/>
        </w:rPr>
        <w:t xml:space="preserve"> le soumissionnaire compte se procurer en dehors du pays d</w:t>
      </w:r>
      <w:r w:rsidR="00734B63" w:rsidRPr="00EA28B3">
        <w:rPr>
          <w:rFonts w:ascii="Arial Narrow" w:hAnsi="Arial Narrow"/>
        </w:rPr>
        <w:t>u</w:t>
      </w:r>
      <w:r w:rsidR="0008181A" w:rsidRPr="00EA28B3">
        <w:rPr>
          <w:rFonts w:ascii="Arial Narrow" w:hAnsi="Arial Narrow"/>
        </w:rPr>
        <w:t xml:space="preserve"> </w:t>
      </w:r>
      <w:r w:rsidR="00DF53EA">
        <w:rPr>
          <w:rFonts w:ascii="Arial Narrow" w:hAnsi="Arial Narrow"/>
        </w:rPr>
        <w:t>Maître d’Ouvrage</w:t>
      </w:r>
      <w:r w:rsidRPr="00EA28B3">
        <w:rPr>
          <w:rFonts w:ascii="Arial Narrow" w:hAnsi="Arial Narrow"/>
        </w:rPr>
        <w:t xml:space="preserve"> seront libellés </w:t>
      </w:r>
      <w:r w:rsidR="00C046D0" w:rsidRPr="00EA28B3">
        <w:rPr>
          <w:rFonts w:ascii="Arial Narrow" w:hAnsi="Arial Narrow"/>
        </w:rPr>
        <w:t>dans la monnaie du pays du soumissionnaire ou de celle d’un pays membre éligible largement utilisée dans le commerce international</w:t>
      </w:r>
      <w:r w:rsidRPr="00EA28B3">
        <w:rPr>
          <w:rFonts w:ascii="Arial Narrow" w:hAnsi="Arial Narrow"/>
        </w:rPr>
        <w:t>.</w:t>
      </w:r>
    </w:p>
    <w:p w14:paraId="74EA9973" w14:textId="01044A49"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15.4. L</w:t>
      </w:r>
      <w:r w:rsidR="00734B63" w:rsidRPr="00EA28B3">
        <w:rPr>
          <w:rFonts w:ascii="Arial Narrow" w:hAnsi="Arial Narrow"/>
        </w:rPr>
        <w:t xml:space="preserve">e </w:t>
      </w:r>
      <w:r w:rsidR="00DF53EA">
        <w:rPr>
          <w:rFonts w:ascii="Arial Narrow" w:hAnsi="Arial Narrow"/>
        </w:rPr>
        <w:t>Maître d’Ouvrage</w:t>
      </w:r>
      <w:r w:rsidRPr="00EA28B3">
        <w:rPr>
          <w:rFonts w:ascii="Arial Narrow" w:hAnsi="Arial Narrow"/>
        </w:rPr>
        <w:t xml:space="preserve"> peut demander aux soumissionnaires d’exprimer leurs besoins en monnaies nationale et étrangère et de justifier que</w:t>
      </w:r>
      <w:r w:rsidR="0001179D" w:rsidRPr="00EA28B3">
        <w:rPr>
          <w:rFonts w:ascii="Arial Narrow" w:hAnsi="Arial Narrow"/>
        </w:rPr>
        <w:t>,</w:t>
      </w:r>
      <w:r w:rsidRPr="00EA28B3">
        <w:rPr>
          <w:rFonts w:ascii="Arial Narrow" w:hAnsi="Arial Narrow"/>
        </w:rPr>
        <w:t xml:space="preserve"> les montants inclus dans les prix unitaires et totaux, et indiqués en annexe à la soumission, sont raisonnables</w:t>
      </w:r>
      <w:r w:rsidR="008A1217" w:rsidRPr="00EA28B3">
        <w:rPr>
          <w:rFonts w:ascii="Arial Narrow" w:hAnsi="Arial Narrow"/>
        </w:rPr>
        <w:t xml:space="preserve"> </w:t>
      </w:r>
      <w:r w:rsidRPr="00EA28B3">
        <w:rPr>
          <w:rFonts w:ascii="Arial Narrow" w:hAnsi="Arial Narrow"/>
        </w:rPr>
        <w:t>; à cette fin, un état détaillé de ses besoins en monnaies étrangères sera fourni par le soumissionnaire.</w:t>
      </w:r>
    </w:p>
    <w:p w14:paraId="670DD746" w14:textId="2B10BB1E"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15.5. Durant</w:t>
      </w:r>
      <w:r w:rsidR="00E819B7" w:rsidRPr="00EA28B3">
        <w:rPr>
          <w:rFonts w:ascii="Arial Narrow" w:hAnsi="Arial Narrow"/>
        </w:rPr>
        <w:t xml:space="preserve"> </w:t>
      </w:r>
      <w:r w:rsidRPr="00EA28B3">
        <w:rPr>
          <w:rFonts w:ascii="Arial Narrow" w:hAnsi="Arial Narrow"/>
        </w:rPr>
        <w:t>l’exécution</w:t>
      </w:r>
      <w:r w:rsidR="00E819B7" w:rsidRPr="00EA28B3">
        <w:rPr>
          <w:rFonts w:ascii="Arial Narrow" w:hAnsi="Arial Narrow"/>
        </w:rPr>
        <w:t xml:space="preserve"> </w:t>
      </w:r>
      <w:r w:rsidRPr="00EA28B3">
        <w:rPr>
          <w:rFonts w:ascii="Arial Narrow" w:hAnsi="Arial Narrow"/>
        </w:rPr>
        <w:t>des</w:t>
      </w:r>
      <w:r w:rsidR="00E819B7" w:rsidRPr="00EA28B3">
        <w:rPr>
          <w:rFonts w:ascii="Arial Narrow" w:hAnsi="Arial Narrow"/>
        </w:rPr>
        <w:t xml:space="preserve"> </w:t>
      </w:r>
      <w:r w:rsidRPr="00EA28B3">
        <w:rPr>
          <w:rFonts w:ascii="Arial Narrow" w:hAnsi="Arial Narrow"/>
        </w:rPr>
        <w:t>travaux,</w:t>
      </w:r>
      <w:r w:rsidR="00E819B7" w:rsidRPr="00EA28B3">
        <w:rPr>
          <w:rFonts w:ascii="Arial Narrow" w:hAnsi="Arial Narrow"/>
        </w:rPr>
        <w:t xml:space="preserve"> </w:t>
      </w:r>
      <w:r w:rsidRPr="00EA28B3">
        <w:rPr>
          <w:rFonts w:ascii="Arial Narrow" w:hAnsi="Arial Narrow"/>
        </w:rPr>
        <w:t>la</w:t>
      </w:r>
      <w:r w:rsidR="00E819B7" w:rsidRPr="00EA28B3">
        <w:rPr>
          <w:rFonts w:ascii="Arial Narrow" w:hAnsi="Arial Narrow"/>
        </w:rPr>
        <w:t xml:space="preserve"> </w:t>
      </w:r>
      <w:r w:rsidRPr="00EA28B3">
        <w:rPr>
          <w:rFonts w:ascii="Arial Narrow" w:hAnsi="Arial Narrow"/>
        </w:rPr>
        <w:t>plupart</w:t>
      </w:r>
      <w:r w:rsidR="00E819B7" w:rsidRPr="00EA28B3">
        <w:rPr>
          <w:rFonts w:ascii="Arial Narrow" w:hAnsi="Arial Narrow"/>
        </w:rPr>
        <w:t xml:space="preserve"> </w:t>
      </w:r>
      <w:r w:rsidRPr="00EA28B3">
        <w:rPr>
          <w:rFonts w:ascii="Arial Narrow" w:hAnsi="Arial Narrow"/>
        </w:rPr>
        <w:t xml:space="preserve">des monnaies étrangères restant à payer sur le montant du marché peut être révisée d’un commun accord par </w:t>
      </w:r>
      <w:r w:rsidR="00936ED5" w:rsidRPr="00EA28B3">
        <w:rPr>
          <w:rFonts w:ascii="Arial Narrow" w:hAnsi="Arial Narrow"/>
        </w:rPr>
        <w:t xml:space="preserve">le </w:t>
      </w:r>
      <w:r w:rsidR="00DF53EA">
        <w:rPr>
          <w:rFonts w:ascii="Arial Narrow" w:hAnsi="Arial Narrow"/>
        </w:rPr>
        <w:t>Maître d’Ouvrage</w:t>
      </w:r>
      <w:r w:rsidRPr="00EA28B3">
        <w:rPr>
          <w:rFonts w:ascii="Arial Narrow" w:hAnsi="Arial Narrow"/>
        </w:rPr>
        <w:t xml:space="preserve"> et </w:t>
      </w:r>
      <w:r w:rsidR="00CF2942" w:rsidRPr="00EA28B3">
        <w:rPr>
          <w:rFonts w:ascii="Arial Narrow" w:hAnsi="Arial Narrow"/>
        </w:rPr>
        <w:t>l’entreprise</w:t>
      </w:r>
      <w:r w:rsidRPr="00EA28B3">
        <w:rPr>
          <w:rFonts w:ascii="Arial Narrow" w:hAnsi="Arial Narrow"/>
        </w:rPr>
        <w:t xml:space="preserve"> de façon à tenir compte de toute</w:t>
      </w:r>
      <w:r w:rsidR="00E819B7" w:rsidRPr="00EA28B3">
        <w:rPr>
          <w:rFonts w:ascii="Arial Narrow" w:hAnsi="Arial Narrow"/>
        </w:rPr>
        <w:t xml:space="preserve"> </w:t>
      </w:r>
      <w:r w:rsidRPr="00EA28B3">
        <w:rPr>
          <w:rFonts w:ascii="Arial Narrow" w:hAnsi="Arial Narrow"/>
        </w:rPr>
        <w:t>modification</w:t>
      </w:r>
      <w:r w:rsidR="00E819B7" w:rsidRPr="00EA28B3">
        <w:rPr>
          <w:rFonts w:ascii="Arial Narrow" w:hAnsi="Arial Narrow"/>
        </w:rPr>
        <w:t xml:space="preserve"> </w:t>
      </w:r>
      <w:r w:rsidRPr="00EA28B3">
        <w:rPr>
          <w:rFonts w:ascii="Arial Narrow" w:hAnsi="Arial Narrow"/>
        </w:rPr>
        <w:t>survenue</w:t>
      </w:r>
      <w:r w:rsidR="00E819B7" w:rsidRPr="00EA28B3">
        <w:rPr>
          <w:rFonts w:ascii="Arial Narrow" w:hAnsi="Arial Narrow"/>
        </w:rPr>
        <w:t xml:space="preserve"> </w:t>
      </w:r>
      <w:r w:rsidRPr="00EA28B3">
        <w:rPr>
          <w:rFonts w:ascii="Arial Narrow" w:hAnsi="Arial Narrow"/>
        </w:rPr>
        <w:t>dans</w:t>
      </w:r>
      <w:r w:rsidR="00E819B7" w:rsidRPr="00EA28B3">
        <w:rPr>
          <w:rFonts w:ascii="Arial Narrow" w:hAnsi="Arial Narrow"/>
        </w:rPr>
        <w:t xml:space="preserve"> </w:t>
      </w:r>
      <w:r w:rsidRPr="00EA28B3">
        <w:rPr>
          <w:rFonts w:ascii="Arial Narrow" w:hAnsi="Arial Narrow"/>
        </w:rPr>
        <w:t>les</w:t>
      </w:r>
      <w:r w:rsidR="00E819B7" w:rsidRPr="00EA28B3">
        <w:rPr>
          <w:rFonts w:ascii="Arial Narrow" w:hAnsi="Arial Narrow"/>
        </w:rPr>
        <w:t xml:space="preserve"> </w:t>
      </w:r>
      <w:r w:rsidRPr="00EA28B3">
        <w:rPr>
          <w:rFonts w:ascii="Arial Narrow" w:hAnsi="Arial Narrow"/>
        </w:rPr>
        <w:t>besoins en</w:t>
      </w:r>
      <w:r w:rsidR="00E819B7" w:rsidRPr="00EA28B3">
        <w:rPr>
          <w:rFonts w:ascii="Arial Narrow" w:hAnsi="Arial Narrow"/>
        </w:rPr>
        <w:t xml:space="preserve"> </w:t>
      </w:r>
      <w:r w:rsidRPr="00EA28B3">
        <w:rPr>
          <w:rFonts w:ascii="Arial Narrow" w:hAnsi="Arial Narrow"/>
        </w:rPr>
        <w:t>devises</w:t>
      </w:r>
      <w:r w:rsidR="00E819B7" w:rsidRPr="00EA28B3">
        <w:rPr>
          <w:rFonts w:ascii="Arial Narrow" w:hAnsi="Arial Narrow"/>
        </w:rPr>
        <w:t xml:space="preserve"> </w:t>
      </w:r>
      <w:r w:rsidRPr="00EA28B3">
        <w:rPr>
          <w:rFonts w:ascii="Arial Narrow" w:hAnsi="Arial Narrow"/>
        </w:rPr>
        <w:t>au</w:t>
      </w:r>
      <w:r w:rsidR="00E819B7" w:rsidRPr="00EA28B3">
        <w:rPr>
          <w:rFonts w:ascii="Arial Narrow" w:hAnsi="Arial Narrow"/>
        </w:rPr>
        <w:t xml:space="preserve"> </w:t>
      </w:r>
      <w:r w:rsidRPr="00EA28B3">
        <w:rPr>
          <w:rFonts w:ascii="Arial Narrow" w:hAnsi="Arial Narrow"/>
        </w:rPr>
        <w:t>titre</w:t>
      </w:r>
      <w:r w:rsidR="00E819B7" w:rsidRPr="00EA28B3">
        <w:rPr>
          <w:rFonts w:ascii="Arial Narrow" w:hAnsi="Arial Narrow"/>
        </w:rPr>
        <w:t xml:space="preserve"> </w:t>
      </w:r>
      <w:r w:rsidR="00AD09CB" w:rsidRPr="00EA28B3">
        <w:rPr>
          <w:rFonts w:ascii="Arial Narrow" w:hAnsi="Arial Narrow"/>
          <w:spacing w:val="5"/>
        </w:rPr>
        <w:t>de la Lettre Commande.</w:t>
      </w:r>
    </w:p>
    <w:p w14:paraId="19087412" w14:textId="2A65DA02" w:rsidR="00273DD0" w:rsidRPr="00EA28B3" w:rsidRDefault="00353DCC" w:rsidP="00533562">
      <w:pPr>
        <w:pStyle w:val="RGAOarticles"/>
      </w:pPr>
      <w:bookmarkStart w:id="104" w:name="_Toc530307922"/>
      <w:bookmarkStart w:id="105" w:name="_Toc97557043"/>
      <w:bookmarkStart w:id="106" w:name="_Toc163062710"/>
      <w:r w:rsidRPr="00EA28B3">
        <w:t>Validité</w:t>
      </w:r>
      <w:r w:rsidR="00E819B7" w:rsidRPr="00EA28B3">
        <w:t xml:space="preserve"> </w:t>
      </w:r>
      <w:r w:rsidRPr="00EA28B3">
        <w:t>des</w:t>
      </w:r>
      <w:r w:rsidR="00E819B7" w:rsidRPr="00EA28B3">
        <w:t xml:space="preserve"> </w:t>
      </w:r>
      <w:r w:rsidRPr="00EA28B3">
        <w:t>offres</w:t>
      </w:r>
      <w:bookmarkEnd w:id="104"/>
      <w:bookmarkEnd w:id="105"/>
      <w:bookmarkEnd w:id="106"/>
    </w:p>
    <w:p w14:paraId="74598FA2" w14:textId="5009B809"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16.1. Les</w:t>
      </w:r>
      <w:r w:rsidR="00E819B7" w:rsidRPr="00EA28B3">
        <w:rPr>
          <w:rFonts w:ascii="Arial Narrow" w:hAnsi="Arial Narrow"/>
        </w:rPr>
        <w:t xml:space="preserve"> </w:t>
      </w:r>
      <w:r w:rsidRPr="00EA28B3">
        <w:rPr>
          <w:rFonts w:ascii="Arial Narrow" w:hAnsi="Arial Narrow"/>
        </w:rPr>
        <w:t>offres</w:t>
      </w:r>
      <w:r w:rsidR="00E819B7" w:rsidRPr="00EA28B3">
        <w:rPr>
          <w:rFonts w:ascii="Arial Narrow" w:hAnsi="Arial Narrow"/>
        </w:rPr>
        <w:t xml:space="preserve"> </w:t>
      </w:r>
      <w:r w:rsidRPr="00EA28B3">
        <w:rPr>
          <w:rFonts w:ascii="Arial Narrow" w:hAnsi="Arial Narrow"/>
        </w:rPr>
        <w:t>doivent</w:t>
      </w:r>
      <w:r w:rsidR="00E819B7" w:rsidRPr="00EA28B3">
        <w:rPr>
          <w:rFonts w:ascii="Arial Narrow" w:hAnsi="Arial Narrow"/>
        </w:rPr>
        <w:t xml:space="preserve"> </w:t>
      </w:r>
      <w:r w:rsidRPr="00EA28B3">
        <w:rPr>
          <w:rFonts w:ascii="Arial Narrow" w:hAnsi="Arial Narrow"/>
        </w:rPr>
        <w:t>demeurer</w:t>
      </w:r>
      <w:r w:rsidR="00E819B7" w:rsidRPr="00EA28B3">
        <w:rPr>
          <w:rFonts w:ascii="Arial Narrow" w:hAnsi="Arial Narrow"/>
        </w:rPr>
        <w:t xml:space="preserve"> </w:t>
      </w:r>
      <w:r w:rsidRPr="00EA28B3">
        <w:rPr>
          <w:rFonts w:ascii="Arial Narrow" w:hAnsi="Arial Narrow"/>
        </w:rPr>
        <w:t>valables</w:t>
      </w:r>
      <w:r w:rsidR="00E819B7" w:rsidRPr="00EA28B3">
        <w:rPr>
          <w:rFonts w:ascii="Arial Narrow" w:hAnsi="Arial Narrow"/>
        </w:rPr>
        <w:t xml:space="preserve"> </w:t>
      </w:r>
      <w:r w:rsidRPr="00EA28B3">
        <w:rPr>
          <w:rFonts w:ascii="Arial Narrow" w:hAnsi="Arial Narrow"/>
        </w:rPr>
        <w:t xml:space="preserve">pendant </w:t>
      </w: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périod</w:t>
      </w:r>
      <w:r w:rsidRPr="00EA28B3">
        <w:rPr>
          <w:rFonts w:ascii="Arial Narrow" w:hAnsi="Arial Narrow"/>
        </w:rPr>
        <w:t xml:space="preserve">e </w:t>
      </w:r>
      <w:r w:rsidRPr="00EA28B3">
        <w:rPr>
          <w:rFonts w:ascii="Arial Narrow" w:hAnsi="Arial Narrow"/>
          <w:spacing w:val="5"/>
        </w:rPr>
        <w:t>spécifié</w:t>
      </w:r>
      <w:r w:rsidRPr="00EA28B3">
        <w:rPr>
          <w:rFonts w:ascii="Arial Narrow" w:hAnsi="Arial Narrow"/>
        </w:rPr>
        <w:t xml:space="preserve">e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 xml:space="preserve">Règlement </w:t>
      </w:r>
      <w:r w:rsidRPr="00EA28B3">
        <w:rPr>
          <w:rFonts w:ascii="Arial Narrow" w:hAnsi="Arial Narrow"/>
        </w:rPr>
        <w:t>Particulier</w:t>
      </w:r>
      <w:r w:rsidR="00E819B7" w:rsidRPr="00EA28B3">
        <w:rPr>
          <w:rFonts w:ascii="Arial Narrow" w:hAnsi="Arial Narrow"/>
        </w:rPr>
        <w:t xml:space="preserve"> </w:t>
      </w:r>
      <w:r w:rsidRPr="00EA28B3">
        <w:rPr>
          <w:rFonts w:ascii="Arial Narrow" w:hAnsi="Arial Narrow"/>
        </w:rPr>
        <w:t>de</w:t>
      </w:r>
      <w:r w:rsidR="00E819B7" w:rsidRPr="00EA28B3">
        <w:rPr>
          <w:rFonts w:ascii="Arial Narrow" w:hAnsi="Arial Narrow"/>
        </w:rPr>
        <w:t xml:space="preserve"> </w:t>
      </w:r>
      <w:r w:rsidRPr="00EA28B3">
        <w:rPr>
          <w:rFonts w:ascii="Arial Narrow" w:hAnsi="Arial Narrow"/>
        </w:rPr>
        <w:t>l'Appel</w:t>
      </w:r>
      <w:r w:rsidR="00E819B7" w:rsidRPr="00EA28B3">
        <w:rPr>
          <w:rFonts w:ascii="Arial Narrow" w:hAnsi="Arial Narrow"/>
        </w:rPr>
        <w:t xml:space="preserve"> </w:t>
      </w:r>
      <w:r w:rsidRPr="00EA28B3">
        <w:rPr>
          <w:rFonts w:ascii="Arial Narrow" w:hAnsi="Arial Narrow"/>
        </w:rPr>
        <w:t>d'Offres</w:t>
      </w:r>
      <w:r w:rsidR="00E819B7" w:rsidRPr="00EA28B3">
        <w:rPr>
          <w:rFonts w:ascii="Arial Narrow" w:hAnsi="Arial Narrow"/>
        </w:rPr>
        <w:t xml:space="preserve"> </w:t>
      </w:r>
      <w:r w:rsidR="001F3440" w:rsidRPr="00EA28B3">
        <w:rPr>
          <w:rFonts w:ascii="Arial Narrow" w:hAnsi="Arial Narrow"/>
        </w:rPr>
        <w:t xml:space="preserve">pour </w:t>
      </w:r>
      <w:r w:rsidRPr="00EA28B3">
        <w:rPr>
          <w:rFonts w:ascii="Arial Narrow" w:hAnsi="Arial Narrow"/>
        </w:rPr>
        <w:t>compter</w:t>
      </w:r>
      <w:r w:rsidR="00E819B7" w:rsidRPr="00EA28B3">
        <w:rPr>
          <w:rFonts w:ascii="Arial Narrow" w:hAnsi="Arial Narrow"/>
        </w:rPr>
        <w:t xml:space="preserve"> </w:t>
      </w:r>
      <w:r w:rsidRPr="00EA28B3">
        <w:rPr>
          <w:rFonts w:ascii="Arial Narrow" w:hAnsi="Arial Narrow"/>
        </w:rPr>
        <w:t>de</w:t>
      </w:r>
      <w:r w:rsidR="00E819B7" w:rsidRPr="00EA28B3">
        <w:rPr>
          <w:rFonts w:ascii="Arial Narrow" w:hAnsi="Arial Narrow"/>
        </w:rPr>
        <w:t xml:space="preserve"> </w:t>
      </w:r>
      <w:r w:rsidRPr="00EA28B3">
        <w:rPr>
          <w:rFonts w:ascii="Arial Narrow" w:hAnsi="Arial Narrow"/>
        </w:rPr>
        <w:t>la date</w:t>
      </w:r>
      <w:r w:rsidR="00E819B7" w:rsidRPr="00EA28B3">
        <w:rPr>
          <w:rFonts w:ascii="Arial Narrow" w:hAnsi="Arial Narrow"/>
        </w:rPr>
        <w:t xml:space="preserve"> </w:t>
      </w:r>
      <w:r w:rsidRPr="00EA28B3">
        <w:rPr>
          <w:rFonts w:ascii="Arial Narrow" w:hAnsi="Arial Narrow"/>
        </w:rPr>
        <w:t>de</w:t>
      </w:r>
      <w:r w:rsidR="00E819B7" w:rsidRPr="00EA28B3">
        <w:rPr>
          <w:rFonts w:ascii="Arial Narrow" w:hAnsi="Arial Narrow"/>
        </w:rPr>
        <w:t xml:space="preserve"> </w:t>
      </w:r>
      <w:r w:rsidRPr="00EA28B3">
        <w:rPr>
          <w:rFonts w:ascii="Arial Narrow" w:hAnsi="Arial Narrow"/>
        </w:rPr>
        <w:t>remise</w:t>
      </w:r>
      <w:r w:rsidR="00E819B7" w:rsidRPr="00EA28B3">
        <w:rPr>
          <w:rFonts w:ascii="Arial Narrow" w:hAnsi="Arial Narrow"/>
        </w:rPr>
        <w:t xml:space="preserve"> </w:t>
      </w:r>
      <w:r w:rsidRPr="00EA28B3">
        <w:rPr>
          <w:rFonts w:ascii="Arial Narrow" w:hAnsi="Arial Narrow"/>
        </w:rPr>
        <w:t>des</w:t>
      </w:r>
      <w:r w:rsidR="00E819B7" w:rsidRPr="00EA28B3">
        <w:rPr>
          <w:rFonts w:ascii="Arial Narrow" w:hAnsi="Arial Narrow"/>
        </w:rPr>
        <w:t xml:space="preserve"> </w:t>
      </w:r>
      <w:r w:rsidRPr="00EA28B3">
        <w:rPr>
          <w:rFonts w:ascii="Arial Narrow" w:hAnsi="Arial Narrow"/>
        </w:rPr>
        <w:t>offres</w:t>
      </w:r>
      <w:r w:rsidR="00E819B7" w:rsidRPr="00EA28B3">
        <w:rPr>
          <w:rFonts w:ascii="Arial Narrow" w:hAnsi="Arial Narrow"/>
        </w:rPr>
        <w:t xml:space="preserve"> </w:t>
      </w:r>
      <w:r w:rsidRPr="00EA28B3">
        <w:rPr>
          <w:rFonts w:ascii="Arial Narrow" w:hAnsi="Arial Narrow"/>
        </w:rPr>
        <w:t>fixée</w:t>
      </w:r>
      <w:r w:rsidR="00795B16" w:rsidRPr="00EA28B3">
        <w:rPr>
          <w:rFonts w:ascii="Arial Narrow" w:hAnsi="Arial Narrow"/>
        </w:rPr>
        <w:t xml:space="preserve"> </w:t>
      </w:r>
      <w:r w:rsidRPr="00EA28B3">
        <w:rPr>
          <w:rFonts w:ascii="Arial Narrow" w:hAnsi="Arial Narrow"/>
        </w:rPr>
        <w:t>par</w:t>
      </w:r>
      <w:r w:rsidR="00795B16" w:rsidRPr="00EA28B3">
        <w:rPr>
          <w:rFonts w:ascii="Arial Narrow" w:hAnsi="Arial Narrow"/>
        </w:rPr>
        <w:t xml:space="preserve"> </w:t>
      </w:r>
      <w:r w:rsidRPr="00EA28B3">
        <w:rPr>
          <w:rFonts w:ascii="Arial Narrow" w:hAnsi="Arial Narrow"/>
        </w:rPr>
        <w:t>l</w:t>
      </w:r>
      <w:r w:rsidR="00A7388C" w:rsidRPr="00EA28B3">
        <w:rPr>
          <w:rFonts w:ascii="Arial Narrow" w:hAnsi="Arial Narrow"/>
        </w:rPr>
        <w:t xml:space="preserve">e </w:t>
      </w:r>
      <w:r w:rsidR="00DF53EA">
        <w:rPr>
          <w:rFonts w:ascii="Arial Narrow" w:hAnsi="Arial Narrow"/>
        </w:rPr>
        <w:t>Maître d’Ouvrage</w:t>
      </w:r>
      <w:r w:rsidRPr="00EA28B3">
        <w:rPr>
          <w:rFonts w:ascii="Arial Narrow" w:hAnsi="Arial Narrow"/>
        </w:rPr>
        <w:t xml:space="preserve">, en application de l'article 22 du RGAO. Une offre valable pour une période </w:t>
      </w:r>
      <w:r w:rsidRPr="00EA28B3">
        <w:rPr>
          <w:rFonts w:ascii="Arial Narrow" w:hAnsi="Arial Narrow"/>
          <w:spacing w:val="5"/>
        </w:rPr>
        <w:t>plu</w:t>
      </w:r>
      <w:r w:rsidRPr="00EA28B3">
        <w:rPr>
          <w:rFonts w:ascii="Arial Narrow" w:hAnsi="Arial Narrow"/>
        </w:rPr>
        <w:t xml:space="preserve">s </w:t>
      </w:r>
      <w:r w:rsidR="005C06D0" w:rsidRPr="00EA28B3">
        <w:rPr>
          <w:rFonts w:ascii="Arial Narrow" w:hAnsi="Arial Narrow"/>
          <w:spacing w:val="5"/>
        </w:rPr>
        <w:t>court</w:t>
      </w:r>
      <w:r w:rsidR="005C06D0" w:rsidRPr="00EA28B3">
        <w:rPr>
          <w:rFonts w:ascii="Arial Narrow" w:hAnsi="Arial Narrow"/>
        </w:rPr>
        <w:t>e</w:t>
      </w:r>
      <w:r w:rsidR="00865D4F" w:rsidRPr="00EA28B3">
        <w:rPr>
          <w:rFonts w:ascii="Arial Narrow" w:hAnsi="Arial Narrow"/>
        </w:rPr>
        <w:t xml:space="preserve"> </w:t>
      </w:r>
      <w:r w:rsidR="005C06D0" w:rsidRPr="00EA28B3">
        <w:rPr>
          <w:rFonts w:ascii="Arial Narrow" w:hAnsi="Arial Narrow"/>
          <w:spacing w:val="5"/>
        </w:rPr>
        <w:t>se</w:t>
      </w:r>
      <w:r w:rsidR="005C06D0" w:rsidRPr="00EA28B3">
        <w:rPr>
          <w:rFonts w:ascii="Arial Narrow" w:hAnsi="Arial Narrow"/>
        </w:rPr>
        <w:t>ra</w:t>
      </w:r>
      <w:r w:rsidRPr="00EA28B3">
        <w:rPr>
          <w:rFonts w:ascii="Arial Narrow" w:hAnsi="Arial Narrow"/>
        </w:rPr>
        <w:t xml:space="preserve"> </w:t>
      </w:r>
      <w:r w:rsidR="0095669C" w:rsidRPr="00EA28B3">
        <w:rPr>
          <w:rFonts w:ascii="Arial Narrow" w:hAnsi="Arial Narrow"/>
          <w:spacing w:val="5"/>
        </w:rPr>
        <w:t>considérée</w:t>
      </w:r>
      <w:r w:rsidRPr="00EA28B3">
        <w:rPr>
          <w:rFonts w:ascii="Arial Narrow" w:hAnsi="Arial Narrow"/>
        </w:rPr>
        <w:t xml:space="preserve"> </w:t>
      </w:r>
      <w:r w:rsidRPr="00EA28B3">
        <w:rPr>
          <w:rFonts w:ascii="Arial Narrow" w:hAnsi="Arial Narrow"/>
          <w:spacing w:val="5"/>
        </w:rPr>
        <w:t>pa</w:t>
      </w:r>
      <w:r w:rsidRPr="00EA28B3">
        <w:rPr>
          <w:rFonts w:ascii="Arial Narrow" w:hAnsi="Arial Narrow"/>
        </w:rPr>
        <w:t xml:space="preserve">r </w:t>
      </w:r>
      <w:r w:rsidR="0095669C" w:rsidRPr="00EA28B3">
        <w:rPr>
          <w:rFonts w:ascii="Arial Narrow" w:hAnsi="Arial Narrow"/>
          <w:spacing w:val="5"/>
        </w:rPr>
        <w:t>la Commission de passation des marchés</w:t>
      </w:r>
      <w:r w:rsidRPr="00EA28B3">
        <w:rPr>
          <w:rFonts w:ascii="Arial Narrow" w:hAnsi="Arial Narrow"/>
        </w:rPr>
        <w:t xml:space="preserve"> comme</w:t>
      </w:r>
      <w:r w:rsidR="00795B16" w:rsidRPr="00EA28B3">
        <w:rPr>
          <w:rFonts w:ascii="Arial Narrow" w:hAnsi="Arial Narrow"/>
        </w:rPr>
        <w:t xml:space="preserve"> </w:t>
      </w:r>
      <w:r w:rsidRPr="00EA28B3">
        <w:rPr>
          <w:rFonts w:ascii="Arial Narrow" w:hAnsi="Arial Narrow"/>
        </w:rPr>
        <w:t>non</w:t>
      </w:r>
      <w:r w:rsidR="00795B16" w:rsidRPr="00EA28B3">
        <w:rPr>
          <w:rFonts w:ascii="Arial Narrow" w:hAnsi="Arial Narrow"/>
        </w:rPr>
        <w:t xml:space="preserve"> </w:t>
      </w:r>
      <w:r w:rsidRPr="00EA28B3">
        <w:rPr>
          <w:rFonts w:ascii="Arial Narrow" w:hAnsi="Arial Narrow"/>
        </w:rPr>
        <w:t>conforme</w:t>
      </w:r>
      <w:r w:rsidR="005927FA" w:rsidRPr="00EA28B3">
        <w:rPr>
          <w:rFonts w:ascii="Arial Narrow" w:hAnsi="Arial Narrow"/>
        </w:rPr>
        <w:t>,</w:t>
      </w:r>
      <w:r w:rsidR="0095669C" w:rsidRPr="00EA28B3">
        <w:rPr>
          <w:rFonts w:ascii="Arial Narrow" w:hAnsi="Arial Narrow"/>
        </w:rPr>
        <w:t xml:space="preserve"> </w:t>
      </w:r>
      <w:r w:rsidR="005C06D0" w:rsidRPr="00EA28B3">
        <w:rPr>
          <w:rFonts w:ascii="Arial Narrow" w:hAnsi="Arial Narrow"/>
        </w:rPr>
        <w:t xml:space="preserve">sauf si le délai de validité </w:t>
      </w:r>
      <w:r w:rsidR="00FA3EAD" w:rsidRPr="00EA28B3">
        <w:rPr>
          <w:rFonts w:ascii="Arial Narrow" w:hAnsi="Arial Narrow"/>
        </w:rPr>
        <w:t xml:space="preserve">du cautionnement </w:t>
      </w:r>
      <w:r w:rsidR="005927FA" w:rsidRPr="00EA28B3">
        <w:rPr>
          <w:rFonts w:ascii="Arial Narrow" w:hAnsi="Arial Narrow"/>
        </w:rPr>
        <w:t>de soumission</w:t>
      </w:r>
      <w:r w:rsidR="005C06D0" w:rsidRPr="00EA28B3">
        <w:rPr>
          <w:rFonts w:ascii="Arial Narrow" w:hAnsi="Arial Narrow"/>
        </w:rPr>
        <w:t xml:space="preserve"> est conforme. Dans ce </w:t>
      </w:r>
      <w:r w:rsidR="005C06D0" w:rsidRPr="009B0063">
        <w:rPr>
          <w:rFonts w:ascii="Arial Narrow" w:hAnsi="Arial Narrow"/>
          <w:sz w:val="22"/>
        </w:rPr>
        <w:t xml:space="preserve">cas, un </w:t>
      </w:r>
      <w:r w:rsidR="0095669C" w:rsidRPr="009B0063">
        <w:rPr>
          <w:rFonts w:ascii="Arial Narrow" w:hAnsi="Arial Narrow"/>
          <w:sz w:val="22"/>
        </w:rPr>
        <w:t xml:space="preserve">délai de </w:t>
      </w:r>
      <w:r w:rsidR="005C06D0" w:rsidRPr="009B0063">
        <w:rPr>
          <w:rFonts w:ascii="Arial Narrow" w:hAnsi="Arial Narrow"/>
          <w:sz w:val="22"/>
        </w:rPr>
        <w:t>quarante-huit</w:t>
      </w:r>
      <w:r w:rsidR="003C102B" w:rsidRPr="009B0063">
        <w:rPr>
          <w:rFonts w:ascii="Arial Narrow" w:hAnsi="Arial Narrow"/>
          <w:sz w:val="22"/>
        </w:rPr>
        <w:t xml:space="preserve"> </w:t>
      </w:r>
      <w:r w:rsidR="0095669C" w:rsidRPr="009B0063">
        <w:rPr>
          <w:rFonts w:ascii="Arial Narrow" w:hAnsi="Arial Narrow"/>
          <w:sz w:val="22"/>
        </w:rPr>
        <w:t xml:space="preserve">(48) heures </w:t>
      </w:r>
      <w:r w:rsidR="005C06D0" w:rsidRPr="009B0063">
        <w:rPr>
          <w:rFonts w:ascii="Arial Narrow" w:hAnsi="Arial Narrow"/>
          <w:sz w:val="22"/>
        </w:rPr>
        <w:t xml:space="preserve">est </w:t>
      </w:r>
      <w:r w:rsidR="0095669C" w:rsidRPr="009B0063">
        <w:rPr>
          <w:rFonts w:ascii="Arial Narrow" w:hAnsi="Arial Narrow"/>
          <w:sz w:val="22"/>
        </w:rPr>
        <w:t xml:space="preserve">accordé </w:t>
      </w:r>
      <w:r w:rsidR="005C06D0" w:rsidRPr="009B0063">
        <w:rPr>
          <w:rFonts w:ascii="Arial Narrow" w:hAnsi="Arial Narrow"/>
          <w:sz w:val="22"/>
        </w:rPr>
        <w:t xml:space="preserve">au soumissionnaire </w:t>
      </w:r>
      <w:r w:rsidR="0095669C" w:rsidRPr="009B0063">
        <w:rPr>
          <w:rFonts w:ascii="Arial Narrow" w:hAnsi="Arial Narrow"/>
          <w:sz w:val="22"/>
        </w:rPr>
        <w:t>pour produir</w:t>
      </w:r>
      <w:r w:rsidR="005C06D0" w:rsidRPr="009B0063">
        <w:rPr>
          <w:rFonts w:ascii="Arial Narrow" w:hAnsi="Arial Narrow"/>
          <w:sz w:val="22"/>
        </w:rPr>
        <w:t xml:space="preserve">e une </w:t>
      </w:r>
      <w:r w:rsidR="00FC0170" w:rsidRPr="009B0063">
        <w:rPr>
          <w:rFonts w:ascii="Arial Narrow" w:hAnsi="Arial Narrow"/>
          <w:sz w:val="22"/>
        </w:rPr>
        <w:t xml:space="preserve">nouvelle </w:t>
      </w:r>
      <w:r w:rsidR="005C06D0" w:rsidRPr="009B0063">
        <w:rPr>
          <w:rFonts w:ascii="Arial Narrow" w:hAnsi="Arial Narrow"/>
          <w:sz w:val="22"/>
        </w:rPr>
        <w:t xml:space="preserve">lettre </w:t>
      </w:r>
      <w:r w:rsidR="00FC0170" w:rsidRPr="009B0063">
        <w:rPr>
          <w:rFonts w:ascii="Arial Narrow" w:hAnsi="Arial Narrow"/>
          <w:sz w:val="22"/>
        </w:rPr>
        <w:t>de soumission</w:t>
      </w:r>
      <w:r w:rsidR="00926883" w:rsidRPr="00EA28B3">
        <w:rPr>
          <w:rFonts w:ascii="Arial Narrow" w:hAnsi="Arial Narrow"/>
        </w:rPr>
        <w:t>.</w:t>
      </w:r>
    </w:p>
    <w:p w14:paraId="2AE8236D" w14:textId="64C103B8"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16.2.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circonstance</w:t>
      </w:r>
      <w:r w:rsidRPr="00EA28B3">
        <w:rPr>
          <w:rFonts w:ascii="Arial Narrow" w:hAnsi="Arial Narrow"/>
        </w:rPr>
        <w:t xml:space="preserve">s </w:t>
      </w:r>
      <w:r w:rsidRPr="00EA28B3">
        <w:rPr>
          <w:rFonts w:ascii="Arial Narrow" w:hAnsi="Arial Narrow"/>
          <w:spacing w:val="5"/>
        </w:rPr>
        <w:t xml:space="preserve">exceptionnelles, </w:t>
      </w:r>
      <w:r w:rsidRPr="00EA28B3">
        <w:rPr>
          <w:rFonts w:ascii="Arial Narrow" w:hAnsi="Arial Narrow"/>
        </w:rPr>
        <w:t>l</w:t>
      </w:r>
      <w:r w:rsidR="00D24759" w:rsidRPr="00EA28B3">
        <w:rPr>
          <w:rFonts w:ascii="Arial Narrow" w:hAnsi="Arial Narrow"/>
        </w:rPr>
        <w:t xml:space="preserve">e </w:t>
      </w:r>
      <w:r w:rsidR="00DF53EA">
        <w:rPr>
          <w:rFonts w:ascii="Arial Narrow" w:hAnsi="Arial Narrow"/>
        </w:rPr>
        <w:t>Maître d’Ouvrage</w:t>
      </w:r>
      <w:r w:rsidR="00795B16" w:rsidRPr="00EA28B3">
        <w:rPr>
          <w:rFonts w:ascii="Arial Narrow" w:hAnsi="Arial Narrow"/>
        </w:rPr>
        <w:t xml:space="preserve"> </w:t>
      </w:r>
      <w:r w:rsidRPr="00EA28B3">
        <w:rPr>
          <w:rFonts w:ascii="Arial Narrow" w:hAnsi="Arial Narrow"/>
        </w:rPr>
        <w:t>peut</w:t>
      </w:r>
      <w:r w:rsidR="00795B16" w:rsidRPr="00EA28B3">
        <w:rPr>
          <w:rFonts w:ascii="Arial Narrow" w:hAnsi="Arial Narrow"/>
        </w:rPr>
        <w:t xml:space="preserve"> </w:t>
      </w:r>
      <w:r w:rsidRPr="00EA28B3">
        <w:rPr>
          <w:rFonts w:ascii="Arial Narrow" w:hAnsi="Arial Narrow"/>
        </w:rPr>
        <w:t>solliciter</w:t>
      </w:r>
      <w:r w:rsidR="00795B16" w:rsidRPr="00EA28B3">
        <w:rPr>
          <w:rFonts w:ascii="Arial Narrow" w:hAnsi="Arial Narrow"/>
        </w:rPr>
        <w:t xml:space="preserve"> </w:t>
      </w:r>
      <w:r w:rsidRPr="00EA28B3">
        <w:rPr>
          <w:rFonts w:ascii="Arial Narrow" w:hAnsi="Arial Narrow"/>
        </w:rPr>
        <w:t>le</w:t>
      </w:r>
      <w:r w:rsidR="00795B16" w:rsidRPr="00EA28B3">
        <w:rPr>
          <w:rFonts w:ascii="Arial Narrow" w:hAnsi="Arial Narrow"/>
        </w:rPr>
        <w:t xml:space="preserve"> </w:t>
      </w:r>
      <w:r w:rsidRPr="00EA28B3">
        <w:rPr>
          <w:rFonts w:ascii="Arial Narrow" w:hAnsi="Arial Narrow"/>
        </w:rPr>
        <w:t>consentement du soumissionnaire à une prolongation</w:t>
      </w:r>
      <w:r w:rsidR="00795B16" w:rsidRPr="00EA28B3">
        <w:rPr>
          <w:rFonts w:ascii="Arial Narrow" w:hAnsi="Arial Narrow"/>
        </w:rPr>
        <w:t xml:space="preserve"> </w:t>
      </w:r>
      <w:r w:rsidRPr="00EA28B3">
        <w:rPr>
          <w:rFonts w:ascii="Arial Narrow" w:hAnsi="Arial Narrow"/>
        </w:rPr>
        <w:t>du</w:t>
      </w:r>
      <w:r w:rsidR="00795B16" w:rsidRPr="00EA28B3">
        <w:rPr>
          <w:rFonts w:ascii="Arial Narrow" w:hAnsi="Arial Narrow"/>
        </w:rPr>
        <w:t xml:space="preserve"> </w:t>
      </w:r>
      <w:r w:rsidRPr="00EA28B3">
        <w:rPr>
          <w:rFonts w:ascii="Arial Narrow" w:hAnsi="Arial Narrow"/>
        </w:rPr>
        <w:t>délai</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validité.</w:t>
      </w:r>
      <w:r w:rsidR="00795B16" w:rsidRPr="00EA28B3">
        <w:rPr>
          <w:rFonts w:ascii="Arial Narrow" w:hAnsi="Arial Narrow"/>
        </w:rPr>
        <w:t xml:space="preserve"> </w:t>
      </w:r>
      <w:r w:rsidRPr="00EA28B3">
        <w:rPr>
          <w:rFonts w:ascii="Arial Narrow" w:hAnsi="Arial Narrow"/>
        </w:rPr>
        <w:t>La</w:t>
      </w:r>
      <w:r w:rsidR="00795B16" w:rsidRPr="00EA28B3">
        <w:rPr>
          <w:rFonts w:ascii="Arial Narrow" w:hAnsi="Arial Narrow"/>
        </w:rPr>
        <w:t xml:space="preserve"> </w:t>
      </w:r>
      <w:r w:rsidRPr="00EA28B3">
        <w:rPr>
          <w:rFonts w:ascii="Arial Narrow" w:hAnsi="Arial Narrow"/>
        </w:rPr>
        <w:t>demande</w:t>
      </w:r>
      <w:r w:rsidR="00795B16" w:rsidRPr="00EA28B3">
        <w:rPr>
          <w:rFonts w:ascii="Arial Narrow" w:hAnsi="Arial Narrow"/>
        </w:rPr>
        <w:t xml:space="preserve"> </w:t>
      </w:r>
      <w:r w:rsidRPr="00EA28B3">
        <w:rPr>
          <w:rFonts w:ascii="Arial Narrow" w:hAnsi="Arial Narrow"/>
        </w:rPr>
        <w:t>et</w:t>
      </w:r>
      <w:r w:rsidR="00795B16" w:rsidRPr="00EA28B3">
        <w:rPr>
          <w:rFonts w:ascii="Arial Narrow" w:hAnsi="Arial Narrow"/>
        </w:rPr>
        <w:t xml:space="preserve"> </w:t>
      </w:r>
      <w:r w:rsidRPr="00EA28B3">
        <w:rPr>
          <w:rFonts w:ascii="Arial Narrow" w:hAnsi="Arial Narrow"/>
        </w:rPr>
        <w:t xml:space="preserve">les réponses qui lui seront faites le seront par écrit (ou par télécopie). La validité </w:t>
      </w:r>
      <w:r w:rsidR="00010A51" w:rsidRPr="00EA28B3">
        <w:rPr>
          <w:rFonts w:ascii="Arial Narrow" w:hAnsi="Arial Narrow"/>
        </w:rPr>
        <w:t xml:space="preserve">du cautionnement </w:t>
      </w:r>
      <w:r w:rsidRPr="00EA28B3">
        <w:rPr>
          <w:rFonts w:ascii="Arial Narrow" w:hAnsi="Arial Narrow"/>
        </w:rPr>
        <w:t>de</w:t>
      </w:r>
      <w:r w:rsidR="0008181A" w:rsidRPr="00EA28B3">
        <w:rPr>
          <w:rFonts w:ascii="Arial Narrow" w:hAnsi="Arial Narrow"/>
        </w:rPr>
        <w:t xml:space="preserve"> </w:t>
      </w:r>
      <w:r w:rsidRPr="00EA28B3">
        <w:rPr>
          <w:rFonts w:ascii="Arial Narrow" w:hAnsi="Arial Narrow"/>
        </w:rPr>
        <w:t>soumission</w:t>
      </w:r>
      <w:r w:rsidR="0008181A" w:rsidRPr="00EA28B3">
        <w:rPr>
          <w:rFonts w:ascii="Arial Narrow" w:hAnsi="Arial Narrow"/>
        </w:rPr>
        <w:t xml:space="preserve"> </w:t>
      </w:r>
      <w:r w:rsidRPr="00EA28B3">
        <w:rPr>
          <w:rFonts w:ascii="Arial Narrow" w:hAnsi="Arial Narrow"/>
        </w:rPr>
        <w:t>prévu</w:t>
      </w:r>
      <w:r w:rsidR="00CF2942" w:rsidRPr="00EA28B3">
        <w:rPr>
          <w:rFonts w:ascii="Arial Narrow" w:hAnsi="Arial Narrow"/>
        </w:rPr>
        <w:t>e</w:t>
      </w:r>
      <w:r w:rsidR="0008181A" w:rsidRPr="00EA28B3">
        <w:rPr>
          <w:rFonts w:ascii="Arial Narrow" w:hAnsi="Arial Narrow"/>
        </w:rPr>
        <w:t xml:space="preserve"> </w:t>
      </w:r>
      <w:r w:rsidRPr="00EA28B3">
        <w:rPr>
          <w:rFonts w:ascii="Arial Narrow" w:hAnsi="Arial Narrow"/>
        </w:rPr>
        <w:t>à</w:t>
      </w:r>
      <w:r w:rsidR="0008181A" w:rsidRPr="00EA28B3">
        <w:rPr>
          <w:rFonts w:ascii="Arial Narrow" w:hAnsi="Arial Narrow"/>
        </w:rPr>
        <w:t xml:space="preserve"> </w:t>
      </w:r>
      <w:r w:rsidRPr="00EA28B3">
        <w:rPr>
          <w:rFonts w:ascii="Arial Narrow" w:hAnsi="Arial Narrow"/>
        </w:rPr>
        <w:t>l'article</w:t>
      </w:r>
      <w:r w:rsidR="0008181A" w:rsidRPr="00EA28B3">
        <w:rPr>
          <w:rFonts w:ascii="Arial Narrow" w:hAnsi="Arial Narrow"/>
        </w:rPr>
        <w:t xml:space="preserve"> </w:t>
      </w:r>
      <w:r w:rsidRPr="00EA28B3">
        <w:rPr>
          <w:rFonts w:ascii="Arial Narrow" w:hAnsi="Arial Narrow"/>
        </w:rPr>
        <w:t>17</w:t>
      </w:r>
      <w:r w:rsidR="0008181A" w:rsidRPr="00EA28B3">
        <w:rPr>
          <w:rFonts w:ascii="Arial Narrow" w:hAnsi="Arial Narrow"/>
        </w:rPr>
        <w:t xml:space="preserve"> </w:t>
      </w:r>
      <w:r w:rsidRPr="00EA28B3">
        <w:rPr>
          <w:rFonts w:ascii="Arial Narrow" w:hAnsi="Arial Narrow"/>
        </w:rPr>
        <w:t>du RGAO sera de même prolongé</w:t>
      </w:r>
      <w:r w:rsidR="0008181A" w:rsidRPr="00EA28B3">
        <w:rPr>
          <w:rFonts w:ascii="Arial Narrow" w:hAnsi="Arial Narrow"/>
        </w:rPr>
        <w:t xml:space="preserve">e </w:t>
      </w:r>
      <w:r w:rsidRPr="00EA28B3">
        <w:rPr>
          <w:rFonts w:ascii="Arial Narrow" w:hAnsi="Arial Narrow"/>
        </w:rPr>
        <w:t xml:space="preserve">pour une durée correspondante. Un Soumissionnaire peut refuser de prolonger la validité de son offre sans perdre </w:t>
      </w:r>
      <w:r w:rsidR="00010A51" w:rsidRPr="00EA28B3">
        <w:rPr>
          <w:rFonts w:ascii="Arial Narrow" w:hAnsi="Arial Narrow"/>
        </w:rPr>
        <w:t xml:space="preserve">son cautionnement </w:t>
      </w:r>
      <w:r w:rsidR="009567B9" w:rsidRPr="00EA28B3">
        <w:rPr>
          <w:rFonts w:ascii="Arial Narrow" w:hAnsi="Arial Narrow"/>
        </w:rPr>
        <w:t>de soumission</w:t>
      </w:r>
      <w:r w:rsidRPr="00EA28B3">
        <w:rPr>
          <w:rFonts w:ascii="Arial Narrow" w:hAnsi="Arial Narrow"/>
        </w:rPr>
        <w:t xml:space="preserve">. </w:t>
      </w:r>
      <w:r w:rsidRPr="00EA28B3">
        <w:rPr>
          <w:rFonts w:ascii="Arial Narrow" w:hAnsi="Arial Narrow"/>
          <w:spacing w:val="5"/>
        </w:rPr>
        <w:t>U</w:t>
      </w:r>
      <w:r w:rsidRPr="00EA28B3">
        <w:rPr>
          <w:rFonts w:ascii="Arial Narrow" w:hAnsi="Arial Narrow"/>
        </w:rPr>
        <w:t xml:space="preserve">n </w:t>
      </w:r>
      <w:r w:rsidRPr="00EA28B3">
        <w:rPr>
          <w:rFonts w:ascii="Arial Narrow" w:hAnsi="Arial Narrow"/>
          <w:spacing w:val="5"/>
        </w:rPr>
        <w:t>soumissionnair</w:t>
      </w:r>
      <w:r w:rsidRPr="00EA28B3">
        <w:rPr>
          <w:rFonts w:ascii="Arial Narrow" w:hAnsi="Arial Narrow"/>
        </w:rPr>
        <w:t xml:space="preserve">e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consen</w:t>
      </w:r>
      <w:r w:rsidRPr="00EA28B3">
        <w:rPr>
          <w:rFonts w:ascii="Arial Narrow" w:hAnsi="Arial Narrow"/>
        </w:rPr>
        <w:t xml:space="preserve">t à </w:t>
      </w:r>
      <w:r w:rsidRPr="00EA28B3">
        <w:rPr>
          <w:rFonts w:ascii="Arial Narrow" w:hAnsi="Arial Narrow"/>
          <w:spacing w:val="5"/>
        </w:rPr>
        <w:t xml:space="preserve">une </w:t>
      </w:r>
      <w:r w:rsidRPr="00EA28B3">
        <w:rPr>
          <w:rFonts w:ascii="Arial Narrow" w:hAnsi="Arial Narrow"/>
        </w:rPr>
        <w:t xml:space="preserve">prolongation ne se verra </w:t>
      </w:r>
      <w:r w:rsidRPr="00EA28B3">
        <w:rPr>
          <w:rFonts w:ascii="Arial Narrow" w:hAnsi="Arial Narrow"/>
        </w:rPr>
        <w:lastRenderedPageBreak/>
        <w:t>pas demander de modifier son offre, ni ne sera autorisé à le faire.</w:t>
      </w:r>
    </w:p>
    <w:p w14:paraId="26A3E3E4" w14:textId="1EBCF310" w:rsidR="00273DD0" w:rsidRPr="00EA28B3" w:rsidRDefault="00353DCC" w:rsidP="000C31A2">
      <w:pPr>
        <w:widowControl w:val="0"/>
        <w:tabs>
          <w:tab w:val="left" w:pos="800"/>
          <w:tab w:val="left" w:pos="2000"/>
          <w:tab w:val="left" w:pos="3220"/>
          <w:tab w:val="left" w:pos="3960"/>
        </w:tabs>
        <w:autoSpaceDE w:val="0"/>
        <w:spacing w:after="60"/>
        <w:jc w:val="both"/>
        <w:rPr>
          <w:rFonts w:ascii="Arial Narrow" w:hAnsi="Arial Narrow"/>
        </w:rPr>
      </w:pPr>
      <w:r w:rsidRPr="00EA28B3">
        <w:rPr>
          <w:rFonts w:ascii="Arial Narrow" w:hAnsi="Arial Narrow"/>
        </w:rPr>
        <w:t>16.3. Lorsque</w:t>
      </w:r>
      <w:r w:rsidR="00795B16" w:rsidRPr="00EA28B3">
        <w:rPr>
          <w:rFonts w:ascii="Arial Narrow" w:hAnsi="Arial Narrow"/>
        </w:rPr>
        <w:t xml:space="preserve"> </w:t>
      </w:r>
      <w:r w:rsidR="002D6852" w:rsidRPr="00EA28B3">
        <w:rPr>
          <w:rFonts w:ascii="Arial Narrow" w:hAnsi="Arial Narrow"/>
        </w:rPr>
        <w:t>la Lettre Commande</w:t>
      </w:r>
      <w:r w:rsidR="00795B16" w:rsidRPr="00EA28B3">
        <w:rPr>
          <w:rFonts w:ascii="Arial Narrow" w:hAnsi="Arial Narrow"/>
        </w:rPr>
        <w:t xml:space="preserve"> </w:t>
      </w:r>
      <w:r w:rsidRPr="00EA28B3">
        <w:rPr>
          <w:rFonts w:ascii="Arial Narrow" w:hAnsi="Arial Narrow"/>
        </w:rPr>
        <w:t>ne</w:t>
      </w:r>
      <w:r w:rsidR="00795B16" w:rsidRPr="00EA28B3">
        <w:rPr>
          <w:rFonts w:ascii="Arial Narrow" w:hAnsi="Arial Narrow"/>
        </w:rPr>
        <w:t xml:space="preserve"> </w:t>
      </w:r>
      <w:r w:rsidRPr="00EA28B3">
        <w:rPr>
          <w:rFonts w:ascii="Arial Narrow" w:hAnsi="Arial Narrow"/>
        </w:rPr>
        <w:t>comporte</w:t>
      </w:r>
      <w:r w:rsidR="00795B16" w:rsidRPr="00EA28B3">
        <w:rPr>
          <w:rFonts w:ascii="Arial Narrow" w:hAnsi="Arial Narrow"/>
        </w:rPr>
        <w:t xml:space="preserve"> </w:t>
      </w:r>
      <w:r w:rsidRPr="00EA28B3">
        <w:rPr>
          <w:rFonts w:ascii="Arial Narrow" w:hAnsi="Arial Narrow"/>
        </w:rPr>
        <w:t>pas</w:t>
      </w:r>
      <w:r w:rsidR="00795B16" w:rsidRPr="00EA28B3">
        <w:rPr>
          <w:rFonts w:ascii="Arial Narrow" w:hAnsi="Arial Narrow"/>
        </w:rPr>
        <w:t xml:space="preserve"> </w:t>
      </w:r>
      <w:r w:rsidRPr="00EA28B3">
        <w:rPr>
          <w:rFonts w:ascii="Arial Narrow" w:hAnsi="Arial Narrow"/>
        </w:rPr>
        <w:t>d’article de révision de prix et que la période de validité des offres est prorogée de plus de soixante</w:t>
      </w:r>
      <w:r w:rsidR="00795B16" w:rsidRPr="00EA28B3">
        <w:rPr>
          <w:rFonts w:ascii="Arial Narrow" w:hAnsi="Arial Narrow"/>
        </w:rPr>
        <w:t xml:space="preserve"> </w:t>
      </w:r>
      <w:r w:rsidRPr="00EA28B3">
        <w:rPr>
          <w:rFonts w:ascii="Arial Narrow" w:hAnsi="Arial Narrow"/>
        </w:rPr>
        <w:t>(60)</w:t>
      </w:r>
      <w:r w:rsidR="00795B16" w:rsidRPr="00EA28B3">
        <w:rPr>
          <w:rFonts w:ascii="Arial Narrow" w:hAnsi="Arial Narrow"/>
        </w:rPr>
        <w:t xml:space="preserve"> </w:t>
      </w:r>
      <w:r w:rsidRPr="00EA28B3">
        <w:rPr>
          <w:rFonts w:ascii="Arial Narrow" w:hAnsi="Arial Narrow"/>
        </w:rPr>
        <w:t>jours,</w:t>
      </w:r>
      <w:r w:rsidR="00795B16" w:rsidRPr="00EA28B3">
        <w:rPr>
          <w:rFonts w:ascii="Arial Narrow" w:hAnsi="Arial Narrow"/>
        </w:rPr>
        <w:t xml:space="preserve"> </w:t>
      </w:r>
      <w:r w:rsidRPr="00EA28B3">
        <w:rPr>
          <w:rFonts w:ascii="Arial Narrow" w:hAnsi="Arial Narrow"/>
        </w:rPr>
        <w:t>les</w:t>
      </w:r>
      <w:r w:rsidR="00795B16" w:rsidRPr="00EA28B3">
        <w:rPr>
          <w:rFonts w:ascii="Arial Narrow" w:hAnsi="Arial Narrow"/>
        </w:rPr>
        <w:t xml:space="preserve"> </w:t>
      </w:r>
      <w:r w:rsidRPr="00EA28B3">
        <w:rPr>
          <w:rFonts w:ascii="Arial Narrow" w:hAnsi="Arial Narrow"/>
        </w:rPr>
        <w:t>montants</w:t>
      </w:r>
      <w:r w:rsidR="00795B16" w:rsidRPr="00EA28B3">
        <w:rPr>
          <w:rFonts w:ascii="Arial Narrow" w:hAnsi="Arial Narrow"/>
        </w:rPr>
        <w:t xml:space="preserve"> </w:t>
      </w:r>
      <w:r w:rsidRPr="00EA28B3">
        <w:rPr>
          <w:rFonts w:ascii="Arial Narrow" w:hAnsi="Arial Narrow"/>
        </w:rPr>
        <w:t>payables</w:t>
      </w:r>
      <w:r w:rsidR="00795B16" w:rsidRPr="00EA28B3">
        <w:rPr>
          <w:rFonts w:ascii="Arial Narrow" w:hAnsi="Arial Narrow"/>
        </w:rPr>
        <w:t xml:space="preserve"> </w:t>
      </w:r>
      <w:r w:rsidRPr="00EA28B3">
        <w:rPr>
          <w:rFonts w:ascii="Arial Narrow" w:hAnsi="Arial Narrow"/>
        </w:rPr>
        <w:t>au soumissionnaire</w:t>
      </w:r>
      <w:r w:rsidR="00795B16" w:rsidRPr="00EA28B3">
        <w:rPr>
          <w:rFonts w:ascii="Arial Narrow" w:hAnsi="Arial Narrow"/>
        </w:rPr>
        <w:t xml:space="preserve"> </w:t>
      </w:r>
      <w:r w:rsidRPr="00EA28B3">
        <w:rPr>
          <w:rFonts w:ascii="Arial Narrow" w:hAnsi="Arial Narrow"/>
        </w:rPr>
        <w:t>retenu,</w:t>
      </w:r>
      <w:r w:rsidR="00795B16" w:rsidRPr="00EA28B3">
        <w:rPr>
          <w:rFonts w:ascii="Arial Narrow" w:hAnsi="Arial Narrow"/>
        </w:rPr>
        <w:t xml:space="preserve"> </w:t>
      </w:r>
      <w:r w:rsidRPr="00EA28B3">
        <w:rPr>
          <w:rFonts w:ascii="Arial Narrow" w:hAnsi="Arial Narrow"/>
        </w:rPr>
        <w:t>seront</w:t>
      </w:r>
      <w:r w:rsidR="00795B16" w:rsidRPr="00EA28B3">
        <w:rPr>
          <w:rFonts w:ascii="Arial Narrow" w:hAnsi="Arial Narrow"/>
        </w:rPr>
        <w:t xml:space="preserve"> </w:t>
      </w:r>
      <w:r w:rsidRPr="00EA28B3">
        <w:rPr>
          <w:rFonts w:ascii="Arial Narrow" w:hAnsi="Arial Narrow"/>
        </w:rPr>
        <w:t>actualisés</w:t>
      </w:r>
      <w:r w:rsidR="00795B16" w:rsidRPr="00EA28B3">
        <w:rPr>
          <w:rFonts w:ascii="Arial Narrow" w:hAnsi="Arial Narrow"/>
        </w:rPr>
        <w:t xml:space="preserve"> </w:t>
      </w:r>
      <w:r w:rsidRPr="00EA28B3">
        <w:rPr>
          <w:rFonts w:ascii="Arial Narrow" w:hAnsi="Arial Narrow"/>
        </w:rPr>
        <w:t>par application</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la</w:t>
      </w:r>
      <w:r w:rsidR="00795B16" w:rsidRPr="00EA28B3">
        <w:rPr>
          <w:rFonts w:ascii="Arial Narrow" w:hAnsi="Arial Narrow"/>
        </w:rPr>
        <w:t xml:space="preserve"> </w:t>
      </w:r>
      <w:r w:rsidRPr="00EA28B3">
        <w:rPr>
          <w:rFonts w:ascii="Arial Narrow" w:hAnsi="Arial Narrow"/>
        </w:rPr>
        <w:t>formule</w:t>
      </w:r>
      <w:r w:rsidR="00795B16" w:rsidRPr="00EA28B3">
        <w:rPr>
          <w:rFonts w:ascii="Arial Narrow" w:hAnsi="Arial Narrow"/>
        </w:rPr>
        <w:t xml:space="preserve"> </w:t>
      </w:r>
      <w:r w:rsidRPr="00EA28B3">
        <w:rPr>
          <w:rFonts w:ascii="Arial Narrow" w:hAnsi="Arial Narrow"/>
        </w:rPr>
        <w:t>y</w:t>
      </w:r>
      <w:r w:rsidR="00795B16" w:rsidRPr="00EA28B3">
        <w:rPr>
          <w:rFonts w:ascii="Arial Narrow" w:hAnsi="Arial Narrow"/>
        </w:rPr>
        <w:t xml:space="preserve"> </w:t>
      </w:r>
      <w:r w:rsidRPr="00EA28B3">
        <w:rPr>
          <w:rFonts w:ascii="Arial Narrow" w:hAnsi="Arial Narrow"/>
        </w:rPr>
        <w:t>relative</w:t>
      </w:r>
      <w:r w:rsidR="00795B16" w:rsidRPr="00EA28B3">
        <w:rPr>
          <w:rFonts w:ascii="Arial Narrow" w:hAnsi="Arial Narrow"/>
        </w:rPr>
        <w:t xml:space="preserve"> </w:t>
      </w:r>
      <w:r w:rsidRPr="00EA28B3">
        <w:rPr>
          <w:rFonts w:ascii="Arial Narrow" w:hAnsi="Arial Narrow"/>
        </w:rPr>
        <w:t>figurant</w:t>
      </w:r>
      <w:r w:rsidR="00795B16" w:rsidRPr="00EA28B3">
        <w:rPr>
          <w:rFonts w:ascii="Arial Narrow" w:hAnsi="Arial Narrow"/>
        </w:rPr>
        <w:t xml:space="preserve"> </w:t>
      </w:r>
      <w:r w:rsidR="00C91492" w:rsidRPr="00EA28B3">
        <w:rPr>
          <w:rFonts w:ascii="Arial Narrow" w:hAnsi="Arial Narrow"/>
        </w:rPr>
        <w:t>à la</w:t>
      </w:r>
      <w:r w:rsidRPr="00EA28B3">
        <w:rPr>
          <w:rFonts w:ascii="Arial Narrow" w:hAnsi="Arial Narrow"/>
        </w:rPr>
        <w:t xml:space="preserve"> demande de prorogation que l</w:t>
      </w:r>
      <w:r w:rsidR="00D24759" w:rsidRPr="00EA28B3">
        <w:rPr>
          <w:rFonts w:ascii="Arial Narrow" w:hAnsi="Arial Narrow"/>
        </w:rPr>
        <w:t xml:space="preserve">e </w:t>
      </w:r>
      <w:r w:rsidR="00CC1E99" w:rsidRPr="00EA28B3">
        <w:rPr>
          <w:rFonts w:ascii="Arial Narrow" w:hAnsi="Arial Narrow"/>
        </w:rPr>
        <w:t xml:space="preserve">Maître d’Ouvrage ou </w:t>
      </w:r>
      <w:r w:rsidR="00D24759" w:rsidRPr="00EA28B3">
        <w:rPr>
          <w:rFonts w:ascii="Arial Narrow" w:hAnsi="Arial Narrow"/>
        </w:rPr>
        <w:t xml:space="preserve">le </w:t>
      </w:r>
      <w:r w:rsidR="00CC1E99" w:rsidRPr="00EA28B3">
        <w:rPr>
          <w:rFonts w:ascii="Arial Narrow" w:hAnsi="Arial Narrow"/>
        </w:rPr>
        <w:t>Maître d’Ouvrage Délégué</w:t>
      </w:r>
      <w:r w:rsidR="00795B16" w:rsidRPr="00EA28B3">
        <w:rPr>
          <w:rFonts w:ascii="Arial Narrow" w:hAnsi="Arial Narrow"/>
        </w:rPr>
        <w:t xml:space="preserve"> </w:t>
      </w:r>
      <w:r w:rsidRPr="00EA28B3">
        <w:rPr>
          <w:rFonts w:ascii="Arial Narrow" w:hAnsi="Arial Narrow"/>
          <w:spacing w:val="5"/>
        </w:rPr>
        <w:t>adresser</w:t>
      </w:r>
      <w:r w:rsidRPr="00EA28B3">
        <w:rPr>
          <w:rFonts w:ascii="Arial Narrow" w:hAnsi="Arial Narrow"/>
        </w:rPr>
        <w:t>a</w:t>
      </w:r>
      <w:r w:rsidR="00795B16" w:rsidRPr="00EA28B3">
        <w:rPr>
          <w:rFonts w:ascii="Arial Narrow" w:hAnsi="Arial Narrow"/>
        </w:rPr>
        <w:t xml:space="preserve"> </w:t>
      </w:r>
      <w:r w:rsidRPr="00EA28B3">
        <w:rPr>
          <w:rFonts w:ascii="Arial Narrow" w:hAnsi="Arial Narrow"/>
          <w:spacing w:val="5"/>
        </w:rPr>
        <w:t>au(x</w:t>
      </w:r>
      <w:r w:rsidRPr="00EA28B3">
        <w:rPr>
          <w:rFonts w:ascii="Arial Narrow" w:hAnsi="Arial Narrow"/>
        </w:rPr>
        <w:t>)</w:t>
      </w:r>
      <w:r w:rsidR="00795B16" w:rsidRPr="00EA28B3">
        <w:rPr>
          <w:rFonts w:ascii="Arial Narrow" w:hAnsi="Arial Narrow"/>
        </w:rPr>
        <w:t xml:space="preserve"> </w:t>
      </w:r>
      <w:r w:rsidRPr="00EA28B3">
        <w:rPr>
          <w:rFonts w:ascii="Arial Narrow" w:hAnsi="Arial Narrow"/>
          <w:spacing w:val="5"/>
        </w:rPr>
        <w:t>soumission</w:t>
      </w:r>
      <w:r w:rsidRPr="00EA28B3">
        <w:rPr>
          <w:rFonts w:ascii="Arial Narrow" w:hAnsi="Arial Narrow"/>
        </w:rPr>
        <w:t>naire(s).</w:t>
      </w:r>
    </w:p>
    <w:p w14:paraId="786A6CC1" w14:textId="0BE66AD0" w:rsidR="00273DD0" w:rsidRPr="00EA28B3" w:rsidRDefault="00353DCC" w:rsidP="000C31A2">
      <w:pPr>
        <w:widowControl w:val="0"/>
        <w:tabs>
          <w:tab w:val="left" w:pos="800"/>
          <w:tab w:val="left" w:pos="2000"/>
          <w:tab w:val="left" w:pos="3220"/>
          <w:tab w:val="left" w:pos="3960"/>
        </w:tabs>
        <w:autoSpaceDE w:val="0"/>
        <w:spacing w:after="60"/>
        <w:jc w:val="both"/>
        <w:rPr>
          <w:rFonts w:ascii="Arial Narrow" w:hAnsi="Arial Narrow"/>
        </w:rPr>
      </w:pPr>
      <w:r w:rsidRPr="00EA28B3">
        <w:rPr>
          <w:rFonts w:ascii="Arial Narrow" w:hAnsi="Arial Narrow"/>
        </w:rPr>
        <w:t>La période d’actualisation ira de la date</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dépassement</w:t>
      </w:r>
      <w:r w:rsidR="00795B16" w:rsidRPr="00EA28B3">
        <w:rPr>
          <w:rFonts w:ascii="Arial Narrow" w:hAnsi="Arial Narrow"/>
        </w:rPr>
        <w:t xml:space="preserve"> </w:t>
      </w:r>
      <w:r w:rsidRPr="00EA28B3">
        <w:rPr>
          <w:rFonts w:ascii="Arial Narrow" w:hAnsi="Arial Narrow"/>
        </w:rPr>
        <w:t>des</w:t>
      </w:r>
      <w:r w:rsidR="00795B16" w:rsidRPr="00EA28B3">
        <w:rPr>
          <w:rFonts w:ascii="Arial Narrow" w:hAnsi="Arial Narrow"/>
        </w:rPr>
        <w:t xml:space="preserve"> </w:t>
      </w:r>
      <w:r w:rsidRPr="00EA28B3">
        <w:rPr>
          <w:rFonts w:ascii="Arial Narrow" w:hAnsi="Arial Narrow"/>
        </w:rPr>
        <w:t>soixante</w:t>
      </w:r>
      <w:r w:rsidR="00795B16" w:rsidRPr="00EA28B3">
        <w:rPr>
          <w:rFonts w:ascii="Arial Narrow" w:hAnsi="Arial Narrow"/>
        </w:rPr>
        <w:t xml:space="preserve"> </w:t>
      </w:r>
      <w:r w:rsidRPr="00EA28B3">
        <w:rPr>
          <w:rFonts w:ascii="Arial Narrow" w:hAnsi="Arial Narrow"/>
        </w:rPr>
        <w:t>(60)</w:t>
      </w:r>
      <w:r w:rsidR="00795B16" w:rsidRPr="00EA28B3">
        <w:rPr>
          <w:rFonts w:ascii="Arial Narrow" w:hAnsi="Arial Narrow"/>
        </w:rPr>
        <w:t xml:space="preserve"> </w:t>
      </w:r>
      <w:r w:rsidRPr="00EA28B3">
        <w:rPr>
          <w:rFonts w:ascii="Arial Narrow" w:hAnsi="Arial Narrow"/>
        </w:rPr>
        <w:t xml:space="preserve">jours à la date de notification </w:t>
      </w:r>
      <w:r w:rsidR="001942D6" w:rsidRPr="00EA28B3">
        <w:rPr>
          <w:rFonts w:ascii="Arial Narrow" w:hAnsi="Arial Narrow"/>
          <w:spacing w:val="5"/>
        </w:rPr>
        <w:t xml:space="preserve">de la Lettre </w:t>
      </w:r>
      <w:r w:rsidR="004E58C5" w:rsidRPr="00EA28B3">
        <w:rPr>
          <w:rFonts w:ascii="Arial Narrow" w:hAnsi="Arial Narrow"/>
          <w:spacing w:val="5"/>
        </w:rPr>
        <w:t>Commande </w:t>
      </w:r>
      <w:r w:rsidR="004E58C5" w:rsidRPr="00EA28B3">
        <w:rPr>
          <w:rFonts w:ascii="Arial Narrow" w:hAnsi="Arial Narrow"/>
        </w:rPr>
        <w:t>ou</w:t>
      </w:r>
      <w:r w:rsidRPr="00EA28B3">
        <w:rPr>
          <w:rFonts w:ascii="Arial Narrow" w:hAnsi="Arial Narrow"/>
        </w:rPr>
        <w:t xml:space="preserve"> de l’ordre</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service</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démarrage</w:t>
      </w:r>
      <w:r w:rsidR="00795B16" w:rsidRPr="00EA28B3">
        <w:rPr>
          <w:rFonts w:ascii="Arial Narrow" w:hAnsi="Arial Narrow"/>
        </w:rPr>
        <w:t xml:space="preserve"> </w:t>
      </w:r>
      <w:r w:rsidRPr="00EA28B3">
        <w:rPr>
          <w:rFonts w:ascii="Arial Narrow" w:hAnsi="Arial Narrow"/>
        </w:rPr>
        <w:t>des</w:t>
      </w:r>
      <w:r w:rsidR="00795B16" w:rsidRPr="00EA28B3">
        <w:rPr>
          <w:rFonts w:ascii="Arial Narrow" w:hAnsi="Arial Narrow"/>
        </w:rPr>
        <w:t xml:space="preserve"> </w:t>
      </w:r>
      <w:r w:rsidRPr="00EA28B3">
        <w:rPr>
          <w:rFonts w:ascii="Arial Narrow" w:hAnsi="Arial Narrow"/>
        </w:rPr>
        <w:t>travaux au</w:t>
      </w:r>
      <w:r w:rsidR="00795B16" w:rsidRPr="00EA28B3">
        <w:rPr>
          <w:rFonts w:ascii="Arial Narrow" w:hAnsi="Arial Narrow"/>
        </w:rPr>
        <w:t xml:space="preserve"> </w:t>
      </w:r>
      <w:r w:rsidRPr="00EA28B3">
        <w:rPr>
          <w:rFonts w:ascii="Arial Narrow" w:hAnsi="Arial Narrow"/>
        </w:rPr>
        <w:t>soumissionnaire</w:t>
      </w:r>
      <w:r w:rsidR="00795B16" w:rsidRPr="00EA28B3">
        <w:rPr>
          <w:rFonts w:ascii="Arial Narrow" w:hAnsi="Arial Narrow"/>
        </w:rPr>
        <w:t xml:space="preserve"> </w:t>
      </w:r>
      <w:r w:rsidRPr="00EA28B3">
        <w:rPr>
          <w:rFonts w:ascii="Arial Narrow" w:hAnsi="Arial Narrow"/>
        </w:rPr>
        <w:t>retenu,</w:t>
      </w:r>
      <w:r w:rsidR="00795B16" w:rsidRPr="00EA28B3">
        <w:rPr>
          <w:rFonts w:ascii="Arial Narrow" w:hAnsi="Arial Narrow"/>
        </w:rPr>
        <w:t xml:space="preserve"> </w:t>
      </w:r>
      <w:r w:rsidRPr="00EA28B3">
        <w:rPr>
          <w:rFonts w:ascii="Arial Narrow" w:hAnsi="Arial Narrow"/>
        </w:rPr>
        <w:t>tel</w:t>
      </w:r>
      <w:r w:rsidR="00795B16" w:rsidRPr="00EA28B3">
        <w:rPr>
          <w:rFonts w:ascii="Arial Narrow" w:hAnsi="Arial Narrow"/>
        </w:rPr>
        <w:t xml:space="preserve"> </w:t>
      </w:r>
      <w:r w:rsidRPr="00EA28B3">
        <w:rPr>
          <w:rFonts w:ascii="Arial Narrow" w:hAnsi="Arial Narrow"/>
        </w:rPr>
        <w:t>que</w:t>
      </w:r>
      <w:r w:rsidR="00795B16" w:rsidRPr="00EA28B3">
        <w:rPr>
          <w:rFonts w:ascii="Arial Narrow" w:hAnsi="Arial Narrow"/>
        </w:rPr>
        <w:t xml:space="preserve"> </w:t>
      </w:r>
      <w:r w:rsidRPr="00EA28B3">
        <w:rPr>
          <w:rFonts w:ascii="Arial Narrow" w:hAnsi="Arial Narrow"/>
        </w:rPr>
        <w:t>prévu</w:t>
      </w:r>
      <w:r w:rsidR="00795B16" w:rsidRPr="00EA28B3">
        <w:rPr>
          <w:rFonts w:ascii="Arial Narrow" w:hAnsi="Arial Narrow"/>
        </w:rPr>
        <w:t xml:space="preserve"> </w:t>
      </w:r>
      <w:r w:rsidRPr="00EA28B3">
        <w:rPr>
          <w:rFonts w:ascii="Arial Narrow" w:hAnsi="Arial Narrow"/>
        </w:rPr>
        <w:t>par le CCAP. L’effet de l’actualisation n’est pas pris</w:t>
      </w:r>
      <w:r w:rsidR="00795B16" w:rsidRPr="00EA28B3">
        <w:rPr>
          <w:rFonts w:ascii="Arial Narrow" w:hAnsi="Arial Narrow"/>
        </w:rPr>
        <w:t xml:space="preserve"> </w:t>
      </w:r>
      <w:r w:rsidRPr="00EA28B3">
        <w:rPr>
          <w:rFonts w:ascii="Arial Narrow" w:hAnsi="Arial Narrow"/>
        </w:rPr>
        <w:t>en</w:t>
      </w:r>
      <w:r w:rsidR="00795B16" w:rsidRPr="00EA28B3">
        <w:rPr>
          <w:rFonts w:ascii="Arial Narrow" w:hAnsi="Arial Narrow"/>
        </w:rPr>
        <w:t xml:space="preserve"> </w:t>
      </w:r>
      <w:r w:rsidRPr="00EA28B3">
        <w:rPr>
          <w:rFonts w:ascii="Arial Narrow" w:hAnsi="Arial Narrow"/>
        </w:rPr>
        <w:t>considération</w:t>
      </w:r>
      <w:r w:rsidR="00795B16" w:rsidRPr="00EA28B3">
        <w:rPr>
          <w:rFonts w:ascii="Arial Narrow" w:hAnsi="Arial Narrow"/>
        </w:rPr>
        <w:t xml:space="preserve"> </w:t>
      </w:r>
      <w:r w:rsidRPr="00EA28B3">
        <w:rPr>
          <w:rFonts w:ascii="Arial Narrow" w:hAnsi="Arial Narrow"/>
        </w:rPr>
        <w:t>aux</w:t>
      </w:r>
      <w:r w:rsidR="00795B16" w:rsidRPr="00EA28B3">
        <w:rPr>
          <w:rFonts w:ascii="Arial Narrow" w:hAnsi="Arial Narrow"/>
        </w:rPr>
        <w:t xml:space="preserve"> </w:t>
      </w:r>
      <w:r w:rsidRPr="00EA28B3">
        <w:rPr>
          <w:rFonts w:ascii="Arial Narrow" w:hAnsi="Arial Narrow"/>
        </w:rPr>
        <w:t>fins</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l’évaluation des offres.</w:t>
      </w:r>
    </w:p>
    <w:p w14:paraId="25DB1A88" w14:textId="43AB9956" w:rsidR="00273DD0" w:rsidRPr="00EA28B3" w:rsidRDefault="00353DCC" w:rsidP="00533562">
      <w:pPr>
        <w:pStyle w:val="RGAOarticles"/>
      </w:pPr>
      <w:bookmarkStart w:id="107" w:name="_Toc530307923"/>
      <w:bookmarkStart w:id="108" w:name="_Toc97557044"/>
      <w:bookmarkStart w:id="109" w:name="_Toc163062711"/>
      <w:r w:rsidRPr="00EA28B3">
        <w:t>Caution</w:t>
      </w:r>
      <w:r w:rsidR="00143F39" w:rsidRPr="00EA28B3">
        <w:t xml:space="preserve">nement </w:t>
      </w:r>
      <w:r w:rsidRPr="00EA28B3">
        <w:t>de</w:t>
      </w:r>
      <w:r w:rsidR="00795B16" w:rsidRPr="00EA28B3">
        <w:t xml:space="preserve"> </w:t>
      </w:r>
      <w:r w:rsidRPr="00EA28B3">
        <w:t>soumission</w:t>
      </w:r>
      <w:bookmarkEnd w:id="107"/>
      <w:bookmarkEnd w:id="108"/>
      <w:bookmarkEnd w:id="109"/>
    </w:p>
    <w:p w14:paraId="619594F7" w14:textId="7F209A9C"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17.1. </w:t>
      </w:r>
      <w:r w:rsidRPr="00EA28B3">
        <w:rPr>
          <w:rFonts w:ascii="Arial Narrow" w:hAnsi="Arial Narrow"/>
          <w:spacing w:val="3"/>
        </w:rPr>
        <w:t>E</w:t>
      </w:r>
      <w:r w:rsidRPr="00EA28B3">
        <w:rPr>
          <w:rFonts w:ascii="Arial Narrow" w:hAnsi="Arial Narrow"/>
        </w:rPr>
        <w:t xml:space="preserve">n </w:t>
      </w:r>
      <w:r w:rsidRPr="00EA28B3">
        <w:rPr>
          <w:rFonts w:ascii="Arial Narrow" w:hAnsi="Arial Narrow"/>
          <w:spacing w:val="3"/>
        </w:rPr>
        <w:t>applicatio</w:t>
      </w:r>
      <w:r w:rsidRPr="00EA28B3">
        <w:rPr>
          <w:rFonts w:ascii="Arial Narrow" w:hAnsi="Arial Narrow"/>
        </w:rPr>
        <w:t xml:space="preserve">n </w:t>
      </w:r>
      <w:r w:rsidRPr="00EA28B3">
        <w:rPr>
          <w:rFonts w:ascii="Arial Narrow" w:hAnsi="Arial Narrow"/>
          <w:spacing w:val="3"/>
        </w:rPr>
        <w:t>d</w:t>
      </w:r>
      <w:r w:rsidRPr="00EA28B3">
        <w:rPr>
          <w:rFonts w:ascii="Arial Narrow" w:hAnsi="Arial Narrow"/>
        </w:rPr>
        <w:t xml:space="preserve">e </w:t>
      </w:r>
      <w:r w:rsidRPr="00EA28B3">
        <w:rPr>
          <w:rFonts w:ascii="Arial Narrow" w:hAnsi="Arial Narrow"/>
          <w:spacing w:val="3"/>
        </w:rPr>
        <w:t>l'articl</w:t>
      </w:r>
      <w:r w:rsidRPr="00EA28B3">
        <w:rPr>
          <w:rFonts w:ascii="Arial Narrow" w:hAnsi="Arial Narrow"/>
        </w:rPr>
        <w:t xml:space="preserve">e </w:t>
      </w:r>
      <w:r w:rsidRPr="00EA28B3">
        <w:rPr>
          <w:rFonts w:ascii="Arial Narrow" w:hAnsi="Arial Narrow"/>
          <w:spacing w:val="3"/>
        </w:rPr>
        <w:t>1</w:t>
      </w:r>
      <w:r w:rsidRPr="00EA28B3">
        <w:rPr>
          <w:rFonts w:ascii="Arial Narrow" w:hAnsi="Arial Narrow"/>
        </w:rPr>
        <w:t xml:space="preserve">3 </w:t>
      </w:r>
      <w:r w:rsidRPr="00EA28B3">
        <w:rPr>
          <w:rFonts w:ascii="Arial Narrow" w:hAnsi="Arial Narrow"/>
          <w:spacing w:val="3"/>
        </w:rPr>
        <w:t>d</w:t>
      </w:r>
      <w:r w:rsidRPr="00EA28B3">
        <w:rPr>
          <w:rFonts w:ascii="Arial Narrow" w:hAnsi="Arial Narrow"/>
        </w:rPr>
        <w:t xml:space="preserve">u </w:t>
      </w:r>
      <w:r w:rsidRPr="00EA28B3">
        <w:rPr>
          <w:rFonts w:ascii="Arial Narrow" w:hAnsi="Arial Narrow"/>
          <w:spacing w:val="3"/>
        </w:rPr>
        <w:t xml:space="preserve">RGAO, </w:t>
      </w:r>
      <w:r w:rsidRPr="00EA28B3">
        <w:rPr>
          <w:rFonts w:ascii="Arial Narrow" w:hAnsi="Arial Narrow"/>
        </w:rPr>
        <w:t xml:space="preserve">le soumissionnaire fournira </w:t>
      </w:r>
      <w:r w:rsidR="00010A51" w:rsidRPr="00EA28B3">
        <w:rPr>
          <w:rFonts w:ascii="Arial Narrow" w:hAnsi="Arial Narrow"/>
        </w:rPr>
        <w:t xml:space="preserve">un cautionnement </w:t>
      </w:r>
      <w:r w:rsidR="009567B9" w:rsidRPr="00EA28B3">
        <w:rPr>
          <w:rFonts w:ascii="Arial Narrow" w:hAnsi="Arial Narrow"/>
        </w:rPr>
        <w:t>de soumission</w:t>
      </w:r>
      <w:r w:rsidR="00795B16" w:rsidRPr="00EA28B3">
        <w:rPr>
          <w:rFonts w:ascii="Arial Narrow" w:hAnsi="Arial Narrow"/>
        </w:rPr>
        <w:t xml:space="preserve">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montan</w:t>
      </w:r>
      <w:r w:rsidRPr="00EA28B3">
        <w:rPr>
          <w:rFonts w:ascii="Arial Narrow" w:hAnsi="Arial Narrow"/>
        </w:rPr>
        <w:t xml:space="preserve">t </w:t>
      </w:r>
      <w:r w:rsidRPr="00EA28B3">
        <w:rPr>
          <w:rFonts w:ascii="Arial Narrow" w:hAnsi="Arial Narrow"/>
          <w:spacing w:val="5"/>
        </w:rPr>
        <w:t>spécifi</w:t>
      </w:r>
      <w:r w:rsidRPr="00EA28B3">
        <w:rPr>
          <w:rFonts w:ascii="Arial Narrow" w:hAnsi="Arial Narrow"/>
        </w:rPr>
        <w:t xml:space="preserve">é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 xml:space="preserve">le </w:t>
      </w:r>
      <w:r w:rsidRPr="00EA28B3">
        <w:rPr>
          <w:rFonts w:ascii="Arial Narrow" w:hAnsi="Arial Narrow"/>
          <w:spacing w:val="2"/>
        </w:rPr>
        <w:t>Règlemen</w:t>
      </w:r>
      <w:r w:rsidRPr="00EA28B3">
        <w:rPr>
          <w:rFonts w:ascii="Arial Narrow" w:hAnsi="Arial Narrow"/>
        </w:rPr>
        <w:t xml:space="preserve">t </w:t>
      </w:r>
      <w:r w:rsidRPr="00EA28B3">
        <w:rPr>
          <w:rFonts w:ascii="Arial Narrow" w:hAnsi="Arial Narrow"/>
          <w:spacing w:val="2"/>
        </w:rPr>
        <w:t>Particulie</w:t>
      </w:r>
      <w:r w:rsidRPr="00EA28B3">
        <w:rPr>
          <w:rFonts w:ascii="Arial Narrow" w:hAnsi="Arial Narrow"/>
        </w:rPr>
        <w:t xml:space="preserve">r </w:t>
      </w:r>
      <w:r w:rsidRPr="00EA28B3">
        <w:rPr>
          <w:rFonts w:ascii="Arial Narrow" w:hAnsi="Arial Narrow"/>
          <w:spacing w:val="2"/>
        </w:rPr>
        <w:t>d</w:t>
      </w:r>
      <w:r w:rsidRPr="00EA28B3">
        <w:rPr>
          <w:rFonts w:ascii="Arial Narrow" w:hAnsi="Arial Narrow"/>
        </w:rPr>
        <w:t xml:space="preserve">e </w:t>
      </w:r>
      <w:r w:rsidRPr="00EA28B3">
        <w:rPr>
          <w:rFonts w:ascii="Arial Narrow" w:hAnsi="Arial Narrow"/>
          <w:spacing w:val="2"/>
        </w:rPr>
        <w:t>l'Appe</w:t>
      </w:r>
      <w:r w:rsidRPr="00EA28B3">
        <w:rPr>
          <w:rFonts w:ascii="Arial Narrow" w:hAnsi="Arial Narrow"/>
        </w:rPr>
        <w:t xml:space="preserve">l </w:t>
      </w:r>
      <w:r w:rsidRPr="00EA28B3">
        <w:rPr>
          <w:rFonts w:ascii="Arial Narrow" w:hAnsi="Arial Narrow"/>
          <w:spacing w:val="2"/>
        </w:rPr>
        <w:t xml:space="preserve">d'Offres, </w:t>
      </w:r>
      <w:r w:rsidR="00801F08" w:rsidRPr="00EA28B3">
        <w:rPr>
          <w:rFonts w:ascii="Arial Narrow" w:hAnsi="Arial Narrow"/>
        </w:rPr>
        <w:t xml:space="preserve">et qui </w:t>
      </w:r>
      <w:r w:rsidRPr="00EA28B3">
        <w:rPr>
          <w:rFonts w:ascii="Arial Narrow" w:hAnsi="Arial Narrow"/>
        </w:rPr>
        <w:t>fera</w:t>
      </w:r>
      <w:r w:rsidR="00795B16" w:rsidRPr="00EA28B3">
        <w:rPr>
          <w:rFonts w:ascii="Arial Narrow" w:hAnsi="Arial Narrow"/>
        </w:rPr>
        <w:t xml:space="preserve"> </w:t>
      </w:r>
      <w:r w:rsidRPr="00EA28B3">
        <w:rPr>
          <w:rFonts w:ascii="Arial Narrow" w:hAnsi="Arial Narrow"/>
        </w:rPr>
        <w:t>partie</w:t>
      </w:r>
      <w:r w:rsidR="00795B16" w:rsidRPr="00EA28B3">
        <w:rPr>
          <w:rFonts w:ascii="Arial Narrow" w:hAnsi="Arial Narrow"/>
        </w:rPr>
        <w:t xml:space="preserve"> </w:t>
      </w:r>
      <w:r w:rsidRPr="00EA28B3">
        <w:rPr>
          <w:rFonts w:ascii="Arial Narrow" w:hAnsi="Arial Narrow"/>
        </w:rPr>
        <w:t>intégrante</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son</w:t>
      </w:r>
      <w:r w:rsidR="00795B16" w:rsidRPr="00EA28B3">
        <w:rPr>
          <w:rFonts w:ascii="Arial Narrow" w:hAnsi="Arial Narrow"/>
        </w:rPr>
        <w:t xml:space="preserve"> </w:t>
      </w:r>
      <w:r w:rsidRPr="00EA28B3">
        <w:rPr>
          <w:rFonts w:ascii="Arial Narrow" w:hAnsi="Arial Narrow"/>
        </w:rPr>
        <w:t>offre.</w:t>
      </w:r>
    </w:p>
    <w:p w14:paraId="4280C576" w14:textId="0B865BD5" w:rsidR="00273DD0" w:rsidRPr="00EA28B3" w:rsidRDefault="00353DCC" w:rsidP="002543DE">
      <w:pPr>
        <w:widowControl w:val="0"/>
        <w:autoSpaceDE w:val="0"/>
        <w:jc w:val="both"/>
        <w:rPr>
          <w:rFonts w:ascii="Arial Narrow" w:hAnsi="Arial Narrow"/>
        </w:rPr>
      </w:pPr>
      <w:r w:rsidRPr="00EA28B3">
        <w:rPr>
          <w:rFonts w:ascii="Arial Narrow" w:hAnsi="Arial Narrow"/>
        </w:rPr>
        <w:t>17.2</w:t>
      </w:r>
      <w:r w:rsidR="00010A51" w:rsidRPr="00EA28B3">
        <w:rPr>
          <w:rFonts w:ascii="Arial Narrow" w:hAnsi="Arial Narrow"/>
        </w:rPr>
        <w:t xml:space="preserve">. Le cautionnement </w:t>
      </w:r>
      <w:r w:rsidR="009567B9" w:rsidRPr="00EA28B3">
        <w:rPr>
          <w:rFonts w:ascii="Arial Narrow" w:hAnsi="Arial Narrow"/>
        </w:rPr>
        <w:t>de soumission</w:t>
      </w:r>
      <w:r w:rsidRPr="00EA28B3">
        <w:rPr>
          <w:rFonts w:ascii="Arial Narrow" w:hAnsi="Arial Narrow"/>
        </w:rPr>
        <w:t xml:space="preserve"> sera conforme au modèle présenté dans le Dossier d’Appel d’Offres</w:t>
      </w:r>
      <w:r w:rsidR="00F672E6" w:rsidRPr="00EA28B3">
        <w:rPr>
          <w:rFonts w:ascii="Arial Narrow" w:hAnsi="Arial Narrow"/>
        </w:rPr>
        <w:t xml:space="preserve"> </w:t>
      </w:r>
      <w:r w:rsidRPr="00EA28B3">
        <w:rPr>
          <w:rFonts w:ascii="Arial Narrow" w:hAnsi="Arial Narrow"/>
        </w:rPr>
        <w:t>;</w:t>
      </w:r>
      <w:r w:rsidR="00795B16" w:rsidRPr="00EA28B3">
        <w:rPr>
          <w:rFonts w:ascii="Arial Narrow" w:hAnsi="Arial Narrow"/>
        </w:rPr>
        <w:t xml:space="preserve"> </w:t>
      </w:r>
      <w:r w:rsidRPr="00EA28B3">
        <w:rPr>
          <w:rFonts w:ascii="Arial Narrow" w:hAnsi="Arial Narrow"/>
        </w:rPr>
        <w:t>d’autres</w:t>
      </w:r>
      <w:r w:rsidR="00795B16" w:rsidRPr="00EA28B3">
        <w:rPr>
          <w:rFonts w:ascii="Arial Narrow" w:hAnsi="Arial Narrow"/>
        </w:rPr>
        <w:t xml:space="preserve"> </w:t>
      </w:r>
      <w:r w:rsidRPr="00EA28B3">
        <w:rPr>
          <w:rFonts w:ascii="Arial Narrow" w:hAnsi="Arial Narrow"/>
        </w:rPr>
        <w:t>modèles</w:t>
      </w:r>
      <w:r w:rsidR="00795B16" w:rsidRPr="00EA28B3">
        <w:rPr>
          <w:rFonts w:ascii="Arial Narrow" w:hAnsi="Arial Narrow"/>
        </w:rPr>
        <w:t xml:space="preserve"> </w:t>
      </w:r>
      <w:r w:rsidRPr="00EA28B3">
        <w:rPr>
          <w:rFonts w:ascii="Arial Narrow" w:hAnsi="Arial Narrow"/>
        </w:rPr>
        <w:t>peuvent</w:t>
      </w:r>
      <w:r w:rsidR="00795B16" w:rsidRPr="00EA28B3">
        <w:rPr>
          <w:rFonts w:ascii="Arial Narrow" w:hAnsi="Arial Narrow"/>
        </w:rPr>
        <w:t xml:space="preserve"> </w:t>
      </w:r>
      <w:r w:rsidRPr="00EA28B3">
        <w:rPr>
          <w:rFonts w:ascii="Arial Narrow" w:hAnsi="Arial Narrow"/>
        </w:rPr>
        <w:t>être</w:t>
      </w:r>
      <w:r w:rsidR="00795B16" w:rsidRPr="00EA28B3">
        <w:rPr>
          <w:rFonts w:ascii="Arial Narrow" w:hAnsi="Arial Narrow"/>
        </w:rPr>
        <w:t xml:space="preserve"> </w:t>
      </w:r>
      <w:r w:rsidRPr="00EA28B3">
        <w:rPr>
          <w:rFonts w:ascii="Arial Narrow" w:hAnsi="Arial Narrow"/>
        </w:rPr>
        <w:t>autorisés,</w:t>
      </w:r>
      <w:r w:rsidR="00795B16" w:rsidRPr="00EA28B3">
        <w:rPr>
          <w:rFonts w:ascii="Arial Narrow" w:hAnsi="Arial Narrow"/>
        </w:rPr>
        <w:t xml:space="preserve"> </w:t>
      </w:r>
      <w:r w:rsidR="00926883" w:rsidRPr="00EA28B3">
        <w:rPr>
          <w:rFonts w:ascii="Arial Narrow" w:hAnsi="Arial Narrow"/>
        </w:rPr>
        <w:t>par le</w:t>
      </w:r>
      <w:r w:rsidR="00795B16" w:rsidRPr="00EA28B3">
        <w:rPr>
          <w:rFonts w:ascii="Arial Narrow" w:hAnsi="Arial Narrow"/>
        </w:rPr>
        <w:t xml:space="preserve"> </w:t>
      </w:r>
      <w:r w:rsidR="00DF53EA">
        <w:rPr>
          <w:rFonts w:ascii="Arial Narrow" w:hAnsi="Arial Narrow"/>
          <w:spacing w:val="5"/>
        </w:rPr>
        <w:t>Maître d’Ouvrage</w:t>
      </w:r>
      <w:r w:rsidRPr="00EA28B3">
        <w:rPr>
          <w:rFonts w:ascii="Arial Narrow" w:hAnsi="Arial Narrow"/>
        </w:rPr>
        <w:t>.</w:t>
      </w:r>
      <w:r w:rsidR="00795B16" w:rsidRPr="00EA28B3">
        <w:rPr>
          <w:rFonts w:ascii="Arial Narrow" w:hAnsi="Arial Narrow"/>
        </w:rPr>
        <w:t xml:space="preserve"> </w:t>
      </w:r>
      <w:r w:rsidR="00010A51" w:rsidRPr="00EA28B3">
        <w:rPr>
          <w:rFonts w:ascii="Arial Narrow" w:hAnsi="Arial Narrow"/>
        </w:rPr>
        <w:t xml:space="preserve">Le cautionnement </w:t>
      </w:r>
      <w:r w:rsidRPr="00EA28B3">
        <w:rPr>
          <w:rFonts w:ascii="Arial Narrow" w:hAnsi="Arial Narrow"/>
          <w:spacing w:val="5"/>
        </w:rPr>
        <w:t xml:space="preserve">de </w:t>
      </w:r>
      <w:r w:rsidRPr="00EA28B3">
        <w:rPr>
          <w:rFonts w:ascii="Arial Narrow" w:hAnsi="Arial Narrow"/>
        </w:rPr>
        <w:t>soumission</w:t>
      </w:r>
      <w:r w:rsidR="00795B16" w:rsidRPr="00EA28B3">
        <w:rPr>
          <w:rFonts w:ascii="Arial Narrow" w:hAnsi="Arial Narrow"/>
        </w:rPr>
        <w:t xml:space="preserve"> </w:t>
      </w:r>
      <w:r w:rsidRPr="00EA28B3">
        <w:rPr>
          <w:rFonts w:ascii="Arial Narrow" w:hAnsi="Arial Narrow"/>
        </w:rPr>
        <w:t>demeurera</w:t>
      </w:r>
      <w:r w:rsidR="00795B16" w:rsidRPr="00EA28B3">
        <w:rPr>
          <w:rFonts w:ascii="Arial Narrow" w:hAnsi="Arial Narrow"/>
        </w:rPr>
        <w:t xml:space="preserve"> </w:t>
      </w:r>
      <w:r w:rsidRPr="00EA28B3">
        <w:rPr>
          <w:rFonts w:ascii="Arial Narrow" w:hAnsi="Arial Narrow"/>
        </w:rPr>
        <w:t>valide</w:t>
      </w:r>
      <w:r w:rsidR="00795B16" w:rsidRPr="00EA28B3">
        <w:rPr>
          <w:rFonts w:ascii="Arial Narrow" w:hAnsi="Arial Narrow"/>
        </w:rPr>
        <w:t xml:space="preserve"> </w:t>
      </w:r>
      <w:r w:rsidRPr="00EA28B3">
        <w:rPr>
          <w:rFonts w:ascii="Arial Narrow" w:hAnsi="Arial Narrow"/>
        </w:rPr>
        <w:t>pendant</w:t>
      </w:r>
      <w:r w:rsidR="00795B16" w:rsidRPr="00EA28B3">
        <w:rPr>
          <w:rFonts w:ascii="Arial Narrow" w:hAnsi="Arial Narrow"/>
        </w:rPr>
        <w:t xml:space="preserve"> </w:t>
      </w:r>
      <w:r w:rsidRPr="00EA28B3">
        <w:rPr>
          <w:rFonts w:ascii="Arial Narrow" w:hAnsi="Arial Narrow"/>
        </w:rPr>
        <w:t>trente (30)</w:t>
      </w:r>
      <w:r w:rsidR="00795B16" w:rsidRPr="00EA28B3">
        <w:rPr>
          <w:rFonts w:ascii="Arial Narrow" w:hAnsi="Arial Narrow"/>
        </w:rPr>
        <w:t xml:space="preserve"> </w:t>
      </w:r>
      <w:r w:rsidRPr="00EA28B3">
        <w:rPr>
          <w:rFonts w:ascii="Arial Narrow" w:hAnsi="Arial Narrow"/>
        </w:rPr>
        <w:t>jours</w:t>
      </w:r>
      <w:r w:rsidR="00795B16" w:rsidRPr="00EA28B3">
        <w:rPr>
          <w:rFonts w:ascii="Arial Narrow" w:hAnsi="Arial Narrow"/>
        </w:rPr>
        <w:t xml:space="preserve"> </w:t>
      </w:r>
      <w:r w:rsidRPr="00EA28B3">
        <w:rPr>
          <w:rFonts w:ascii="Arial Narrow" w:hAnsi="Arial Narrow"/>
        </w:rPr>
        <w:t>au-delà</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la</w:t>
      </w:r>
      <w:r w:rsidR="00795B16" w:rsidRPr="00EA28B3">
        <w:rPr>
          <w:rFonts w:ascii="Arial Narrow" w:hAnsi="Arial Narrow"/>
        </w:rPr>
        <w:t xml:space="preserve"> </w:t>
      </w:r>
      <w:r w:rsidRPr="00EA28B3">
        <w:rPr>
          <w:rFonts w:ascii="Arial Narrow" w:hAnsi="Arial Narrow"/>
        </w:rPr>
        <w:t>date</w:t>
      </w:r>
      <w:r w:rsidR="00795B16" w:rsidRPr="00EA28B3">
        <w:rPr>
          <w:rFonts w:ascii="Arial Narrow" w:hAnsi="Arial Narrow"/>
        </w:rPr>
        <w:t xml:space="preserve"> </w:t>
      </w:r>
      <w:r w:rsidRPr="00EA28B3">
        <w:rPr>
          <w:rFonts w:ascii="Arial Narrow" w:hAnsi="Arial Narrow"/>
        </w:rPr>
        <w:t>limite</w:t>
      </w:r>
      <w:r w:rsidRPr="00EA28B3">
        <w:rPr>
          <w:rFonts w:ascii="Arial Narrow" w:hAnsi="Arial Narrow"/>
          <w:spacing w:val="-8"/>
        </w:rPr>
        <w:t xml:space="preserve"> initiale </w:t>
      </w:r>
      <w:r w:rsidRPr="00EA28B3">
        <w:rPr>
          <w:rFonts w:ascii="Arial Narrow" w:hAnsi="Arial Narrow"/>
        </w:rPr>
        <w:t>de validité</w:t>
      </w:r>
      <w:r w:rsidR="00795B16" w:rsidRPr="00EA28B3">
        <w:rPr>
          <w:rFonts w:ascii="Arial Narrow" w:hAnsi="Arial Narrow"/>
        </w:rPr>
        <w:t xml:space="preserve"> </w:t>
      </w:r>
      <w:r w:rsidRPr="00EA28B3">
        <w:rPr>
          <w:rFonts w:ascii="Arial Narrow" w:hAnsi="Arial Narrow"/>
        </w:rPr>
        <w:t>des</w:t>
      </w:r>
      <w:r w:rsidR="00795B16" w:rsidRPr="00EA28B3">
        <w:rPr>
          <w:rFonts w:ascii="Arial Narrow" w:hAnsi="Arial Narrow"/>
        </w:rPr>
        <w:t xml:space="preserve"> </w:t>
      </w:r>
      <w:r w:rsidRPr="00EA28B3">
        <w:rPr>
          <w:rFonts w:ascii="Arial Narrow" w:hAnsi="Arial Narrow"/>
        </w:rPr>
        <w:t>offres,</w:t>
      </w:r>
      <w:r w:rsidR="00795B16" w:rsidRPr="00EA28B3">
        <w:rPr>
          <w:rFonts w:ascii="Arial Narrow" w:hAnsi="Arial Narrow"/>
        </w:rPr>
        <w:t xml:space="preserve"> </w:t>
      </w:r>
      <w:r w:rsidRPr="00EA28B3">
        <w:rPr>
          <w:rFonts w:ascii="Arial Narrow" w:hAnsi="Arial Narrow"/>
        </w:rPr>
        <w:t>ou</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toute</w:t>
      </w:r>
      <w:r w:rsidR="00795B16" w:rsidRPr="00EA28B3">
        <w:rPr>
          <w:rFonts w:ascii="Arial Narrow" w:hAnsi="Arial Narrow"/>
        </w:rPr>
        <w:t xml:space="preserve"> </w:t>
      </w:r>
      <w:r w:rsidRPr="00EA28B3">
        <w:rPr>
          <w:rFonts w:ascii="Arial Narrow" w:hAnsi="Arial Narrow"/>
        </w:rPr>
        <w:t>nouvelle</w:t>
      </w:r>
      <w:r w:rsidR="00795B16" w:rsidRPr="00EA28B3">
        <w:rPr>
          <w:rFonts w:ascii="Arial Narrow" w:hAnsi="Arial Narrow"/>
        </w:rPr>
        <w:t xml:space="preserve"> </w:t>
      </w:r>
      <w:r w:rsidRPr="00EA28B3">
        <w:rPr>
          <w:rFonts w:ascii="Arial Narrow" w:hAnsi="Arial Narrow"/>
        </w:rPr>
        <w:t xml:space="preserve">date limite de </w:t>
      </w:r>
      <w:r w:rsidRPr="009B0063">
        <w:rPr>
          <w:rFonts w:ascii="Arial Narrow" w:hAnsi="Arial Narrow"/>
          <w:sz w:val="22"/>
        </w:rPr>
        <w:t>validité demandée par l</w:t>
      </w:r>
      <w:r w:rsidR="00795B16" w:rsidRPr="009B0063">
        <w:rPr>
          <w:rFonts w:ascii="Arial Narrow" w:hAnsi="Arial Narrow"/>
          <w:sz w:val="22"/>
        </w:rPr>
        <w:t xml:space="preserve">e </w:t>
      </w:r>
      <w:r w:rsidR="00DF53EA" w:rsidRPr="009B0063">
        <w:rPr>
          <w:rFonts w:ascii="Arial Narrow" w:hAnsi="Arial Narrow"/>
          <w:sz w:val="22"/>
        </w:rPr>
        <w:t>Maître d’Ouvrage</w:t>
      </w:r>
      <w:r w:rsidRPr="009B0063">
        <w:rPr>
          <w:rFonts w:ascii="Arial Narrow" w:hAnsi="Arial Narrow"/>
          <w:sz w:val="18"/>
        </w:rPr>
        <w:t xml:space="preserve"> et acceptée par le soumission</w:t>
      </w:r>
      <w:r w:rsidRPr="009B0063">
        <w:rPr>
          <w:rFonts w:ascii="Arial Narrow" w:hAnsi="Arial Narrow"/>
          <w:spacing w:val="4"/>
          <w:sz w:val="18"/>
        </w:rPr>
        <w:t>naire</w:t>
      </w:r>
      <w:r w:rsidRPr="009B0063">
        <w:rPr>
          <w:rFonts w:ascii="Arial Narrow" w:hAnsi="Arial Narrow"/>
          <w:sz w:val="18"/>
        </w:rPr>
        <w:t>,</w:t>
      </w:r>
      <w:r w:rsidR="00795B16" w:rsidRPr="009B0063">
        <w:rPr>
          <w:rFonts w:ascii="Arial Narrow" w:hAnsi="Arial Narrow"/>
          <w:sz w:val="18"/>
        </w:rPr>
        <w:t xml:space="preserve"> </w:t>
      </w:r>
      <w:r w:rsidRPr="009B0063">
        <w:rPr>
          <w:rFonts w:ascii="Arial Narrow" w:hAnsi="Arial Narrow"/>
          <w:spacing w:val="4"/>
          <w:sz w:val="18"/>
        </w:rPr>
        <w:t>conformémen</w:t>
      </w:r>
      <w:r w:rsidRPr="009B0063">
        <w:rPr>
          <w:rFonts w:ascii="Arial Narrow" w:hAnsi="Arial Narrow"/>
          <w:sz w:val="18"/>
        </w:rPr>
        <w:t xml:space="preserve">t </w:t>
      </w:r>
      <w:r w:rsidRPr="009B0063">
        <w:rPr>
          <w:rFonts w:ascii="Arial Narrow" w:hAnsi="Arial Narrow"/>
          <w:spacing w:val="4"/>
          <w:sz w:val="18"/>
        </w:rPr>
        <w:t>au</w:t>
      </w:r>
      <w:r w:rsidRPr="009B0063">
        <w:rPr>
          <w:rFonts w:ascii="Arial Narrow" w:hAnsi="Arial Narrow"/>
          <w:sz w:val="18"/>
        </w:rPr>
        <w:t xml:space="preserve">x </w:t>
      </w:r>
      <w:r w:rsidRPr="009B0063">
        <w:rPr>
          <w:rFonts w:ascii="Arial Narrow" w:hAnsi="Arial Narrow"/>
          <w:spacing w:val="4"/>
          <w:sz w:val="18"/>
        </w:rPr>
        <w:t>disposition</w:t>
      </w:r>
      <w:r w:rsidRPr="009B0063">
        <w:rPr>
          <w:rFonts w:ascii="Arial Narrow" w:hAnsi="Arial Narrow"/>
          <w:sz w:val="18"/>
        </w:rPr>
        <w:t xml:space="preserve">s </w:t>
      </w:r>
      <w:r w:rsidRPr="009B0063">
        <w:rPr>
          <w:rFonts w:ascii="Arial Narrow" w:hAnsi="Arial Narrow"/>
          <w:spacing w:val="4"/>
          <w:sz w:val="18"/>
        </w:rPr>
        <w:t xml:space="preserve">de </w:t>
      </w:r>
      <w:r w:rsidR="00764A83" w:rsidRPr="009B0063">
        <w:rPr>
          <w:rFonts w:ascii="Arial Narrow" w:hAnsi="Arial Narrow"/>
          <w:sz w:val="18"/>
        </w:rPr>
        <w:t>l’a</w:t>
      </w:r>
      <w:r w:rsidRPr="009B0063">
        <w:rPr>
          <w:rFonts w:ascii="Arial Narrow" w:hAnsi="Arial Narrow"/>
          <w:sz w:val="18"/>
        </w:rPr>
        <w:t>rticle</w:t>
      </w:r>
      <w:r w:rsidR="00795B16" w:rsidRPr="009B0063">
        <w:rPr>
          <w:rFonts w:ascii="Arial Narrow" w:hAnsi="Arial Narrow"/>
          <w:sz w:val="18"/>
        </w:rPr>
        <w:t xml:space="preserve"> </w:t>
      </w:r>
      <w:r w:rsidRPr="009B0063">
        <w:rPr>
          <w:rFonts w:ascii="Arial Narrow" w:hAnsi="Arial Narrow"/>
          <w:sz w:val="18"/>
        </w:rPr>
        <w:t>16.2</w:t>
      </w:r>
      <w:r w:rsidR="00795B16" w:rsidRPr="009B0063">
        <w:rPr>
          <w:rFonts w:ascii="Arial Narrow" w:hAnsi="Arial Narrow"/>
          <w:sz w:val="18"/>
        </w:rPr>
        <w:t xml:space="preserve"> </w:t>
      </w:r>
      <w:r w:rsidRPr="009B0063">
        <w:rPr>
          <w:rFonts w:ascii="Arial Narrow" w:hAnsi="Arial Narrow"/>
          <w:sz w:val="18"/>
        </w:rPr>
        <w:t>du</w:t>
      </w:r>
      <w:r w:rsidR="00795B16" w:rsidRPr="009B0063">
        <w:rPr>
          <w:rFonts w:ascii="Arial Narrow" w:hAnsi="Arial Narrow"/>
          <w:sz w:val="18"/>
        </w:rPr>
        <w:t xml:space="preserve"> </w:t>
      </w:r>
      <w:r w:rsidRPr="009B0063">
        <w:rPr>
          <w:rFonts w:ascii="Arial Narrow" w:hAnsi="Arial Narrow"/>
          <w:sz w:val="18"/>
        </w:rPr>
        <w:t>RGAO.</w:t>
      </w:r>
    </w:p>
    <w:p w14:paraId="780278A4" w14:textId="7545446E" w:rsidR="003C1F56" w:rsidRPr="00EA28B3" w:rsidRDefault="003C1F56" w:rsidP="000C31A2">
      <w:pPr>
        <w:widowControl w:val="0"/>
        <w:autoSpaceDE w:val="0"/>
        <w:spacing w:after="60"/>
        <w:jc w:val="both"/>
        <w:rPr>
          <w:rFonts w:ascii="Arial Narrow" w:hAnsi="Arial Narrow"/>
        </w:rPr>
      </w:pPr>
      <w:r w:rsidRPr="00EA28B3">
        <w:rPr>
          <w:rFonts w:ascii="Arial Narrow" w:hAnsi="Arial Narrow"/>
        </w:rPr>
        <w:t xml:space="preserve">Pour les prestations relevant des lettres commandes, les chèques certifiés et les chèques-banques sont admis </w:t>
      </w:r>
      <w:r w:rsidR="00033BD2" w:rsidRPr="00EA28B3">
        <w:rPr>
          <w:rFonts w:ascii="Arial Narrow" w:hAnsi="Arial Narrow"/>
        </w:rPr>
        <w:t>au titre</w:t>
      </w:r>
      <w:r w:rsidRPr="00EA28B3">
        <w:rPr>
          <w:rFonts w:ascii="Arial Narrow" w:hAnsi="Arial Narrow"/>
        </w:rPr>
        <w:t xml:space="preserve"> </w:t>
      </w:r>
      <w:r w:rsidR="00010A51" w:rsidRPr="00EA28B3">
        <w:rPr>
          <w:rFonts w:ascii="Arial Narrow" w:hAnsi="Arial Narrow"/>
        </w:rPr>
        <w:t xml:space="preserve">du cautionnement </w:t>
      </w:r>
      <w:r w:rsidRPr="00EA28B3">
        <w:rPr>
          <w:rFonts w:ascii="Arial Narrow" w:hAnsi="Arial Narrow"/>
        </w:rPr>
        <w:t>de soumission.</w:t>
      </w:r>
    </w:p>
    <w:p w14:paraId="612411C3" w14:textId="13495FAA" w:rsidR="00273DD0" w:rsidRPr="00EA28B3" w:rsidRDefault="00C046D0"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EA28B3">
        <w:rPr>
          <w:rFonts w:ascii="Arial Narrow" w:hAnsi="Arial Narrow"/>
        </w:rPr>
        <w:t>17.3. Toute</w:t>
      </w:r>
      <w:r w:rsidR="00795B16" w:rsidRPr="00EA28B3">
        <w:rPr>
          <w:rFonts w:ascii="Arial Narrow" w:hAnsi="Arial Narrow"/>
        </w:rPr>
        <w:t xml:space="preserve"> </w:t>
      </w:r>
      <w:r w:rsidRPr="00EA28B3">
        <w:rPr>
          <w:rFonts w:ascii="Arial Narrow" w:hAnsi="Arial Narrow"/>
        </w:rPr>
        <w:t>offre</w:t>
      </w:r>
      <w:r w:rsidR="00795B16" w:rsidRPr="00EA28B3">
        <w:rPr>
          <w:rFonts w:ascii="Arial Narrow" w:hAnsi="Arial Narrow"/>
        </w:rPr>
        <w:t xml:space="preserve"> </w:t>
      </w:r>
      <w:r w:rsidRPr="00EA28B3">
        <w:rPr>
          <w:rFonts w:ascii="Arial Narrow" w:hAnsi="Arial Narrow"/>
        </w:rPr>
        <w:t>non</w:t>
      </w:r>
      <w:r w:rsidR="00795B16" w:rsidRPr="00EA28B3">
        <w:rPr>
          <w:rFonts w:ascii="Arial Narrow" w:hAnsi="Arial Narrow"/>
        </w:rPr>
        <w:t xml:space="preserve"> </w:t>
      </w:r>
      <w:r w:rsidRPr="00EA28B3">
        <w:rPr>
          <w:rFonts w:ascii="Arial Narrow" w:hAnsi="Arial Narrow"/>
        </w:rPr>
        <w:t>accompagnée</w:t>
      </w:r>
      <w:r w:rsidR="00795B16" w:rsidRPr="00EA28B3">
        <w:rPr>
          <w:rFonts w:ascii="Arial Narrow" w:hAnsi="Arial Narrow"/>
        </w:rPr>
        <w:t xml:space="preserve"> </w:t>
      </w:r>
      <w:r w:rsidRPr="00EA28B3">
        <w:rPr>
          <w:rFonts w:ascii="Arial Narrow" w:hAnsi="Arial Narrow"/>
        </w:rPr>
        <w:t>d’un</w:t>
      </w:r>
      <w:r w:rsidR="00010A51" w:rsidRPr="00EA28B3">
        <w:rPr>
          <w:rFonts w:ascii="Arial Narrow" w:hAnsi="Arial Narrow"/>
        </w:rPr>
        <w:t xml:space="preserve"> cautionnement </w:t>
      </w:r>
      <w:r w:rsidRPr="00EA28B3">
        <w:rPr>
          <w:rFonts w:ascii="Arial Narrow" w:hAnsi="Arial Narrow"/>
        </w:rPr>
        <w:t>de</w:t>
      </w:r>
      <w:r w:rsidR="00795B16" w:rsidRPr="00EA28B3">
        <w:rPr>
          <w:rFonts w:ascii="Arial Narrow" w:hAnsi="Arial Narrow"/>
        </w:rPr>
        <w:t xml:space="preserve"> </w:t>
      </w:r>
      <w:r w:rsidR="00132251" w:rsidRPr="00EA28B3">
        <w:rPr>
          <w:rFonts w:ascii="Arial Narrow" w:hAnsi="Arial Narrow"/>
        </w:rPr>
        <w:t xml:space="preserve">soumission </w:t>
      </w:r>
      <w:r w:rsidRPr="00EA28B3">
        <w:rPr>
          <w:rFonts w:ascii="Arial Narrow" w:hAnsi="Arial Narrow"/>
        </w:rPr>
        <w:t>acceptable</w:t>
      </w:r>
      <w:r w:rsidR="00795B16" w:rsidRPr="00EA28B3">
        <w:rPr>
          <w:rFonts w:ascii="Arial Narrow" w:hAnsi="Arial Narrow"/>
        </w:rPr>
        <w:t xml:space="preserve"> </w:t>
      </w:r>
      <w:r w:rsidRPr="00EA28B3">
        <w:rPr>
          <w:rFonts w:ascii="Arial Narrow" w:hAnsi="Arial Narrow"/>
        </w:rPr>
        <w:t>sera</w:t>
      </w:r>
      <w:r w:rsidR="00795B16" w:rsidRPr="00EA28B3">
        <w:rPr>
          <w:rFonts w:ascii="Arial Narrow" w:hAnsi="Arial Narrow"/>
        </w:rPr>
        <w:t xml:space="preserve"> </w:t>
      </w:r>
      <w:r w:rsidRPr="00EA28B3">
        <w:rPr>
          <w:rFonts w:ascii="Arial Narrow" w:hAnsi="Arial Narrow"/>
        </w:rPr>
        <w:t>rejeté</w:t>
      </w:r>
      <w:r w:rsidR="00926883" w:rsidRPr="00EA28B3">
        <w:rPr>
          <w:rFonts w:ascii="Arial Narrow" w:hAnsi="Arial Narrow"/>
        </w:rPr>
        <w:t>e</w:t>
      </w:r>
      <w:r w:rsidR="00795B16" w:rsidRPr="00EA28B3">
        <w:rPr>
          <w:rFonts w:ascii="Arial Narrow" w:hAnsi="Arial Narrow"/>
        </w:rPr>
        <w:t xml:space="preserve"> </w:t>
      </w:r>
      <w:r w:rsidRPr="00EA28B3">
        <w:rPr>
          <w:rFonts w:ascii="Arial Narrow" w:hAnsi="Arial Narrow"/>
        </w:rPr>
        <w:t>par</w:t>
      </w:r>
      <w:r w:rsidR="00795B16" w:rsidRPr="00EA28B3">
        <w:rPr>
          <w:rFonts w:ascii="Arial Narrow" w:hAnsi="Arial Narrow"/>
        </w:rPr>
        <w:t xml:space="preserve"> </w:t>
      </w:r>
      <w:r w:rsidRPr="00EA28B3">
        <w:rPr>
          <w:rFonts w:ascii="Arial Narrow" w:hAnsi="Arial Narrow"/>
        </w:rPr>
        <w:t xml:space="preserve">la </w:t>
      </w:r>
      <w:r w:rsidRPr="00EA28B3">
        <w:rPr>
          <w:rFonts w:ascii="Arial Narrow" w:hAnsi="Arial Narrow"/>
          <w:spacing w:val="5"/>
        </w:rPr>
        <w:t>Commissio</w:t>
      </w:r>
      <w:r w:rsidRPr="00EA28B3">
        <w:rPr>
          <w:rFonts w:ascii="Arial Narrow" w:hAnsi="Arial Narrow"/>
        </w:rPr>
        <w:t xml:space="preserve">n </w:t>
      </w:r>
      <w:r w:rsidR="00AD09CB" w:rsidRPr="00EA28B3">
        <w:rPr>
          <w:rFonts w:ascii="Arial Narrow" w:hAnsi="Arial Narrow"/>
        </w:rPr>
        <w:t xml:space="preserve">Interne </w:t>
      </w:r>
      <w:r w:rsidRPr="00EA28B3">
        <w:rPr>
          <w:rFonts w:ascii="Arial Narrow" w:hAnsi="Arial Narrow"/>
          <w:spacing w:val="5"/>
        </w:rPr>
        <w:t>d</w:t>
      </w:r>
      <w:r w:rsidRPr="00EA28B3">
        <w:rPr>
          <w:rFonts w:ascii="Arial Narrow" w:hAnsi="Arial Narrow"/>
        </w:rPr>
        <w:t>e</w:t>
      </w:r>
      <w:r w:rsidR="00795B16" w:rsidRPr="00EA28B3">
        <w:rPr>
          <w:rFonts w:ascii="Arial Narrow" w:hAnsi="Arial Narrow"/>
        </w:rPr>
        <w:t xml:space="preserve"> </w:t>
      </w:r>
      <w:r w:rsidRPr="00EA28B3">
        <w:rPr>
          <w:rFonts w:ascii="Arial Narrow" w:hAnsi="Arial Narrow"/>
          <w:spacing w:val="5"/>
        </w:rPr>
        <w:t>Passatio</w:t>
      </w:r>
      <w:r w:rsidRPr="00EA28B3">
        <w:rPr>
          <w:rFonts w:ascii="Arial Narrow" w:hAnsi="Arial Narrow"/>
        </w:rPr>
        <w:t>n</w:t>
      </w:r>
      <w:r w:rsidR="00795B16" w:rsidRPr="00EA28B3">
        <w:rPr>
          <w:rFonts w:ascii="Arial Narrow" w:hAnsi="Arial Narrow"/>
        </w:rPr>
        <w:t xml:space="preserve">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Marchés comm</w:t>
      </w:r>
      <w:r w:rsidRPr="00EA28B3">
        <w:rPr>
          <w:rFonts w:ascii="Arial Narrow" w:hAnsi="Arial Narrow"/>
        </w:rPr>
        <w:t>e</w:t>
      </w:r>
      <w:r w:rsidR="00795B16" w:rsidRPr="00EA28B3">
        <w:rPr>
          <w:rFonts w:ascii="Arial Narrow" w:hAnsi="Arial Narrow"/>
        </w:rPr>
        <w:t xml:space="preserve"> </w:t>
      </w:r>
      <w:r w:rsidR="00926883" w:rsidRPr="00EA28B3">
        <w:rPr>
          <w:rFonts w:ascii="Arial Narrow" w:hAnsi="Arial Narrow"/>
          <w:spacing w:val="5"/>
        </w:rPr>
        <w:t>incomplète</w:t>
      </w:r>
      <w:r w:rsidRPr="00EA28B3">
        <w:rPr>
          <w:rFonts w:ascii="Arial Narrow" w:hAnsi="Arial Narrow"/>
        </w:rPr>
        <w:t>.</w:t>
      </w:r>
      <w:r w:rsidR="00795B16" w:rsidRPr="00EA28B3">
        <w:rPr>
          <w:rFonts w:ascii="Arial Narrow" w:hAnsi="Arial Narrow"/>
        </w:rPr>
        <w:t xml:space="preserve"> </w:t>
      </w:r>
      <w:r w:rsidR="00010A51" w:rsidRPr="00EA28B3">
        <w:rPr>
          <w:rFonts w:ascii="Arial Narrow" w:hAnsi="Arial Narrow"/>
        </w:rPr>
        <w:t>Le cautionnement</w:t>
      </w:r>
      <w:r w:rsidR="00115F2C" w:rsidRPr="00EA28B3">
        <w:rPr>
          <w:rFonts w:ascii="Arial Narrow" w:hAnsi="Arial Narrow"/>
        </w:rPr>
        <w:t xml:space="preserve"> </w:t>
      </w:r>
      <w:r w:rsidRPr="00EA28B3">
        <w:rPr>
          <w:rFonts w:ascii="Arial Narrow" w:hAnsi="Arial Narrow"/>
          <w:spacing w:val="5"/>
        </w:rPr>
        <w:t xml:space="preserve">de </w:t>
      </w:r>
      <w:r w:rsidRPr="00EA28B3">
        <w:rPr>
          <w:rFonts w:ascii="Arial Narrow" w:hAnsi="Arial Narrow"/>
          <w:spacing w:val="1"/>
        </w:rPr>
        <w:t>soumissio</w:t>
      </w:r>
      <w:r w:rsidRPr="00EA28B3">
        <w:rPr>
          <w:rFonts w:ascii="Arial Narrow" w:hAnsi="Arial Narrow"/>
        </w:rPr>
        <w:t xml:space="preserve">n </w:t>
      </w:r>
      <w:r w:rsidRPr="00EA28B3">
        <w:rPr>
          <w:rFonts w:ascii="Arial Narrow" w:hAnsi="Arial Narrow"/>
          <w:spacing w:val="1"/>
        </w:rPr>
        <w:t>d’u</w:t>
      </w:r>
      <w:r w:rsidRPr="00EA28B3">
        <w:rPr>
          <w:rFonts w:ascii="Arial Narrow" w:hAnsi="Arial Narrow"/>
        </w:rPr>
        <w:t xml:space="preserve">n </w:t>
      </w:r>
      <w:r w:rsidRPr="00EA28B3">
        <w:rPr>
          <w:rFonts w:ascii="Arial Narrow" w:hAnsi="Arial Narrow"/>
          <w:spacing w:val="1"/>
        </w:rPr>
        <w:t>groupemen</w:t>
      </w:r>
      <w:r w:rsidRPr="00EA28B3">
        <w:rPr>
          <w:rFonts w:ascii="Arial Narrow" w:hAnsi="Arial Narrow"/>
        </w:rPr>
        <w:t xml:space="preserve">t </w:t>
      </w:r>
      <w:r w:rsidRPr="00EA28B3">
        <w:rPr>
          <w:rFonts w:ascii="Arial Narrow" w:hAnsi="Arial Narrow"/>
          <w:spacing w:val="1"/>
        </w:rPr>
        <w:t xml:space="preserve">d’entreprises </w:t>
      </w:r>
      <w:r w:rsidRPr="00EA28B3">
        <w:rPr>
          <w:rFonts w:ascii="Arial Narrow" w:hAnsi="Arial Narrow"/>
          <w:spacing w:val="5"/>
        </w:rPr>
        <w:t>doi</w:t>
      </w:r>
      <w:r w:rsidRPr="00EA28B3">
        <w:rPr>
          <w:rFonts w:ascii="Arial Narrow" w:hAnsi="Arial Narrow"/>
        </w:rPr>
        <w:t xml:space="preserve">t </w:t>
      </w:r>
      <w:r w:rsidRPr="00EA28B3">
        <w:rPr>
          <w:rFonts w:ascii="Arial Narrow" w:hAnsi="Arial Narrow"/>
          <w:spacing w:val="5"/>
        </w:rPr>
        <w:t>êtr</w:t>
      </w:r>
      <w:r w:rsidRPr="00EA28B3">
        <w:rPr>
          <w:rFonts w:ascii="Arial Narrow" w:hAnsi="Arial Narrow"/>
        </w:rPr>
        <w:t xml:space="preserve">e </w:t>
      </w:r>
      <w:r w:rsidRPr="00EA28B3">
        <w:rPr>
          <w:rFonts w:ascii="Arial Narrow" w:hAnsi="Arial Narrow"/>
          <w:spacing w:val="5"/>
        </w:rPr>
        <w:t>établi</w:t>
      </w:r>
      <w:r w:rsidR="00795B16" w:rsidRPr="00EA28B3">
        <w:rPr>
          <w:rFonts w:ascii="Arial Narrow" w:hAnsi="Arial Narrow"/>
          <w:spacing w:val="5"/>
        </w:rPr>
        <w:t xml:space="preserve"> </w:t>
      </w:r>
      <w:r w:rsidRPr="00EA28B3">
        <w:rPr>
          <w:rFonts w:ascii="Arial Narrow" w:hAnsi="Arial Narrow"/>
          <w:spacing w:val="5"/>
        </w:rPr>
        <w:t>a</w:t>
      </w:r>
      <w:r w:rsidRPr="00EA28B3">
        <w:rPr>
          <w:rFonts w:ascii="Arial Narrow" w:hAnsi="Arial Narrow"/>
        </w:rPr>
        <w:t xml:space="preserve">u </w:t>
      </w:r>
      <w:r w:rsidRPr="00EA28B3">
        <w:rPr>
          <w:rFonts w:ascii="Arial Narrow" w:hAnsi="Arial Narrow"/>
          <w:spacing w:val="5"/>
        </w:rPr>
        <w:t>no</w:t>
      </w:r>
      <w:r w:rsidRPr="00EA28B3">
        <w:rPr>
          <w:rFonts w:ascii="Arial Narrow" w:hAnsi="Arial Narrow"/>
        </w:rPr>
        <w:t xml:space="preserve">m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 xml:space="preserve">mandataire </w:t>
      </w:r>
      <w:r w:rsidRPr="00EA28B3">
        <w:rPr>
          <w:rFonts w:ascii="Arial Narrow" w:hAnsi="Arial Narrow"/>
        </w:rPr>
        <w:t xml:space="preserve">soumettant </w:t>
      </w:r>
      <w:r w:rsidR="00926883" w:rsidRPr="00EA28B3">
        <w:rPr>
          <w:rFonts w:ascii="Arial Narrow" w:hAnsi="Arial Narrow"/>
        </w:rPr>
        <w:t>l’offre.</w:t>
      </w:r>
    </w:p>
    <w:p w14:paraId="3FCA5422" w14:textId="61828ED5" w:rsidR="00273DD0" w:rsidRPr="00EA28B3" w:rsidRDefault="00353DCC"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EA28B3">
        <w:rPr>
          <w:rFonts w:ascii="Arial Narrow" w:hAnsi="Arial Narrow"/>
        </w:rPr>
        <w:t>17.4. Les offres des soumissionnaires non retenu</w:t>
      </w:r>
      <w:r w:rsidR="003E029E" w:rsidRPr="00EA28B3">
        <w:rPr>
          <w:rFonts w:ascii="Arial Narrow" w:hAnsi="Arial Narrow"/>
        </w:rPr>
        <w:t>e</w:t>
      </w:r>
      <w:r w:rsidRPr="00EA28B3">
        <w:rPr>
          <w:rFonts w:ascii="Arial Narrow" w:hAnsi="Arial Narrow"/>
        </w:rPr>
        <w:t>s</w:t>
      </w:r>
      <w:r w:rsidR="005B128E" w:rsidRPr="00EA28B3">
        <w:rPr>
          <w:rFonts w:ascii="Arial Narrow" w:hAnsi="Arial Narrow"/>
        </w:rPr>
        <w:t xml:space="preserve"> (à l’exception</w:t>
      </w:r>
      <w:r w:rsidR="00E2422E" w:rsidRPr="00EA28B3">
        <w:rPr>
          <w:rFonts w:ascii="Arial Narrow" w:hAnsi="Arial Narrow"/>
        </w:rPr>
        <w:t xml:space="preserve"> de l’exemplaire destiné à l’</w:t>
      </w:r>
      <w:r w:rsidR="00AD09CB" w:rsidRPr="00EA28B3">
        <w:rPr>
          <w:rFonts w:ascii="Arial Narrow" w:hAnsi="Arial Narrow"/>
        </w:rPr>
        <w:t>O</w:t>
      </w:r>
      <w:r w:rsidR="00E2422E" w:rsidRPr="00EA28B3">
        <w:rPr>
          <w:rFonts w:ascii="Arial Narrow" w:hAnsi="Arial Narrow"/>
        </w:rPr>
        <w:t xml:space="preserve">rganisme </w:t>
      </w:r>
      <w:r w:rsidR="00AD09CB" w:rsidRPr="00EA28B3">
        <w:rPr>
          <w:rFonts w:ascii="Arial Narrow" w:hAnsi="Arial Narrow"/>
        </w:rPr>
        <w:t>C</w:t>
      </w:r>
      <w:r w:rsidR="00E2422E" w:rsidRPr="00EA28B3">
        <w:rPr>
          <w:rFonts w:ascii="Arial Narrow" w:hAnsi="Arial Narrow"/>
        </w:rPr>
        <w:t xml:space="preserve">hargé de la </w:t>
      </w:r>
      <w:r w:rsidR="00AD09CB" w:rsidRPr="00EA28B3">
        <w:rPr>
          <w:rFonts w:ascii="Arial Narrow" w:hAnsi="Arial Narrow"/>
        </w:rPr>
        <w:t>R</w:t>
      </w:r>
      <w:r w:rsidR="00E2422E" w:rsidRPr="00EA28B3">
        <w:rPr>
          <w:rFonts w:ascii="Arial Narrow" w:hAnsi="Arial Narrow"/>
        </w:rPr>
        <w:t xml:space="preserve">égulation des </w:t>
      </w:r>
      <w:r w:rsidR="00AD09CB" w:rsidRPr="00EA28B3">
        <w:rPr>
          <w:rFonts w:ascii="Arial Narrow" w:hAnsi="Arial Narrow"/>
        </w:rPr>
        <w:t>M</w:t>
      </w:r>
      <w:r w:rsidR="00E2422E" w:rsidRPr="00EA28B3">
        <w:rPr>
          <w:rFonts w:ascii="Arial Narrow" w:hAnsi="Arial Narrow"/>
        </w:rPr>
        <w:t xml:space="preserve">archés </w:t>
      </w:r>
      <w:r w:rsidR="00AD09CB" w:rsidRPr="00EA28B3">
        <w:rPr>
          <w:rFonts w:ascii="Arial Narrow" w:hAnsi="Arial Narrow"/>
        </w:rPr>
        <w:t>P</w:t>
      </w:r>
      <w:r w:rsidR="00E2422E" w:rsidRPr="00EA28B3">
        <w:rPr>
          <w:rFonts w:ascii="Arial Narrow" w:hAnsi="Arial Narrow"/>
        </w:rPr>
        <w:t>ublics)</w:t>
      </w:r>
      <w:r w:rsidRPr="00EA28B3">
        <w:rPr>
          <w:rFonts w:ascii="Arial Narrow" w:hAnsi="Arial Narrow"/>
        </w:rPr>
        <w:t xml:space="preserve"> seront restitué</w:t>
      </w:r>
      <w:r w:rsidR="003E029E" w:rsidRPr="00EA28B3">
        <w:rPr>
          <w:rFonts w:ascii="Arial Narrow" w:hAnsi="Arial Narrow"/>
        </w:rPr>
        <w:t>e</w:t>
      </w:r>
      <w:r w:rsidRPr="00EA28B3">
        <w:rPr>
          <w:rFonts w:ascii="Arial Narrow" w:hAnsi="Arial Narrow"/>
        </w:rPr>
        <w:t>s dans un délai de quinze (15) jours</w:t>
      </w:r>
      <w:r w:rsidR="00920DE5" w:rsidRPr="00EA28B3">
        <w:rPr>
          <w:rFonts w:ascii="Arial Narrow" w:hAnsi="Arial Narrow"/>
        </w:rPr>
        <w:t xml:space="preserve"> ouvrables</w:t>
      </w:r>
      <w:r w:rsidR="00795B16" w:rsidRPr="00EA28B3">
        <w:rPr>
          <w:rFonts w:ascii="Arial Narrow" w:hAnsi="Arial Narrow"/>
        </w:rPr>
        <w:t xml:space="preserve"> </w:t>
      </w:r>
      <w:r w:rsidR="00EA34BF" w:rsidRPr="00EA28B3">
        <w:rPr>
          <w:rFonts w:ascii="Arial Narrow" w:hAnsi="Arial Narrow"/>
        </w:rPr>
        <w:t xml:space="preserve">dès </w:t>
      </w:r>
      <w:r w:rsidRPr="00EA28B3">
        <w:rPr>
          <w:rFonts w:ascii="Arial Narrow" w:hAnsi="Arial Narrow"/>
        </w:rPr>
        <w:t xml:space="preserve">publication </w:t>
      </w:r>
      <w:r w:rsidRPr="009B0063">
        <w:rPr>
          <w:rFonts w:ascii="Arial Narrow" w:hAnsi="Arial Narrow"/>
          <w:sz w:val="22"/>
        </w:rPr>
        <w:t>des résultats</w:t>
      </w:r>
      <w:r w:rsidR="0070673C" w:rsidRPr="009B0063">
        <w:rPr>
          <w:rFonts w:ascii="Arial Narrow" w:hAnsi="Arial Narrow"/>
          <w:sz w:val="22"/>
        </w:rPr>
        <w:t xml:space="preserve"> de l’attribution</w:t>
      </w:r>
      <w:r w:rsidRPr="009B0063">
        <w:rPr>
          <w:rFonts w:ascii="Arial Narrow" w:hAnsi="Arial Narrow"/>
          <w:sz w:val="22"/>
        </w:rPr>
        <w:t>.</w:t>
      </w:r>
      <w:r w:rsidR="005833D4" w:rsidRPr="009B0063">
        <w:rPr>
          <w:rFonts w:ascii="Arial Narrow" w:hAnsi="Arial Narrow"/>
          <w:sz w:val="22"/>
        </w:rPr>
        <w:t xml:space="preserve"> Les offres non retirées dans ce délai peuvent être détruites, sans qu’il y ait lieu à réclamation.</w:t>
      </w:r>
    </w:p>
    <w:p w14:paraId="500A8493" w14:textId="598C3893" w:rsidR="00E55C52" w:rsidRPr="009B0063" w:rsidRDefault="00E55C52"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9B0063">
        <w:rPr>
          <w:rFonts w:ascii="Arial Narrow" w:hAnsi="Arial Narrow"/>
        </w:rPr>
        <w:t xml:space="preserve">17.5. </w:t>
      </w:r>
      <w:r w:rsidR="00010A51" w:rsidRPr="009B0063">
        <w:rPr>
          <w:rFonts w:ascii="Arial Narrow" w:hAnsi="Arial Narrow"/>
        </w:rPr>
        <w:t>Le cautionnement</w:t>
      </w:r>
      <w:r w:rsidR="00ED5A47" w:rsidRPr="009B0063">
        <w:rPr>
          <w:rFonts w:ascii="Arial Narrow" w:hAnsi="Arial Narrow"/>
        </w:rPr>
        <w:t xml:space="preserve"> de soumission des soumissionnaires non retenus sont restitués dès publication des résultats d’attribution.</w:t>
      </w:r>
    </w:p>
    <w:p w14:paraId="3E8CEEA4" w14:textId="701AC38D"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17.</w:t>
      </w:r>
      <w:r w:rsidR="00E55C52" w:rsidRPr="00EA28B3">
        <w:rPr>
          <w:rFonts w:ascii="Arial Narrow" w:hAnsi="Arial Narrow"/>
        </w:rPr>
        <w:t xml:space="preserve"> 6</w:t>
      </w:r>
      <w:r w:rsidRPr="00EA28B3">
        <w:rPr>
          <w:rFonts w:ascii="Arial Narrow" w:hAnsi="Arial Narrow"/>
        </w:rPr>
        <w:t xml:space="preserve">. </w:t>
      </w:r>
      <w:r w:rsidR="00010A51" w:rsidRPr="00EA28B3">
        <w:rPr>
          <w:rFonts w:ascii="Arial Narrow" w:hAnsi="Arial Narrow"/>
        </w:rPr>
        <w:t xml:space="preserve">Le cautionnement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soumission</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l’attributaire</w:t>
      </w:r>
      <w:r w:rsidR="00795B16" w:rsidRPr="00EA28B3">
        <w:rPr>
          <w:rFonts w:ascii="Arial Narrow" w:hAnsi="Arial Narrow"/>
        </w:rPr>
        <w:t xml:space="preserve"> </w:t>
      </w:r>
      <w:r w:rsidR="00AD09CB" w:rsidRPr="00EA28B3">
        <w:rPr>
          <w:rFonts w:ascii="Arial Narrow" w:hAnsi="Arial Narrow"/>
          <w:spacing w:val="5"/>
        </w:rPr>
        <w:t xml:space="preserve">de la Lettre </w:t>
      </w:r>
      <w:r w:rsidR="00C072ED" w:rsidRPr="00EA28B3">
        <w:rPr>
          <w:rFonts w:ascii="Arial Narrow" w:hAnsi="Arial Narrow"/>
          <w:spacing w:val="5"/>
        </w:rPr>
        <w:t>Commande </w:t>
      </w:r>
      <w:r w:rsidR="00C072ED" w:rsidRPr="00EA28B3">
        <w:rPr>
          <w:rFonts w:ascii="Arial Narrow" w:hAnsi="Arial Narrow"/>
        </w:rPr>
        <w:t>sera</w:t>
      </w:r>
      <w:r w:rsidR="00795B16" w:rsidRPr="00EA28B3">
        <w:rPr>
          <w:rFonts w:ascii="Arial Narrow" w:hAnsi="Arial Narrow"/>
        </w:rPr>
        <w:t xml:space="preserve"> </w:t>
      </w:r>
      <w:r w:rsidRPr="00EA28B3">
        <w:rPr>
          <w:rFonts w:ascii="Arial Narrow" w:hAnsi="Arial Narrow"/>
        </w:rPr>
        <w:t>libéré</w:t>
      </w:r>
      <w:r w:rsidR="00795B16" w:rsidRPr="00EA28B3">
        <w:rPr>
          <w:rFonts w:ascii="Arial Narrow" w:hAnsi="Arial Narrow"/>
        </w:rPr>
        <w:t xml:space="preserve"> </w:t>
      </w:r>
      <w:r w:rsidRPr="00EA28B3">
        <w:rPr>
          <w:rFonts w:ascii="Arial Narrow" w:hAnsi="Arial Narrow"/>
        </w:rPr>
        <w:t>dès</w:t>
      </w:r>
      <w:r w:rsidR="00795B16" w:rsidRPr="00EA28B3">
        <w:rPr>
          <w:rFonts w:ascii="Arial Narrow" w:hAnsi="Arial Narrow"/>
        </w:rPr>
        <w:t xml:space="preserve"> </w:t>
      </w:r>
      <w:r w:rsidRPr="00EA28B3">
        <w:rPr>
          <w:rFonts w:ascii="Arial Narrow" w:hAnsi="Arial Narrow"/>
        </w:rPr>
        <w:t>que</w:t>
      </w:r>
      <w:r w:rsidR="00795B16" w:rsidRPr="00EA28B3">
        <w:rPr>
          <w:rFonts w:ascii="Arial Narrow" w:hAnsi="Arial Narrow"/>
        </w:rPr>
        <w:t xml:space="preserve"> </w:t>
      </w:r>
      <w:r w:rsidRPr="00EA28B3">
        <w:rPr>
          <w:rFonts w:ascii="Arial Narrow" w:hAnsi="Arial Narrow"/>
        </w:rPr>
        <w:t>ce</w:t>
      </w:r>
      <w:r w:rsidR="00795B16" w:rsidRPr="00EA28B3">
        <w:rPr>
          <w:rFonts w:ascii="Arial Narrow" w:hAnsi="Arial Narrow"/>
        </w:rPr>
        <w:t xml:space="preserve"> </w:t>
      </w:r>
      <w:r w:rsidRPr="00EA28B3">
        <w:rPr>
          <w:rFonts w:ascii="Arial Narrow" w:hAnsi="Arial Narrow"/>
        </w:rPr>
        <w:t>dernier</w:t>
      </w:r>
      <w:r w:rsidR="00795B16" w:rsidRPr="00EA28B3">
        <w:rPr>
          <w:rFonts w:ascii="Arial Narrow" w:hAnsi="Arial Narrow"/>
        </w:rPr>
        <w:t xml:space="preserve"> </w:t>
      </w:r>
      <w:r w:rsidRPr="00EA28B3">
        <w:rPr>
          <w:rFonts w:ascii="Arial Narrow" w:hAnsi="Arial Narrow"/>
        </w:rPr>
        <w:t xml:space="preserve">aura fourni le </w:t>
      </w:r>
      <w:r w:rsidR="00764A83" w:rsidRPr="00EA28B3">
        <w:rPr>
          <w:rFonts w:ascii="Arial Narrow" w:hAnsi="Arial Narrow"/>
        </w:rPr>
        <w:t>c</w:t>
      </w:r>
      <w:r w:rsidRPr="00EA28B3">
        <w:rPr>
          <w:rFonts w:ascii="Arial Narrow" w:hAnsi="Arial Narrow"/>
        </w:rPr>
        <w:t>autionnement définitif</w:t>
      </w:r>
      <w:r w:rsidR="00795B16" w:rsidRPr="00EA28B3">
        <w:rPr>
          <w:rFonts w:ascii="Arial Narrow" w:hAnsi="Arial Narrow"/>
        </w:rPr>
        <w:t xml:space="preserve"> </w:t>
      </w:r>
      <w:r w:rsidRPr="00EA28B3">
        <w:rPr>
          <w:rFonts w:ascii="Arial Narrow" w:hAnsi="Arial Narrow"/>
        </w:rPr>
        <w:t>requis.</w:t>
      </w:r>
    </w:p>
    <w:p w14:paraId="3FABF15B" w14:textId="18A7FFA8"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17.</w:t>
      </w:r>
      <w:r w:rsidR="00E55C52" w:rsidRPr="00EA28B3">
        <w:rPr>
          <w:rFonts w:ascii="Arial Narrow" w:hAnsi="Arial Narrow"/>
        </w:rPr>
        <w:t xml:space="preserve"> 7</w:t>
      </w:r>
      <w:r w:rsidRPr="00EA28B3">
        <w:rPr>
          <w:rFonts w:ascii="Arial Narrow" w:hAnsi="Arial Narrow"/>
        </w:rPr>
        <w:t xml:space="preserve">. </w:t>
      </w:r>
      <w:r w:rsidR="00010A51" w:rsidRPr="00EA28B3">
        <w:rPr>
          <w:rFonts w:ascii="Arial Narrow" w:hAnsi="Arial Narrow"/>
        </w:rPr>
        <w:t xml:space="preserve">Le cautionnement </w:t>
      </w:r>
      <w:r w:rsidR="00095A91" w:rsidRPr="00EA28B3">
        <w:rPr>
          <w:rFonts w:ascii="Arial Narrow" w:hAnsi="Arial Narrow"/>
        </w:rPr>
        <w:t xml:space="preserve">de </w:t>
      </w:r>
      <w:r w:rsidRPr="00EA28B3">
        <w:rPr>
          <w:rFonts w:ascii="Arial Narrow" w:hAnsi="Arial Narrow"/>
        </w:rPr>
        <w:t>soumission</w:t>
      </w:r>
      <w:r w:rsidR="00795B16" w:rsidRPr="00EA28B3">
        <w:rPr>
          <w:rFonts w:ascii="Arial Narrow" w:hAnsi="Arial Narrow"/>
        </w:rPr>
        <w:t xml:space="preserve"> </w:t>
      </w:r>
      <w:r w:rsidRPr="00EA28B3">
        <w:rPr>
          <w:rFonts w:ascii="Arial Narrow" w:hAnsi="Arial Narrow"/>
        </w:rPr>
        <w:t>peut</w:t>
      </w:r>
      <w:r w:rsidR="00795B16" w:rsidRPr="00EA28B3">
        <w:rPr>
          <w:rFonts w:ascii="Arial Narrow" w:hAnsi="Arial Narrow"/>
        </w:rPr>
        <w:t xml:space="preserve"> </w:t>
      </w:r>
      <w:r w:rsidRPr="00EA28B3">
        <w:rPr>
          <w:rFonts w:ascii="Arial Narrow" w:hAnsi="Arial Narrow"/>
        </w:rPr>
        <w:t>être</w:t>
      </w:r>
      <w:r w:rsidR="00795B16" w:rsidRPr="00EA28B3">
        <w:rPr>
          <w:rFonts w:ascii="Arial Narrow" w:hAnsi="Arial Narrow"/>
        </w:rPr>
        <w:t xml:space="preserve"> </w:t>
      </w:r>
      <w:r w:rsidRPr="00EA28B3">
        <w:rPr>
          <w:rFonts w:ascii="Arial Narrow" w:hAnsi="Arial Narrow"/>
        </w:rPr>
        <w:t>saisi</w:t>
      </w:r>
      <w:r w:rsidR="00376BA4" w:rsidRPr="00EA28B3">
        <w:rPr>
          <w:rFonts w:ascii="Arial Narrow" w:hAnsi="Arial Narrow"/>
        </w:rPr>
        <w:t xml:space="preserve"> </w:t>
      </w:r>
      <w:r w:rsidRPr="00EA28B3">
        <w:rPr>
          <w:rFonts w:ascii="Arial Narrow" w:hAnsi="Arial Narrow"/>
        </w:rPr>
        <w:t>:</w:t>
      </w:r>
    </w:p>
    <w:p w14:paraId="4256F97D" w14:textId="7B379D5A" w:rsidR="00273DD0" w:rsidRPr="00EA28B3" w:rsidRDefault="00353DCC" w:rsidP="000C31A2">
      <w:pPr>
        <w:widowControl w:val="0"/>
        <w:autoSpaceDE w:val="0"/>
        <w:spacing w:after="60"/>
        <w:ind w:firstLine="720"/>
        <w:jc w:val="both"/>
        <w:rPr>
          <w:rFonts w:ascii="Arial Narrow" w:hAnsi="Arial Narrow"/>
        </w:rPr>
      </w:pPr>
      <w:r w:rsidRPr="00EA28B3">
        <w:rPr>
          <w:rFonts w:ascii="Arial Narrow" w:hAnsi="Arial Narrow"/>
        </w:rPr>
        <w:t>a. Si le soumissionnaire retire son offre durant la période</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validité</w:t>
      </w:r>
      <w:r w:rsidR="002C0E69" w:rsidRPr="00EA28B3">
        <w:rPr>
          <w:rFonts w:ascii="Arial Narrow" w:hAnsi="Arial Narrow"/>
        </w:rPr>
        <w:t xml:space="preserve"> </w:t>
      </w:r>
      <w:r w:rsidRPr="00EA28B3">
        <w:rPr>
          <w:rFonts w:ascii="Arial Narrow" w:hAnsi="Arial Narrow"/>
        </w:rPr>
        <w:t>;</w:t>
      </w:r>
    </w:p>
    <w:p w14:paraId="1DAE0A8D" w14:textId="1F9C7471" w:rsidR="00273DD0" w:rsidRPr="00EA28B3" w:rsidRDefault="00353DCC" w:rsidP="000C31A2">
      <w:pPr>
        <w:widowControl w:val="0"/>
        <w:autoSpaceDE w:val="0"/>
        <w:spacing w:after="60"/>
        <w:ind w:firstLine="720"/>
        <w:jc w:val="both"/>
        <w:rPr>
          <w:rFonts w:ascii="Arial Narrow" w:hAnsi="Arial Narrow"/>
        </w:rPr>
      </w:pPr>
      <w:r w:rsidRPr="00EA28B3">
        <w:rPr>
          <w:rFonts w:ascii="Arial Narrow" w:hAnsi="Arial Narrow"/>
        </w:rPr>
        <w:t>b. Si,</w:t>
      </w:r>
      <w:r w:rsidR="00795B16" w:rsidRPr="00EA28B3">
        <w:rPr>
          <w:rFonts w:ascii="Arial Narrow" w:hAnsi="Arial Narrow"/>
        </w:rPr>
        <w:t xml:space="preserve"> </w:t>
      </w:r>
      <w:r w:rsidRPr="00EA28B3">
        <w:rPr>
          <w:rFonts w:ascii="Arial Narrow" w:hAnsi="Arial Narrow"/>
        </w:rPr>
        <w:t>le</w:t>
      </w:r>
      <w:r w:rsidR="00795B16" w:rsidRPr="00EA28B3">
        <w:rPr>
          <w:rFonts w:ascii="Arial Narrow" w:hAnsi="Arial Narrow"/>
        </w:rPr>
        <w:t xml:space="preserve"> </w:t>
      </w:r>
      <w:r w:rsidRPr="00EA28B3">
        <w:rPr>
          <w:rFonts w:ascii="Arial Narrow" w:hAnsi="Arial Narrow"/>
        </w:rPr>
        <w:t>soumissionnaire</w:t>
      </w:r>
      <w:r w:rsidR="00795B16" w:rsidRPr="00EA28B3">
        <w:rPr>
          <w:rFonts w:ascii="Arial Narrow" w:hAnsi="Arial Narrow"/>
        </w:rPr>
        <w:t xml:space="preserve"> </w:t>
      </w:r>
      <w:r w:rsidRPr="00EA28B3">
        <w:rPr>
          <w:rFonts w:ascii="Arial Narrow" w:hAnsi="Arial Narrow"/>
        </w:rPr>
        <w:t>retenu</w:t>
      </w:r>
      <w:r w:rsidR="002C0E69" w:rsidRPr="00EA28B3">
        <w:rPr>
          <w:rFonts w:ascii="Arial Narrow" w:hAnsi="Arial Narrow"/>
        </w:rPr>
        <w:t xml:space="preserve"> </w:t>
      </w:r>
      <w:r w:rsidRPr="00EA28B3">
        <w:rPr>
          <w:rFonts w:ascii="Arial Narrow" w:hAnsi="Arial Narrow"/>
        </w:rPr>
        <w:t>:</w:t>
      </w:r>
    </w:p>
    <w:p w14:paraId="3FE580B0" w14:textId="2C9205EF" w:rsidR="00273DD0" w:rsidRPr="00EA28B3" w:rsidRDefault="00353DCC" w:rsidP="000C31A2">
      <w:pPr>
        <w:widowControl w:val="0"/>
        <w:autoSpaceDE w:val="0"/>
        <w:spacing w:after="60"/>
        <w:ind w:left="567" w:hanging="283"/>
        <w:jc w:val="both"/>
        <w:rPr>
          <w:rFonts w:ascii="Arial Narrow" w:hAnsi="Arial Narrow"/>
        </w:rPr>
      </w:pPr>
      <w:r w:rsidRPr="00EA28B3">
        <w:rPr>
          <w:rFonts w:ascii="Arial Narrow" w:hAnsi="Arial Narrow"/>
        </w:rPr>
        <w:t>i. Manque</w:t>
      </w:r>
      <w:r w:rsidR="00795B16" w:rsidRPr="00EA28B3">
        <w:rPr>
          <w:rFonts w:ascii="Arial Narrow" w:hAnsi="Arial Narrow"/>
        </w:rPr>
        <w:t xml:space="preserve"> </w:t>
      </w:r>
      <w:r w:rsidRPr="00EA28B3">
        <w:rPr>
          <w:rFonts w:ascii="Arial Narrow" w:hAnsi="Arial Narrow"/>
        </w:rPr>
        <w:t>à</w:t>
      </w:r>
      <w:r w:rsidR="00795B16" w:rsidRPr="00EA28B3">
        <w:rPr>
          <w:rFonts w:ascii="Arial Narrow" w:hAnsi="Arial Narrow"/>
        </w:rPr>
        <w:t xml:space="preserve"> </w:t>
      </w:r>
      <w:r w:rsidRPr="00EA28B3">
        <w:rPr>
          <w:rFonts w:ascii="Arial Narrow" w:hAnsi="Arial Narrow"/>
        </w:rPr>
        <w:t>son</w:t>
      </w:r>
      <w:r w:rsidR="00795B16" w:rsidRPr="00EA28B3">
        <w:rPr>
          <w:rFonts w:ascii="Arial Narrow" w:hAnsi="Arial Narrow"/>
        </w:rPr>
        <w:t xml:space="preserve"> </w:t>
      </w:r>
      <w:r w:rsidRPr="00EA28B3">
        <w:rPr>
          <w:rFonts w:ascii="Arial Narrow" w:hAnsi="Arial Narrow"/>
        </w:rPr>
        <w:t>obligation</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souscrire</w:t>
      </w:r>
      <w:r w:rsidR="00AD09CB" w:rsidRPr="00EA28B3">
        <w:rPr>
          <w:rFonts w:ascii="Arial Narrow" w:hAnsi="Arial Narrow"/>
          <w:spacing w:val="5"/>
        </w:rPr>
        <w:t xml:space="preserve"> la Lettre Commande </w:t>
      </w:r>
      <w:r w:rsidRPr="00EA28B3">
        <w:rPr>
          <w:rFonts w:ascii="Arial Narrow" w:hAnsi="Arial Narrow"/>
        </w:rPr>
        <w:t>en</w:t>
      </w:r>
      <w:r w:rsidR="00795B16" w:rsidRPr="00EA28B3">
        <w:rPr>
          <w:rFonts w:ascii="Arial Narrow" w:hAnsi="Arial Narrow"/>
        </w:rPr>
        <w:t xml:space="preserve"> </w:t>
      </w:r>
      <w:r w:rsidRPr="00EA28B3">
        <w:rPr>
          <w:rFonts w:ascii="Arial Narrow" w:hAnsi="Arial Narrow"/>
        </w:rPr>
        <w:t>application</w:t>
      </w:r>
      <w:r w:rsidR="00795B16" w:rsidRPr="00EA28B3">
        <w:rPr>
          <w:rFonts w:ascii="Arial Narrow" w:hAnsi="Arial Narrow"/>
        </w:rPr>
        <w:t xml:space="preserve"> </w:t>
      </w:r>
      <w:r w:rsidRPr="00EA28B3">
        <w:rPr>
          <w:rFonts w:ascii="Arial Narrow" w:hAnsi="Arial Narrow"/>
        </w:rPr>
        <w:t>de</w:t>
      </w:r>
      <w:r w:rsidR="00795B16" w:rsidRPr="00EA28B3">
        <w:rPr>
          <w:rFonts w:ascii="Arial Narrow" w:hAnsi="Arial Narrow"/>
        </w:rPr>
        <w:t xml:space="preserve"> </w:t>
      </w:r>
      <w:r w:rsidRPr="00EA28B3">
        <w:rPr>
          <w:rFonts w:ascii="Arial Narrow" w:hAnsi="Arial Narrow"/>
        </w:rPr>
        <w:t>l’article 38 du</w:t>
      </w:r>
      <w:r w:rsidR="00795B16" w:rsidRPr="00EA28B3">
        <w:rPr>
          <w:rFonts w:ascii="Arial Narrow" w:hAnsi="Arial Narrow"/>
        </w:rPr>
        <w:t xml:space="preserve"> </w:t>
      </w:r>
      <w:r w:rsidRPr="00EA28B3">
        <w:rPr>
          <w:rFonts w:ascii="Arial Narrow" w:hAnsi="Arial Narrow"/>
        </w:rPr>
        <w:t>RGAO</w:t>
      </w:r>
      <w:r w:rsidR="00ED5A47" w:rsidRPr="00EA28B3">
        <w:rPr>
          <w:rFonts w:ascii="Arial Narrow" w:hAnsi="Arial Narrow"/>
        </w:rPr>
        <w:t xml:space="preserve"> ; </w:t>
      </w:r>
    </w:p>
    <w:p w14:paraId="6286AFA9" w14:textId="3757028B" w:rsidR="00273DD0" w:rsidRPr="00EA28B3" w:rsidRDefault="00353DCC" w:rsidP="000C31A2">
      <w:pPr>
        <w:widowControl w:val="0"/>
        <w:autoSpaceDE w:val="0"/>
        <w:spacing w:after="60"/>
        <w:ind w:left="567" w:hanging="283"/>
        <w:jc w:val="both"/>
        <w:rPr>
          <w:rFonts w:ascii="Arial Narrow" w:hAnsi="Arial Narrow"/>
        </w:rPr>
      </w:pPr>
      <w:r w:rsidRPr="00EA28B3">
        <w:rPr>
          <w:rFonts w:ascii="Arial Narrow" w:hAnsi="Arial Narrow"/>
        </w:rPr>
        <w:t>ii. Manque à son obligation de fournir le cautionnement définitif en application de l’article 39 du RGAO</w:t>
      </w:r>
      <w:r w:rsidR="00ED5A47" w:rsidRPr="00EA28B3">
        <w:rPr>
          <w:rFonts w:ascii="Arial Narrow" w:hAnsi="Arial Narrow"/>
        </w:rPr>
        <w:t xml:space="preserve"> ; </w:t>
      </w:r>
      <w:r w:rsidR="001E44E3" w:rsidRPr="00EA28B3">
        <w:rPr>
          <w:rFonts w:ascii="Arial Narrow" w:hAnsi="Arial Narrow"/>
        </w:rPr>
        <w:t xml:space="preserve"> </w:t>
      </w:r>
    </w:p>
    <w:p w14:paraId="640DCA6C" w14:textId="2DF4512F" w:rsidR="00273DD0" w:rsidRPr="00EA28B3" w:rsidRDefault="00353DCC" w:rsidP="000C31A2">
      <w:pPr>
        <w:widowControl w:val="0"/>
        <w:autoSpaceDE w:val="0"/>
        <w:spacing w:after="60"/>
        <w:ind w:left="567" w:hanging="283"/>
        <w:jc w:val="both"/>
        <w:rPr>
          <w:rFonts w:ascii="Arial Narrow" w:hAnsi="Arial Narrow"/>
        </w:rPr>
      </w:pPr>
      <w:r w:rsidRPr="00EA28B3">
        <w:rPr>
          <w:rFonts w:ascii="Arial Narrow" w:hAnsi="Arial Narrow"/>
        </w:rPr>
        <w:t xml:space="preserve">iii.  Refuse de recevoir </w:t>
      </w:r>
      <w:r w:rsidR="00AD09CB" w:rsidRPr="00EA28B3">
        <w:rPr>
          <w:rFonts w:ascii="Arial Narrow" w:hAnsi="Arial Narrow"/>
        </w:rPr>
        <w:t xml:space="preserve">la </w:t>
      </w:r>
      <w:r w:rsidRPr="00EA28B3">
        <w:rPr>
          <w:rFonts w:ascii="Arial Narrow" w:hAnsi="Arial Narrow"/>
        </w:rPr>
        <w:t xml:space="preserve">notification </w:t>
      </w:r>
      <w:r w:rsidR="00AD09CB" w:rsidRPr="00EA28B3">
        <w:rPr>
          <w:rFonts w:ascii="Arial Narrow" w:hAnsi="Arial Narrow"/>
          <w:spacing w:val="5"/>
        </w:rPr>
        <w:t xml:space="preserve">de la Lettre </w:t>
      </w:r>
      <w:r w:rsidR="00C072ED" w:rsidRPr="00EA28B3">
        <w:rPr>
          <w:rFonts w:ascii="Arial Narrow" w:hAnsi="Arial Narrow"/>
          <w:spacing w:val="5"/>
        </w:rPr>
        <w:t>Commande.</w:t>
      </w:r>
      <w:r w:rsidR="00AC1F56" w:rsidRPr="00EA28B3">
        <w:rPr>
          <w:rFonts w:ascii="Arial Narrow" w:hAnsi="Arial Narrow"/>
        </w:rPr>
        <w:t xml:space="preserve"> </w:t>
      </w:r>
    </w:p>
    <w:p w14:paraId="001B7DE2" w14:textId="571754B7" w:rsidR="00273DD0" w:rsidRPr="00EA28B3" w:rsidRDefault="00353DCC" w:rsidP="00533562">
      <w:pPr>
        <w:pStyle w:val="RGAOarticles"/>
      </w:pPr>
      <w:bookmarkStart w:id="110" w:name="_Toc530307924"/>
      <w:bookmarkStart w:id="111" w:name="_Toc97557045"/>
      <w:bookmarkStart w:id="112" w:name="_Toc163062712"/>
      <w:r w:rsidRPr="00EA28B3">
        <w:t>Propositions</w:t>
      </w:r>
      <w:r w:rsidR="00CA2043" w:rsidRPr="00EA28B3">
        <w:t xml:space="preserve"> </w:t>
      </w:r>
      <w:r w:rsidRPr="00EA28B3">
        <w:t>variantes</w:t>
      </w:r>
      <w:r w:rsidR="00CA2043" w:rsidRPr="00EA28B3">
        <w:t xml:space="preserve"> </w:t>
      </w:r>
      <w:r w:rsidRPr="00EA28B3">
        <w:t>des soumissionnaires</w:t>
      </w:r>
      <w:bookmarkEnd w:id="110"/>
      <w:bookmarkEnd w:id="111"/>
      <w:bookmarkEnd w:id="112"/>
    </w:p>
    <w:p w14:paraId="39B9091D" w14:textId="77777777"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18.1. Lorsque les travaux peuvent être exécutés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de</w:t>
      </w:r>
      <w:r w:rsidRPr="00EA28B3">
        <w:rPr>
          <w:rFonts w:ascii="Arial Narrow" w:hAnsi="Arial Narrow"/>
        </w:rPr>
        <w:t xml:space="preserve">s </w:t>
      </w:r>
      <w:r w:rsidRPr="00EA28B3">
        <w:rPr>
          <w:rFonts w:ascii="Arial Narrow" w:hAnsi="Arial Narrow"/>
          <w:spacing w:val="2"/>
        </w:rPr>
        <w:t>délai</w:t>
      </w:r>
      <w:r w:rsidRPr="00EA28B3">
        <w:rPr>
          <w:rFonts w:ascii="Arial Narrow" w:hAnsi="Arial Narrow"/>
        </w:rPr>
        <w:t xml:space="preserve">s </w:t>
      </w:r>
      <w:r w:rsidR="004A50B2" w:rsidRPr="00EA28B3">
        <w:rPr>
          <w:rFonts w:ascii="Arial Narrow" w:hAnsi="Arial Narrow"/>
        </w:rPr>
        <w:t xml:space="preserve">prévisionnels </w:t>
      </w:r>
      <w:r w:rsidR="00C046D0" w:rsidRPr="00EA28B3">
        <w:rPr>
          <w:rFonts w:ascii="Arial Narrow" w:hAnsi="Arial Narrow"/>
          <w:spacing w:val="2"/>
        </w:rPr>
        <w:t>d’exécutio</w:t>
      </w:r>
      <w:r w:rsidR="00C046D0" w:rsidRPr="00EA28B3">
        <w:rPr>
          <w:rFonts w:ascii="Arial Narrow" w:hAnsi="Arial Narrow"/>
        </w:rPr>
        <w:t xml:space="preserve">n </w:t>
      </w:r>
      <w:r w:rsidR="00C046D0" w:rsidRPr="00EA28B3">
        <w:rPr>
          <w:rFonts w:ascii="Arial Narrow" w:hAnsi="Arial Narrow"/>
          <w:spacing w:val="2"/>
        </w:rPr>
        <w:t>variables</w:t>
      </w:r>
      <w:r w:rsidRPr="00EA28B3">
        <w:rPr>
          <w:rFonts w:ascii="Arial Narrow" w:hAnsi="Arial Narrow"/>
        </w:rPr>
        <w:t xml:space="preserve">, </w:t>
      </w:r>
      <w:r w:rsidRPr="00EA28B3">
        <w:rPr>
          <w:rFonts w:ascii="Arial Narrow" w:hAnsi="Arial Narrow"/>
          <w:spacing w:val="2"/>
        </w:rPr>
        <w:t xml:space="preserve">le </w:t>
      </w:r>
      <w:r w:rsidRPr="00EA28B3">
        <w:rPr>
          <w:rFonts w:ascii="Arial Narrow" w:hAnsi="Arial Narrow"/>
        </w:rPr>
        <w:t>RPAO précisera ces délais, et indiquera la méthode retenue pour l’évaluation du délai d’achèvement</w:t>
      </w:r>
      <w:r w:rsidR="008803F5" w:rsidRPr="00EA28B3">
        <w:rPr>
          <w:rFonts w:ascii="Arial Narrow" w:hAnsi="Arial Narrow"/>
        </w:rPr>
        <w:t xml:space="preserve"> </w:t>
      </w:r>
      <w:r w:rsidRPr="00EA28B3">
        <w:rPr>
          <w:rFonts w:ascii="Arial Narrow" w:hAnsi="Arial Narrow"/>
        </w:rPr>
        <w:t>proposé</w:t>
      </w:r>
      <w:r w:rsidR="008803F5" w:rsidRPr="00EA28B3">
        <w:rPr>
          <w:rFonts w:ascii="Arial Narrow" w:hAnsi="Arial Narrow"/>
        </w:rPr>
        <w:t xml:space="preserve"> </w:t>
      </w:r>
      <w:r w:rsidRPr="00EA28B3">
        <w:rPr>
          <w:rFonts w:ascii="Arial Narrow" w:hAnsi="Arial Narrow"/>
        </w:rPr>
        <w:t>par</w:t>
      </w:r>
      <w:r w:rsidR="008803F5" w:rsidRPr="00EA28B3">
        <w:rPr>
          <w:rFonts w:ascii="Arial Narrow" w:hAnsi="Arial Narrow"/>
        </w:rPr>
        <w:t xml:space="preserve"> </w:t>
      </w:r>
      <w:r w:rsidRPr="00EA28B3">
        <w:rPr>
          <w:rFonts w:ascii="Arial Narrow" w:hAnsi="Arial Narrow"/>
        </w:rPr>
        <w:t>le</w:t>
      </w:r>
      <w:r w:rsidR="008803F5" w:rsidRPr="00EA28B3">
        <w:rPr>
          <w:rFonts w:ascii="Arial Narrow" w:hAnsi="Arial Narrow"/>
        </w:rPr>
        <w:t xml:space="preserve"> </w:t>
      </w:r>
      <w:r w:rsidRPr="00EA28B3">
        <w:rPr>
          <w:rFonts w:ascii="Arial Narrow" w:hAnsi="Arial Narrow"/>
        </w:rPr>
        <w:t>soumissionnaire à l’intérieur des délais</w:t>
      </w:r>
      <w:r w:rsidR="00926883" w:rsidRPr="00EA28B3">
        <w:rPr>
          <w:rFonts w:ascii="Arial Narrow" w:hAnsi="Arial Narrow"/>
        </w:rPr>
        <w:t xml:space="preserve"> prévus. Les</w:t>
      </w:r>
      <w:r w:rsidR="00C046D0" w:rsidRPr="00EA28B3">
        <w:rPr>
          <w:rFonts w:ascii="Arial Narrow" w:hAnsi="Arial Narrow"/>
        </w:rPr>
        <w:t xml:space="preserve"> offres </w:t>
      </w:r>
      <w:r w:rsidR="00C046D0" w:rsidRPr="00EA28B3">
        <w:rPr>
          <w:rFonts w:ascii="Arial Narrow" w:hAnsi="Arial Narrow"/>
          <w:spacing w:val="5"/>
        </w:rPr>
        <w:t>proposan</w:t>
      </w:r>
      <w:r w:rsidR="00C046D0" w:rsidRPr="00EA28B3">
        <w:rPr>
          <w:rFonts w:ascii="Arial Narrow" w:hAnsi="Arial Narrow"/>
        </w:rPr>
        <w:t xml:space="preserve">t </w:t>
      </w:r>
      <w:r w:rsidR="00C046D0" w:rsidRPr="00EA28B3">
        <w:rPr>
          <w:rFonts w:ascii="Arial Narrow" w:hAnsi="Arial Narrow"/>
          <w:spacing w:val="5"/>
        </w:rPr>
        <w:t>de</w:t>
      </w:r>
      <w:r w:rsidR="00C046D0" w:rsidRPr="00EA28B3">
        <w:rPr>
          <w:rFonts w:ascii="Arial Narrow" w:hAnsi="Arial Narrow"/>
        </w:rPr>
        <w:t xml:space="preserve">s </w:t>
      </w:r>
      <w:r w:rsidR="00C046D0" w:rsidRPr="00EA28B3">
        <w:rPr>
          <w:rFonts w:ascii="Arial Narrow" w:hAnsi="Arial Narrow"/>
          <w:spacing w:val="5"/>
        </w:rPr>
        <w:t>délai</w:t>
      </w:r>
      <w:r w:rsidR="00C046D0" w:rsidRPr="00EA28B3">
        <w:rPr>
          <w:rFonts w:ascii="Arial Narrow" w:hAnsi="Arial Narrow"/>
        </w:rPr>
        <w:t xml:space="preserve">s </w:t>
      </w:r>
      <w:r w:rsidR="00C046D0" w:rsidRPr="00EA28B3">
        <w:rPr>
          <w:rFonts w:ascii="Arial Narrow" w:hAnsi="Arial Narrow"/>
          <w:spacing w:val="5"/>
        </w:rPr>
        <w:t>au-del</w:t>
      </w:r>
      <w:r w:rsidR="00C046D0" w:rsidRPr="00EA28B3">
        <w:rPr>
          <w:rFonts w:ascii="Arial Narrow" w:hAnsi="Arial Narrow"/>
        </w:rPr>
        <w:t xml:space="preserve">à </w:t>
      </w:r>
      <w:r w:rsidR="00C046D0" w:rsidRPr="00EA28B3">
        <w:rPr>
          <w:rFonts w:ascii="Arial Narrow" w:hAnsi="Arial Narrow"/>
          <w:spacing w:val="5"/>
        </w:rPr>
        <w:t>d</w:t>
      </w:r>
      <w:r w:rsidR="00C046D0" w:rsidRPr="00EA28B3">
        <w:rPr>
          <w:rFonts w:ascii="Arial Narrow" w:hAnsi="Arial Narrow"/>
        </w:rPr>
        <w:t xml:space="preserve">e </w:t>
      </w:r>
      <w:r w:rsidR="00C046D0" w:rsidRPr="00EA28B3">
        <w:rPr>
          <w:rFonts w:ascii="Arial Narrow" w:hAnsi="Arial Narrow"/>
          <w:spacing w:val="5"/>
        </w:rPr>
        <w:t xml:space="preserve">ceux </w:t>
      </w:r>
      <w:r w:rsidR="00C046D0" w:rsidRPr="00EA28B3">
        <w:rPr>
          <w:rFonts w:ascii="Arial Narrow" w:hAnsi="Arial Narrow"/>
          <w:spacing w:val="3"/>
        </w:rPr>
        <w:t>spécifié</w:t>
      </w:r>
      <w:r w:rsidR="00C046D0" w:rsidRPr="00EA28B3">
        <w:rPr>
          <w:rFonts w:ascii="Arial Narrow" w:hAnsi="Arial Narrow"/>
        </w:rPr>
        <w:t>s</w:t>
      </w:r>
      <w:r w:rsidR="00926883" w:rsidRPr="00EA28B3">
        <w:rPr>
          <w:rFonts w:ascii="Arial Narrow" w:hAnsi="Arial Narrow"/>
        </w:rPr>
        <w:t xml:space="preserve"> ne</w:t>
      </w:r>
      <w:r w:rsidR="00C046D0" w:rsidRPr="00EA28B3">
        <w:rPr>
          <w:rFonts w:ascii="Arial Narrow" w:hAnsi="Arial Narrow"/>
        </w:rPr>
        <w:t xml:space="preserve"> </w:t>
      </w:r>
      <w:r w:rsidR="00C046D0" w:rsidRPr="00EA28B3">
        <w:rPr>
          <w:rFonts w:ascii="Arial Narrow" w:hAnsi="Arial Narrow"/>
          <w:spacing w:val="3"/>
        </w:rPr>
        <w:t>seron</w:t>
      </w:r>
      <w:r w:rsidR="00C046D0" w:rsidRPr="00EA28B3">
        <w:rPr>
          <w:rFonts w:ascii="Arial Narrow" w:hAnsi="Arial Narrow"/>
        </w:rPr>
        <w:t>t</w:t>
      </w:r>
      <w:r w:rsidR="00926883" w:rsidRPr="00EA28B3">
        <w:rPr>
          <w:rFonts w:ascii="Arial Narrow" w:hAnsi="Arial Narrow"/>
        </w:rPr>
        <w:t xml:space="preserve"> pas</w:t>
      </w:r>
      <w:r w:rsidR="00C046D0" w:rsidRPr="00EA28B3">
        <w:rPr>
          <w:rFonts w:ascii="Arial Narrow" w:hAnsi="Arial Narrow"/>
        </w:rPr>
        <w:t xml:space="preserve"> </w:t>
      </w:r>
      <w:r w:rsidR="00C046D0" w:rsidRPr="00EA28B3">
        <w:rPr>
          <w:rFonts w:ascii="Arial Narrow" w:hAnsi="Arial Narrow"/>
          <w:spacing w:val="3"/>
        </w:rPr>
        <w:t>considérée</w:t>
      </w:r>
      <w:r w:rsidR="00C046D0" w:rsidRPr="00EA28B3">
        <w:rPr>
          <w:rFonts w:ascii="Arial Narrow" w:hAnsi="Arial Narrow"/>
        </w:rPr>
        <w:t xml:space="preserve">s </w:t>
      </w:r>
      <w:r w:rsidR="00C046D0" w:rsidRPr="00EA28B3">
        <w:rPr>
          <w:rFonts w:ascii="Arial Narrow" w:hAnsi="Arial Narrow"/>
          <w:spacing w:val="3"/>
        </w:rPr>
        <w:t>comm</w:t>
      </w:r>
      <w:r w:rsidR="00C046D0" w:rsidRPr="00EA28B3">
        <w:rPr>
          <w:rFonts w:ascii="Arial Narrow" w:hAnsi="Arial Narrow"/>
        </w:rPr>
        <w:t xml:space="preserve">e </w:t>
      </w:r>
      <w:r w:rsidR="00C046D0" w:rsidRPr="00EA28B3">
        <w:rPr>
          <w:rFonts w:ascii="Arial Narrow" w:hAnsi="Arial Narrow"/>
          <w:spacing w:val="3"/>
        </w:rPr>
        <w:t xml:space="preserve">non </w:t>
      </w:r>
      <w:r w:rsidR="00C046D0" w:rsidRPr="00EA28B3">
        <w:rPr>
          <w:rFonts w:ascii="Arial Narrow" w:hAnsi="Arial Narrow"/>
        </w:rPr>
        <w:t>conformes</w:t>
      </w:r>
      <w:r w:rsidRPr="00EA28B3">
        <w:rPr>
          <w:rFonts w:ascii="Arial Narrow" w:hAnsi="Arial Narrow"/>
        </w:rPr>
        <w:t>.</w:t>
      </w:r>
    </w:p>
    <w:p w14:paraId="0A9F785A" w14:textId="7F118C43"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18.2. Excepté dans le cas mentionné à l’Article 18.3 ci-dessous, les soumissionnaires souhaitant offrir des variantes techniques doivent d’abord </w:t>
      </w:r>
      <w:r w:rsidR="00B53121" w:rsidRPr="00EA28B3">
        <w:rPr>
          <w:rFonts w:ascii="Arial Narrow" w:hAnsi="Arial Narrow"/>
        </w:rPr>
        <w:t>chiffrer la solution de base</w:t>
      </w:r>
      <w:r w:rsidRPr="00EA28B3">
        <w:rPr>
          <w:rFonts w:ascii="Arial Narrow" w:hAnsi="Arial Narrow"/>
        </w:rPr>
        <w:t xml:space="preserve"> d</w:t>
      </w:r>
      <w:r w:rsidR="005A557A" w:rsidRPr="00EA28B3">
        <w:rPr>
          <w:rFonts w:ascii="Arial Narrow" w:hAnsi="Arial Narrow"/>
        </w:rPr>
        <w:t>u</w:t>
      </w:r>
      <w:r w:rsidR="00764A83" w:rsidRPr="00EA28B3">
        <w:rPr>
          <w:rFonts w:ascii="Arial Narrow" w:hAnsi="Arial Narrow"/>
        </w:rPr>
        <w:t xml:space="preserve"> </w:t>
      </w:r>
      <w:r w:rsidR="00DF53EA">
        <w:rPr>
          <w:rFonts w:ascii="Arial Narrow" w:hAnsi="Arial Narrow"/>
        </w:rPr>
        <w:t>Maître d’Ouvrage</w:t>
      </w:r>
      <w:r w:rsidRPr="00EA28B3">
        <w:rPr>
          <w:rFonts w:ascii="Arial Narrow" w:hAnsi="Arial Narrow"/>
        </w:rPr>
        <w:t xml:space="preserve"> telle que décrite dan</w:t>
      </w:r>
      <w:r w:rsidR="008D61F1">
        <w:rPr>
          <w:rFonts w:ascii="Arial Narrow" w:hAnsi="Arial Narrow"/>
        </w:rPr>
        <w:t xml:space="preserve">s le Dossier d’Appel d’Offres, </w:t>
      </w:r>
      <w:r w:rsidRPr="00EA28B3">
        <w:rPr>
          <w:rFonts w:ascii="Arial Narrow" w:hAnsi="Arial Narrow"/>
        </w:rPr>
        <w:t xml:space="preserve">et </w:t>
      </w:r>
      <w:r w:rsidR="00B53121" w:rsidRPr="00EA28B3">
        <w:rPr>
          <w:rFonts w:ascii="Arial Narrow" w:hAnsi="Arial Narrow"/>
        </w:rPr>
        <w:t>fournir en outre tous</w:t>
      </w:r>
      <w:r w:rsidRPr="00EA28B3">
        <w:rPr>
          <w:rFonts w:ascii="Arial Narrow" w:hAnsi="Arial Narrow"/>
        </w:rPr>
        <w:t xml:space="preserve"> les renseignements dont l</w:t>
      </w:r>
      <w:r w:rsidR="000A22A6" w:rsidRPr="00EA28B3">
        <w:rPr>
          <w:rFonts w:ascii="Arial Narrow" w:hAnsi="Arial Narrow"/>
        </w:rPr>
        <w:t xml:space="preserve">e </w:t>
      </w:r>
      <w:r w:rsidR="00DF53EA">
        <w:rPr>
          <w:rFonts w:ascii="Arial Narrow" w:hAnsi="Arial Narrow"/>
        </w:rPr>
        <w:t>Maître d’Ouvrage</w:t>
      </w:r>
      <w:r w:rsidRPr="00EA28B3">
        <w:rPr>
          <w:rFonts w:ascii="Arial Narrow" w:hAnsi="Arial Narrow"/>
        </w:rPr>
        <w:t xml:space="preserve"> a besoin pour procéder à l’évaluation complète de la variante proposée, y compris les plans, </w:t>
      </w:r>
      <w:r w:rsidR="00B53121" w:rsidRPr="00EA28B3">
        <w:rPr>
          <w:rFonts w:ascii="Arial Narrow" w:hAnsi="Arial Narrow"/>
        </w:rPr>
        <w:t>notes de calcul, spécifications</w:t>
      </w:r>
      <w:r w:rsidRPr="00EA28B3">
        <w:rPr>
          <w:rFonts w:ascii="Arial Narrow" w:hAnsi="Arial Narrow"/>
        </w:rPr>
        <w:t xml:space="preserve"> techniques, sous-détails de prix et méthodes de construction proposées, et tous autres détails utiles. L</w:t>
      </w:r>
      <w:r w:rsidR="005A557A" w:rsidRPr="00EA28B3">
        <w:rPr>
          <w:rFonts w:ascii="Arial Narrow" w:hAnsi="Arial Narrow"/>
        </w:rPr>
        <w:t>e</w:t>
      </w:r>
      <w:r w:rsidR="00CA2043" w:rsidRPr="00EA28B3">
        <w:rPr>
          <w:rFonts w:ascii="Arial Narrow" w:hAnsi="Arial Narrow"/>
        </w:rPr>
        <w:t xml:space="preserve"> </w:t>
      </w:r>
      <w:r w:rsidR="00DF53EA">
        <w:rPr>
          <w:rFonts w:ascii="Arial Narrow" w:hAnsi="Arial Narrow"/>
        </w:rPr>
        <w:t>Maître d’Ouvrage</w:t>
      </w:r>
      <w:r w:rsidRPr="00EA28B3">
        <w:rPr>
          <w:rFonts w:ascii="Arial Narrow" w:hAnsi="Arial Narrow"/>
        </w:rPr>
        <w:t xml:space="preserve"> n’examinera que les variantes techniques, le cas échéant, du soumissionnaire dont l’offre conforme à la solutio</w:t>
      </w:r>
      <w:r w:rsidR="00CB2A76" w:rsidRPr="00EA28B3">
        <w:rPr>
          <w:rFonts w:ascii="Arial Narrow" w:hAnsi="Arial Narrow"/>
        </w:rPr>
        <w:t>n de base a été évaluée la moin</w:t>
      </w:r>
      <w:r w:rsidR="002C0E69" w:rsidRPr="00EA28B3">
        <w:rPr>
          <w:rFonts w:ascii="Arial Narrow" w:hAnsi="Arial Narrow"/>
        </w:rPr>
        <w:t>s</w:t>
      </w:r>
      <w:r w:rsidR="00CB2A76" w:rsidRPr="00EA28B3">
        <w:rPr>
          <w:rFonts w:ascii="Arial Narrow" w:hAnsi="Arial Narrow"/>
        </w:rPr>
        <w:t>-</w:t>
      </w:r>
      <w:r w:rsidRPr="00EA28B3">
        <w:rPr>
          <w:rFonts w:ascii="Arial Narrow" w:hAnsi="Arial Narrow"/>
        </w:rPr>
        <w:t>disante.</w:t>
      </w:r>
    </w:p>
    <w:p w14:paraId="22D8DC41" w14:textId="7A0E6B22" w:rsidR="00273DD0" w:rsidRPr="00EA28B3" w:rsidRDefault="00353DCC" w:rsidP="002543DE">
      <w:pPr>
        <w:widowControl w:val="0"/>
        <w:autoSpaceDE w:val="0"/>
        <w:jc w:val="both"/>
        <w:rPr>
          <w:rFonts w:ascii="Arial Narrow" w:hAnsi="Arial Narrow"/>
        </w:rPr>
      </w:pPr>
      <w:r w:rsidRPr="00EA28B3">
        <w:rPr>
          <w:rFonts w:ascii="Arial Narrow" w:hAnsi="Arial Narrow"/>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EA28B3">
        <w:rPr>
          <w:rFonts w:ascii="Arial Narrow" w:hAnsi="Arial Narrow"/>
        </w:rPr>
        <w:t>Le dossier d’appel d’offres doit préciser de manière claire, la façon dont les variantes doivent être prises en considération pour l’évaluation des offres.</w:t>
      </w:r>
    </w:p>
    <w:p w14:paraId="74866EFE" w14:textId="068A5F8F" w:rsidR="00273DD0" w:rsidRDefault="00C046D0" w:rsidP="00533562">
      <w:pPr>
        <w:pStyle w:val="RGAOarticles"/>
      </w:pPr>
      <w:bookmarkStart w:id="113" w:name="_Toc530307925"/>
      <w:bookmarkStart w:id="114" w:name="_Toc97557046"/>
      <w:bookmarkStart w:id="115" w:name="_Toc163062713"/>
      <w:bookmarkStart w:id="116" w:name="_Hlk159247549"/>
      <w:r w:rsidRPr="00EA28B3">
        <w:lastRenderedPageBreak/>
        <w:t>Réunion préparatoire à l’établissement des offres</w:t>
      </w:r>
      <w:bookmarkEnd w:id="113"/>
      <w:bookmarkEnd w:id="114"/>
      <w:bookmarkEnd w:id="115"/>
    </w:p>
    <w:p w14:paraId="058092BF" w14:textId="74A28C27" w:rsidR="004A7EEB" w:rsidRPr="00A80D8C" w:rsidRDefault="004A7EEB" w:rsidP="00533562">
      <w:pPr>
        <w:pStyle w:val="RGAOarticles"/>
        <w:numPr>
          <w:ilvl w:val="0"/>
          <w:numId w:val="0"/>
        </w:numPr>
        <w:rPr>
          <w:b w:val="0"/>
        </w:rPr>
      </w:pPr>
      <w:r w:rsidRPr="00A80D8C">
        <w:rPr>
          <w:b w:val="0"/>
        </w:rPr>
        <w:t>Il n’est pas prévu de réunion préparatoire dans le cadre du présent Appel d’Offres</w:t>
      </w:r>
    </w:p>
    <w:p w14:paraId="647F06B6" w14:textId="0856C97A" w:rsidR="00273DD0" w:rsidRPr="00EA28B3" w:rsidRDefault="00353DCC" w:rsidP="00533562">
      <w:pPr>
        <w:pStyle w:val="RGAOarticles"/>
      </w:pPr>
      <w:bookmarkStart w:id="117" w:name="_Toc530307926"/>
      <w:bookmarkStart w:id="118" w:name="_Toc97557047"/>
      <w:bookmarkStart w:id="119" w:name="_Toc163062714"/>
      <w:bookmarkEnd w:id="116"/>
      <w:r w:rsidRPr="00EA28B3">
        <w:t>Forme</w:t>
      </w:r>
      <w:r w:rsidR="00010A51" w:rsidRPr="00EA28B3">
        <w:t xml:space="preserve">, </w:t>
      </w:r>
      <w:r w:rsidR="00030F36" w:rsidRPr="00EA28B3">
        <w:t xml:space="preserve">Format </w:t>
      </w:r>
      <w:r w:rsidRPr="00EA28B3">
        <w:t>et</w:t>
      </w:r>
      <w:r w:rsidR="008803F5" w:rsidRPr="00EA28B3">
        <w:t xml:space="preserve"> </w:t>
      </w:r>
      <w:r w:rsidRPr="00EA28B3">
        <w:t>signature</w:t>
      </w:r>
      <w:r w:rsidR="008803F5" w:rsidRPr="00EA28B3">
        <w:t xml:space="preserve"> </w:t>
      </w:r>
      <w:r w:rsidRPr="00EA28B3">
        <w:t>de</w:t>
      </w:r>
      <w:r w:rsidR="008803F5" w:rsidRPr="00EA28B3">
        <w:t xml:space="preserve"> </w:t>
      </w:r>
      <w:r w:rsidRPr="00EA28B3">
        <w:t>l’offre</w:t>
      </w:r>
      <w:bookmarkEnd w:id="117"/>
      <w:bookmarkEnd w:id="118"/>
      <w:bookmarkEnd w:id="119"/>
    </w:p>
    <w:p w14:paraId="7BC57AEA" w14:textId="62096FDF" w:rsidR="00010A51" w:rsidRPr="00EA28B3" w:rsidRDefault="00010A51" w:rsidP="000C31A2">
      <w:pPr>
        <w:widowControl w:val="0"/>
        <w:autoSpaceDE w:val="0"/>
        <w:spacing w:after="60"/>
        <w:jc w:val="both"/>
        <w:rPr>
          <w:rFonts w:ascii="Arial Narrow" w:hAnsi="Arial Narrow"/>
        </w:rPr>
      </w:pPr>
      <w:r w:rsidRPr="00EA28B3">
        <w:rPr>
          <w:rFonts w:ascii="Arial Narrow" w:hAnsi="Arial Narrow"/>
          <w:bCs/>
        </w:rPr>
        <w:t>Pour la soumission hors ligne,</w:t>
      </w:r>
    </w:p>
    <w:p w14:paraId="783151ED" w14:textId="23839468" w:rsidR="00273DD0" w:rsidRPr="00EA28B3" w:rsidRDefault="00353DCC" w:rsidP="002543DE">
      <w:pPr>
        <w:widowControl w:val="0"/>
        <w:autoSpaceDE w:val="0"/>
        <w:jc w:val="both"/>
        <w:rPr>
          <w:rFonts w:ascii="Arial Narrow" w:hAnsi="Arial Narrow"/>
        </w:rPr>
      </w:pPr>
      <w:r w:rsidRPr="00EA28B3">
        <w:rPr>
          <w:rFonts w:ascii="Arial Narrow" w:hAnsi="Arial Narrow"/>
        </w:rPr>
        <w:t xml:space="preserve">20.1. </w:t>
      </w:r>
      <w:r w:rsidR="00B611B7" w:rsidRPr="00EA28B3">
        <w:rPr>
          <w:rFonts w:ascii="Arial Narrow" w:hAnsi="Arial Narrow"/>
        </w:rPr>
        <w:t xml:space="preserve">Le Soumissionnaire préparera un original de chaque volume </w:t>
      </w:r>
      <w:r w:rsidR="00B611B7" w:rsidRPr="00EA28B3">
        <w:rPr>
          <w:rFonts w:ascii="Arial Narrow" w:hAnsi="Arial Narrow"/>
          <w:spacing w:val="1"/>
        </w:rPr>
        <w:t>constitutif</w:t>
      </w:r>
      <w:r w:rsidR="00B611B7" w:rsidRPr="00EA28B3">
        <w:rPr>
          <w:rFonts w:ascii="Arial Narrow" w:hAnsi="Arial Narrow"/>
        </w:rPr>
        <w:t xml:space="preserve"> </w:t>
      </w:r>
      <w:r w:rsidR="00B611B7" w:rsidRPr="00EA28B3">
        <w:rPr>
          <w:rFonts w:ascii="Arial Narrow" w:hAnsi="Arial Narrow"/>
          <w:spacing w:val="1"/>
        </w:rPr>
        <w:t>d</w:t>
      </w:r>
      <w:r w:rsidR="00B611B7" w:rsidRPr="00EA28B3">
        <w:rPr>
          <w:rFonts w:ascii="Arial Narrow" w:hAnsi="Arial Narrow"/>
        </w:rPr>
        <w:t xml:space="preserve">e </w:t>
      </w:r>
      <w:r w:rsidR="00B611B7" w:rsidRPr="00EA28B3">
        <w:rPr>
          <w:rFonts w:ascii="Arial Narrow" w:hAnsi="Arial Narrow"/>
          <w:spacing w:val="1"/>
        </w:rPr>
        <w:t>l’offr</w:t>
      </w:r>
      <w:r w:rsidR="00B611B7" w:rsidRPr="00EA28B3">
        <w:rPr>
          <w:rFonts w:ascii="Arial Narrow" w:hAnsi="Arial Narrow"/>
        </w:rPr>
        <w:t xml:space="preserve">e </w:t>
      </w:r>
      <w:r w:rsidR="00B611B7" w:rsidRPr="00EA28B3">
        <w:rPr>
          <w:rFonts w:ascii="Arial Narrow" w:hAnsi="Arial Narrow"/>
          <w:spacing w:val="1"/>
        </w:rPr>
        <w:t>décrit</w:t>
      </w:r>
      <w:r w:rsidR="00B611B7" w:rsidRPr="00EA28B3">
        <w:rPr>
          <w:rFonts w:ascii="Arial Narrow" w:hAnsi="Arial Narrow"/>
        </w:rPr>
        <w:t xml:space="preserve"> </w:t>
      </w:r>
      <w:r w:rsidR="00B611B7" w:rsidRPr="00EA28B3">
        <w:rPr>
          <w:rFonts w:ascii="Arial Narrow" w:hAnsi="Arial Narrow"/>
          <w:spacing w:val="1"/>
        </w:rPr>
        <w:t xml:space="preserve">à </w:t>
      </w:r>
      <w:r w:rsidR="00B611B7" w:rsidRPr="00EA28B3">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EA28B3">
        <w:rPr>
          <w:rFonts w:ascii="Arial Narrow" w:hAnsi="Arial Narrow"/>
        </w:rPr>
        <w:t>.</w:t>
      </w:r>
    </w:p>
    <w:p w14:paraId="1720DAD3" w14:textId="77777777" w:rsidR="00273DD0" w:rsidRPr="00EA28B3" w:rsidRDefault="00353DCC" w:rsidP="000C31A2">
      <w:pPr>
        <w:widowControl w:val="0"/>
        <w:tabs>
          <w:tab w:val="left" w:pos="1940"/>
          <w:tab w:val="left" w:pos="2440"/>
          <w:tab w:val="left" w:pos="3420"/>
          <w:tab w:val="left" w:pos="4020"/>
          <w:tab w:val="left" w:pos="4820"/>
        </w:tabs>
        <w:autoSpaceDE w:val="0"/>
        <w:spacing w:after="60"/>
        <w:jc w:val="both"/>
        <w:rPr>
          <w:rFonts w:ascii="Arial Narrow" w:hAnsi="Arial Narrow"/>
        </w:rPr>
      </w:pPr>
      <w:r w:rsidRPr="00EA28B3">
        <w:rPr>
          <w:rFonts w:ascii="Arial Narrow" w:hAnsi="Arial Narrow"/>
        </w:rPr>
        <w:t xml:space="preserve">20.2. </w:t>
      </w:r>
      <w:r w:rsidRPr="00EA28B3">
        <w:rPr>
          <w:rFonts w:ascii="Arial Narrow" w:hAnsi="Arial Narrow"/>
          <w:spacing w:val="5"/>
        </w:rPr>
        <w:t>L’origina</w:t>
      </w:r>
      <w:r w:rsidRPr="00EA28B3">
        <w:rPr>
          <w:rFonts w:ascii="Arial Narrow" w:hAnsi="Arial Narrow"/>
        </w:rPr>
        <w:t xml:space="preserve">l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toute</w:t>
      </w:r>
      <w:r w:rsidRPr="00EA28B3">
        <w:rPr>
          <w:rFonts w:ascii="Arial Narrow" w:hAnsi="Arial Narrow"/>
        </w:rPr>
        <w:t xml:space="preserve">s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copie</w:t>
      </w:r>
      <w:r w:rsidRPr="00EA28B3">
        <w:rPr>
          <w:rFonts w:ascii="Arial Narrow" w:hAnsi="Arial Narrow"/>
        </w:rPr>
        <w:t xml:space="preserve">s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 xml:space="preserve">l’offre </w:t>
      </w:r>
      <w:r w:rsidRPr="00EA28B3">
        <w:rPr>
          <w:rFonts w:ascii="Arial Narrow" w:hAnsi="Arial Narrow"/>
        </w:rPr>
        <w:t>devront</w:t>
      </w:r>
      <w:r w:rsidR="008803F5" w:rsidRPr="00EA28B3">
        <w:rPr>
          <w:rFonts w:ascii="Arial Narrow" w:hAnsi="Arial Narrow"/>
        </w:rPr>
        <w:t xml:space="preserve"> </w:t>
      </w:r>
      <w:r w:rsidRPr="00EA28B3">
        <w:rPr>
          <w:rFonts w:ascii="Arial Narrow" w:hAnsi="Arial Narrow"/>
        </w:rPr>
        <w:t>être</w:t>
      </w:r>
      <w:r w:rsidR="008803F5" w:rsidRPr="00EA28B3">
        <w:rPr>
          <w:rFonts w:ascii="Arial Narrow" w:hAnsi="Arial Narrow"/>
        </w:rPr>
        <w:t xml:space="preserve"> </w:t>
      </w:r>
      <w:r w:rsidRPr="00EA28B3">
        <w:rPr>
          <w:rFonts w:ascii="Arial Narrow" w:hAnsi="Arial Narrow"/>
        </w:rPr>
        <w:t>écrits</w:t>
      </w:r>
      <w:r w:rsidR="008803F5" w:rsidRPr="00EA28B3">
        <w:rPr>
          <w:rFonts w:ascii="Arial Narrow" w:hAnsi="Arial Narrow"/>
        </w:rPr>
        <w:t xml:space="preserve"> </w:t>
      </w:r>
      <w:r w:rsidRPr="00EA28B3">
        <w:rPr>
          <w:rFonts w:ascii="Arial Narrow" w:hAnsi="Arial Narrow"/>
        </w:rPr>
        <w:t>à</w:t>
      </w:r>
      <w:r w:rsidR="008803F5" w:rsidRPr="00EA28B3">
        <w:rPr>
          <w:rFonts w:ascii="Arial Narrow" w:hAnsi="Arial Narrow"/>
        </w:rPr>
        <w:t xml:space="preserve"> </w:t>
      </w:r>
      <w:r w:rsidRPr="00EA28B3">
        <w:rPr>
          <w:rFonts w:ascii="Arial Narrow" w:hAnsi="Arial Narrow"/>
        </w:rPr>
        <w:t xml:space="preserve">l’encre indélébile (dans le cas des copies, des photocopies </w:t>
      </w:r>
      <w:r w:rsidR="00FE7C6B" w:rsidRPr="00EA28B3">
        <w:rPr>
          <w:rFonts w:ascii="Arial Narrow" w:hAnsi="Arial Narrow"/>
        </w:rPr>
        <w:t>y compris sous la forme sca</w:t>
      </w:r>
      <w:r w:rsidR="00E56324" w:rsidRPr="00EA28B3">
        <w:rPr>
          <w:rFonts w:ascii="Arial Narrow" w:hAnsi="Arial Narrow"/>
        </w:rPr>
        <w:t>n</w:t>
      </w:r>
      <w:r w:rsidR="00FE7C6B" w:rsidRPr="00EA28B3">
        <w:rPr>
          <w:rFonts w:ascii="Arial Narrow" w:hAnsi="Arial Narrow"/>
        </w:rPr>
        <w:t xml:space="preserve">née </w:t>
      </w:r>
      <w:r w:rsidRPr="00EA28B3">
        <w:rPr>
          <w:rFonts w:ascii="Arial Narrow" w:hAnsi="Arial Narrow"/>
        </w:rPr>
        <w:t>sont également acceptables) et seront</w:t>
      </w:r>
      <w:r w:rsidR="008803F5" w:rsidRPr="00EA28B3">
        <w:rPr>
          <w:rFonts w:ascii="Arial Narrow" w:hAnsi="Arial Narrow"/>
        </w:rPr>
        <w:t xml:space="preserve"> </w:t>
      </w:r>
      <w:r w:rsidRPr="00EA28B3">
        <w:rPr>
          <w:rFonts w:ascii="Arial Narrow" w:hAnsi="Arial Narrow"/>
        </w:rPr>
        <w:t>signés</w:t>
      </w:r>
      <w:r w:rsidR="008803F5" w:rsidRPr="00EA28B3">
        <w:rPr>
          <w:rFonts w:ascii="Arial Narrow" w:hAnsi="Arial Narrow"/>
        </w:rPr>
        <w:t xml:space="preserve"> </w:t>
      </w:r>
      <w:r w:rsidRPr="00EA28B3">
        <w:rPr>
          <w:rFonts w:ascii="Arial Narrow" w:hAnsi="Arial Narrow"/>
        </w:rPr>
        <w:t>par</w:t>
      </w:r>
      <w:r w:rsidR="008803F5" w:rsidRPr="00EA28B3">
        <w:rPr>
          <w:rFonts w:ascii="Arial Narrow" w:hAnsi="Arial Narrow"/>
        </w:rPr>
        <w:t xml:space="preserve"> </w:t>
      </w:r>
      <w:r w:rsidRPr="00EA28B3">
        <w:rPr>
          <w:rFonts w:ascii="Arial Narrow" w:hAnsi="Arial Narrow"/>
        </w:rPr>
        <w:t>la</w:t>
      </w:r>
      <w:r w:rsidR="008803F5" w:rsidRPr="00EA28B3">
        <w:rPr>
          <w:rFonts w:ascii="Arial Narrow" w:hAnsi="Arial Narrow"/>
        </w:rPr>
        <w:t xml:space="preserve"> </w:t>
      </w:r>
      <w:r w:rsidRPr="00EA28B3">
        <w:rPr>
          <w:rFonts w:ascii="Arial Narrow" w:hAnsi="Arial Narrow"/>
        </w:rPr>
        <w:t>ou</w:t>
      </w:r>
      <w:r w:rsidR="008803F5" w:rsidRPr="00EA28B3">
        <w:rPr>
          <w:rFonts w:ascii="Arial Narrow" w:hAnsi="Arial Narrow"/>
        </w:rPr>
        <w:t xml:space="preserve"> </w:t>
      </w:r>
      <w:r w:rsidRPr="00EA28B3">
        <w:rPr>
          <w:rFonts w:ascii="Arial Narrow" w:hAnsi="Arial Narrow"/>
        </w:rPr>
        <w:t>les</w:t>
      </w:r>
      <w:r w:rsidR="008803F5" w:rsidRPr="00EA28B3">
        <w:rPr>
          <w:rFonts w:ascii="Arial Narrow" w:hAnsi="Arial Narrow"/>
        </w:rPr>
        <w:t xml:space="preserve"> </w:t>
      </w:r>
      <w:r w:rsidRPr="00EA28B3">
        <w:rPr>
          <w:rFonts w:ascii="Arial Narrow" w:hAnsi="Arial Narrow"/>
        </w:rPr>
        <w:t>personnes</w:t>
      </w:r>
      <w:r w:rsidR="008803F5" w:rsidRPr="00EA28B3">
        <w:rPr>
          <w:rFonts w:ascii="Arial Narrow" w:hAnsi="Arial Narrow"/>
        </w:rPr>
        <w:t xml:space="preserve"> </w:t>
      </w:r>
      <w:r w:rsidRPr="00EA28B3">
        <w:rPr>
          <w:rFonts w:ascii="Arial Narrow" w:hAnsi="Arial Narrow"/>
        </w:rPr>
        <w:t xml:space="preserve">dûment </w:t>
      </w:r>
      <w:r w:rsidRPr="00EA28B3">
        <w:rPr>
          <w:rFonts w:ascii="Arial Narrow" w:hAnsi="Arial Narrow"/>
          <w:spacing w:val="5"/>
        </w:rPr>
        <w:t>habilitée</w:t>
      </w:r>
      <w:r w:rsidRPr="00EA28B3">
        <w:rPr>
          <w:rFonts w:ascii="Arial Narrow" w:hAnsi="Arial Narrow"/>
        </w:rPr>
        <w:t>s</w:t>
      </w:r>
      <w:r w:rsidR="008803F5" w:rsidRPr="00EA28B3">
        <w:rPr>
          <w:rFonts w:ascii="Arial Narrow" w:hAnsi="Arial Narrow"/>
        </w:rPr>
        <w:t xml:space="preserve"> </w:t>
      </w:r>
      <w:r w:rsidRPr="00EA28B3">
        <w:rPr>
          <w:rFonts w:ascii="Arial Narrow" w:hAnsi="Arial Narrow"/>
        </w:rPr>
        <w:t>à</w:t>
      </w:r>
      <w:r w:rsidR="008803F5" w:rsidRPr="00EA28B3">
        <w:rPr>
          <w:rFonts w:ascii="Arial Narrow" w:hAnsi="Arial Narrow"/>
        </w:rPr>
        <w:t xml:space="preserve"> </w:t>
      </w:r>
      <w:r w:rsidRPr="00EA28B3">
        <w:rPr>
          <w:rFonts w:ascii="Arial Narrow" w:hAnsi="Arial Narrow"/>
          <w:spacing w:val="5"/>
        </w:rPr>
        <w:t>signe</w:t>
      </w:r>
      <w:r w:rsidRPr="00EA28B3">
        <w:rPr>
          <w:rFonts w:ascii="Arial Narrow" w:hAnsi="Arial Narrow"/>
        </w:rPr>
        <w:t>r</w:t>
      </w:r>
      <w:r w:rsidR="008803F5" w:rsidRPr="00EA28B3">
        <w:rPr>
          <w:rFonts w:ascii="Arial Narrow" w:hAnsi="Arial Narrow"/>
        </w:rPr>
        <w:t xml:space="preserve"> </w:t>
      </w:r>
      <w:r w:rsidRPr="00EA28B3">
        <w:rPr>
          <w:rFonts w:ascii="Arial Narrow" w:hAnsi="Arial Narrow"/>
          <w:spacing w:val="5"/>
        </w:rPr>
        <w:t>a</w:t>
      </w:r>
      <w:r w:rsidRPr="00EA28B3">
        <w:rPr>
          <w:rFonts w:ascii="Arial Narrow" w:hAnsi="Arial Narrow"/>
        </w:rPr>
        <w:t>u</w:t>
      </w:r>
      <w:r w:rsidR="008803F5" w:rsidRPr="00EA28B3">
        <w:rPr>
          <w:rFonts w:ascii="Arial Narrow" w:hAnsi="Arial Narrow"/>
        </w:rPr>
        <w:t xml:space="preserve"> </w:t>
      </w:r>
      <w:r w:rsidRPr="00EA28B3">
        <w:rPr>
          <w:rFonts w:ascii="Arial Narrow" w:hAnsi="Arial Narrow"/>
          <w:spacing w:val="5"/>
        </w:rPr>
        <w:t>no</w:t>
      </w:r>
      <w:r w:rsidRPr="00EA28B3">
        <w:rPr>
          <w:rFonts w:ascii="Arial Narrow" w:hAnsi="Arial Narrow"/>
        </w:rPr>
        <w:t>m</w:t>
      </w:r>
      <w:r w:rsidR="008803F5" w:rsidRPr="00EA28B3">
        <w:rPr>
          <w:rFonts w:ascii="Arial Narrow" w:hAnsi="Arial Narrow"/>
        </w:rPr>
        <w:t xml:space="preserve"> </w:t>
      </w:r>
      <w:r w:rsidRPr="00EA28B3">
        <w:rPr>
          <w:rFonts w:ascii="Arial Narrow" w:hAnsi="Arial Narrow"/>
          <w:spacing w:val="5"/>
        </w:rPr>
        <w:t xml:space="preserve">du </w:t>
      </w:r>
      <w:r w:rsidRPr="00EA28B3">
        <w:rPr>
          <w:rFonts w:ascii="Arial Narrow" w:hAnsi="Arial Narrow"/>
        </w:rPr>
        <w:t>Soumissionnaire,</w:t>
      </w:r>
      <w:r w:rsidR="008803F5" w:rsidRPr="00EA28B3">
        <w:rPr>
          <w:rFonts w:ascii="Arial Narrow" w:hAnsi="Arial Narrow"/>
        </w:rPr>
        <w:t xml:space="preserve"> </w:t>
      </w:r>
      <w:r w:rsidRPr="00EA28B3">
        <w:rPr>
          <w:rFonts w:ascii="Arial Narrow" w:hAnsi="Arial Narrow"/>
        </w:rPr>
        <w:t>conformément</w:t>
      </w:r>
      <w:r w:rsidR="008803F5" w:rsidRPr="00EA28B3">
        <w:rPr>
          <w:rFonts w:ascii="Arial Narrow" w:hAnsi="Arial Narrow"/>
        </w:rPr>
        <w:t xml:space="preserve"> </w:t>
      </w:r>
      <w:r w:rsidRPr="00EA28B3">
        <w:rPr>
          <w:rFonts w:ascii="Arial Narrow" w:hAnsi="Arial Narrow"/>
        </w:rPr>
        <w:t>à</w:t>
      </w:r>
      <w:r w:rsidR="008803F5" w:rsidRPr="00EA28B3">
        <w:rPr>
          <w:rFonts w:ascii="Arial Narrow" w:hAnsi="Arial Narrow"/>
        </w:rPr>
        <w:t xml:space="preserve"> </w:t>
      </w:r>
      <w:r w:rsidR="00764A83" w:rsidRPr="00EA28B3">
        <w:rPr>
          <w:rFonts w:ascii="Arial Narrow" w:hAnsi="Arial Narrow"/>
        </w:rPr>
        <w:t>l’a</w:t>
      </w:r>
      <w:r w:rsidRPr="00EA28B3">
        <w:rPr>
          <w:rFonts w:ascii="Arial Narrow" w:hAnsi="Arial Narrow"/>
        </w:rPr>
        <w:t>rticle</w:t>
      </w:r>
      <w:r w:rsidR="008803F5" w:rsidRPr="00EA28B3">
        <w:rPr>
          <w:rFonts w:ascii="Arial Narrow" w:hAnsi="Arial Narrow"/>
        </w:rPr>
        <w:t xml:space="preserve"> </w:t>
      </w:r>
      <w:r w:rsidRPr="00EA28B3">
        <w:rPr>
          <w:rFonts w:ascii="Arial Narrow" w:hAnsi="Arial Narrow"/>
        </w:rPr>
        <w:t>6.1(a)</w:t>
      </w:r>
      <w:r w:rsidR="008803F5" w:rsidRPr="00EA28B3">
        <w:rPr>
          <w:rFonts w:ascii="Arial Narrow" w:hAnsi="Arial Narrow"/>
        </w:rPr>
        <w:t xml:space="preserve"> </w:t>
      </w:r>
      <w:r w:rsidRPr="00EA28B3">
        <w:rPr>
          <w:rFonts w:ascii="Arial Narrow" w:hAnsi="Arial Narrow"/>
        </w:rPr>
        <w:t>ou</w:t>
      </w:r>
      <w:r w:rsidR="008803F5" w:rsidRPr="00EA28B3">
        <w:rPr>
          <w:rFonts w:ascii="Arial Narrow" w:hAnsi="Arial Narrow"/>
        </w:rPr>
        <w:t xml:space="preserve"> </w:t>
      </w:r>
      <w:r w:rsidRPr="00EA28B3">
        <w:rPr>
          <w:rFonts w:ascii="Arial Narrow" w:hAnsi="Arial Narrow"/>
        </w:rPr>
        <w:t>6.2(c)</w:t>
      </w:r>
      <w:r w:rsidR="008803F5" w:rsidRPr="00EA28B3">
        <w:rPr>
          <w:rFonts w:ascii="Arial Narrow" w:hAnsi="Arial Narrow"/>
        </w:rPr>
        <w:t xml:space="preserve"> </w:t>
      </w:r>
      <w:r w:rsidRPr="00EA28B3">
        <w:rPr>
          <w:rFonts w:ascii="Arial Narrow" w:hAnsi="Arial Narrow"/>
        </w:rPr>
        <w:t>du</w:t>
      </w:r>
      <w:r w:rsidR="008803F5" w:rsidRPr="00EA28B3">
        <w:rPr>
          <w:rFonts w:ascii="Arial Narrow" w:hAnsi="Arial Narrow"/>
        </w:rPr>
        <w:t xml:space="preserve"> </w:t>
      </w:r>
      <w:r w:rsidRPr="00EA28B3">
        <w:rPr>
          <w:rFonts w:ascii="Arial Narrow" w:hAnsi="Arial Narrow"/>
        </w:rPr>
        <w:t>RGAO,</w:t>
      </w:r>
      <w:r w:rsidR="008803F5" w:rsidRPr="00EA28B3">
        <w:rPr>
          <w:rFonts w:ascii="Arial Narrow" w:hAnsi="Arial Narrow"/>
        </w:rPr>
        <w:t xml:space="preserve"> </w:t>
      </w:r>
      <w:r w:rsidRPr="00EA28B3">
        <w:rPr>
          <w:rFonts w:ascii="Arial Narrow" w:hAnsi="Arial Narrow"/>
        </w:rPr>
        <w:t>selon</w:t>
      </w:r>
      <w:r w:rsidR="008803F5" w:rsidRPr="00EA28B3">
        <w:rPr>
          <w:rFonts w:ascii="Arial Narrow" w:hAnsi="Arial Narrow"/>
        </w:rPr>
        <w:t xml:space="preserve"> </w:t>
      </w:r>
      <w:r w:rsidRPr="00EA28B3">
        <w:rPr>
          <w:rFonts w:ascii="Arial Narrow" w:hAnsi="Arial Narrow"/>
        </w:rPr>
        <w:t>le</w:t>
      </w:r>
      <w:r w:rsidR="008803F5" w:rsidRPr="00EA28B3">
        <w:rPr>
          <w:rFonts w:ascii="Arial Narrow" w:hAnsi="Arial Narrow"/>
        </w:rPr>
        <w:t xml:space="preserve"> </w:t>
      </w:r>
      <w:r w:rsidRPr="00EA28B3">
        <w:rPr>
          <w:rFonts w:ascii="Arial Narrow" w:hAnsi="Arial Narrow"/>
        </w:rPr>
        <w:t>cas. Toutes les</w:t>
      </w:r>
      <w:r w:rsidR="008803F5" w:rsidRPr="00EA28B3">
        <w:rPr>
          <w:rFonts w:ascii="Arial Narrow" w:hAnsi="Arial Narrow"/>
        </w:rPr>
        <w:t xml:space="preserve"> </w:t>
      </w:r>
      <w:r w:rsidRPr="00EA28B3">
        <w:rPr>
          <w:rFonts w:ascii="Arial Narrow" w:hAnsi="Arial Narrow"/>
        </w:rPr>
        <w:t>pages</w:t>
      </w:r>
      <w:r w:rsidR="008803F5" w:rsidRPr="00EA28B3">
        <w:rPr>
          <w:rFonts w:ascii="Arial Narrow" w:hAnsi="Arial Narrow"/>
        </w:rPr>
        <w:t xml:space="preserve"> </w:t>
      </w:r>
      <w:r w:rsidRPr="00EA28B3">
        <w:rPr>
          <w:rFonts w:ascii="Arial Narrow" w:hAnsi="Arial Narrow"/>
        </w:rPr>
        <w:t>de</w:t>
      </w:r>
      <w:r w:rsidR="008803F5" w:rsidRPr="00EA28B3">
        <w:rPr>
          <w:rFonts w:ascii="Arial Narrow" w:hAnsi="Arial Narrow"/>
        </w:rPr>
        <w:t xml:space="preserve"> </w:t>
      </w:r>
      <w:r w:rsidRPr="00EA28B3">
        <w:rPr>
          <w:rFonts w:ascii="Arial Narrow" w:hAnsi="Arial Narrow"/>
        </w:rPr>
        <w:t>l’offre</w:t>
      </w:r>
      <w:r w:rsidR="008803F5" w:rsidRPr="00EA28B3">
        <w:rPr>
          <w:rFonts w:ascii="Arial Narrow" w:hAnsi="Arial Narrow"/>
        </w:rPr>
        <w:t xml:space="preserve"> </w:t>
      </w:r>
      <w:r w:rsidRPr="00EA28B3">
        <w:rPr>
          <w:rFonts w:ascii="Arial Narrow" w:hAnsi="Arial Narrow"/>
        </w:rPr>
        <w:t>comprenant</w:t>
      </w:r>
      <w:r w:rsidR="008803F5" w:rsidRPr="00EA28B3">
        <w:rPr>
          <w:rFonts w:ascii="Arial Narrow" w:hAnsi="Arial Narrow"/>
        </w:rPr>
        <w:t xml:space="preserve"> </w:t>
      </w:r>
      <w:r w:rsidRPr="00EA28B3">
        <w:rPr>
          <w:rFonts w:ascii="Arial Narrow" w:hAnsi="Arial Narrow"/>
        </w:rPr>
        <w:t>des surcharges ou des changements seront paraphées par</w:t>
      </w:r>
      <w:r w:rsidR="008803F5" w:rsidRPr="00EA28B3">
        <w:rPr>
          <w:rFonts w:ascii="Arial Narrow" w:hAnsi="Arial Narrow"/>
        </w:rPr>
        <w:t xml:space="preserve"> </w:t>
      </w:r>
      <w:r w:rsidRPr="00EA28B3">
        <w:rPr>
          <w:rFonts w:ascii="Arial Narrow" w:hAnsi="Arial Narrow"/>
        </w:rPr>
        <w:t>le</w:t>
      </w:r>
      <w:r w:rsidR="008803F5" w:rsidRPr="00EA28B3">
        <w:rPr>
          <w:rFonts w:ascii="Arial Narrow" w:hAnsi="Arial Narrow"/>
        </w:rPr>
        <w:t xml:space="preserve"> </w:t>
      </w:r>
      <w:r w:rsidRPr="00EA28B3">
        <w:rPr>
          <w:rFonts w:ascii="Arial Narrow" w:hAnsi="Arial Narrow"/>
        </w:rPr>
        <w:t>ou</w:t>
      </w:r>
      <w:r w:rsidR="008803F5" w:rsidRPr="00EA28B3">
        <w:rPr>
          <w:rFonts w:ascii="Arial Narrow" w:hAnsi="Arial Narrow"/>
        </w:rPr>
        <w:t xml:space="preserve"> </w:t>
      </w:r>
      <w:r w:rsidRPr="00EA28B3">
        <w:rPr>
          <w:rFonts w:ascii="Arial Narrow" w:hAnsi="Arial Narrow"/>
        </w:rPr>
        <w:t>les</w:t>
      </w:r>
      <w:r w:rsidR="008803F5" w:rsidRPr="00EA28B3">
        <w:rPr>
          <w:rFonts w:ascii="Arial Narrow" w:hAnsi="Arial Narrow"/>
        </w:rPr>
        <w:t xml:space="preserve"> </w:t>
      </w:r>
      <w:r w:rsidRPr="00EA28B3">
        <w:rPr>
          <w:rFonts w:ascii="Arial Narrow" w:hAnsi="Arial Narrow"/>
        </w:rPr>
        <w:t>signataires</w:t>
      </w:r>
      <w:r w:rsidR="008803F5" w:rsidRPr="00EA28B3">
        <w:rPr>
          <w:rFonts w:ascii="Arial Narrow" w:hAnsi="Arial Narrow"/>
        </w:rPr>
        <w:t xml:space="preserve"> </w:t>
      </w:r>
      <w:r w:rsidRPr="00EA28B3">
        <w:rPr>
          <w:rFonts w:ascii="Arial Narrow" w:hAnsi="Arial Narrow"/>
        </w:rPr>
        <w:t>de</w:t>
      </w:r>
      <w:r w:rsidR="008803F5" w:rsidRPr="00EA28B3">
        <w:rPr>
          <w:rFonts w:ascii="Arial Narrow" w:hAnsi="Arial Narrow"/>
        </w:rPr>
        <w:t xml:space="preserve"> </w:t>
      </w:r>
      <w:r w:rsidRPr="00EA28B3">
        <w:rPr>
          <w:rFonts w:ascii="Arial Narrow" w:hAnsi="Arial Narrow"/>
        </w:rPr>
        <w:t>l’offre.</w:t>
      </w:r>
    </w:p>
    <w:p w14:paraId="62778F84" w14:textId="77777777" w:rsidR="005720A4" w:rsidRPr="00EA28B3" w:rsidRDefault="00353DCC" w:rsidP="000C31A2">
      <w:pPr>
        <w:widowControl w:val="0"/>
        <w:autoSpaceDE w:val="0"/>
        <w:spacing w:after="60"/>
        <w:jc w:val="both"/>
        <w:rPr>
          <w:rFonts w:ascii="Arial Narrow" w:hAnsi="Arial Narrow"/>
        </w:rPr>
      </w:pPr>
      <w:r w:rsidRPr="00EA28B3">
        <w:rPr>
          <w:rFonts w:ascii="Arial Narrow" w:hAnsi="Arial Narrow"/>
        </w:rPr>
        <w:t>20.3. L’offre</w:t>
      </w:r>
      <w:r w:rsidR="008803F5" w:rsidRPr="00EA28B3">
        <w:rPr>
          <w:rFonts w:ascii="Arial Narrow" w:hAnsi="Arial Narrow"/>
        </w:rPr>
        <w:t xml:space="preserve"> </w:t>
      </w:r>
      <w:r w:rsidRPr="00EA28B3">
        <w:rPr>
          <w:rFonts w:ascii="Arial Narrow" w:hAnsi="Arial Narrow"/>
        </w:rPr>
        <w:t>ne</w:t>
      </w:r>
      <w:r w:rsidR="008803F5" w:rsidRPr="00EA28B3">
        <w:rPr>
          <w:rFonts w:ascii="Arial Narrow" w:hAnsi="Arial Narrow"/>
        </w:rPr>
        <w:t xml:space="preserve"> </w:t>
      </w:r>
      <w:r w:rsidRPr="00EA28B3">
        <w:rPr>
          <w:rFonts w:ascii="Arial Narrow" w:hAnsi="Arial Narrow"/>
        </w:rPr>
        <w:t>doit</w:t>
      </w:r>
      <w:r w:rsidR="008803F5" w:rsidRPr="00EA28B3">
        <w:rPr>
          <w:rFonts w:ascii="Arial Narrow" w:hAnsi="Arial Narrow"/>
        </w:rPr>
        <w:t xml:space="preserve"> </w:t>
      </w:r>
      <w:r w:rsidRPr="00EA28B3">
        <w:rPr>
          <w:rFonts w:ascii="Arial Narrow" w:hAnsi="Arial Narrow"/>
        </w:rPr>
        <w:t>comporter</w:t>
      </w:r>
      <w:r w:rsidR="008803F5" w:rsidRPr="00EA28B3">
        <w:rPr>
          <w:rFonts w:ascii="Arial Narrow" w:hAnsi="Arial Narrow"/>
        </w:rPr>
        <w:t xml:space="preserve"> </w:t>
      </w:r>
      <w:r w:rsidRPr="00EA28B3">
        <w:rPr>
          <w:rFonts w:ascii="Arial Narrow" w:hAnsi="Arial Narrow"/>
        </w:rPr>
        <w:t>aucune</w:t>
      </w:r>
      <w:r w:rsidR="008803F5" w:rsidRPr="00EA28B3">
        <w:rPr>
          <w:rFonts w:ascii="Arial Narrow" w:hAnsi="Arial Narrow"/>
        </w:rPr>
        <w:t xml:space="preserve"> </w:t>
      </w:r>
      <w:r w:rsidRPr="00EA28B3">
        <w:rPr>
          <w:rFonts w:ascii="Arial Narrow" w:hAnsi="Arial Narrow"/>
        </w:rPr>
        <w:t>modification, suppression ni surcharge, à moins que de telles</w:t>
      </w:r>
      <w:r w:rsidR="008803F5" w:rsidRPr="00EA28B3">
        <w:rPr>
          <w:rFonts w:ascii="Arial Narrow" w:hAnsi="Arial Narrow"/>
        </w:rPr>
        <w:t xml:space="preserve"> </w:t>
      </w:r>
      <w:r w:rsidRPr="00EA28B3">
        <w:rPr>
          <w:rFonts w:ascii="Arial Narrow" w:hAnsi="Arial Narrow"/>
        </w:rPr>
        <w:t>corrections</w:t>
      </w:r>
      <w:r w:rsidR="008803F5" w:rsidRPr="00EA28B3">
        <w:rPr>
          <w:rFonts w:ascii="Arial Narrow" w:hAnsi="Arial Narrow"/>
        </w:rPr>
        <w:t xml:space="preserve"> </w:t>
      </w:r>
      <w:r w:rsidRPr="00EA28B3">
        <w:rPr>
          <w:rFonts w:ascii="Arial Narrow" w:hAnsi="Arial Narrow"/>
        </w:rPr>
        <w:t>ne</w:t>
      </w:r>
      <w:r w:rsidR="008803F5" w:rsidRPr="00EA28B3">
        <w:rPr>
          <w:rFonts w:ascii="Arial Narrow" w:hAnsi="Arial Narrow"/>
        </w:rPr>
        <w:t xml:space="preserve"> </w:t>
      </w:r>
      <w:r w:rsidRPr="00EA28B3">
        <w:rPr>
          <w:rFonts w:ascii="Arial Narrow" w:hAnsi="Arial Narrow"/>
        </w:rPr>
        <w:t>soient</w:t>
      </w:r>
      <w:r w:rsidR="008803F5" w:rsidRPr="00EA28B3">
        <w:rPr>
          <w:rFonts w:ascii="Arial Narrow" w:hAnsi="Arial Narrow"/>
        </w:rPr>
        <w:t xml:space="preserve"> </w:t>
      </w:r>
      <w:r w:rsidRPr="00EA28B3">
        <w:rPr>
          <w:rFonts w:ascii="Arial Narrow" w:hAnsi="Arial Narrow"/>
        </w:rPr>
        <w:t>paraphées</w:t>
      </w:r>
      <w:r w:rsidR="008803F5" w:rsidRPr="00EA28B3">
        <w:rPr>
          <w:rFonts w:ascii="Arial Narrow" w:hAnsi="Arial Narrow"/>
        </w:rPr>
        <w:t xml:space="preserve"> </w:t>
      </w:r>
      <w:r w:rsidRPr="00EA28B3">
        <w:rPr>
          <w:rFonts w:ascii="Arial Narrow" w:hAnsi="Arial Narrow"/>
        </w:rPr>
        <w:t>par</w:t>
      </w:r>
      <w:r w:rsidR="008803F5" w:rsidRPr="00EA28B3">
        <w:rPr>
          <w:rFonts w:ascii="Arial Narrow" w:hAnsi="Arial Narrow"/>
        </w:rPr>
        <w:t xml:space="preserve"> </w:t>
      </w:r>
      <w:r w:rsidRPr="00EA28B3">
        <w:rPr>
          <w:rFonts w:ascii="Arial Narrow" w:hAnsi="Arial Narrow"/>
        </w:rPr>
        <w:t>le ou</w:t>
      </w:r>
      <w:r w:rsidR="008803F5" w:rsidRPr="00EA28B3">
        <w:rPr>
          <w:rFonts w:ascii="Arial Narrow" w:hAnsi="Arial Narrow"/>
        </w:rPr>
        <w:t xml:space="preserve"> </w:t>
      </w:r>
      <w:r w:rsidRPr="00EA28B3">
        <w:rPr>
          <w:rFonts w:ascii="Arial Narrow" w:hAnsi="Arial Narrow"/>
        </w:rPr>
        <w:t>les</w:t>
      </w:r>
      <w:r w:rsidR="008803F5" w:rsidRPr="00EA28B3">
        <w:rPr>
          <w:rFonts w:ascii="Arial Narrow" w:hAnsi="Arial Narrow"/>
        </w:rPr>
        <w:t xml:space="preserve"> </w:t>
      </w:r>
      <w:r w:rsidRPr="00EA28B3">
        <w:rPr>
          <w:rFonts w:ascii="Arial Narrow" w:hAnsi="Arial Narrow"/>
        </w:rPr>
        <w:t>signataires</w:t>
      </w:r>
      <w:r w:rsidR="008803F5" w:rsidRPr="00EA28B3">
        <w:rPr>
          <w:rFonts w:ascii="Arial Narrow" w:hAnsi="Arial Narrow"/>
        </w:rPr>
        <w:t xml:space="preserve"> </w:t>
      </w:r>
      <w:r w:rsidRPr="00EA28B3">
        <w:rPr>
          <w:rFonts w:ascii="Arial Narrow" w:hAnsi="Arial Narrow"/>
        </w:rPr>
        <w:t>de</w:t>
      </w:r>
      <w:r w:rsidR="008803F5" w:rsidRPr="00EA28B3">
        <w:rPr>
          <w:rFonts w:ascii="Arial Narrow" w:hAnsi="Arial Narrow"/>
        </w:rPr>
        <w:t xml:space="preserve"> </w:t>
      </w:r>
      <w:r w:rsidRPr="00EA28B3">
        <w:rPr>
          <w:rFonts w:ascii="Arial Narrow" w:hAnsi="Arial Narrow"/>
        </w:rPr>
        <w:t>la</w:t>
      </w:r>
      <w:r w:rsidR="008803F5" w:rsidRPr="00EA28B3">
        <w:rPr>
          <w:rFonts w:ascii="Arial Narrow" w:hAnsi="Arial Narrow"/>
        </w:rPr>
        <w:t xml:space="preserve"> </w:t>
      </w:r>
      <w:r w:rsidRPr="00EA28B3">
        <w:rPr>
          <w:rFonts w:ascii="Arial Narrow" w:hAnsi="Arial Narrow"/>
        </w:rPr>
        <w:t>soumission.</w:t>
      </w:r>
    </w:p>
    <w:p w14:paraId="491EBC98" w14:textId="0D07ED15" w:rsidR="00010A51" w:rsidRPr="00EA28B3" w:rsidRDefault="00010A51" w:rsidP="000C31A2">
      <w:pPr>
        <w:widowControl w:val="0"/>
        <w:autoSpaceDE w:val="0"/>
        <w:adjustRightInd w:val="0"/>
        <w:spacing w:after="60"/>
        <w:ind w:right="95"/>
        <w:jc w:val="both"/>
        <w:rPr>
          <w:rFonts w:ascii="Arial Narrow" w:hAnsi="Arial Narrow"/>
        </w:rPr>
      </w:pPr>
      <w:r w:rsidRPr="00EA28B3">
        <w:rPr>
          <w:rFonts w:ascii="Arial Narrow" w:hAnsi="Arial Narrow"/>
        </w:rPr>
        <w:t xml:space="preserve">Pour la soumission </w:t>
      </w:r>
      <w:r w:rsidR="00EA3F3F" w:rsidRPr="00EA28B3">
        <w:rPr>
          <w:rFonts w:ascii="Arial Narrow" w:hAnsi="Arial Narrow"/>
        </w:rPr>
        <w:t>par voie électronique</w:t>
      </w:r>
      <w:r w:rsidRPr="00EA28B3">
        <w:rPr>
          <w:rFonts w:ascii="Arial Narrow" w:hAnsi="Arial Narrow"/>
        </w:rPr>
        <w:t>.</w:t>
      </w:r>
    </w:p>
    <w:p w14:paraId="4D0E6AB2" w14:textId="4A861FE2" w:rsidR="008D61F1" w:rsidRPr="004A7EEB" w:rsidRDefault="00010A51" w:rsidP="000C31A2">
      <w:pPr>
        <w:widowControl w:val="0"/>
        <w:autoSpaceDE w:val="0"/>
        <w:adjustRightInd w:val="0"/>
        <w:spacing w:after="60"/>
        <w:ind w:right="-20"/>
        <w:jc w:val="both"/>
        <w:rPr>
          <w:rFonts w:ascii="Arial Narrow" w:hAnsi="Arial Narrow"/>
        </w:rPr>
      </w:pPr>
      <w:r w:rsidRPr="00EA28B3">
        <w:rPr>
          <w:rFonts w:ascii="Arial Narrow" w:hAnsi="Arial Narrow"/>
        </w:rPr>
        <w:t>20.4 L’offre devra être transmise par le soumissionnaire sur la plateforme COLEPS</w:t>
      </w:r>
      <w:r w:rsidR="001F3440" w:rsidRPr="00EA28B3">
        <w:rPr>
          <w:rFonts w:ascii="Arial Narrow" w:hAnsi="Arial Narrow"/>
        </w:rPr>
        <w:t xml:space="preserve"> ou sur tout autre moyen de communication électronique </w:t>
      </w:r>
      <w:r w:rsidR="00EA3F3F" w:rsidRPr="00EA28B3">
        <w:rPr>
          <w:rFonts w:ascii="Arial Narrow" w:hAnsi="Arial Narrow"/>
        </w:rPr>
        <w:t>indiqué par le Maître d’Ouvrage dans le DAO</w:t>
      </w:r>
      <w:r w:rsidRPr="00EA28B3">
        <w:rPr>
          <w:rFonts w:ascii="Arial Narrow" w:hAnsi="Arial Narrow"/>
        </w:rPr>
        <w:t xml:space="preserve">. Une copie de sauvegarde de l’offre enregistrée sur clé USB ou CD/DVD doit être déposée dans les services du MO/MOD ou AC concerné sous pli </w:t>
      </w:r>
      <w:r w:rsidRPr="00E24F89">
        <w:rPr>
          <w:rFonts w:ascii="Arial Narrow" w:hAnsi="Arial Narrow"/>
          <w:sz w:val="22"/>
        </w:rPr>
        <w:t>scellé avec la mention claire et lisible « copie de sauvegarde » et les références de l’appel d’offres dans les délais impartis</w:t>
      </w:r>
      <w:r w:rsidRPr="00EA28B3">
        <w:rPr>
          <w:rFonts w:ascii="Arial Narrow" w:hAnsi="Arial Narrow"/>
        </w:rPr>
        <w:t>.</w:t>
      </w:r>
    </w:p>
    <w:p w14:paraId="2F6783EB" w14:textId="77777777" w:rsidR="00010A51" w:rsidRPr="00EA28B3" w:rsidRDefault="00010A51" w:rsidP="000C31A2">
      <w:pPr>
        <w:widowControl w:val="0"/>
        <w:autoSpaceDE w:val="0"/>
        <w:adjustRightInd w:val="0"/>
        <w:spacing w:after="60"/>
        <w:ind w:right="95"/>
        <w:jc w:val="both"/>
        <w:rPr>
          <w:rFonts w:ascii="Arial Narrow" w:hAnsi="Arial Narrow"/>
        </w:rPr>
      </w:pPr>
      <w:r w:rsidRPr="00EA28B3">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EA28B3" w:rsidRDefault="00010A51" w:rsidP="000C31A2">
      <w:pPr>
        <w:widowControl w:val="0"/>
        <w:autoSpaceDE w:val="0"/>
        <w:adjustRightInd w:val="0"/>
        <w:spacing w:after="60"/>
        <w:ind w:right="95"/>
        <w:jc w:val="both"/>
        <w:rPr>
          <w:rFonts w:ascii="Arial Narrow" w:hAnsi="Arial Narrow"/>
        </w:rPr>
      </w:pPr>
      <w:r w:rsidRPr="00EA28B3">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EA28B3" w:rsidRDefault="00010A51" w:rsidP="000C31A2">
      <w:pPr>
        <w:widowControl w:val="0"/>
        <w:autoSpaceDE w:val="0"/>
        <w:adjustRightInd w:val="0"/>
        <w:spacing w:after="60"/>
        <w:ind w:right="95"/>
        <w:jc w:val="both"/>
        <w:rPr>
          <w:rFonts w:ascii="Arial Narrow" w:hAnsi="Arial Narrow"/>
        </w:rPr>
      </w:pPr>
      <w:r w:rsidRPr="00EA28B3">
        <w:rPr>
          <w:rFonts w:ascii="Arial Narrow" w:hAnsi="Arial Narrow"/>
        </w:rPr>
        <w:t>20.7. Les documents et pièces transmis dans la plateforme COLEPS sont revêtus d’une signature électronique à travers l’usage du certificat.</w:t>
      </w:r>
    </w:p>
    <w:p w14:paraId="15A5872B" w14:textId="3089195A" w:rsidR="00273DD0" w:rsidRPr="004A7EEB" w:rsidRDefault="00353DCC" w:rsidP="009B0063">
      <w:pPr>
        <w:pStyle w:val="RGAOpartie"/>
      </w:pPr>
      <w:bookmarkStart w:id="120" w:name="_Toc530307927"/>
      <w:bookmarkStart w:id="121" w:name="_Toc97557048"/>
      <w:bookmarkStart w:id="122" w:name="_Toc163062715"/>
      <w:bookmarkEnd w:id="85"/>
      <w:r w:rsidRPr="009B0063">
        <w:t>Dépôt</w:t>
      </w:r>
      <w:r w:rsidR="008803F5" w:rsidRPr="009B0063">
        <w:t xml:space="preserve"> </w:t>
      </w:r>
      <w:r w:rsidRPr="009B0063">
        <w:t>des</w:t>
      </w:r>
      <w:r w:rsidR="008803F5" w:rsidRPr="009B0063">
        <w:t xml:space="preserve"> </w:t>
      </w:r>
      <w:r w:rsidRPr="009B0063">
        <w:t>offres</w:t>
      </w:r>
      <w:bookmarkEnd w:id="120"/>
      <w:bookmarkEnd w:id="121"/>
      <w:bookmarkEnd w:id="122"/>
    </w:p>
    <w:p w14:paraId="0A3F3712" w14:textId="55EE6212" w:rsidR="00273DD0" w:rsidRPr="00EA28B3" w:rsidRDefault="00353DCC" w:rsidP="00533562">
      <w:pPr>
        <w:pStyle w:val="RGAOarticles"/>
      </w:pPr>
      <w:bookmarkStart w:id="123" w:name="_Toc530307928"/>
      <w:bookmarkStart w:id="124" w:name="_Toc97557049"/>
      <w:bookmarkStart w:id="125" w:name="_Toc163062716"/>
      <w:r w:rsidRPr="00EA28B3">
        <w:t>Cachetage</w:t>
      </w:r>
      <w:r w:rsidR="008803F5" w:rsidRPr="00EA28B3">
        <w:t xml:space="preserve"> </w:t>
      </w:r>
      <w:r w:rsidRPr="00EA28B3">
        <w:t>et</w:t>
      </w:r>
      <w:r w:rsidR="008803F5" w:rsidRPr="00EA28B3">
        <w:t xml:space="preserve"> </w:t>
      </w:r>
      <w:r w:rsidRPr="00EA28B3">
        <w:t>marquage</w:t>
      </w:r>
      <w:r w:rsidR="008803F5" w:rsidRPr="00EA28B3">
        <w:t xml:space="preserve"> </w:t>
      </w:r>
      <w:r w:rsidRPr="00EA28B3">
        <w:t>des</w:t>
      </w:r>
      <w:r w:rsidR="008803F5" w:rsidRPr="00EA28B3">
        <w:t xml:space="preserve"> </w:t>
      </w:r>
      <w:r w:rsidRPr="00EA28B3">
        <w:t>offres</w:t>
      </w:r>
      <w:bookmarkEnd w:id="123"/>
      <w:bookmarkEnd w:id="124"/>
      <w:bookmarkEnd w:id="125"/>
    </w:p>
    <w:p w14:paraId="16412C10" w14:textId="77777777" w:rsidR="002C04D8" w:rsidRPr="00EA28B3" w:rsidRDefault="00353DCC" w:rsidP="000C31A2">
      <w:pPr>
        <w:widowControl w:val="0"/>
        <w:autoSpaceDE w:val="0"/>
        <w:spacing w:after="60"/>
        <w:jc w:val="both"/>
        <w:rPr>
          <w:rFonts w:ascii="Arial Narrow" w:hAnsi="Arial Narrow"/>
          <w:spacing w:val="2"/>
        </w:rPr>
      </w:pPr>
      <w:bookmarkStart w:id="126" w:name="_Hlk186546054"/>
      <w:r w:rsidRPr="00EA28B3">
        <w:rPr>
          <w:rFonts w:ascii="Arial Narrow" w:hAnsi="Arial Narrow"/>
        </w:rPr>
        <w:t xml:space="preserve">21.1. </w:t>
      </w:r>
      <w:r w:rsidR="008D7101" w:rsidRPr="00EA28B3">
        <w:rPr>
          <w:rFonts w:ascii="Arial Narrow" w:hAnsi="Arial Narrow"/>
        </w:rPr>
        <w:t>La présentation des offres devra tenir compte du principe de séparation des pièces administratives (Volume 1), de l’offre technique (Volume 2) et de l’offre financière (Volume 3)</w:t>
      </w:r>
      <w:r w:rsidR="00320CA7" w:rsidRPr="00EA28B3">
        <w:rPr>
          <w:rFonts w:ascii="Arial Narrow" w:hAnsi="Arial Narrow"/>
        </w:rPr>
        <w:t>, toutes placées dans une enveloppe extérieure qui ne devra donner aucune indication sur l’identité du Soumissionnaire.</w:t>
      </w:r>
      <w:r w:rsidR="002C04D8" w:rsidRPr="00EA28B3">
        <w:rPr>
          <w:rFonts w:ascii="Arial Narrow" w:hAnsi="Arial Narrow"/>
          <w:spacing w:val="5"/>
        </w:rPr>
        <w:t xml:space="preserve"> Le</w:t>
      </w:r>
      <w:r w:rsidR="002C04D8" w:rsidRPr="00EA28B3">
        <w:rPr>
          <w:rFonts w:ascii="Arial Narrow" w:hAnsi="Arial Narrow"/>
          <w:spacing w:val="2"/>
        </w:rPr>
        <w:t xml:space="preserve">s </w:t>
      </w:r>
      <w:r w:rsidR="002C04D8" w:rsidRPr="00EA28B3">
        <w:rPr>
          <w:rFonts w:ascii="Arial Narrow" w:hAnsi="Arial Narrow"/>
          <w:spacing w:val="5"/>
        </w:rPr>
        <w:t>Soumissionnaires doiven</w:t>
      </w:r>
      <w:r w:rsidR="002C04D8" w:rsidRPr="00EA28B3">
        <w:rPr>
          <w:rFonts w:ascii="Arial Narrow" w:hAnsi="Arial Narrow"/>
          <w:spacing w:val="2"/>
        </w:rPr>
        <w:t xml:space="preserve">t </w:t>
      </w:r>
      <w:r w:rsidR="002C04D8" w:rsidRPr="00EA28B3">
        <w:rPr>
          <w:rFonts w:ascii="Arial Narrow" w:hAnsi="Arial Narrow"/>
          <w:spacing w:val="5"/>
        </w:rPr>
        <w:t>place</w:t>
      </w:r>
      <w:r w:rsidR="002C04D8" w:rsidRPr="00EA28B3">
        <w:rPr>
          <w:rFonts w:ascii="Arial Narrow" w:hAnsi="Arial Narrow"/>
          <w:spacing w:val="2"/>
        </w:rPr>
        <w:t xml:space="preserve">r </w:t>
      </w:r>
      <w:r w:rsidR="002C04D8" w:rsidRPr="00EA28B3">
        <w:rPr>
          <w:rFonts w:ascii="Arial Narrow" w:hAnsi="Arial Narrow"/>
          <w:spacing w:val="5"/>
        </w:rPr>
        <w:t>l’origina</w:t>
      </w:r>
      <w:r w:rsidR="002C04D8" w:rsidRPr="00EA28B3">
        <w:rPr>
          <w:rFonts w:ascii="Arial Narrow" w:hAnsi="Arial Narrow"/>
          <w:spacing w:val="2"/>
        </w:rPr>
        <w:t xml:space="preserve">l </w:t>
      </w:r>
      <w:r w:rsidR="002C04D8" w:rsidRPr="00EA28B3">
        <w:rPr>
          <w:rFonts w:ascii="Arial Narrow" w:hAnsi="Arial Narrow"/>
          <w:spacing w:val="5"/>
        </w:rPr>
        <w:t xml:space="preserve">et </w:t>
      </w:r>
      <w:r w:rsidR="002C04D8" w:rsidRPr="00EA28B3">
        <w:rPr>
          <w:rFonts w:ascii="Arial Narrow" w:hAnsi="Arial Narrow"/>
          <w:spacing w:val="2"/>
        </w:rPr>
        <w:t xml:space="preserve">toutes les copies des pièces administratives énumérées dans le RPAO, dans une enveloppe portant la mention “DOSSIER ADMINISTRATIF ”, l’original et toutes les copies de la </w:t>
      </w:r>
      <w:r w:rsidR="002C04D8" w:rsidRPr="00EA28B3">
        <w:rPr>
          <w:rFonts w:ascii="Arial Narrow" w:hAnsi="Arial Narrow"/>
          <w:spacing w:val="4"/>
        </w:rPr>
        <w:t>propositio</w:t>
      </w:r>
      <w:r w:rsidR="002C04D8" w:rsidRPr="00EA28B3">
        <w:rPr>
          <w:rFonts w:ascii="Arial Narrow" w:hAnsi="Arial Narrow"/>
          <w:spacing w:val="2"/>
        </w:rPr>
        <w:t xml:space="preserve">n </w:t>
      </w:r>
      <w:r w:rsidR="002C04D8" w:rsidRPr="00EA28B3">
        <w:rPr>
          <w:rFonts w:ascii="Arial Narrow" w:hAnsi="Arial Narrow"/>
          <w:spacing w:val="4"/>
        </w:rPr>
        <w:t>techniqu</w:t>
      </w:r>
      <w:r w:rsidR="002C04D8" w:rsidRPr="00EA28B3">
        <w:rPr>
          <w:rFonts w:ascii="Arial Narrow" w:hAnsi="Arial Narrow"/>
          <w:spacing w:val="2"/>
        </w:rPr>
        <w:t xml:space="preserve">e </w:t>
      </w:r>
      <w:r w:rsidR="002C04D8" w:rsidRPr="00EA28B3">
        <w:rPr>
          <w:rFonts w:ascii="Arial Narrow" w:hAnsi="Arial Narrow"/>
          <w:spacing w:val="4"/>
        </w:rPr>
        <w:t>dan</w:t>
      </w:r>
      <w:r w:rsidR="002C04D8" w:rsidRPr="00EA28B3">
        <w:rPr>
          <w:rFonts w:ascii="Arial Narrow" w:hAnsi="Arial Narrow"/>
          <w:spacing w:val="2"/>
        </w:rPr>
        <w:t xml:space="preserve">s </w:t>
      </w:r>
      <w:r w:rsidR="002C04D8" w:rsidRPr="00EA28B3">
        <w:rPr>
          <w:rFonts w:ascii="Arial Narrow" w:hAnsi="Arial Narrow"/>
          <w:spacing w:val="4"/>
        </w:rPr>
        <w:t>un</w:t>
      </w:r>
      <w:r w:rsidR="002C04D8" w:rsidRPr="00EA28B3">
        <w:rPr>
          <w:rFonts w:ascii="Arial Narrow" w:hAnsi="Arial Narrow"/>
          <w:spacing w:val="2"/>
        </w:rPr>
        <w:t xml:space="preserve">e </w:t>
      </w:r>
      <w:r w:rsidR="002C04D8" w:rsidRPr="00EA28B3">
        <w:rPr>
          <w:rFonts w:ascii="Arial Narrow" w:hAnsi="Arial Narrow"/>
          <w:spacing w:val="4"/>
        </w:rPr>
        <w:t xml:space="preserve">enveloppe </w:t>
      </w:r>
      <w:r w:rsidR="002C04D8" w:rsidRPr="00EA28B3">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EA28B3" w:rsidRDefault="00320CA7" w:rsidP="000C31A2">
      <w:pPr>
        <w:widowControl w:val="0"/>
        <w:autoSpaceDE w:val="0"/>
        <w:spacing w:after="60"/>
        <w:jc w:val="both"/>
        <w:rPr>
          <w:rFonts w:ascii="Arial Narrow" w:hAnsi="Arial Narrow"/>
        </w:rPr>
      </w:pPr>
      <w:r w:rsidRPr="00EA28B3">
        <w:rPr>
          <w:rFonts w:ascii="Arial Narrow" w:hAnsi="Arial Narrow"/>
        </w:rPr>
        <w:t>Les différentes pièces de chaque volume seront numérotées dans l’ordre du RPAO et séparées par un intercalaire de couleur</w:t>
      </w:r>
      <w:r w:rsidR="00655F7F" w:rsidRPr="00EA28B3">
        <w:rPr>
          <w:rFonts w:ascii="Arial Narrow" w:hAnsi="Arial Narrow"/>
        </w:rPr>
        <w:t xml:space="preserve"> autre que le blanc</w:t>
      </w:r>
      <w:r w:rsidRPr="00EA28B3">
        <w:rPr>
          <w:rFonts w:ascii="Arial Narrow" w:hAnsi="Arial Narrow"/>
        </w:rPr>
        <w:t>.</w:t>
      </w:r>
    </w:p>
    <w:p w14:paraId="6A50D6F2" w14:textId="478C6EEF"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21.2. Les</w:t>
      </w:r>
      <w:r w:rsidR="00965941" w:rsidRPr="00EA28B3">
        <w:rPr>
          <w:rFonts w:ascii="Arial Narrow" w:hAnsi="Arial Narrow"/>
        </w:rPr>
        <w:t xml:space="preserve"> </w:t>
      </w:r>
      <w:r w:rsidRPr="00EA28B3">
        <w:rPr>
          <w:rFonts w:ascii="Arial Narrow" w:hAnsi="Arial Narrow"/>
        </w:rPr>
        <w:t>enveloppes</w:t>
      </w:r>
      <w:r w:rsidR="00965941" w:rsidRPr="00EA28B3">
        <w:rPr>
          <w:rFonts w:ascii="Arial Narrow" w:hAnsi="Arial Narrow"/>
        </w:rPr>
        <w:t xml:space="preserve"> </w:t>
      </w:r>
      <w:r w:rsidRPr="00EA28B3">
        <w:rPr>
          <w:rFonts w:ascii="Arial Narrow" w:hAnsi="Arial Narrow"/>
        </w:rPr>
        <w:t>intérieures</w:t>
      </w:r>
      <w:r w:rsidR="00965941" w:rsidRPr="00EA28B3">
        <w:rPr>
          <w:rFonts w:ascii="Arial Narrow" w:hAnsi="Arial Narrow"/>
        </w:rPr>
        <w:t xml:space="preserve"> </w:t>
      </w:r>
      <w:r w:rsidRPr="00EA28B3">
        <w:rPr>
          <w:rFonts w:ascii="Arial Narrow" w:hAnsi="Arial Narrow"/>
        </w:rPr>
        <w:t>et</w:t>
      </w:r>
      <w:r w:rsidR="00965941" w:rsidRPr="00EA28B3">
        <w:rPr>
          <w:rFonts w:ascii="Arial Narrow" w:hAnsi="Arial Narrow"/>
        </w:rPr>
        <w:t xml:space="preserve"> </w:t>
      </w:r>
      <w:r w:rsidRPr="00EA28B3">
        <w:rPr>
          <w:rFonts w:ascii="Arial Narrow" w:hAnsi="Arial Narrow"/>
        </w:rPr>
        <w:t>extérieures</w:t>
      </w:r>
      <w:r w:rsidR="00AA4143" w:rsidRPr="00EA28B3">
        <w:rPr>
          <w:rFonts w:ascii="Arial Narrow" w:hAnsi="Arial Narrow"/>
        </w:rPr>
        <w:t xml:space="preserve"> </w:t>
      </w:r>
      <w:r w:rsidRPr="00EA28B3">
        <w:rPr>
          <w:rFonts w:ascii="Arial Narrow" w:hAnsi="Arial Narrow"/>
        </w:rPr>
        <w:t>:</w:t>
      </w:r>
    </w:p>
    <w:p w14:paraId="3A52DF80" w14:textId="751CE309" w:rsidR="00273DD0" w:rsidRPr="00EA28B3" w:rsidRDefault="00353DCC" w:rsidP="000C31A2">
      <w:pPr>
        <w:widowControl w:val="0"/>
        <w:autoSpaceDE w:val="0"/>
        <w:spacing w:after="60"/>
        <w:ind w:left="426"/>
        <w:jc w:val="both"/>
        <w:rPr>
          <w:rFonts w:ascii="Arial Narrow" w:hAnsi="Arial Narrow"/>
        </w:rPr>
      </w:pPr>
      <w:r w:rsidRPr="00EA28B3">
        <w:rPr>
          <w:rFonts w:ascii="Arial Narrow" w:hAnsi="Arial Narrow"/>
        </w:rPr>
        <w:t xml:space="preserve">a. </w:t>
      </w:r>
      <w:r w:rsidRPr="00EA28B3">
        <w:rPr>
          <w:rFonts w:ascii="Arial Narrow" w:hAnsi="Arial Narrow"/>
          <w:spacing w:val="5"/>
        </w:rPr>
        <w:t>Seron</w:t>
      </w:r>
      <w:r w:rsidRPr="00EA28B3">
        <w:rPr>
          <w:rFonts w:ascii="Arial Narrow" w:hAnsi="Arial Narrow"/>
        </w:rPr>
        <w:t xml:space="preserve">t </w:t>
      </w:r>
      <w:r w:rsidRPr="00EA28B3">
        <w:rPr>
          <w:rFonts w:ascii="Arial Narrow" w:hAnsi="Arial Narrow"/>
          <w:spacing w:val="5"/>
        </w:rPr>
        <w:t>adressée</w:t>
      </w:r>
      <w:r w:rsidRPr="00EA28B3">
        <w:rPr>
          <w:rFonts w:ascii="Arial Narrow" w:hAnsi="Arial Narrow"/>
        </w:rPr>
        <w:t xml:space="preserve">s </w:t>
      </w:r>
      <w:r w:rsidR="00044F3F" w:rsidRPr="00EA28B3">
        <w:rPr>
          <w:rFonts w:ascii="Arial Narrow" w:hAnsi="Arial Narrow"/>
          <w:spacing w:val="7"/>
        </w:rPr>
        <w:t xml:space="preserve">au </w:t>
      </w:r>
      <w:r w:rsidR="00CC1E99" w:rsidRPr="00EA28B3">
        <w:rPr>
          <w:rFonts w:ascii="Arial Narrow" w:hAnsi="Arial Narrow"/>
          <w:spacing w:val="7"/>
        </w:rPr>
        <w:t xml:space="preserve">Maître d’Ouvrage ou </w:t>
      </w:r>
      <w:r w:rsidR="00E56324" w:rsidRPr="00EA28B3">
        <w:rPr>
          <w:rFonts w:ascii="Arial Narrow" w:hAnsi="Arial Narrow"/>
          <w:spacing w:val="7"/>
        </w:rPr>
        <w:t xml:space="preserve">au </w:t>
      </w:r>
      <w:r w:rsidR="00CC1E99" w:rsidRPr="00EA28B3">
        <w:rPr>
          <w:rFonts w:ascii="Arial Narrow" w:hAnsi="Arial Narrow"/>
          <w:spacing w:val="7"/>
        </w:rPr>
        <w:t>Maître d’Ouvrage Délégué</w:t>
      </w:r>
      <w:r w:rsidR="00965941" w:rsidRPr="00EA28B3">
        <w:rPr>
          <w:rFonts w:ascii="Arial Narrow" w:hAnsi="Arial Narrow"/>
          <w:spacing w:val="7"/>
        </w:rPr>
        <w:t xml:space="preserve"> </w:t>
      </w:r>
      <w:r w:rsidRPr="00EA28B3">
        <w:rPr>
          <w:rFonts w:ascii="Arial Narrow" w:hAnsi="Arial Narrow"/>
          <w:spacing w:val="5"/>
        </w:rPr>
        <w:t xml:space="preserve">à </w:t>
      </w:r>
      <w:r w:rsidRPr="00EA28B3">
        <w:rPr>
          <w:rFonts w:ascii="Arial Narrow" w:hAnsi="Arial Narrow"/>
        </w:rPr>
        <w:t>l’adresse</w:t>
      </w:r>
      <w:r w:rsidR="00965941" w:rsidRPr="00EA28B3">
        <w:rPr>
          <w:rFonts w:ascii="Arial Narrow" w:hAnsi="Arial Narrow"/>
        </w:rPr>
        <w:t xml:space="preserve"> </w:t>
      </w:r>
      <w:r w:rsidRPr="00EA28B3">
        <w:rPr>
          <w:rFonts w:ascii="Arial Narrow" w:hAnsi="Arial Narrow"/>
        </w:rPr>
        <w:t>indiquée</w:t>
      </w:r>
      <w:r w:rsidR="00965941" w:rsidRPr="00EA28B3">
        <w:rPr>
          <w:rFonts w:ascii="Arial Narrow" w:hAnsi="Arial Narrow"/>
        </w:rPr>
        <w:t xml:space="preserve"> </w:t>
      </w:r>
      <w:r w:rsidRPr="00EA28B3">
        <w:rPr>
          <w:rFonts w:ascii="Arial Narrow" w:hAnsi="Arial Narrow"/>
        </w:rPr>
        <w:t>dans</w:t>
      </w:r>
      <w:r w:rsidR="00965941" w:rsidRPr="00EA28B3">
        <w:rPr>
          <w:rFonts w:ascii="Arial Narrow" w:hAnsi="Arial Narrow"/>
        </w:rPr>
        <w:t xml:space="preserve"> </w:t>
      </w:r>
      <w:r w:rsidRPr="00EA28B3">
        <w:rPr>
          <w:rFonts w:ascii="Arial Narrow" w:hAnsi="Arial Narrow"/>
        </w:rPr>
        <w:t>le</w:t>
      </w:r>
      <w:r w:rsidR="00965941" w:rsidRPr="00EA28B3">
        <w:rPr>
          <w:rFonts w:ascii="Arial Narrow" w:hAnsi="Arial Narrow"/>
        </w:rPr>
        <w:t xml:space="preserve"> </w:t>
      </w:r>
      <w:r w:rsidRPr="00EA28B3">
        <w:rPr>
          <w:rFonts w:ascii="Arial Narrow" w:hAnsi="Arial Narrow"/>
        </w:rPr>
        <w:t>Règlement</w:t>
      </w:r>
      <w:r w:rsidR="00965941" w:rsidRPr="00EA28B3">
        <w:rPr>
          <w:rFonts w:ascii="Arial Narrow" w:hAnsi="Arial Narrow"/>
        </w:rPr>
        <w:t xml:space="preserve"> </w:t>
      </w:r>
      <w:r w:rsidRPr="00EA28B3">
        <w:rPr>
          <w:rFonts w:ascii="Arial Narrow" w:hAnsi="Arial Narrow"/>
        </w:rPr>
        <w:t>Particulier de</w:t>
      </w:r>
      <w:r w:rsidR="00965941" w:rsidRPr="00EA28B3">
        <w:rPr>
          <w:rFonts w:ascii="Arial Narrow" w:hAnsi="Arial Narrow"/>
        </w:rPr>
        <w:t xml:space="preserve"> </w:t>
      </w:r>
      <w:r w:rsidRPr="00EA28B3">
        <w:rPr>
          <w:rFonts w:ascii="Arial Narrow" w:hAnsi="Arial Narrow"/>
        </w:rPr>
        <w:t>l'Appel</w:t>
      </w:r>
      <w:r w:rsidR="00965941" w:rsidRPr="00EA28B3">
        <w:rPr>
          <w:rFonts w:ascii="Arial Narrow" w:hAnsi="Arial Narrow"/>
        </w:rPr>
        <w:t xml:space="preserve"> </w:t>
      </w:r>
      <w:r w:rsidRPr="00EA28B3">
        <w:rPr>
          <w:rFonts w:ascii="Arial Narrow" w:hAnsi="Arial Narrow"/>
        </w:rPr>
        <w:t>d'Offres</w:t>
      </w:r>
      <w:r w:rsidR="00AA4143" w:rsidRPr="00EA28B3">
        <w:rPr>
          <w:rFonts w:ascii="Arial Narrow" w:hAnsi="Arial Narrow"/>
        </w:rPr>
        <w:t xml:space="preserve"> </w:t>
      </w:r>
      <w:r w:rsidRPr="00EA28B3">
        <w:rPr>
          <w:rFonts w:ascii="Arial Narrow" w:hAnsi="Arial Narrow"/>
        </w:rPr>
        <w:t>;</w:t>
      </w:r>
    </w:p>
    <w:p w14:paraId="18550652" w14:textId="77777777" w:rsidR="00273DD0" w:rsidRPr="00EA28B3" w:rsidRDefault="00353DCC" w:rsidP="000C31A2">
      <w:pPr>
        <w:widowControl w:val="0"/>
        <w:autoSpaceDE w:val="0"/>
        <w:spacing w:after="60"/>
        <w:ind w:left="426"/>
        <w:jc w:val="both"/>
        <w:rPr>
          <w:rFonts w:ascii="Arial Narrow" w:hAnsi="Arial Narrow"/>
        </w:rPr>
      </w:pPr>
      <w:r w:rsidRPr="00EA28B3">
        <w:rPr>
          <w:rFonts w:ascii="Arial Narrow" w:hAnsi="Arial Narrow"/>
        </w:rPr>
        <w:t>b. Porteront</w:t>
      </w:r>
      <w:r w:rsidR="00965941" w:rsidRPr="00EA28B3">
        <w:rPr>
          <w:rFonts w:ascii="Arial Narrow" w:hAnsi="Arial Narrow"/>
        </w:rPr>
        <w:t xml:space="preserve"> </w:t>
      </w:r>
      <w:r w:rsidRPr="00EA28B3">
        <w:rPr>
          <w:rFonts w:ascii="Arial Narrow" w:hAnsi="Arial Narrow"/>
        </w:rPr>
        <w:t>le</w:t>
      </w:r>
      <w:r w:rsidR="00965941" w:rsidRPr="00EA28B3">
        <w:rPr>
          <w:rFonts w:ascii="Arial Narrow" w:hAnsi="Arial Narrow"/>
        </w:rPr>
        <w:t xml:space="preserve"> </w:t>
      </w:r>
      <w:r w:rsidRPr="00EA28B3">
        <w:rPr>
          <w:rFonts w:ascii="Arial Narrow" w:hAnsi="Arial Narrow"/>
        </w:rPr>
        <w:t>nom</w:t>
      </w:r>
      <w:r w:rsidR="00965941" w:rsidRPr="00EA28B3">
        <w:rPr>
          <w:rFonts w:ascii="Arial Narrow" w:hAnsi="Arial Narrow"/>
        </w:rPr>
        <w:t xml:space="preserve"> </w:t>
      </w:r>
      <w:r w:rsidRPr="00EA28B3">
        <w:rPr>
          <w:rFonts w:ascii="Arial Narrow" w:hAnsi="Arial Narrow"/>
        </w:rPr>
        <w:t>du</w:t>
      </w:r>
      <w:r w:rsidR="00965941" w:rsidRPr="00EA28B3">
        <w:rPr>
          <w:rFonts w:ascii="Arial Narrow" w:hAnsi="Arial Narrow"/>
        </w:rPr>
        <w:t xml:space="preserve"> </w:t>
      </w:r>
      <w:r w:rsidRPr="00EA28B3">
        <w:rPr>
          <w:rFonts w:ascii="Arial Narrow" w:hAnsi="Arial Narrow"/>
        </w:rPr>
        <w:t>projet</w:t>
      </w:r>
      <w:r w:rsidR="00965941" w:rsidRPr="00EA28B3">
        <w:rPr>
          <w:rFonts w:ascii="Arial Narrow" w:hAnsi="Arial Narrow"/>
        </w:rPr>
        <w:t xml:space="preserve"> </w:t>
      </w:r>
      <w:r w:rsidRPr="00EA28B3">
        <w:rPr>
          <w:rFonts w:ascii="Arial Narrow" w:hAnsi="Arial Narrow"/>
        </w:rPr>
        <w:t>ainsi</w:t>
      </w:r>
      <w:r w:rsidR="00965941" w:rsidRPr="00EA28B3">
        <w:rPr>
          <w:rFonts w:ascii="Arial Narrow" w:hAnsi="Arial Narrow"/>
        </w:rPr>
        <w:t xml:space="preserve"> </w:t>
      </w:r>
      <w:r w:rsidRPr="00EA28B3">
        <w:rPr>
          <w:rFonts w:ascii="Arial Narrow" w:hAnsi="Arial Narrow"/>
        </w:rPr>
        <w:t>que</w:t>
      </w:r>
      <w:r w:rsidR="00965941" w:rsidRPr="00EA28B3">
        <w:rPr>
          <w:rFonts w:ascii="Arial Narrow" w:hAnsi="Arial Narrow"/>
        </w:rPr>
        <w:t xml:space="preserve"> </w:t>
      </w:r>
      <w:r w:rsidRPr="00EA28B3">
        <w:rPr>
          <w:rFonts w:ascii="Arial Narrow" w:hAnsi="Arial Narrow"/>
        </w:rPr>
        <w:t>l’objet</w:t>
      </w:r>
      <w:r w:rsidR="00965941" w:rsidRPr="00EA28B3">
        <w:rPr>
          <w:rFonts w:ascii="Arial Narrow" w:hAnsi="Arial Narrow"/>
        </w:rPr>
        <w:t xml:space="preserve"> </w:t>
      </w:r>
      <w:r w:rsidRPr="00EA28B3">
        <w:rPr>
          <w:rFonts w:ascii="Arial Narrow" w:hAnsi="Arial Narrow"/>
        </w:rPr>
        <w:t>et</w:t>
      </w:r>
      <w:r w:rsidR="00965941" w:rsidRPr="00EA28B3">
        <w:rPr>
          <w:rFonts w:ascii="Arial Narrow" w:hAnsi="Arial Narrow"/>
        </w:rPr>
        <w:t xml:space="preserve"> </w:t>
      </w:r>
      <w:r w:rsidRPr="00EA28B3">
        <w:rPr>
          <w:rFonts w:ascii="Arial Narrow" w:hAnsi="Arial Narrow"/>
        </w:rPr>
        <w:t>le numéro</w:t>
      </w:r>
      <w:r w:rsidR="00965941" w:rsidRPr="00EA28B3">
        <w:rPr>
          <w:rFonts w:ascii="Arial Narrow" w:hAnsi="Arial Narrow"/>
        </w:rPr>
        <w:t xml:space="preserve"> </w:t>
      </w:r>
      <w:r w:rsidRPr="00EA28B3">
        <w:rPr>
          <w:rFonts w:ascii="Arial Narrow" w:hAnsi="Arial Narrow"/>
        </w:rPr>
        <w:t>de</w:t>
      </w:r>
      <w:r w:rsidR="00965941" w:rsidRPr="00EA28B3">
        <w:rPr>
          <w:rFonts w:ascii="Arial Narrow" w:hAnsi="Arial Narrow"/>
        </w:rPr>
        <w:t xml:space="preserve"> </w:t>
      </w:r>
      <w:r w:rsidRPr="00EA28B3">
        <w:rPr>
          <w:rFonts w:ascii="Arial Narrow" w:hAnsi="Arial Narrow"/>
        </w:rPr>
        <w:t>l’Avis</w:t>
      </w:r>
      <w:r w:rsidR="00965941" w:rsidRPr="00EA28B3">
        <w:rPr>
          <w:rFonts w:ascii="Arial Narrow" w:hAnsi="Arial Narrow"/>
        </w:rPr>
        <w:t xml:space="preserve"> </w:t>
      </w:r>
      <w:r w:rsidRPr="00EA28B3">
        <w:rPr>
          <w:rFonts w:ascii="Arial Narrow" w:hAnsi="Arial Narrow"/>
        </w:rPr>
        <w:t>d’Appel</w:t>
      </w:r>
      <w:r w:rsidR="00965941" w:rsidRPr="00EA28B3">
        <w:rPr>
          <w:rFonts w:ascii="Arial Narrow" w:hAnsi="Arial Narrow"/>
        </w:rPr>
        <w:t xml:space="preserve"> </w:t>
      </w:r>
      <w:r w:rsidRPr="00EA28B3">
        <w:rPr>
          <w:rFonts w:ascii="Arial Narrow" w:hAnsi="Arial Narrow"/>
        </w:rPr>
        <w:t>d’Offres</w:t>
      </w:r>
      <w:r w:rsidR="00965941" w:rsidRPr="00EA28B3">
        <w:rPr>
          <w:rFonts w:ascii="Arial Narrow" w:hAnsi="Arial Narrow"/>
        </w:rPr>
        <w:t xml:space="preserve"> </w:t>
      </w:r>
      <w:r w:rsidRPr="00EA28B3">
        <w:rPr>
          <w:rFonts w:ascii="Arial Narrow" w:hAnsi="Arial Narrow"/>
        </w:rPr>
        <w:t>indiqués</w:t>
      </w:r>
      <w:r w:rsidR="00965941" w:rsidRPr="00EA28B3">
        <w:rPr>
          <w:rFonts w:ascii="Arial Narrow" w:hAnsi="Arial Narrow"/>
        </w:rPr>
        <w:t xml:space="preserve"> </w:t>
      </w:r>
      <w:r w:rsidRPr="00EA28B3">
        <w:rPr>
          <w:rFonts w:ascii="Arial Narrow" w:hAnsi="Arial Narrow"/>
        </w:rPr>
        <w:t>dans le RPAO, et la mention “A N'OUVRIR QU'EN SEANCE</w:t>
      </w:r>
      <w:r w:rsidR="00965941" w:rsidRPr="00EA28B3">
        <w:rPr>
          <w:rFonts w:ascii="Arial Narrow" w:hAnsi="Arial Narrow"/>
        </w:rPr>
        <w:t xml:space="preserve"> </w:t>
      </w:r>
      <w:r w:rsidRPr="00EA28B3">
        <w:rPr>
          <w:rFonts w:ascii="Arial Narrow" w:hAnsi="Arial Narrow"/>
        </w:rPr>
        <w:t>DE</w:t>
      </w:r>
      <w:r w:rsidR="00965941" w:rsidRPr="00EA28B3">
        <w:rPr>
          <w:rFonts w:ascii="Arial Narrow" w:hAnsi="Arial Narrow"/>
        </w:rPr>
        <w:t xml:space="preserve"> </w:t>
      </w:r>
      <w:r w:rsidRPr="00EA28B3">
        <w:rPr>
          <w:rFonts w:ascii="Arial Narrow" w:hAnsi="Arial Narrow"/>
        </w:rPr>
        <w:t>DEPOUILLEMENT”.</w:t>
      </w:r>
    </w:p>
    <w:p w14:paraId="10E042F2" w14:textId="028E82D4" w:rsidR="00273DD0" w:rsidRPr="00EA28B3" w:rsidRDefault="00353DCC" w:rsidP="000C31A2">
      <w:pPr>
        <w:widowControl w:val="0"/>
        <w:tabs>
          <w:tab w:val="left" w:pos="1780"/>
          <w:tab w:val="left" w:pos="2300"/>
          <w:tab w:val="left" w:pos="3100"/>
          <w:tab w:val="left" w:pos="3660"/>
          <w:tab w:val="left" w:pos="4940"/>
        </w:tabs>
        <w:autoSpaceDE w:val="0"/>
        <w:spacing w:after="60"/>
        <w:jc w:val="both"/>
        <w:rPr>
          <w:rFonts w:ascii="Arial Narrow" w:hAnsi="Arial Narrow"/>
        </w:rPr>
      </w:pPr>
      <w:r w:rsidRPr="00EA28B3">
        <w:rPr>
          <w:rFonts w:ascii="Arial Narrow" w:hAnsi="Arial Narrow"/>
        </w:rPr>
        <w:t>21.3. Les enveloppes</w:t>
      </w:r>
      <w:r w:rsidR="00965941" w:rsidRPr="00EA28B3">
        <w:rPr>
          <w:rFonts w:ascii="Arial Narrow" w:hAnsi="Arial Narrow"/>
        </w:rPr>
        <w:t xml:space="preserve"> </w:t>
      </w:r>
      <w:r w:rsidRPr="00EA28B3">
        <w:rPr>
          <w:rFonts w:ascii="Arial Narrow" w:hAnsi="Arial Narrow"/>
        </w:rPr>
        <w:t>intérieures porteront</w:t>
      </w:r>
      <w:r w:rsidR="00965941" w:rsidRPr="00EA28B3">
        <w:rPr>
          <w:rFonts w:ascii="Arial Narrow" w:hAnsi="Arial Narrow"/>
        </w:rPr>
        <w:t xml:space="preserve"> </w:t>
      </w:r>
      <w:r w:rsidRPr="00EA28B3">
        <w:rPr>
          <w:rFonts w:ascii="Arial Narrow" w:hAnsi="Arial Narrow"/>
        </w:rPr>
        <w:t>éga</w:t>
      </w:r>
      <w:r w:rsidRPr="00EA28B3">
        <w:rPr>
          <w:rFonts w:ascii="Arial Narrow" w:hAnsi="Arial Narrow"/>
          <w:spacing w:val="5"/>
        </w:rPr>
        <w:t>lemen</w:t>
      </w:r>
      <w:r w:rsidRPr="00EA28B3">
        <w:rPr>
          <w:rFonts w:ascii="Arial Narrow" w:hAnsi="Arial Narrow"/>
        </w:rPr>
        <w:t>t</w:t>
      </w:r>
      <w:r w:rsidR="00965941" w:rsidRPr="00EA28B3">
        <w:rPr>
          <w:rFonts w:ascii="Arial Narrow" w:hAnsi="Arial Narrow"/>
        </w:rPr>
        <w:t xml:space="preserve"> </w:t>
      </w:r>
      <w:r w:rsidRPr="00EA28B3">
        <w:rPr>
          <w:rFonts w:ascii="Arial Narrow" w:hAnsi="Arial Narrow"/>
          <w:spacing w:val="5"/>
        </w:rPr>
        <w:t>l</w:t>
      </w:r>
      <w:r w:rsidRPr="00EA28B3">
        <w:rPr>
          <w:rFonts w:ascii="Arial Narrow" w:hAnsi="Arial Narrow"/>
        </w:rPr>
        <w:t>e</w:t>
      </w:r>
      <w:r w:rsidR="00965941" w:rsidRPr="00EA28B3">
        <w:rPr>
          <w:rFonts w:ascii="Arial Narrow" w:hAnsi="Arial Narrow"/>
        </w:rPr>
        <w:t xml:space="preserve"> </w:t>
      </w:r>
      <w:r w:rsidRPr="00EA28B3">
        <w:rPr>
          <w:rFonts w:ascii="Arial Narrow" w:hAnsi="Arial Narrow"/>
          <w:spacing w:val="5"/>
        </w:rPr>
        <w:t>no</w:t>
      </w:r>
      <w:r w:rsidRPr="00EA28B3">
        <w:rPr>
          <w:rFonts w:ascii="Arial Narrow" w:hAnsi="Arial Narrow"/>
        </w:rPr>
        <w:t>m</w:t>
      </w:r>
      <w:r w:rsidR="00965941" w:rsidRPr="00EA28B3">
        <w:rPr>
          <w:rFonts w:ascii="Arial Narrow" w:hAnsi="Arial Narrow"/>
        </w:rPr>
        <w:t xml:space="preserve"> </w:t>
      </w:r>
      <w:r w:rsidRPr="00EA28B3">
        <w:rPr>
          <w:rFonts w:ascii="Arial Narrow" w:hAnsi="Arial Narrow"/>
          <w:spacing w:val="5"/>
        </w:rPr>
        <w:t>e</w:t>
      </w:r>
      <w:r w:rsidRPr="00EA28B3">
        <w:rPr>
          <w:rFonts w:ascii="Arial Narrow" w:hAnsi="Arial Narrow"/>
        </w:rPr>
        <w:t>t</w:t>
      </w:r>
      <w:r w:rsidR="00965941" w:rsidRPr="00EA28B3">
        <w:rPr>
          <w:rFonts w:ascii="Arial Narrow" w:hAnsi="Arial Narrow"/>
        </w:rPr>
        <w:t xml:space="preserve"> </w:t>
      </w:r>
      <w:r w:rsidRPr="00EA28B3">
        <w:rPr>
          <w:rFonts w:ascii="Arial Narrow" w:hAnsi="Arial Narrow"/>
          <w:spacing w:val="5"/>
        </w:rPr>
        <w:t>l’adress</w:t>
      </w:r>
      <w:r w:rsidRPr="00EA28B3">
        <w:rPr>
          <w:rFonts w:ascii="Arial Narrow" w:hAnsi="Arial Narrow"/>
        </w:rPr>
        <w:t>e</w:t>
      </w:r>
      <w:r w:rsidR="00965941" w:rsidRPr="00EA28B3">
        <w:rPr>
          <w:rFonts w:ascii="Arial Narrow" w:hAnsi="Arial Narrow"/>
        </w:rPr>
        <w:t xml:space="preserve"> </w:t>
      </w:r>
      <w:r w:rsidRPr="00EA28B3">
        <w:rPr>
          <w:rFonts w:ascii="Arial Narrow" w:hAnsi="Arial Narrow"/>
          <w:spacing w:val="5"/>
        </w:rPr>
        <w:t xml:space="preserve">du </w:t>
      </w:r>
      <w:r w:rsidRPr="00EA28B3">
        <w:rPr>
          <w:rFonts w:ascii="Arial Narrow" w:hAnsi="Arial Narrow"/>
        </w:rPr>
        <w:t xml:space="preserve">Soumissionnaire de façon à permettre </w:t>
      </w:r>
      <w:r w:rsidR="002F1020" w:rsidRPr="00EA28B3">
        <w:rPr>
          <w:rFonts w:ascii="Arial Narrow" w:hAnsi="Arial Narrow"/>
        </w:rPr>
        <w:t xml:space="preserve">au </w:t>
      </w:r>
      <w:r w:rsidR="00DF53EA">
        <w:rPr>
          <w:rFonts w:ascii="Arial Narrow" w:hAnsi="Arial Narrow"/>
        </w:rPr>
        <w:t>Maître d’Ouvrage</w:t>
      </w:r>
      <w:r w:rsidR="00965941" w:rsidRPr="00EA28B3">
        <w:rPr>
          <w:rFonts w:ascii="Arial Narrow" w:hAnsi="Arial Narrow"/>
        </w:rPr>
        <w:t xml:space="preserve"> </w:t>
      </w:r>
      <w:r w:rsidRPr="00EA28B3">
        <w:rPr>
          <w:rFonts w:ascii="Arial Narrow" w:hAnsi="Arial Narrow"/>
        </w:rPr>
        <w:t>de</w:t>
      </w:r>
      <w:r w:rsidR="00965941" w:rsidRPr="00EA28B3">
        <w:rPr>
          <w:rFonts w:ascii="Arial Narrow" w:hAnsi="Arial Narrow"/>
        </w:rPr>
        <w:t xml:space="preserve"> </w:t>
      </w:r>
      <w:r w:rsidRPr="00EA28B3">
        <w:rPr>
          <w:rFonts w:ascii="Arial Narrow" w:hAnsi="Arial Narrow"/>
        </w:rPr>
        <w:t>renvoyer</w:t>
      </w:r>
      <w:r w:rsidR="00965941" w:rsidRPr="00EA28B3">
        <w:rPr>
          <w:rFonts w:ascii="Arial Narrow" w:hAnsi="Arial Narrow"/>
        </w:rPr>
        <w:t xml:space="preserve"> </w:t>
      </w:r>
      <w:r w:rsidRPr="00EA28B3">
        <w:rPr>
          <w:rFonts w:ascii="Arial Narrow" w:hAnsi="Arial Narrow"/>
        </w:rPr>
        <w:t>l’offre</w:t>
      </w:r>
      <w:r w:rsidR="00965941" w:rsidRPr="00EA28B3">
        <w:rPr>
          <w:rFonts w:ascii="Arial Narrow" w:hAnsi="Arial Narrow"/>
        </w:rPr>
        <w:t xml:space="preserve"> </w:t>
      </w:r>
      <w:r w:rsidRPr="00EA28B3">
        <w:rPr>
          <w:rFonts w:ascii="Arial Narrow" w:hAnsi="Arial Narrow"/>
        </w:rPr>
        <w:t>scellée</w:t>
      </w:r>
      <w:r w:rsidR="00965941" w:rsidRPr="00EA28B3">
        <w:rPr>
          <w:rFonts w:ascii="Arial Narrow" w:hAnsi="Arial Narrow"/>
        </w:rPr>
        <w:t xml:space="preserve"> </w:t>
      </w:r>
      <w:r w:rsidRPr="00EA28B3">
        <w:rPr>
          <w:rFonts w:ascii="Arial Narrow" w:hAnsi="Arial Narrow"/>
        </w:rPr>
        <w:t>si elle</w:t>
      </w:r>
      <w:r w:rsidR="00965941" w:rsidRPr="00EA28B3">
        <w:rPr>
          <w:rFonts w:ascii="Arial Narrow" w:hAnsi="Arial Narrow"/>
        </w:rPr>
        <w:t xml:space="preserve"> </w:t>
      </w:r>
      <w:r w:rsidRPr="00EA28B3">
        <w:rPr>
          <w:rFonts w:ascii="Arial Narrow" w:hAnsi="Arial Narrow"/>
        </w:rPr>
        <w:t>a</w:t>
      </w:r>
      <w:r w:rsidR="00965941" w:rsidRPr="00EA28B3">
        <w:rPr>
          <w:rFonts w:ascii="Arial Narrow" w:hAnsi="Arial Narrow"/>
        </w:rPr>
        <w:t xml:space="preserve"> </w:t>
      </w:r>
      <w:r w:rsidRPr="00EA28B3">
        <w:rPr>
          <w:rFonts w:ascii="Arial Narrow" w:hAnsi="Arial Narrow"/>
        </w:rPr>
        <w:t>été</w:t>
      </w:r>
      <w:r w:rsidR="00965941" w:rsidRPr="00EA28B3">
        <w:rPr>
          <w:rFonts w:ascii="Arial Narrow" w:hAnsi="Arial Narrow"/>
        </w:rPr>
        <w:t xml:space="preserve"> </w:t>
      </w:r>
      <w:r w:rsidRPr="00EA28B3">
        <w:rPr>
          <w:rFonts w:ascii="Arial Narrow" w:hAnsi="Arial Narrow"/>
        </w:rPr>
        <w:t>déclarée</w:t>
      </w:r>
      <w:r w:rsidR="00965941" w:rsidRPr="00EA28B3">
        <w:rPr>
          <w:rFonts w:ascii="Arial Narrow" w:hAnsi="Arial Narrow"/>
        </w:rPr>
        <w:t xml:space="preserve"> </w:t>
      </w:r>
      <w:r w:rsidRPr="00EA28B3">
        <w:rPr>
          <w:rFonts w:ascii="Arial Narrow" w:hAnsi="Arial Narrow"/>
        </w:rPr>
        <w:t>hors</w:t>
      </w:r>
      <w:r w:rsidR="00965941" w:rsidRPr="00EA28B3">
        <w:rPr>
          <w:rFonts w:ascii="Arial Narrow" w:hAnsi="Arial Narrow"/>
        </w:rPr>
        <w:t xml:space="preserve"> </w:t>
      </w:r>
      <w:r w:rsidRPr="00EA28B3">
        <w:rPr>
          <w:rFonts w:ascii="Arial Narrow" w:hAnsi="Arial Narrow"/>
        </w:rPr>
        <w:t>délai</w:t>
      </w:r>
      <w:r w:rsidR="00965941" w:rsidRPr="00EA28B3">
        <w:rPr>
          <w:rFonts w:ascii="Arial Narrow" w:hAnsi="Arial Narrow"/>
        </w:rPr>
        <w:t xml:space="preserve"> </w:t>
      </w:r>
      <w:r w:rsidRPr="00EA28B3">
        <w:rPr>
          <w:rFonts w:ascii="Arial Narrow" w:hAnsi="Arial Narrow"/>
        </w:rPr>
        <w:t>conformément aux dispositions des articles 23 et 24 du RGAO.</w:t>
      </w:r>
    </w:p>
    <w:p w14:paraId="0674F883" w14:textId="3DE8A7F3"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21.4. Si</w:t>
      </w:r>
      <w:r w:rsidR="00965941" w:rsidRPr="00EA28B3">
        <w:rPr>
          <w:rFonts w:ascii="Arial Narrow" w:hAnsi="Arial Narrow"/>
        </w:rPr>
        <w:t xml:space="preserve"> </w:t>
      </w:r>
      <w:r w:rsidRPr="00EA28B3">
        <w:rPr>
          <w:rFonts w:ascii="Arial Narrow" w:hAnsi="Arial Narrow"/>
        </w:rPr>
        <w:t>l’enveloppe</w:t>
      </w:r>
      <w:r w:rsidR="00965941" w:rsidRPr="00EA28B3">
        <w:rPr>
          <w:rFonts w:ascii="Arial Narrow" w:hAnsi="Arial Narrow"/>
        </w:rPr>
        <w:t xml:space="preserve"> </w:t>
      </w:r>
      <w:r w:rsidRPr="00EA28B3">
        <w:rPr>
          <w:rFonts w:ascii="Arial Narrow" w:hAnsi="Arial Narrow"/>
        </w:rPr>
        <w:t>extérieure</w:t>
      </w:r>
      <w:r w:rsidR="00965941" w:rsidRPr="00EA28B3">
        <w:rPr>
          <w:rFonts w:ascii="Arial Narrow" w:hAnsi="Arial Narrow"/>
        </w:rPr>
        <w:t xml:space="preserve"> </w:t>
      </w:r>
      <w:r w:rsidRPr="00EA28B3">
        <w:rPr>
          <w:rFonts w:ascii="Arial Narrow" w:hAnsi="Arial Narrow"/>
        </w:rPr>
        <w:t>n’est</w:t>
      </w:r>
      <w:r w:rsidR="00965941" w:rsidRPr="00EA28B3">
        <w:rPr>
          <w:rFonts w:ascii="Arial Narrow" w:hAnsi="Arial Narrow"/>
        </w:rPr>
        <w:t xml:space="preserve"> </w:t>
      </w:r>
      <w:r w:rsidRPr="00EA28B3">
        <w:rPr>
          <w:rFonts w:ascii="Arial Narrow" w:hAnsi="Arial Narrow"/>
        </w:rPr>
        <w:t>pas</w:t>
      </w:r>
      <w:r w:rsidR="00965941" w:rsidRPr="00EA28B3">
        <w:rPr>
          <w:rFonts w:ascii="Arial Narrow" w:hAnsi="Arial Narrow"/>
        </w:rPr>
        <w:t xml:space="preserve"> </w:t>
      </w:r>
      <w:r w:rsidRPr="00EA28B3">
        <w:rPr>
          <w:rFonts w:ascii="Arial Narrow" w:hAnsi="Arial Narrow"/>
        </w:rPr>
        <w:t>scellée</w:t>
      </w:r>
      <w:r w:rsidR="00965941" w:rsidRPr="00EA28B3">
        <w:rPr>
          <w:rFonts w:ascii="Arial Narrow" w:hAnsi="Arial Narrow"/>
        </w:rPr>
        <w:t xml:space="preserve"> </w:t>
      </w:r>
      <w:r w:rsidRPr="00EA28B3">
        <w:rPr>
          <w:rFonts w:ascii="Arial Narrow" w:hAnsi="Arial Narrow"/>
        </w:rPr>
        <w:t>et marquée</w:t>
      </w:r>
      <w:r w:rsidR="00965941" w:rsidRPr="00EA28B3">
        <w:rPr>
          <w:rFonts w:ascii="Arial Narrow" w:hAnsi="Arial Narrow"/>
        </w:rPr>
        <w:t xml:space="preserve"> </w:t>
      </w:r>
      <w:r w:rsidRPr="00EA28B3">
        <w:rPr>
          <w:rFonts w:ascii="Arial Narrow" w:hAnsi="Arial Narrow"/>
        </w:rPr>
        <w:t>comme</w:t>
      </w:r>
      <w:r w:rsidR="00965941" w:rsidRPr="00EA28B3">
        <w:rPr>
          <w:rFonts w:ascii="Arial Narrow" w:hAnsi="Arial Narrow"/>
        </w:rPr>
        <w:t xml:space="preserve"> </w:t>
      </w:r>
      <w:r w:rsidRPr="00EA28B3">
        <w:rPr>
          <w:rFonts w:ascii="Arial Narrow" w:hAnsi="Arial Narrow"/>
        </w:rPr>
        <w:t>indiqué</w:t>
      </w:r>
      <w:r w:rsidR="00965941" w:rsidRPr="00EA28B3">
        <w:rPr>
          <w:rFonts w:ascii="Arial Narrow" w:hAnsi="Arial Narrow"/>
        </w:rPr>
        <w:t xml:space="preserve"> </w:t>
      </w:r>
      <w:r w:rsidRPr="00EA28B3">
        <w:rPr>
          <w:rFonts w:ascii="Arial Narrow" w:hAnsi="Arial Narrow"/>
        </w:rPr>
        <w:t>aux</w:t>
      </w:r>
      <w:r w:rsidR="00965941" w:rsidRPr="00EA28B3">
        <w:rPr>
          <w:rFonts w:ascii="Arial Narrow" w:hAnsi="Arial Narrow"/>
        </w:rPr>
        <w:t xml:space="preserve"> </w:t>
      </w:r>
      <w:r w:rsidRPr="00EA28B3">
        <w:rPr>
          <w:rFonts w:ascii="Arial Narrow" w:hAnsi="Arial Narrow"/>
        </w:rPr>
        <w:t>articles</w:t>
      </w:r>
      <w:r w:rsidR="00965941" w:rsidRPr="00EA28B3">
        <w:rPr>
          <w:rFonts w:ascii="Arial Narrow" w:hAnsi="Arial Narrow"/>
        </w:rPr>
        <w:t xml:space="preserve"> </w:t>
      </w:r>
      <w:r w:rsidRPr="00EA28B3">
        <w:rPr>
          <w:rFonts w:ascii="Arial Narrow" w:hAnsi="Arial Narrow"/>
        </w:rPr>
        <w:t>21.1</w:t>
      </w:r>
      <w:r w:rsidR="00965941" w:rsidRPr="00EA28B3">
        <w:rPr>
          <w:rFonts w:ascii="Arial Narrow" w:hAnsi="Arial Narrow"/>
        </w:rPr>
        <w:t xml:space="preserve"> </w:t>
      </w:r>
      <w:r w:rsidRPr="00EA28B3">
        <w:rPr>
          <w:rFonts w:ascii="Arial Narrow" w:hAnsi="Arial Narrow"/>
        </w:rPr>
        <w:t>et</w:t>
      </w:r>
      <w:r w:rsidR="00965941" w:rsidRPr="00EA28B3">
        <w:rPr>
          <w:rFonts w:ascii="Arial Narrow" w:hAnsi="Arial Narrow"/>
        </w:rPr>
        <w:t xml:space="preserve"> </w:t>
      </w:r>
      <w:r w:rsidRPr="00EA28B3">
        <w:rPr>
          <w:rFonts w:ascii="Arial Narrow" w:hAnsi="Arial Narrow"/>
        </w:rPr>
        <w:t xml:space="preserve">21.2 </w:t>
      </w:r>
      <w:r w:rsidR="001A13C5" w:rsidRPr="00EA28B3">
        <w:rPr>
          <w:rFonts w:ascii="Arial Narrow" w:hAnsi="Arial Narrow"/>
        </w:rPr>
        <w:t>s</w:t>
      </w:r>
      <w:r w:rsidRPr="00EA28B3">
        <w:rPr>
          <w:rFonts w:ascii="Arial Narrow" w:hAnsi="Arial Narrow"/>
        </w:rPr>
        <w:t xml:space="preserve">usvisés, </w:t>
      </w:r>
      <w:r w:rsidR="002F1020" w:rsidRPr="00EA28B3">
        <w:rPr>
          <w:rFonts w:ascii="Arial Narrow" w:hAnsi="Arial Narrow"/>
        </w:rPr>
        <w:t xml:space="preserve">le </w:t>
      </w:r>
      <w:r w:rsidR="00DF53EA">
        <w:rPr>
          <w:rFonts w:ascii="Arial Narrow" w:hAnsi="Arial Narrow"/>
        </w:rPr>
        <w:t>Maître d’Ouvrage</w:t>
      </w:r>
      <w:r w:rsidRPr="00EA28B3">
        <w:rPr>
          <w:rFonts w:ascii="Arial Narrow" w:hAnsi="Arial Narrow"/>
        </w:rPr>
        <w:t xml:space="preserve"> ne sera nullement</w:t>
      </w:r>
      <w:r w:rsidR="00965941" w:rsidRPr="00EA28B3">
        <w:rPr>
          <w:rFonts w:ascii="Arial Narrow" w:hAnsi="Arial Narrow"/>
        </w:rPr>
        <w:t xml:space="preserve"> </w:t>
      </w:r>
      <w:r w:rsidRPr="00EA28B3">
        <w:rPr>
          <w:rFonts w:ascii="Arial Narrow" w:hAnsi="Arial Narrow"/>
        </w:rPr>
        <w:t>responsable</w:t>
      </w:r>
      <w:r w:rsidR="00965941" w:rsidRPr="00EA28B3">
        <w:rPr>
          <w:rFonts w:ascii="Arial Narrow" w:hAnsi="Arial Narrow"/>
        </w:rPr>
        <w:t xml:space="preserve"> </w:t>
      </w:r>
      <w:r w:rsidRPr="00EA28B3">
        <w:rPr>
          <w:rFonts w:ascii="Arial Narrow" w:hAnsi="Arial Narrow"/>
        </w:rPr>
        <w:t>si</w:t>
      </w:r>
      <w:r w:rsidR="00965941" w:rsidRPr="00EA28B3">
        <w:rPr>
          <w:rFonts w:ascii="Arial Narrow" w:hAnsi="Arial Narrow"/>
        </w:rPr>
        <w:t xml:space="preserve"> </w:t>
      </w:r>
      <w:r w:rsidRPr="00EA28B3">
        <w:rPr>
          <w:rFonts w:ascii="Arial Narrow" w:hAnsi="Arial Narrow"/>
        </w:rPr>
        <w:t>l’offre</w:t>
      </w:r>
      <w:r w:rsidR="00965941" w:rsidRPr="00EA28B3">
        <w:rPr>
          <w:rFonts w:ascii="Arial Narrow" w:hAnsi="Arial Narrow"/>
        </w:rPr>
        <w:t xml:space="preserve"> </w:t>
      </w:r>
      <w:r w:rsidRPr="00EA28B3">
        <w:rPr>
          <w:rFonts w:ascii="Arial Narrow" w:hAnsi="Arial Narrow"/>
        </w:rPr>
        <w:t>est</w:t>
      </w:r>
      <w:r w:rsidR="00965941" w:rsidRPr="00EA28B3">
        <w:rPr>
          <w:rFonts w:ascii="Arial Narrow" w:hAnsi="Arial Narrow"/>
        </w:rPr>
        <w:t xml:space="preserve"> </w:t>
      </w:r>
      <w:r w:rsidRPr="00EA28B3">
        <w:rPr>
          <w:rFonts w:ascii="Arial Narrow" w:hAnsi="Arial Narrow"/>
        </w:rPr>
        <w:t>égarée</w:t>
      </w:r>
      <w:r w:rsidR="00965941" w:rsidRPr="00EA28B3">
        <w:rPr>
          <w:rFonts w:ascii="Arial Narrow" w:hAnsi="Arial Narrow"/>
        </w:rPr>
        <w:t xml:space="preserve"> </w:t>
      </w:r>
      <w:r w:rsidRPr="00EA28B3">
        <w:rPr>
          <w:rFonts w:ascii="Arial Narrow" w:hAnsi="Arial Narrow"/>
        </w:rPr>
        <w:t>ou ouverte</w:t>
      </w:r>
      <w:r w:rsidR="00965941" w:rsidRPr="00EA28B3">
        <w:rPr>
          <w:rFonts w:ascii="Arial Narrow" w:hAnsi="Arial Narrow"/>
        </w:rPr>
        <w:t xml:space="preserve"> </w:t>
      </w:r>
      <w:r w:rsidRPr="00EA28B3">
        <w:rPr>
          <w:rFonts w:ascii="Arial Narrow" w:hAnsi="Arial Narrow"/>
        </w:rPr>
        <w:t>prématurément.</w:t>
      </w:r>
    </w:p>
    <w:p w14:paraId="2484FD25" w14:textId="0A2C7EA1" w:rsidR="00010A51" w:rsidRPr="00EA28B3" w:rsidRDefault="000D07D2" w:rsidP="000C31A2">
      <w:pPr>
        <w:widowControl w:val="0"/>
        <w:autoSpaceDE w:val="0"/>
        <w:adjustRightInd w:val="0"/>
        <w:spacing w:after="60"/>
        <w:ind w:right="-15"/>
        <w:jc w:val="both"/>
        <w:rPr>
          <w:rFonts w:ascii="Arial Narrow" w:hAnsi="Arial Narrow"/>
        </w:rPr>
      </w:pPr>
      <w:r w:rsidRPr="00EA28B3">
        <w:rPr>
          <w:rFonts w:ascii="Arial Narrow" w:hAnsi="Arial Narrow"/>
        </w:rPr>
        <w:t xml:space="preserve">21.5 </w:t>
      </w:r>
      <w:r w:rsidR="00010A51" w:rsidRPr="00EA28B3">
        <w:rPr>
          <w:rFonts w:ascii="Arial Narrow" w:hAnsi="Arial Narrow"/>
        </w:rPr>
        <w:t xml:space="preserve">Dans le cadre de la soumission en ligne, l’offre à fournir par le soumissionnaire comprend trois fichiers électroniques correspondant </w:t>
      </w:r>
      <w:r w:rsidR="002A37ED" w:rsidRPr="00EA28B3">
        <w:rPr>
          <w:rFonts w:ascii="Arial Narrow" w:hAnsi="Arial Narrow"/>
        </w:rPr>
        <w:t>aux trois volumes administratifs</w:t>
      </w:r>
      <w:r w:rsidR="00010A51" w:rsidRPr="00EA28B3">
        <w:rPr>
          <w:rFonts w:ascii="Arial Narrow" w:hAnsi="Arial Narrow"/>
        </w:rPr>
        <w:t>, technique et financier.</w:t>
      </w:r>
    </w:p>
    <w:p w14:paraId="503C2671" w14:textId="30ED7345" w:rsidR="00010A51" w:rsidRPr="00EA28B3" w:rsidRDefault="00010A51" w:rsidP="000C31A2">
      <w:pPr>
        <w:widowControl w:val="0"/>
        <w:autoSpaceDE w:val="0"/>
        <w:adjustRightInd w:val="0"/>
        <w:spacing w:after="60"/>
        <w:ind w:right="-15"/>
        <w:jc w:val="both"/>
        <w:rPr>
          <w:rFonts w:ascii="Arial Narrow" w:hAnsi="Arial Narrow"/>
        </w:rPr>
      </w:pPr>
      <w:r w:rsidRPr="00EA28B3">
        <w:rPr>
          <w:rFonts w:ascii="Arial Narrow" w:hAnsi="Arial Narrow"/>
        </w:rPr>
        <w:lastRenderedPageBreak/>
        <w:t>Chaque fichier doit explicitement porter un nom qui renvoie à la nature de son contenu (Offre Administrative, Offre Technique, Offre Financière).</w:t>
      </w:r>
    </w:p>
    <w:p w14:paraId="3C90D793" w14:textId="488B3592" w:rsidR="008445D2" w:rsidRPr="00EA28B3" w:rsidRDefault="008445D2" w:rsidP="000C31A2">
      <w:pPr>
        <w:widowControl w:val="0"/>
        <w:autoSpaceDE w:val="0"/>
        <w:adjustRightInd w:val="0"/>
        <w:spacing w:after="60"/>
        <w:ind w:right="-15"/>
        <w:jc w:val="both"/>
        <w:rPr>
          <w:rFonts w:ascii="Arial Narrow" w:hAnsi="Arial Narrow"/>
        </w:rPr>
      </w:pPr>
      <w:r w:rsidRPr="00EA28B3">
        <w:rPr>
          <w:rFonts w:ascii="Arial Narrow" w:hAnsi="Arial Narrow"/>
        </w:rPr>
        <w:t xml:space="preserve">Parallèlement à l’envoi électronique, les soumissionnaires doivent faire parvenir à l’Autorité Contractante ou au MO/MOD dans les mêmes délais impartis, une copie de </w:t>
      </w:r>
      <w:r w:rsidR="00AC5515" w:rsidRPr="00EA28B3">
        <w:rPr>
          <w:rFonts w:ascii="Arial Narrow" w:hAnsi="Arial Narrow"/>
        </w:rPr>
        <w:t>sauvegarde de</w:t>
      </w:r>
      <w:r w:rsidRPr="00EA28B3">
        <w:rPr>
          <w:rFonts w:ascii="Arial Narrow" w:hAnsi="Arial Narrow"/>
        </w:rPr>
        <w:t xml:space="preserve"> leur offre sur support physique électronique (CD, DVD, Clé USB…). Cette copie est transmise sous pli par voie postale ou par dépôt chez l’Autorité Contractante </w:t>
      </w:r>
      <w:r w:rsidR="00AC5515" w:rsidRPr="00EA28B3">
        <w:rPr>
          <w:rFonts w:ascii="Arial Narrow" w:hAnsi="Arial Narrow"/>
        </w:rPr>
        <w:t>ou le</w:t>
      </w:r>
      <w:r w:rsidRPr="00EA28B3">
        <w:rPr>
          <w:rFonts w:ascii="Arial Narrow" w:hAnsi="Arial Narrow"/>
        </w:rPr>
        <w:t xml:space="preserve"> MO/MOD. Ce pli, fermé, doit porter la mention « copie de sauvegarde » de manière claire et lisible, ainsi que les références de la consultation.</w:t>
      </w:r>
    </w:p>
    <w:p w14:paraId="06265008" w14:textId="16D84111" w:rsidR="008445D2" w:rsidRPr="00EA28B3" w:rsidRDefault="00013B9F" w:rsidP="000C31A2">
      <w:pPr>
        <w:widowControl w:val="0"/>
        <w:autoSpaceDE w:val="0"/>
        <w:adjustRightInd w:val="0"/>
        <w:spacing w:after="60"/>
        <w:ind w:right="-15"/>
        <w:jc w:val="both"/>
        <w:rPr>
          <w:rFonts w:ascii="Arial Narrow" w:hAnsi="Arial Narrow"/>
        </w:rPr>
      </w:pPr>
      <w:r w:rsidRPr="00EA28B3">
        <w:rPr>
          <w:rFonts w:ascii="Arial Narrow" w:hAnsi="Arial Narrow"/>
        </w:rPr>
        <w:t>21.6 Les</w:t>
      </w:r>
      <w:r w:rsidR="008445D2" w:rsidRPr="00EA28B3">
        <w:rPr>
          <w:rFonts w:ascii="Arial Narrow" w:hAnsi="Arial Narrow"/>
        </w:rPr>
        <w:t xml:space="preserve"> éléments constitutifs de l’Offre en ligne ou hors ligne du soumissionnaire doivent être les mêmes pour une consultation donnée.</w:t>
      </w:r>
    </w:p>
    <w:p w14:paraId="05C87B9D" w14:textId="42980F3F" w:rsidR="00C76054" w:rsidRPr="00EA28B3" w:rsidRDefault="00353DCC" w:rsidP="00533562">
      <w:pPr>
        <w:pStyle w:val="RGAOarticles"/>
      </w:pPr>
      <w:bookmarkStart w:id="127" w:name="_Toc530307929"/>
      <w:bookmarkStart w:id="128" w:name="_Toc97557050"/>
      <w:bookmarkStart w:id="129" w:name="_Toc163062717"/>
      <w:r w:rsidRPr="00EA28B3">
        <w:t>Date</w:t>
      </w:r>
      <w:r w:rsidR="00C76054" w:rsidRPr="00EA28B3">
        <w:t>,</w:t>
      </w:r>
      <w:r w:rsidR="001F3440" w:rsidRPr="00EA28B3">
        <w:t xml:space="preserve"> </w:t>
      </w:r>
      <w:r w:rsidRPr="00EA28B3">
        <w:t>heure</w:t>
      </w:r>
      <w:r w:rsidR="00965941" w:rsidRPr="00EA28B3">
        <w:t xml:space="preserve"> </w:t>
      </w:r>
      <w:r w:rsidRPr="00EA28B3">
        <w:t>limites</w:t>
      </w:r>
      <w:r w:rsidR="00965941" w:rsidRPr="00EA28B3">
        <w:t xml:space="preserve"> </w:t>
      </w:r>
      <w:r w:rsidRPr="00EA28B3">
        <w:t>de</w:t>
      </w:r>
      <w:r w:rsidR="00965941" w:rsidRPr="00EA28B3">
        <w:t xml:space="preserve"> </w:t>
      </w:r>
      <w:r w:rsidRPr="00EA28B3">
        <w:t>dépôt</w:t>
      </w:r>
      <w:r w:rsidR="00965941" w:rsidRPr="00EA28B3">
        <w:t xml:space="preserve"> </w:t>
      </w:r>
      <w:r w:rsidRPr="00EA28B3">
        <w:t>des</w:t>
      </w:r>
      <w:r w:rsidR="00965941" w:rsidRPr="00EA28B3">
        <w:t xml:space="preserve"> </w:t>
      </w:r>
      <w:r w:rsidRPr="00EA28B3">
        <w:t>offres</w:t>
      </w:r>
      <w:bookmarkEnd w:id="127"/>
      <w:r w:rsidR="00C76054" w:rsidRPr="00EA28B3">
        <w:t xml:space="preserve"> et Mode de soumission</w:t>
      </w:r>
      <w:bookmarkEnd w:id="128"/>
      <w:bookmarkEnd w:id="129"/>
    </w:p>
    <w:p w14:paraId="506E6EB7" w14:textId="2574CB06" w:rsidR="00273DD0" w:rsidRPr="00EA28B3" w:rsidRDefault="00C76054" w:rsidP="000C31A2">
      <w:pPr>
        <w:pStyle w:val="Titre3"/>
        <w:spacing w:before="0"/>
        <w:rPr>
          <w:rFonts w:ascii="Arial Narrow" w:hAnsi="Arial Narrow"/>
          <w:bCs w:val="0"/>
          <w:sz w:val="24"/>
          <w:szCs w:val="24"/>
        </w:rPr>
      </w:pPr>
      <w:bookmarkStart w:id="130" w:name="_Toc97557051"/>
      <w:r w:rsidRPr="00EA28B3">
        <w:rPr>
          <w:rFonts w:ascii="Arial Narrow" w:hAnsi="Arial Narrow"/>
          <w:bCs w:val="0"/>
          <w:sz w:val="24"/>
          <w:szCs w:val="24"/>
        </w:rPr>
        <w:t>22.1- Date et heure limites de dépôt des offres</w:t>
      </w:r>
      <w:bookmarkEnd w:id="130"/>
      <w:r w:rsidRPr="00EA28B3">
        <w:rPr>
          <w:rFonts w:ascii="Arial Narrow" w:hAnsi="Arial Narrow"/>
          <w:bCs w:val="0"/>
          <w:sz w:val="24"/>
          <w:szCs w:val="24"/>
        </w:rPr>
        <w:t xml:space="preserve"> </w:t>
      </w:r>
    </w:p>
    <w:p w14:paraId="4A7BC352" w14:textId="4B8514C2" w:rsidR="008445D2" w:rsidRPr="00EA28B3" w:rsidRDefault="00C76054" w:rsidP="00533562">
      <w:pPr>
        <w:widowControl w:val="0"/>
        <w:autoSpaceDE w:val="0"/>
        <w:spacing w:after="60"/>
        <w:ind w:left="567" w:hanging="284"/>
        <w:jc w:val="both"/>
        <w:rPr>
          <w:rFonts w:ascii="Arial Narrow" w:hAnsi="Arial Narrow"/>
        </w:rPr>
      </w:pPr>
      <w:r w:rsidRPr="00EA28B3">
        <w:rPr>
          <w:rFonts w:ascii="Arial Narrow" w:hAnsi="Arial Narrow"/>
        </w:rPr>
        <w:t>a</w:t>
      </w:r>
      <w:r w:rsidR="00353DCC" w:rsidRPr="00EA28B3">
        <w:rPr>
          <w:rFonts w:ascii="Arial Narrow" w:hAnsi="Arial Narrow"/>
        </w:rPr>
        <w:t xml:space="preserve">. Les offres doivent être reçues par </w:t>
      </w:r>
      <w:r w:rsidR="00451691" w:rsidRPr="00EA28B3">
        <w:rPr>
          <w:rFonts w:ascii="Arial Narrow" w:hAnsi="Arial Narrow"/>
        </w:rPr>
        <w:t xml:space="preserve">le </w:t>
      </w:r>
      <w:r w:rsidR="00DF53EA">
        <w:rPr>
          <w:rFonts w:ascii="Arial Narrow" w:hAnsi="Arial Narrow"/>
        </w:rPr>
        <w:t>Maître d’Ouvrage</w:t>
      </w:r>
      <w:r w:rsidR="00965941" w:rsidRPr="00EA28B3">
        <w:rPr>
          <w:rFonts w:ascii="Arial Narrow" w:hAnsi="Arial Narrow"/>
        </w:rPr>
        <w:t xml:space="preserve"> </w:t>
      </w:r>
      <w:r w:rsidR="00E55E6C" w:rsidRPr="00EA28B3">
        <w:rPr>
          <w:rFonts w:ascii="Arial Narrow" w:hAnsi="Arial Narrow"/>
          <w:spacing w:val="-2"/>
        </w:rPr>
        <w:t>par l’entremise de</w:t>
      </w:r>
      <w:r w:rsidR="001036D6" w:rsidRPr="00EA28B3">
        <w:rPr>
          <w:rFonts w:ascii="Arial Narrow" w:hAnsi="Arial Narrow"/>
          <w:spacing w:val="-2"/>
        </w:rPr>
        <w:t xml:space="preserve"> leur structure interne de gestion administrative </w:t>
      </w:r>
      <w:r w:rsidR="00B411D1" w:rsidRPr="00EA28B3">
        <w:rPr>
          <w:rFonts w:ascii="Arial Narrow" w:hAnsi="Arial Narrow"/>
          <w:spacing w:val="-2"/>
        </w:rPr>
        <w:t xml:space="preserve">des marchés publics </w:t>
      </w:r>
      <w:r w:rsidR="00353DCC" w:rsidRPr="00EA28B3">
        <w:rPr>
          <w:rFonts w:ascii="Arial Narrow" w:hAnsi="Arial Narrow"/>
        </w:rPr>
        <w:t>à</w:t>
      </w:r>
      <w:r w:rsidR="00965941" w:rsidRPr="00EA28B3">
        <w:rPr>
          <w:rFonts w:ascii="Arial Narrow" w:hAnsi="Arial Narrow"/>
        </w:rPr>
        <w:t xml:space="preserve"> </w:t>
      </w:r>
      <w:r w:rsidR="00353DCC" w:rsidRPr="00EA28B3">
        <w:rPr>
          <w:rFonts w:ascii="Arial Narrow" w:hAnsi="Arial Narrow"/>
        </w:rPr>
        <w:t>l’adresse</w:t>
      </w:r>
      <w:r w:rsidR="00965941" w:rsidRPr="00EA28B3">
        <w:rPr>
          <w:rFonts w:ascii="Arial Narrow" w:hAnsi="Arial Narrow"/>
        </w:rPr>
        <w:t xml:space="preserve"> </w:t>
      </w:r>
      <w:r w:rsidR="00353DCC" w:rsidRPr="00EA28B3">
        <w:rPr>
          <w:rFonts w:ascii="Arial Narrow" w:hAnsi="Arial Narrow"/>
        </w:rPr>
        <w:t>spécifiée</w:t>
      </w:r>
      <w:r w:rsidR="00965941" w:rsidRPr="00EA28B3">
        <w:rPr>
          <w:rFonts w:ascii="Arial Narrow" w:hAnsi="Arial Narrow"/>
        </w:rPr>
        <w:t xml:space="preserve"> </w:t>
      </w:r>
      <w:r w:rsidR="00353DCC" w:rsidRPr="00EA28B3">
        <w:rPr>
          <w:rFonts w:ascii="Arial Narrow" w:hAnsi="Arial Narrow"/>
        </w:rPr>
        <w:t>à</w:t>
      </w:r>
      <w:r w:rsidR="00965941" w:rsidRPr="00EA28B3">
        <w:rPr>
          <w:rFonts w:ascii="Arial Narrow" w:hAnsi="Arial Narrow"/>
        </w:rPr>
        <w:t xml:space="preserve"> </w:t>
      </w:r>
      <w:r w:rsidR="00353DCC" w:rsidRPr="00EA28B3">
        <w:rPr>
          <w:rFonts w:ascii="Arial Narrow" w:hAnsi="Arial Narrow"/>
        </w:rPr>
        <w:t>l'article</w:t>
      </w:r>
      <w:r w:rsidR="00965941" w:rsidRPr="00EA28B3">
        <w:rPr>
          <w:rFonts w:ascii="Arial Narrow" w:hAnsi="Arial Narrow"/>
        </w:rPr>
        <w:t xml:space="preserve"> </w:t>
      </w:r>
      <w:r w:rsidR="00353DCC" w:rsidRPr="00EA28B3">
        <w:rPr>
          <w:rFonts w:ascii="Arial Narrow" w:hAnsi="Arial Narrow"/>
        </w:rPr>
        <w:t>21.2 du</w:t>
      </w:r>
      <w:r w:rsidR="00533562">
        <w:rPr>
          <w:rFonts w:ascii="Arial Narrow" w:hAnsi="Arial Narrow"/>
        </w:rPr>
        <w:t xml:space="preserve"> </w:t>
      </w:r>
      <w:r w:rsidR="00353DCC" w:rsidRPr="00EA28B3">
        <w:rPr>
          <w:rFonts w:ascii="Arial Narrow" w:hAnsi="Arial Narrow"/>
        </w:rPr>
        <w:t>RPAO</w:t>
      </w:r>
      <w:r w:rsidR="00965941" w:rsidRPr="00EA28B3">
        <w:rPr>
          <w:rFonts w:ascii="Arial Narrow" w:hAnsi="Arial Narrow"/>
        </w:rPr>
        <w:t xml:space="preserve"> </w:t>
      </w:r>
      <w:r w:rsidR="00353DCC" w:rsidRPr="00EA28B3">
        <w:rPr>
          <w:rFonts w:ascii="Arial Narrow" w:hAnsi="Arial Narrow"/>
        </w:rPr>
        <w:t>au</w:t>
      </w:r>
      <w:r w:rsidR="00965941" w:rsidRPr="00EA28B3">
        <w:rPr>
          <w:rFonts w:ascii="Arial Narrow" w:hAnsi="Arial Narrow"/>
        </w:rPr>
        <w:t xml:space="preserve"> </w:t>
      </w:r>
      <w:r w:rsidR="00353DCC" w:rsidRPr="00EA28B3">
        <w:rPr>
          <w:rFonts w:ascii="Arial Narrow" w:hAnsi="Arial Narrow"/>
        </w:rPr>
        <w:t>plus</w:t>
      </w:r>
      <w:r w:rsidR="00965941" w:rsidRPr="00EA28B3">
        <w:rPr>
          <w:rFonts w:ascii="Arial Narrow" w:hAnsi="Arial Narrow"/>
        </w:rPr>
        <w:t xml:space="preserve"> </w:t>
      </w:r>
      <w:r w:rsidR="00353DCC" w:rsidRPr="00EA28B3">
        <w:rPr>
          <w:rFonts w:ascii="Arial Narrow" w:hAnsi="Arial Narrow"/>
        </w:rPr>
        <w:t>tard</w:t>
      </w:r>
      <w:r w:rsidR="00965941" w:rsidRPr="00EA28B3">
        <w:rPr>
          <w:rFonts w:ascii="Arial Narrow" w:hAnsi="Arial Narrow"/>
        </w:rPr>
        <w:t xml:space="preserve"> </w:t>
      </w:r>
      <w:r w:rsidR="00353DCC" w:rsidRPr="00EA28B3">
        <w:rPr>
          <w:rFonts w:ascii="Arial Narrow" w:hAnsi="Arial Narrow"/>
        </w:rPr>
        <w:t>à</w:t>
      </w:r>
      <w:r w:rsidR="00965941" w:rsidRPr="00EA28B3">
        <w:rPr>
          <w:rFonts w:ascii="Arial Narrow" w:hAnsi="Arial Narrow"/>
        </w:rPr>
        <w:t xml:space="preserve"> </w:t>
      </w:r>
      <w:r w:rsidR="00353DCC" w:rsidRPr="00EA28B3">
        <w:rPr>
          <w:rFonts w:ascii="Arial Narrow" w:hAnsi="Arial Narrow"/>
        </w:rPr>
        <w:t>la</w:t>
      </w:r>
      <w:r w:rsidR="00965941" w:rsidRPr="00EA28B3">
        <w:rPr>
          <w:rFonts w:ascii="Arial Narrow" w:hAnsi="Arial Narrow"/>
        </w:rPr>
        <w:t xml:space="preserve"> </w:t>
      </w:r>
      <w:r w:rsidR="00353DCC" w:rsidRPr="00EA28B3">
        <w:rPr>
          <w:rFonts w:ascii="Arial Narrow" w:hAnsi="Arial Narrow"/>
        </w:rPr>
        <w:t>date</w:t>
      </w:r>
      <w:r w:rsidR="00965941" w:rsidRPr="00EA28B3">
        <w:rPr>
          <w:rFonts w:ascii="Arial Narrow" w:hAnsi="Arial Narrow"/>
        </w:rPr>
        <w:t xml:space="preserve"> </w:t>
      </w:r>
      <w:r w:rsidR="00353DCC" w:rsidRPr="00EA28B3">
        <w:rPr>
          <w:rFonts w:ascii="Arial Narrow" w:hAnsi="Arial Narrow"/>
        </w:rPr>
        <w:t>et</w:t>
      </w:r>
      <w:r w:rsidR="00965941" w:rsidRPr="00EA28B3">
        <w:rPr>
          <w:rFonts w:ascii="Arial Narrow" w:hAnsi="Arial Narrow"/>
        </w:rPr>
        <w:t xml:space="preserve"> </w:t>
      </w:r>
      <w:r w:rsidR="00353DCC" w:rsidRPr="00EA28B3">
        <w:rPr>
          <w:rFonts w:ascii="Arial Narrow" w:hAnsi="Arial Narrow"/>
        </w:rPr>
        <w:t>à</w:t>
      </w:r>
      <w:r w:rsidR="00965941" w:rsidRPr="00EA28B3">
        <w:rPr>
          <w:rFonts w:ascii="Arial Narrow" w:hAnsi="Arial Narrow"/>
        </w:rPr>
        <w:t xml:space="preserve"> </w:t>
      </w:r>
      <w:r w:rsidR="00353DCC" w:rsidRPr="00EA28B3">
        <w:rPr>
          <w:rFonts w:ascii="Arial Narrow" w:hAnsi="Arial Narrow"/>
        </w:rPr>
        <w:t>l’heure spécifiées dans le Règlement Particulier de l'Appel</w:t>
      </w:r>
      <w:r w:rsidR="00965941" w:rsidRPr="00EA28B3">
        <w:rPr>
          <w:rFonts w:ascii="Arial Narrow" w:hAnsi="Arial Narrow"/>
        </w:rPr>
        <w:t xml:space="preserve"> </w:t>
      </w:r>
      <w:r w:rsidR="00353DCC" w:rsidRPr="00EA28B3">
        <w:rPr>
          <w:rFonts w:ascii="Arial Narrow" w:hAnsi="Arial Narrow"/>
        </w:rPr>
        <w:t>d'Offres.</w:t>
      </w:r>
    </w:p>
    <w:p w14:paraId="5C5881E3" w14:textId="03030AEB" w:rsidR="008445D2" w:rsidRPr="00EA28B3" w:rsidRDefault="00533562" w:rsidP="000C31A2">
      <w:pPr>
        <w:widowControl w:val="0"/>
        <w:autoSpaceDE w:val="0"/>
        <w:adjustRightInd w:val="0"/>
        <w:spacing w:after="60"/>
        <w:ind w:left="567" w:right="-15" w:hanging="284"/>
        <w:jc w:val="both"/>
        <w:rPr>
          <w:rFonts w:ascii="Arial Narrow" w:hAnsi="Arial Narrow"/>
        </w:rPr>
      </w:pPr>
      <w:r>
        <w:rPr>
          <w:rFonts w:ascii="Arial Narrow" w:hAnsi="Arial Narrow"/>
        </w:rPr>
        <w:t>b</w:t>
      </w:r>
      <w:r w:rsidR="008445D2" w:rsidRPr="00EA28B3">
        <w:rPr>
          <w:rFonts w:ascii="Arial Narrow" w:hAnsi="Arial Narrow"/>
        </w:rPr>
        <w:t>. Pour l’horodatage, le fuseau horaire de référence est l’heure locale (GMT/UTC + 1). Cette heure est visible sur la page de soumission.</w:t>
      </w:r>
    </w:p>
    <w:p w14:paraId="271C8965" w14:textId="699BE22F" w:rsidR="00273DD0" w:rsidRPr="00EA28B3" w:rsidRDefault="00533562" w:rsidP="000C31A2">
      <w:pPr>
        <w:widowControl w:val="0"/>
        <w:autoSpaceDE w:val="0"/>
        <w:spacing w:after="60"/>
        <w:ind w:left="567" w:hanging="284"/>
        <w:jc w:val="both"/>
        <w:rPr>
          <w:rFonts w:ascii="Arial Narrow" w:hAnsi="Arial Narrow"/>
        </w:rPr>
      </w:pPr>
      <w:r>
        <w:rPr>
          <w:rFonts w:ascii="Arial Narrow" w:hAnsi="Arial Narrow"/>
        </w:rPr>
        <w:t>c</w:t>
      </w:r>
      <w:r w:rsidR="00353DCC" w:rsidRPr="00EA28B3">
        <w:rPr>
          <w:rFonts w:ascii="Arial Narrow" w:hAnsi="Arial Narrow"/>
        </w:rPr>
        <w:t xml:space="preserve">. </w:t>
      </w:r>
      <w:r w:rsidR="000934C0" w:rsidRPr="00EA28B3">
        <w:rPr>
          <w:rFonts w:ascii="Arial Narrow" w:hAnsi="Arial Narrow"/>
        </w:rPr>
        <w:t>Le</w:t>
      </w:r>
      <w:r w:rsidR="00965941" w:rsidRPr="00EA28B3">
        <w:rPr>
          <w:rFonts w:ascii="Arial Narrow" w:hAnsi="Arial Narrow"/>
        </w:rPr>
        <w:t xml:space="preserve"> </w:t>
      </w:r>
      <w:r w:rsidR="00DF53EA">
        <w:rPr>
          <w:rFonts w:ascii="Arial Narrow" w:hAnsi="Arial Narrow"/>
        </w:rPr>
        <w:t>Maître d’Ouvrage</w:t>
      </w:r>
      <w:r w:rsidR="00965941" w:rsidRPr="00EA28B3">
        <w:rPr>
          <w:rFonts w:ascii="Arial Narrow" w:hAnsi="Arial Narrow"/>
        </w:rPr>
        <w:t xml:space="preserve"> </w:t>
      </w:r>
      <w:r w:rsidR="00353DCC" w:rsidRPr="00EA28B3">
        <w:rPr>
          <w:rFonts w:ascii="Arial Narrow" w:hAnsi="Arial Narrow"/>
        </w:rPr>
        <w:t>peut,</w:t>
      </w:r>
      <w:r w:rsidR="00965941" w:rsidRPr="00EA28B3">
        <w:rPr>
          <w:rFonts w:ascii="Arial Narrow" w:hAnsi="Arial Narrow"/>
        </w:rPr>
        <w:t xml:space="preserve"> </w:t>
      </w:r>
      <w:r w:rsidR="00353DCC" w:rsidRPr="00EA28B3">
        <w:rPr>
          <w:rFonts w:ascii="Arial Narrow" w:hAnsi="Arial Narrow"/>
        </w:rPr>
        <w:t>à</w:t>
      </w:r>
      <w:r w:rsidR="00965941" w:rsidRPr="00EA28B3">
        <w:rPr>
          <w:rFonts w:ascii="Arial Narrow" w:hAnsi="Arial Narrow"/>
        </w:rPr>
        <w:t xml:space="preserve"> </w:t>
      </w:r>
      <w:r w:rsidR="00353DCC" w:rsidRPr="00EA28B3">
        <w:rPr>
          <w:rFonts w:ascii="Arial Narrow" w:hAnsi="Arial Narrow"/>
        </w:rPr>
        <w:t>son</w:t>
      </w:r>
      <w:r w:rsidR="00965941" w:rsidRPr="00EA28B3">
        <w:rPr>
          <w:rFonts w:ascii="Arial Narrow" w:hAnsi="Arial Narrow"/>
        </w:rPr>
        <w:t xml:space="preserve"> </w:t>
      </w:r>
      <w:r w:rsidR="00353DCC" w:rsidRPr="00EA28B3">
        <w:rPr>
          <w:rFonts w:ascii="Arial Narrow" w:hAnsi="Arial Narrow"/>
        </w:rPr>
        <w:t>gré,</w:t>
      </w:r>
      <w:r w:rsidR="00965941" w:rsidRPr="00EA28B3">
        <w:rPr>
          <w:rFonts w:ascii="Arial Narrow" w:hAnsi="Arial Narrow"/>
        </w:rPr>
        <w:t xml:space="preserve"> </w:t>
      </w:r>
      <w:r w:rsidR="00353DCC" w:rsidRPr="00EA28B3">
        <w:rPr>
          <w:rFonts w:ascii="Arial Narrow" w:hAnsi="Arial Narrow"/>
        </w:rPr>
        <w:t>reporter la</w:t>
      </w:r>
      <w:r w:rsidR="00965941" w:rsidRPr="00EA28B3">
        <w:rPr>
          <w:rFonts w:ascii="Arial Narrow" w:hAnsi="Arial Narrow"/>
        </w:rPr>
        <w:t xml:space="preserve"> </w:t>
      </w:r>
      <w:r w:rsidR="00353DCC" w:rsidRPr="00EA28B3">
        <w:rPr>
          <w:rFonts w:ascii="Arial Narrow" w:hAnsi="Arial Narrow"/>
        </w:rPr>
        <w:t>date</w:t>
      </w:r>
      <w:r w:rsidR="00965941" w:rsidRPr="00EA28B3">
        <w:rPr>
          <w:rFonts w:ascii="Arial Narrow" w:hAnsi="Arial Narrow"/>
        </w:rPr>
        <w:t xml:space="preserve"> </w:t>
      </w:r>
      <w:r w:rsidR="00353DCC" w:rsidRPr="00EA28B3">
        <w:rPr>
          <w:rFonts w:ascii="Arial Narrow" w:hAnsi="Arial Narrow"/>
        </w:rPr>
        <w:t>limite</w:t>
      </w:r>
      <w:r w:rsidR="00965941" w:rsidRPr="00EA28B3">
        <w:rPr>
          <w:rFonts w:ascii="Arial Narrow" w:hAnsi="Arial Narrow"/>
        </w:rPr>
        <w:t xml:space="preserve"> </w:t>
      </w:r>
      <w:r w:rsidR="00353DCC" w:rsidRPr="00EA28B3">
        <w:rPr>
          <w:rFonts w:ascii="Arial Narrow" w:hAnsi="Arial Narrow"/>
        </w:rPr>
        <w:t>fixée</w:t>
      </w:r>
      <w:r w:rsidR="00965941" w:rsidRPr="00EA28B3">
        <w:rPr>
          <w:rFonts w:ascii="Arial Narrow" w:hAnsi="Arial Narrow"/>
        </w:rPr>
        <w:t xml:space="preserve"> </w:t>
      </w:r>
      <w:r w:rsidR="00353DCC" w:rsidRPr="00EA28B3">
        <w:rPr>
          <w:rFonts w:ascii="Arial Narrow" w:hAnsi="Arial Narrow"/>
        </w:rPr>
        <w:t>pour</w:t>
      </w:r>
      <w:r w:rsidR="00965941" w:rsidRPr="00EA28B3">
        <w:rPr>
          <w:rFonts w:ascii="Arial Narrow" w:hAnsi="Arial Narrow"/>
        </w:rPr>
        <w:t xml:space="preserve"> </w:t>
      </w:r>
      <w:r w:rsidR="00353DCC" w:rsidRPr="00EA28B3">
        <w:rPr>
          <w:rFonts w:ascii="Arial Narrow" w:hAnsi="Arial Narrow"/>
        </w:rPr>
        <w:t>le</w:t>
      </w:r>
      <w:r w:rsidR="00965941" w:rsidRPr="00EA28B3">
        <w:rPr>
          <w:rFonts w:ascii="Arial Narrow" w:hAnsi="Arial Narrow"/>
        </w:rPr>
        <w:t xml:space="preserve"> </w:t>
      </w:r>
      <w:r w:rsidR="00353DCC" w:rsidRPr="00EA28B3">
        <w:rPr>
          <w:rFonts w:ascii="Arial Narrow" w:hAnsi="Arial Narrow"/>
        </w:rPr>
        <w:t>dépôt</w:t>
      </w:r>
      <w:r w:rsidR="00965941" w:rsidRPr="00EA28B3">
        <w:rPr>
          <w:rFonts w:ascii="Arial Narrow" w:hAnsi="Arial Narrow"/>
        </w:rPr>
        <w:t xml:space="preserve"> </w:t>
      </w:r>
      <w:r w:rsidR="00353DCC" w:rsidRPr="00EA28B3">
        <w:rPr>
          <w:rFonts w:ascii="Arial Narrow" w:hAnsi="Arial Narrow"/>
        </w:rPr>
        <w:t>des</w:t>
      </w:r>
      <w:r w:rsidR="00965941" w:rsidRPr="00EA28B3">
        <w:rPr>
          <w:rFonts w:ascii="Arial Narrow" w:hAnsi="Arial Narrow"/>
        </w:rPr>
        <w:t xml:space="preserve"> </w:t>
      </w:r>
      <w:r w:rsidR="00353DCC" w:rsidRPr="00EA28B3">
        <w:rPr>
          <w:rFonts w:ascii="Arial Narrow" w:hAnsi="Arial Narrow"/>
        </w:rPr>
        <w:t>offres</w:t>
      </w:r>
      <w:r w:rsidR="00965941" w:rsidRPr="00EA28B3">
        <w:rPr>
          <w:rFonts w:ascii="Arial Narrow" w:hAnsi="Arial Narrow"/>
        </w:rPr>
        <w:t xml:space="preserve"> </w:t>
      </w:r>
      <w:r w:rsidR="00353DCC" w:rsidRPr="00EA28B3">
        <w:rPr>
          <w:rFonts w:ascii="Arial Narrow" w:hAnsi="Arial Narrow"/>
        </w:rPr>
        <w:t>en publiant un additif conformément aux dispositions</w:t>
      </w:r>
      <w:r w:rsidR="00965941" w:rsidRPr="00EA28B3">
        <w:rPr>
          <w:rFonts w:ascii="Arial Narrow" w:hAnsi="Arial Narrow"/>
        </w:rPr>
        <w:t xml:space="preserve"> </w:t>
      </w:r>
      <w:r w:rsidR="00353DCC" w:rsidRPr="00EA28B3">
        <w:rPr>
          <w:rFonts w:ascii="Arial Narrow" w:hAnsi="Arial Narrow"/>
        </w:rPr>
        <w:t>de</w:t>
      </w:r>
      <w:r w:rsidR="00965941" w:rsidRPr="00EA28B3">
        <w:rPr>
          <w:rFonts w:ascii="Arial Narrow" w:hAnsi="Arial Narrow"/>
        </w:rPr>
        <w:t xml:space="preserve"> </w:t>
      </w:r>
      <w:r w:rsidR="00353DCC" w:rsidRPr="00EA28B3">
        <w:rPr>
          <w:rFonts w:ascii="Arial Narrow" w:hAnsi="Arial Narrow"/>
        </w:rPr>
        <w:t>l'article</w:t>
      </w:r>
      <w:r w:rsidR="00965941" w:rsidRPr="00EA28B3">
        <w:rPr>
          <w:rFonts w:ascii="Arial Narrow" w:hAnsi="Arial Narrow"/>
        </w:rPr>
        <w:t xml:space="preserve"> </w:t>
      </w:r>
      <w:r w:rsidR="00353DCC" w:rsidRPr="00EA28B3">
        <w:rPr>
          <w:rFonts w:ascii="Arial Narrow" w:hAnsi="Arial Narrow"/>
        </w:rPr>
        <w:t>10</w:t>
      </w:r>
      <w:r w:rsidR="00965941" w:rsidRPr="00EA28B3">
        <w:rPr>
          <w:rFonts w:ascii="Arial Narrow" w:hAnsi="Arial Narrow"/>
        </w:rPr>
        <w:t xml:space="preserve"> </w:t>
      </w:r>
      <w:r w:rsidR="00353DCC" w:rsidRPr="00EA28B3">
        <w:rPr>
          <w:rFonts w:ascii="Arial Narrow" w:hAnsi="Arial Narrow"/>
        </w:rPr>
        <w:t>du</w:t>
      </w:r>
      <w:r w:rsidR="00965941" w:rsidRPr="00EA28B3">
        <w:rPr>
          <w:rFonts w:ascii="Arial Narrow" w:hAnsi="Arial Narrow"/>
        </w:rPr>
        <w:t xml:space="preserve"> </w:t>
      </w:r>
      <w:r w:rsidR="00353DCC" w:rsidRPr="00EA28B3">
        <w:rPr>
          <w:rFonts w:ascii="Arial Narrow" w:hAnsi="Arial Narrow"/>
        </w:rPr>
        <w:t>RGAO.</w:t>
      </w:r>
      <w:r w:rsidR="00965941" w:rsidRPr="00EA28B3">
        <w:rPr>
          <w:rFonts w:ascii="Arial Narrow" w:hAnsi="Arial Narrow"/>
        </w:rPr>
        <w:t xml:space="preserve"> </w:t>
      </w:r>
      <w:r w:rsidR="00353DCC" w:rsidRPr="00EA28B3">
        <w:rPr>
          <w:rFonts w:ascii="Arial Narrow" w:hAnsi="Arial Narrow"/>
        </w:rPr>
        <w:t>Dans</w:t>
      </w:r>
      <w:r w:rsidR="00965941" w:rsidRPr="00EA28B3">
        <w:rPr>
          <w:rFonts w:ascii="Arial Narrow" w:hAnsi="Arial Narrow"/>
        </w:rPr>
        <w:t xml:space="preserve"> </w:t>
      </w:r>
      <w:r w:rsidR="00353DCC" w:rsidRPr="00EA28B3">
        <w:rPr>
          <w:rFonts w:ascii="Arial Narrow" w:hAnsi="Arial Narrow"/>
        </w:rPr>
        <w:t>ce</w:t>
      </w:r>
      <w:r w:rsidR="00965941" w:rsidRPr="00EA28B3">
        <w:rPr>
          <w:rFonts w:ascii="Arial Narrow" w:hAnsi="Arial Narrow"/>
        </w:rPr>
        <w:t xml:space="preserve"> </w:t>
      </w:r>
      <w:r w:rsidR="00353DCC" w:rsidRPr="00EA28B3">
        <w:rPr>
          <w:rFonts w:ascii="Arial Narrow" w:hAnsi="Arial Narrow"/>
        </w:rPr>
        <w:t xml:space="preserve">cas, </w:t>
      </w:r>
      <w:r w:rsidR="00353DCC" w:rsidRPr="00EA28B3">
        <w:rPr>
          <w:rFonts w:ascii="Arial Narrow" w:hAnsi="Arial Narrow"/>
          <w:spacing w:val="5"/>
        </w:rPr>
        <w:t>tou</w:t>
      </w:r>
      <w:r w:rsidR="00353DCC" w:rsidRPr="00EA28B3">
        <w:rPr>
          <w:rFonts w:ascii="Arial Narrow" w:hAnsi="Arial Narrow"/>
        </w:rPr>
        <w:t xml:space="preserve">s </w:t>
      </w:r>
      <w:r w:rsidR="00353DCC" w:rsidRPr="00EA28B3">
        <w:rPr>
          <w:rFonts w:ascii="Arial Narrow" w:hAnsi="Arial Narrow"/>
          <w:spacing w:val="5"/>
        </w:rPr>
        <w:t>le</w:t>
      </w:r>
      <w:r w:rsidR="00353DCC" w:rsidRPr="00EA28B3">
        <w:rPr>
          <w:rFonts w:ascii="Arial Narrow" w:hAnsi="Arial Narrow"/>
        </w:rPr>
        <w:t>s</w:t>
      </w:r>
      <w:r w:rsidR="00965941" w:rsidRPr="00EA28B3">
        <w:rPr>
          <w:rFonts w:ascii="Arial Narrow" w:hAnsi="Arial Narrow"/>
        </w:rPr>
        <w:t xml:space="preserve"> </w:t>
      </w:r>
      <w:r w:rsidR="00353DCC" w:rsidRPr="00EA28B3">
        <w:rPr>
          <w:rFonts w:ascii="Arial Narrow" w:hAnsi="Arial Narrow"/>
          <w:spacing w:val="5"/>
        </w:rPr>
        <w:t>droit</w:t>
      </w:r>
      <w:r w:rsidR="00353DCC" w:rsidRPr="00EA28B3">
        <w:rPr>
          <w:rFonts w:ascii="Arial Narrow" w:hAnsi="Arial Narrow"/>
        </w:rPr>
        <w:t xml:space="preserve">s </w:t>
      </w:r>
      <w:r w:rsidR="00353DCC" w:rsidRPr="00EA28B3">
        <w:rPr>
          <w:rFonts w:ascii="Arial Narrow" w:hAnsi="Arial Narrow"/>
          <w:spacing w:val="5"/>
        </w:rPr>
        <w:t>e</w:t>
      </w:r>
      <w:r w:rsidR="00353DCC" w:rsidRPr="00EA28B3">
        <w:rPr>
          <w:rFonts w:ascii="Arial Narrow" w:hAnsi="Arial Narrow"/>
        </w:rPr>
        <w:t>t</w:t>
      </w:r>
      <w:r w:rsidR="00965941" w:rsidRPr="00EA28B3">
        <w:rPr>
          <w:rFonts w:ascii="Arial Narrow" w:hAnsi="Arial Narrow"/>
        </w:rPr>
        <w:t xml:space="preserve"> </w:t>
      </w:r>
      <w:r w:rsidR="00353DCC" w:rsidRPr="00EA28B3">
        <w:rPr>
          <w:rFonts w:ascii="Arial Narrow" w:hAnsi="Arial Narrow"/>
          <w:spacing w:val="5"/>
        </w:rPr>
        <w:t>obligation</w:t>
      </w:r>
      <w:r w:rsidR="00353DCC" w:rsidRPr="00EA28B3">
        <w:rPr>
          <w:rFonts w:ascii="Arial Narrow" w:hAnsi="Arial Narrow"/>
        </w:rPr>
        <w:t>s</w:t>
      </w:r>
      <w:r w:rsidR="00965941" w:rsidRPr="00EA28B3">
        <w:rPr>
          <w:rFonts w:ascii="Arial Narrow" w:hAnsi="Arial Narrow"/>
        </w:rPr>
        <w:t xml:space="preserve"> </w:t>
      </w:r>
      <w:r w:rsidR="00CC3205" w:rsidRPr="00EA28B3">
        <w:rPr>
          <w:rFonts w:ascii="Arial Narrow" w:hAnsi="Arial Narrow"/>
          <w:spacing w:val="5"/>
        </w:rPr>
        <w:t>du</w:t>
      </w:r>
      <w:r w:rsidR="00965941" w:rsidRPr="00EA28B3">
        <w:rPr>
          <w:rFonts w:ascii="Arial Narrow" w:hAnsi="Arial Narrow"/>
          <w:spacing w:val="5"/>
        </w:rPr>
        <w:t xml:space="preserve"> </w:t>
      </w:r>
      <w:r w:rsidR="00CC1E99" w:rsidRPr="00EA28B3">
        <w:rPr>
          <w:rFonts w:ascii="Arial Narrow" w:hAnsi="Arial Narrow"/>
          <w:spacing w:val="5"/>
        </w:rPr>
        <w:t xml:space="preserve">Maître d’Ouvrage ou </w:t>
      </w:r>
      <w:r w:rsidR="0088409A" w:rsidRPr="00EA28B3">
        <w:rPr>
          <w:rFonts w:ascii="Arial Narrow" w:hAnsi="Arial Narrow"/>
          <w:spacing w:val="5"/>
        </w:rPr>
        <w:t xml:space="preserve">du </w:t>
      </w:r>
      <w:r w:rsidR="00CC1E99" w:rsidRPr="00EA28B3">
        <w:rPr>
          <w:rFonts w:ascii="Arial Narrow" w:hAnsi="Arial Narrow"/>
          <w:spacing w:val="5"/>
        </w:rPr>
        <w:t>Maître d’Ouvrage Délégué</w:t>
      </w:r>
      <w:r w:rsidR="00353DCC" w:rsidRPr="00EA28B3">
        <w:rPr>
          <w:rFonts w:ascii="Arial Narrow" w:hAnsi="Arial Narrow"/>
        </w:rPr>
        <w:t xml:space="preserve"> et des </w:t>
      </w:r>
      <w:r w:rsidR="008A1217" w:rsidRPr="00EA28B3">
        <w:rPr>
          <w:rFonts w:ascii="Arial Narrow" w:hAnsi="Arial Narrow"/>
        </w:rPr>
        <w:t xml:space="preserve">soumissionnaires </w:t>
      </w:r>
      <w:r w:rsidR="00353DCC" w:rsidRPr="00EA28B3">
        <w:rPr>
          <w:rFonts w:ascii="Arial Narrow" w:hAnsi="Arial Narrow"/>
        </w:rPr>
        <w:t>précédemment</w:t>
      </w:r>
      <w:r w:rsidR="00965941" w:rsidRPr="00EA28B3">
        <w:rPr>
          <w:rFonts w:ascii="Arial Narrow" w:hAnsi="Arial Narrow"/>
        </w:rPr>
        <w:t xml:space="preserve"> </w:t>
      </w:r>
      <w:r w:rsidR="00353DCC" w:rsidRPr="00EA28B3">
        <w:rPr>
          <w:rFonts w:ascii="Arial Narrow" w:hAnsi="Arial Narrow"/>
        </w:rPr>
        <w:t>régis</w:t>
      </w:r>
      <w:r w:rsidR="00965941" w:rsidRPr="00EA28B3">
        <w:rPr>
          <w:rFonts w:ascii="Arial Narrow" w:hAnsi="Arial Narrow"/>
        </w:rPr>
        <w:t xml:space="preserve"> </w:t>
      </w:r>
      <w:r w:rsidR="00353DCC" w:rsidRPr="00EA28B3">
        <w:rPr>
          <w:rFonts w:ascii="Arial Narrow" w:hAnsi="Arial Narrow"/>
        </w:rPr>
        <w:t>par</w:t>
      </w:r>
      <w:r w:rsidR="00965941" w:rsidRPr="00EA28B3">
        <w:rPr>
          <w:rFonts w:ascii="Arial Narrow" w:hAnsi="Arial Narrow"/>
        </w:rPr>
        <w:t xml:space="preserve"> </w:t>
      </w:r>
      <w:r w:rsidR="00353DCC" w:rsidRPr="00EA28B3">
        <w:rPr>
          <w:rFonts w:ascii="Arial Narrow" w:hAnsi="Arial Narrow"/>
        </w:rPr>
        <w:t>la</w:t>
      </w:r>
      <w:r w:rsidR="00965941" w:rsidRPr="00EA28B3">
        <w:rPr>
          <w:rFonts w:ascii="Arial Narrow" w:hAnsi="Arial Narrow"/>
        </w:rPr>
        <w:t xml:space="preserve"> </w:t>
      </w:r>
      <w:r w:rsidR="00353DCC" w:rsidRPr="00EA28B3">
        <w:rPr>
          <w:rFonts w:ascii="Arial Narrow" w:hAnsi="Arial Narrow"/>
        </w:rPr>
        <w:t>date</w:t>
      </w:r>
      <w:r w:rsidR="00965941" w:rsidRPr="00EA28B3">
        <w:rPr>
          <w:rFonts w:ascii="Arial Narrow" w:hAnsi="Arial Narrow"/>
        </w:rPr>
        <w:t xml:space="preserve"> </w:t>
      </w:r>
      <w:r w:rsidR="00353DCC" w:rsidRPr="00EA28B3">
        <w:rPr>
          <w:rFonts w:ascii="Arial Narrow" w:hAnsi="Arial Narrow"/>
        </w:rPr>
        <w:t>limite</w:t>
      </w:r>
      <w:r w:rsidR="00965941" w:rsidRPr="00EA28B3">
        <w:rPr>
          <w:rFonts w:ascii="Arial Narrow" w:hAnsi="Arial Narrow"/>
        </w:rPr>
        <w:t xml:space="preserve"> </w:t>
      </w:r>
      <w:r w:rsidR="00353DCC" w:rsidRPr="00EA28B3">
        <w:rPr>
          <w:rFonts w:ascii="Arial Narrow" w:hAnsi="Arial Narrow"/>
        </w:rPr>
        <w:t>initiale</w:t>
      </w:r>
      <w:r w:rsidR="00965941" w:rsidRPr="00EA28B3">
        <w:rPr>
          <w:rFonts w:ascii="Arial Narrow" w:hAnsi="Arial Narrow"/>
        </w:rPr>
        <w:t xml:space="preserve"> </w:t>
      </w:r>
      <w:r w:rsidR="00353DCC" w:rsidRPr="00EA28B3">
        <w:rPr>
          <w:rFonts w:ascii="Arial Narrow" w:hAnsi="Arial Narrow"/>
        </w:rPr>
        <w:t>seront régis</w:t>
      </w:r>
      <w:r w:rsidR="00965941" w:rsidRPr="00EA28B3">
        <w:rPr>
          <w:rFonts w:ascii="Arial Narrow" w:hAnsi="Arial Narrow"/>
        </w:rPr>
        <w:t xml:space="preserve"> </w:t>
      </w:r>
      <w:r w:rsidR="00353DCC" w:rsidRPr="00EA28B3">
        <w:rPr>
          <w:rFonts w:ascii="Arial Narrow" w:hAnsi="Arial Narrow"/>
        </w:rPr>
        <w:t>par</w:t>
      </w:r>
      <w:r w:rsidR="00965941" w:rsidRPr="00EA28B3">
        <w:rPr>
          <w:rFonts w:ascii="Arial Narrow" w:hAnsi="Arial Narrow"/>
        </w:rPr>
        <w:t xml:space="preserve"> </w:t>
      </w:r>
      <w:r w:rsidR="00353DCC" w:rsidRPr="00EA28B3">
        <w:rPr>
          <w:rFonts w:ascii="Arial Narrow" w:hAnsi="Arial Narrow"/>
        </w:rPr>
        <w:t>la</w:t>
      </w:r>
      <w:r w:rsidR="00965941" w:rsidRPr="00EA28B3">
        <w:rPr>
          <w:rFonts w:ascii="Arial Narrow" w:hAnsi="Arial Narrow"/>
        </w:rPr>
        <w:t xml:space="preserve"> </w:t>
      </w:r>
      <w:r w:rsidR="00353DCC" w:rsidRPr="00EA28B3">
        <w:rPr>
          <w:rFonts w:ascii="Arial Narrow" w:hAnsi="Arial Narrow"/>
        </w:rPr>
        <w:t>nouvelle</w:t>
      </w:r>
      <w:r w:rsidR="00965941" w:rsidRPr="00EA28B3">
        <w:rPr>
          <w:rFonts w:ascii="Arial Narrow" w:hAnsi="Arial Narrow"/>
        </w:rPr>
        <w:t xml:space="preserve"> </w:t>
      </w:r>
      <w:r w:rsidR="00353DCC" w:rsidRPr="00EA28B3">
        <w:rPr>
          <w:rFonts w:ascii="Arial Narrow" w:hAnsi="Arial Narrow"/>
        </w:rPr>
        <w:t>date</w:t>
      </w:r>
      <w:r w:rsidR="00965941" w:rsidRPr="00EA28B3">
        <w:rPr>
          <w:rFonts w:ascii="Arial Narrow" w:hAnsi="Arial Narrow"/>
        </w:rPr>
        <w:t xml:space="preserve"> </w:t>
      </w:r>
      <w:r w:rsidR="00353DCC" w:rsidRPr="00EA28B3">
        <w:rPr>
          <w:rFonts w:ascii="Arial Narrow" w:hAnsi="Arial Narrow"/>
        </w:rPr>
        <w:t>limite.</w:t>
      </w:r>
    </w:p>
    <w:p w14:paraId="3F9660C0" w14:textId="7B3953CD" w:rsidR="008445D2" w:rsidRPr="00EA28B3" w:rsidRDefault="00533562" w:rsidP="000C31A2">
      <w:pPr>
        <w:widowControl w:val="0"/>
        <w:autoSpaceDE w:val="0"/>
        <w:adjustRightInd w:val="0"/>
        <w:spacing w:after="60"/>
        <w:ind w:left="567" w:right="-20" w:hanging="284"/>
        <w:jc w:val="both"/>
        <w:rPr>
          <w:rFonts w:ascii="Arial Narrow" w:hAnsi="Arial Narrow"/>
        </w:rPr>
      </w:pPr>
      <w:bookmarkStart w:id="131" w:name="_Hlk523208859"/>
      <w:r>
        <w:rPr>
          <w:rFonts w:ascii="Arial Narrow" w:hAnsi="Arial Narrow"/>
        </w:rPr>
        <w:t>d.</w:t>
      </w:r>
      <w:r w:rsidR="008445D2" w:rsidRPr="00EA28B3">
        <w:rPr>
          <w:rFonts w:ascii="Arial Narrow" w:hAnsi="Arial Narrow"/>
        </w:rPr>
        <w:t xml:space="preserve"> Les offres transmises par voie électronique donnent lieu à un accusé de réception mentionnant la date et l’heure de réception ainsi que les références de la consultation.</w:t>
      </w:r>
    </w:p>
    <w:bookmarkEnd w:id="131"/>
    <w:p w14:paraId="3894181D" w14:textId="13F9B78B" w:rsidR="008445D2" w:rsidRPr="00EA28B3" w:rsidRDefault="008445D2" w:rsidP="000C31A2">
      <w:pPr>
        <w:widowControl w:val="0"/>
        <w:autoSpaceDE w:val="0"/>
        <w:adjustRightInd w:val="0"/>
        <w:spacing w:after="60"/>
        <w:ind w:left="624" w:right="-39" w:hanging="624"/>
        <w:rPr>
          <w:rFonts w:ascii="Arial Narrow" w:hAnsi="Arial Narrow"/>
          <w:b/>
          <w:bCs/>
        </w:rPr>
      </w:pPr>
      <w:r w:rsidRPr="00EA28B3">
        <w:rPr>
          <w:rFonts w:ascii="Arial Narrow" w:hAnsi="Arial Narrow"/>
          <w:b/>
          <w:bCs/>
        </w:rPr>
        <w:t>22</w:t>
      </w:r>
      <w:r w:rsidR="00C76054" w:rsidRPr="00EA28B3">
        <w:rPr>
          <w:rFonts w:ascii="Arial Narrow" w:hAnsi="Arial Narrow"/>
          <w:b/>
          <w:bCs/>
        </w:rPr>
        <w:t xml:space="preserve">.2 </w:t>
      </w:r>
      <w:r w:rsidRPr="00EA28B3">
        <w:rPr>
          <w:rFonts w:ascii="Arial Narrow" w:hAnsi="Arial Narrow"/>
          <w:b/>
          <w:bCs/>
        </w:rPr>
        <w:t>: Mode de soumission</w:t>
      </w:r>
    </w:p>
    <w:p w14:paraId="6E2B7A11" w14:textId="77777777" w:rsidR="004A7EEB" w:rsidRPr="007C1887" w:rsidRDefault="004A7EEB" w:rsidP="004A7EEB">
      <w:pPr>
        <w:widowControl w:val="0"/>
        <w:autoSpaceDE w:val="0"/>
        <w:adjustRightInd w:val="0"/>
        <w:spacing w:after="60"/>
        <w:ind w:left="624" w:right="-39" w:hanging="624"/>
        <w:rPr>
          <w:rFonts w:ascii="Arial Narrow" w:hAnsi="Arial Narrow"/>
        </w:rPr>
      </w:pPr>
      <w:r>
        <w:rPr>
          <w:rFonts w:ascii="Arial Narrow" w:hAnsi="Arial Narrow"/>
        </w:rPr>
        <w:t>Un seul mode de soumissions est possible</w:t>
      </w:r>
      <w:r w:rsidRPr="007C1887">
        <w:rPr>
          <w:rFonts w:ascii="Arial Narrow" w:hAnsi="Arial Narrow"/>
        </w:rPr>
        <w:t> :</w:t>
      </w:r>
    </w:p>
    <w:p w14:paraId="08730513" w14:textId="2266E571" w:rsidR="008445D2" w:rsidRPr="004A7EEB" w:rsidRDefault="004A7EEB" w:rsidP="004A7EEB">
      <w:pPr>
        <w:widowControl w:val="0"/>
        <w:numPr>
          <w:ilvl w:val="0"/>
          <w:numId w:val="22"/>
        </w:numPr>
        <w:suppressAutoHyphens w:val="0"/>
        <w:autoSpaceDE w:val="0"/>
        <w:adjustRightInd w:val="0"/>
        <w:spacing w:after="60"/>
        <w:ind w:right="-39"/>
        <w:textAlignment w:val="auto"/>
        <w:rPr>
          <w:rFonts w:ascii="Arial Narrow" w:hAnsi="Arial Narrow"/>
        </w:rPr>
      </w:pPr>
      <w:r w:rsidRPr="007C1887">
        <w:rPr>
          <w:rFonts w:ascii="Arial Narrow" w:hAnsi="Arial Narrow"/>
        </w:rPr>
        <w:t>Hors ligne (offline) : seules les soumissions hors ligne sont acceptées pour cette consultation par l’Autorité Contractante et font foi.</w:t>
      </w:r>
    </w:p>
    <w:p w14:paraId="0CCFB2B3" w14:textId="5D5BB274" w:rsidR="00273DD0" w:rsidRPr="00EA28B3" w:rsidRDefault="00353DCC" w:rsidP="00533562">
      <w:pPr>
        <w:pStyle w:val="RGAOarticles"/>
      </w:pPr>
      <w:bookmarkStart w:id="132" w:name="_Toc530307930"/>
      <w:bookmarkStart w:id="133" w:name="_Toc97557052"/>
      <w:bookmarkStart w:id="134" w:name="_Toc163062718"/>
      <w:r w:rsidRPr="00EA28B3">
        <w:t>Offres</w:t>
      </w:r>
      <w:r w:rsidR="00965941" w:rsidRPr="00EA28B3">
        <w:t xml:space="preserve"> </w:t>
      </w:r>
      <w:r w:rsidRPr="00EA28B3">
        <w:t>hors</w:t>
      </w:r>
      <w:r w:rsidR="00965941" w:rsidRPr="00EA28B3">
        <w:t xml:space="preserve"> </w:t>
      </w:r>
      <w:r w:rsidRPr="00EA28B3">
        <w:t>délai</w:t>
      </w:r>
      <w:bookmarkEnd w:id="132"/>
      <w:bookmarkEnd w:id="133"/>
      <w:bookmarkEnd w:id="134"/>
    </w:p>
    <w:p w14:paraId="170729B0" w14:textId="0E72BF73" w:rsidR="00273DD0" w:rsidRPr="00EA28B3" w:rsidRDefault="008B4224" w:rsidP="000C31A2">
      <w:pPr>
        <w:widowControl w:val="0"/>
        <w:autoSpaceDE w:val="0"/>
        <w:spacing w:after="60"/>
        <w:jc w:val="both"/>
        <w:rPr>
          <w:rFonts w:ascii="Arial Narrow" w:hAnsi="Arial Narrow"/>
        </w:rPr>
      </w:pPr>
      <w:r w:rsidRPr="00EA28B3">
        <w:rPr>
          <w:rFonts w:ascii="Arial Narrow" w:hAnsi="Arial Narrow"/>
        </w:rPr>
        <w:t>Quel que soit le mode de soumission</w:t>
      </w:r>
      <w:r w:rsidR="00997499" w:rsidRPr="00EA28B3">
        <w:rPr>
          <w:rFonts w:ascii="Arial Narrow" w:hAnsi="Arial Narrow"/>
        </w:rPr>
        <w:t>,</w:t>
      </w:r>
      <w:r w:rsidRPr="00EA28B3">
        <w:rPr>
          <w:rFonts w:ascii="Arial Narrow" w:hAnsi="Arial Narrow"/>
        </w:rPr>
        <w:t xml:space="preserve"> t</w:t>
      </w:r>
      <w:r w:rsidR="00353DCC" w:rsidRPr="00EA28B3">
        <w:rPr>
          <w:rFonts w:ascii="Arial Narrow" w:hAnsi="Arial Narrow"/>
        </w:rPr>
        <w:t>oute</w:t>
      </w:r>
      <w:r w:rsidR="00965941" w:rsidRPr="00EA28B3">
        <w:rPr>
          <w:rFonts w:ascii="Arial Narrow" w:hAnsi="Arial Narrow"/>
        </w:rPr>
        <w:t xml:space="preserve"> </w:t>
      </w:r>
      <w:r w:rsidR="00353DCC" w:rsidRPr="00EA28B3">
        <w:rPr>
          <w:rFonts w:ascii="Arial Narrow" w:hAnsi="Arial Narrow"/>
        </w:rPr>
        <w:t>offre</w:t>
      </w:r>
      <w:r w:rsidR="00965941" w:rsidRPr="00EA28B3">
        <w:rPr>
          <w:rFonts w:ascii="Arial Narrow" w:hAnsi="Arial Narrow"/>
        </w:rPr>
        <w:t xml:space="preserve"> </w:t>
      </w:r>
      <w:r w:rsidR="00353DCC" w:rsidRPr="00EA28B3">
        <w:rPr>
          <w:rFonts w:ascii="Arial Narrow" w:hAnsi="Arial Narrow"/>
        </w:rPr>
        <w:t>parvenue</w:t>
      </w:r>
      <w:r w:rsidR="00997499" w:rsidRPr="00EA28B3">
        <w:rPr>
          <w:rFonts w:ascii="Arial Narrow" w:hAnsi="Arial Narrow"/>
        </w:rPr>
        <w:t xml:space="preserve"> </w:t>
      </w:r>
      <w:r w:rsidR="00DE3A56" w:rsidRPr="00EA28B3">
        <w:rPr>
          <w:rFonts w:ascii="Arial Narrow" w:hAnsi="Arial Narrow"/>
        </w:rPr>
        <w:t>dans les services d</w:t>
      </w:r>
      <w:r w:rsidR="00383614" w:rsidRPr="00EA28B3">
        <w:rPr>
          <w:rFonts w:ascii="Arial Narrow" w:hAnsi="Arial Narrow"/>
        </w:rPr>
        <w:t>u</w:t>
      </w:r>
      <w:r w:rsidR="00965941" w:rsidRPr="00EA28B3">
        <w:rPr>
          <w:rFonts w:ascii="Arial Narrow" w:hAnsi="Arial Narrow"/>
        </w:rPr>
        <w:t xml:space="preserve"> </w:t>
      </w:r>
      <w:r w:rsidR="00DF53EA">
        <w:rPr>
          <w:rFonts w:ascii="Arial Narrow" w:hAnsi="Arial Narrow"/>
        </w:rPr>
        <w:t>Maître d’Ouvrage</w:t>
      </w:r>
      <w:r w:rsidR="00965941" w:rsidRPr="00EA28B3">
        <w:rPr>
          <w:rFonts w:ascii="Arial Narrow" w:hAnsi="Arial Narrow"/>
        </w:rPr>
        <w:t xml:space="preserve"> </w:t>
      </w:r>
      <w:r w:rsidRPr="00EA28B3">
        <w:rPr>
          <w:rFonts w:ascii="Arial Narrow" w:hAnsi="Arial Narrow"/>
        </w:rPr>
        <w:t>est</w:t>
      </w:r>
      <w:r w:rsidR="00E1532D" w:rsidRPr="00EA28B3">
        <w:rPr>
          <w:rFonts w:ascii="Arial Narrow" w:hAnsi="Arial Narrow"/>
        </w:rPr>
        <w:t xml:space="preserve"> irrecevable</w:t>
      </w:r>
      <w:r w:rsidR="00460322" w:rsidRPr="00EA28B3">
        <w:rPr>
          <w:rFonts w:ascii="Arial Narrow" w:hAnsi="Arial Narrow"/>
        </w:rPr>
        <w:t xml:space="preserve"> après les date et heure limites fixées pour le dépôt des offres.</w:t>
      </w:r>
    </w:p>
    <w:p w14:paraId="5D43C915" w14:textId="739A02BA" w:rsidR="008445D2" w:rsidRPr="00EA28B3" w:rsidRDefault="00353DCC" w:rsidP="00533562">
      <w:pPr>
        <w:pStyle w:val="RGAOarticles"/>
      </w:pPr>
      <w:bookmarkStart w:id="135" w:name="_Toc530307931"/>
      <w:bookmarkStart w:id="136" w:name="_Toc97557053"/>
      <w:bookmarkStart w:id="137" w:name="_Toc163062719"/>
      <w:r w:rsidRPr="00EA28B3">
        <w:t>Modification, substitution et retrait des</w:t>
      </w:r>
      <w:r w:rsidR="006D4E5A" w:rsidRPr="00EA28B3">
        <w:t xml:space="preserve"> </w:t>
      </w:r>
      <w:r w:rsidRPr="00EA28B3">
        <w:t>offres</w:t>
      </w:r>
      <w:bookmarkEnd w:id="135"/>
      <w:bookmarkEnd w:id="136"/>
      <w:bookmarkEnd w:id="137"/>
    </w:p>
    <w:p w14:paraId="004B2129" w14:textId="0C860466" w:rsidR="008445D2" w:rsidRPr="00EA28B3" w:rsidRDefault="008445D2" w:rsidP="000C31A2">
      <w:pPr>
        <w:widowControl w:val="0"/>
        <w:autoSpaceDE w:val="0"/>
        <w:spacing w:after="60"/>
        <w:jc w:val="both"/>
        <w:rPr>
          <w:rFonts w:ascii="Arial Narrow" w:hAnsi="Arial Narrow"/>
          <w:b/>
        </w:rPr>
      </w:pPr>
      <w:r w:rsidRPr="00EA28B3">
        <w:rPr>
          <w:rFonts w:ascii="Arial Narrow" w:hAnsi="Arial Narrow"/>
          <w:b/>
          <w:bCs/>
        </w:rPr>
        <w:t>Pour les soumissions hors ligne,</w:t>
      </w:r>
    </w:p>
    <w:p w14:paraId="3B803B1C" w14:textId="4267219E" w:rsidR="00273DD0" w:rsidRPr="00EA28B3" w:rsidRDefault="00353DCC" w:rsidP="000C31A2">
      <w:pPr>
        <w:widowControl w:val="0"/>
        <w:autoSpaceDE w:val="0"/>
        <w:spacing w:after="60"/>
        <w:jc w:val="both"/>
        <w:rPr>
          <w:rFonts w:ascii="Arial Narrow" w:hAnsi="Arial Narrow"/>
        </w:rPr>
      </w:pPr>
      <w:r w:rsidRPr="00EA28B3">
        <w:rPr>
          <w:rFonts w:ascii="Arial Narrow" w:hAnsi="Arial Narrow"/>
          <w:b/>
        </w:rPr>
        <w:t>24.1</w:t>
      </w:r>
      <w:r w:rsidRPr="00EA28B3">
        <w:rPr>
          <w:rFonts w:ascii="Arial Narrow" w:hAnsi="Arial Narrow"/>
        </w:rPr>
        <w:t>. Un</w:t>
      </w:r>
      <w:r w:rsidR="006D4E5A" w:rsidRPr="00EA28B3">
        <w:rPr>
          <w:rFonts w:ascii="Arial Narrow" w:hAnsi="Arial Narrow"/>
        </w:rPr>
        <w:t xml:space="preserve"> </w:t>
      </w:r>
      <w:r w:rsidRPr="00EA28B3">
        <w:rPr>
          <w:rFonts w:ascii="Arial Narrow" w:hAnsi="Arial Narrow"/>
        </w:rPr>
        <w:t>Soumissionnaire</w:t>
      </w:r>
      <w:r w:rsidR="006D4E5A" w:rsidRPr="00EA28B3">
        <w:rPr>
          <w:rFonts w:ascii="Arial Narrow" w:hAnsi="Arial Narrow"/>
        </w:rPr>
        <w:t xml:space="preserve"> </w:t>
      </w:r>
      <w:r w:rsidRPr="00EA28B3">
        <w:rPr>
          <w:rFonts w:ascii="Arial Narrow" w:hAnsi="Arial Narrow"/>
        </w:rPr>
        <w:t>peut</w:t>
      </w:r>
      <w:r w:rsidR="006D4E5A" w:rsidRPr="00EA28B3">
        <w:rPr>
          <w:rFonts w:ascii="Arial Narrow" w:hAnsi="Arial Narrow"/>
        </w:rPr>
        <w:t xml:space="preserve"> </w:t>
      </w:r>
      <w:r w:rsidRPr="00EA28B3">
        <w:rPr>
          <w:rFonts w:ascii="Arial Narrow" w:hAnsi="Arial Narrow"/>
        </w:rPr>
        <w:t>modifier,</w:t>
      </w:r>
      <w:r w:rsidR="006D4E5A" w:rsidRPr="00EA28B3">
        <w:rPr>
          <w:rFonts w:ascii="Arial Narrow" w:hAnsi="Arial Narrow"/>
        </w:rPr>
        <w:t xml:space="preserve"> </w:t>
      </w:r>
      <w:r w:rsidRPr="00EA28B3">
        <w:rPr>
          <w:rFonts w:ascii="Arial Narrow" w:hAnsi="Arial Narrow"/>
        </w:rPr>
        <w:t>remplacer ou retirer son offre après l’avoir déposé, à condition</w:t>
      </w:r>
      <w:r w:rsidR="006D4E5A" w:rsidRPr="00EA28B3">
        <w:rPr>
          <w:rFonts w:ascii="Arial Narrow" w:hAnsi="Arial Narrow"/>
        </w:rPr>
        <w:t xml:space="preserve"> </w:t>
      </w:r>
      <w:r w:rsidRPr="00EA28B3">
        <w:rPr>
          <w:rFonts w:ascii="Arial Narrow" w:hAnsi="Arial Narrow"/>
        </w:rPr>
        <w:t>que</w:t>
      </w:r>
      <w:r w:rsidR="006D4E5A" w:rsidRPr="00EA28B3">
        <w:rPr>
          <w:rFonts w:ascii="Arial Narrow" w:hAnsi="Arial Narrow"/>
        </w:rPr>
        <w:t xml:space="preserve"> </w:t>
      </w:r>
      <w:r w:rsidRPr="00EA28B3">
        <w:rPr>
          <w:rFonts w:ascii="Arial Narrow" w:hAnsi="Arial Narrow"/>
        </w:rPr>
        <w:t>la</w:t>
      </w:r>
      <w:r w:rsidR="006D4E5A" w:rsidRPr="00EA28B3">
        <w:rPr>
          <w:rFonts w:ascii="Arial Narrow" w:hAnsi="Arial Narrow"/>
        </w:rPr>
        <w:t xml:space="preserve"> </w:t>
      </w:r>
      <w:r w:rsidRPr="00EA28B3">
        <w:rPr>
          <w:rFonts w:ascii="Arial Narrow" w:hAnsi="Arial Narrow"/>
        </w:rPr>
        <w:t>notification</w:t>
      </w:r>
      <w:r w:rsidR="006D4E5A" w:rsidRPr="00EA28B3">
        <w:rPr>
          <w:rFonts w:ascii="Arial Narrow" w:hAnsi="Arial Narrow"/>
        </w:rPr>
        <w:t xml:space="preserve"> </w:t>
      </w:r>
      <w:r w:rsidRPr="00EA28B3">
        <w:rPr>
          <w:rFonts w:ascii="Arial Narrow" w:hAnsi="Arial Narrow"/>
        </w:rPr>
        <w:t>écrite</w:t>
      </w:r>
      <w:r w:rsidR="006D4E5A" w:rsidRPr="00EA28B3">
        <w:rPr>
          <w:rFonts w:ascii="Arial Narrow" w:hAnsi="Arial Narrow"/>
        </w:rPr>
        <w:t xml:space="preserve"> </w:t>
      </w:r>
      <w:r w:rsidRPr="00EA28B3">
        <w:rPr>
          <w:rFonts w:ascii="Arial Narrow" w:hAnsi="Arial Narrow"/>
        </w:rPr>
        <w:t>de</w:t>
      </w:r>
      <w:r w:rsidR="006D4E5A" w:rsidRPr="00EA28B3">
        <w:rPr>
          <w:rFonts w:ascii="Arial Narrow" w:hAnsi="Arial Narrow"/>
        </w:rPr>
        <w:t xml:space="preserve"> </w:t>
      </w:r>
      <w:r w:rsidRPr="00EA28B3">
        <w:rPr>
          <w:rFonts w:ascii="Arial Narrow" w:hAnsi="Arial Narrow"/>
        </w:rPr>
        <w:t>la</w:t>
      </w:r>
      <w:r w:rsidR="006D4E5A" w:rsidRPr="00EA28B3">
        <w:rPr>
          <w:rFonts w:ascii="Arial Narrow" w:hAnsi="Arial Narrow"/>
        </w:rPr>
        <w:t xml:space="preserve"> </w:t>
      </w:r>
      <w:r w:rsidRPr="00EA28B3">
        <w:rPr>
          <w:rFonts w:ascii="Arial Narrow" w:hAnsi="Arial Narrow"/>
        </w:rPr>
        <w:t>modification</w:t>
      </w:r>
      <w:r w:rsidR="006D4E5A" w:rsidRPr="00EA28B3">
        <w:rPr>
          <w:rFonts w:ascii="Arial Narrow" w:hAnsi="Arial Narrow"/>
        </w:rPr>
        <w:t xml:space="preserve"> </w:t>
      </w:r>
      <w:r w:rsidRPr="00EA28B3">
        <w:rPr>
          <w:rFonts w:ascii="Arial Narrow" w:hAnsi="Arial Narrow"/>
        </w:rPr>
        <w:t>ou</w:t>
      </w:r>
      <w:r w:rsidR="006D4E5A" w:rsidRPr="00EA28B3">
        <w:rPr>
          <w:rFonts w:ascii="Arial Narrow" w:hAnsi="Arial Narrow"/>
        </w:rPr>
        <w:t xml:space="preserve"> </w:t>
      </w:r>
      <w:r w:rsidRPr="00EA28B3">
        <w:rPr>
          <w:rFonts w:ascii="Arial Narrow" w:hAnsi="Arial Narrow"/>
        </w:rPr>
        <w:t>du</w:t>
      </w:r>
      <w:r w:rsidR="006D4E5A" w:rsidRPr="00EA28B3">
        <w:rPr>
          <w:rFonts w:ascii="Arial Narrow" w:hAnsi="Arial Narrow"/>
        </w:rPr>
        <w:t xml:space="preserve"> </w:t>
      </w:r>
      <w:r w:rsidRPr="00EA28B3">
        <w:rPr>
          <w:rFonts w:ascii="Arial Narrow" w:hAnsi="Arial Narrow"/>
        </w:rPr>
        <w:t>retrait,</w:t>
      </w:r>
      <w:r w:rsidR="006D4E5A" w:rsidRPr="00EA28B3">
        <w:rPr>
          <w:rFonts w:ascii="Arial Narrow" w:hAnsi="Arial Narrow"/>
        </w:rPr>
        <w:t xml:space="preserve"> </w:t>
      </w:r>
      <w:r w:rsidRPr="00EA28B3">
        <w:rPr>
          <w:rFonts w:ascii="Arial Narrow" w:hAnsi="Arial Narrow"/>
        </w:rPr>
        <w:t>soit</w:t>
      </w:r>
      <w:r w:rsidR="006D4E5A" w:rsidRPr="00EA28B3">
        <w:rPr>
          <w:rFonts w:ascii="Arial Narrow" w:hAnsi="Arial Narrow"/>
        </w:rPr>
        <w:t xml:space="preserve"> </w:t>
      </w:r>
      <w:r w:rsidRPr="00EA28B3">
        <w:rPr>
          <w:rFonts w:ascii="Arial Narrow" w:hAnsi="Arial Narrow"/>
        </w:rPr>
        <w:t>reçue</w:t>
      </w:r>
      <w:r w:rsidR="006D4E5A" w:rsidRPr="00EA28B3">
        <w:rPr>
          <w:rFonts w:ascii="Arial Narrow" w:hAnsi="Arial Narrow"/>
        </w:rPr>
        <w:t xml:space="preserve"> </w:t>
      </w:r>
      <w:r w:rsidRPr="00EA28B3">
        <w:rPr>
          <w:rFonts w:ascii="Arial Narrow" w:hAnsi="Arial Narrow"/>
        </w:rPr>
        <w:t>par</w:t>
      </w:r>
      <w:r w:rsidR="005363E8" w:rsidRPr="00EA28B3">
        <w:rPr>
          <w:rFonts w:ascii="Arial Narrow" w:hAnsi="Arial Narrow"/>
        </w:rPr>
        <w:t xml:space="preserve"> le </w:t>
      </w:r>
      <w:r w:rsidR="00DF53EA">
        <w:rPr>
          <w:rFonts w:ascii="Arial Narrow" w:hAnsi="Arial Narrow"/>
        </w:rPr>
        <w:t>Maître d’Ouvrage</w:t>
      </w:r>
      <w:r w:rsidR="006D4E5A" w:rsidRPr="00EA28B3">
        <w:rPr>
          <w:rFonts w:ascii="Arial Narrow" w:hAnsi="Arial Narrow"/>
        </w:rPr>
        <w:t xml:space="preserve"> </w:t>
      </w:r>
      <w:r w:rsidRPr="00EA28B3">
        <w:rPr>
          <w:rFonts w:ascii="Arial Narrow" w:hAnsi="Arial Narrow"/>
          <w:spacing w:val="5"/>
        </w:rPr>
        <w:t>avan</w:t>
      </w:r>
      <w:r w:rsidRPr="00EA28B3">
        <w:rPr>
          <w:rFonts w:ascii="Arial Narrow" w:hAnsi="Arial Narrow"/>
        </w:rPr>
        <w:t>t</w:t>
      </w:r>
      <w:r w:rsidR="006D4E5A" w:rsidRPr="00EA28B3">
        <w:rPr>
          <w:rFonts w:ascii="Arial Narrow" w:hAnsi="Arial Narrow"/>
        </w:rPr>
        <w:t xml:space="preserve"> </w:t>
      </w:r>
      <w:r w:rsidRPr="00EA28B3">
        <w:rPr>
          <w:rFonts w:ascii="Arial Narrow" w:hAnsi="Arial Narrow"/>
          <w:spacing w:val="5"/>
        </w:rPr>
        <w:t>l’achèvemen</w:t>
      </w:r>
      <w:r w:rsidRPr="00EA28B3">
        <w:rPr>
          <w:rFonts w:ascii="Arial Narrow" w:hAnsi="Arial Narrow"/>
        </w:rPr>
        <w:t>t</w:t>
      </w:r>
      <w:r w:rsidR="006D4E5A" w:rsidRPr="00EA28B3">
        <w:rPr>
          <w:rFonts w:ascii="Arial Narrow" w:hAnsi="Arial Narrow"/>
        </w:rPr>
        <w:t xml:space="preserve">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 xml:space="preserve">délai </w:t>
      </w:r>
      <w:r w:rsidRPr="00EA28B3">
        <w:rPr>
          <w:rFonts w:ascii="Arial Narrow" w:hAnsi="Arial Narrow"/>
        </w:rPr>
        <w:t>prescrit</w:t>
      </w:r>
      <w:r w:rsidR="006D4E5A" w:rsidRPr="00EA28B3">
        <w:rPr>
          <w:rFonts w:ascii="Arial Narrow" w:hAnsi="Arial Narrow"/>
        </w:rPr>
        <w:t xml:space="preserve"> </w:t>
      </w:r>
      <w:r w:rsidRPr="00EA28B3">
        <w:rPr>
          <w:rFonts w:ascii="Arial Narrow" w:hAnsi="Arial Narrow"/>
        </w:rPr>
        <w:t>pour</w:t>
      </w:r>
      <w:r w:rsidR="006D4E5A" w:rsidRPr="00EA28B3">
        <w:rPr>
          <w:rFonts w:ascii="Arial Narrow" w:hAnsi="Arial Narrow"/>
        </w:rPr>
        <w:t xml:space="preserve"> </w:t>
      </w:r>
      <w:r w:rsidRPr="00EA28B3">
        <w:rPr>
          <w:rFonts w:ascii="Arial Narrow" w:hAnsi="Arial Narrow"/>
        </w:rPr>
        <w:t>le</w:t>
      </w:r>
      <w:r w:rsidR="006D4E5A" w:rsidRPr="00EA28B3">
        <w:rPr>
          <w:rFonts w:ascii="Arial Narrow" w:hAnsi="Arial Narrow"/>
        </w:rPr>
        <w:t xml:space="preserve"> </w:t>
      </w:r>
      <w:r w:rsidRPr="00EA28B3">
        <w:rPr>
          <w:rFonts w:ascii="Arial Narrow" w:hAnsi="Arial Narrow"/>
        </w:rPr>
        <w:t>dépôt</w:t>
      </w:r>
      <w:r w:rsidR="006D4E5A" w:rsidRPr="00EA28B3">
        <w:rPr>
          <w:rFonts w:ascii="Arial Narrow" w:hAnsi="Arial Narrow"/>
        </w:rPr>
        <w:t xml:space="preserve"> </w:t>
      </w:r>
      <w:r w:rsidRPr="00EA28B3">
        <w:rPr>
          <w:rFonts w:ascii="Arial Narrow" w:hAnsi="Arial Narrow"/>
        </w:rPr>
        <w:t>des</w:t>
      </w:r>
      <w:r w:rsidR="006D4E5A" w:rsidRPr="00EA28B3">
        <w:rPr>
          <w:rFonts w:ascii="Arial Narrow" w:hAnsi="Arial Narrow"/>
        </w:rPr>
        <w:t xml:space="preserve"> </w:t>
      </w:r>
      <w:r w:rsidRPr="00EA28B3">
        <w:rPr>
          <w:rFonts w:ascii="Arial Narrow" w:hAnsi="Arial Narrow"/>
        </w:rPr>
        <w:t>offres.</w:t>
      </w:r>
      <w:r w:rsidR="006D4E5A" w:rsidRPr="00EA28B3">
        <w:rPr>
          <w:rFonts w:ascii="Arial Narrow" w:hAnsi="Arial Narrow"/>
        </w:rPr>
        <w:t xml:space="preserve"> </w:t>
      </w:r>
      <w:r w:rsidRPr="00EA28B3">
        <w:rPr>
          <w:rFonts w:ascii="Arial Narrow" w:hAnsi="Arial Narrow"/>
        </w:rPr>
        <w:t>Ladite</w:t>
      </w:r>
      <w:r w:rsidR="006D4E5A" w:rsidRPr="00EA28B3">
        <w:rPr>
          <w:rFonts w:ascii="Arial Narrow" w:hAnsi="Arial Narrow"/>
        </w:rPr>
        <w:t xml:space="preserve"> </w:t>
      </w:r>
      <w:r w:rsidRPr="00EA28B3">
        <w:rPr>
          <w:rFonts w:ascii="Arial Narrow" w:hAnsi="Arial Narrow"/>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EA28B3">
        <w:rPr>
          <w:rFonts w:ascii="Arial Narrow" w:hAnsi="Arial Narrow"/>
        </w:rPr>
        <w:t xml:space="preserve"> </w:t>
      </w:r>
      <w:r w:rsidRPr="00EA28B3">
        <w:rPr>
          <w:rFonts w:ascii="Arial Narrow" w:hAnsi="Arial Narrow"/>
        </w:rPr>
        <w:t>»</w:t>
      </w:r>
      <w:r w:rsidR="006D4E5A" w:rsidRPr="00EA28B3">
        <w:rPr>
          <w:rFonts w:ascii="Arial Narrow" w:hAnsi="Arial Narrow"/>
        </w:rPr>
        <w:t xml:space="preserve"> </w:t>
      </w:r>
      <w:r w:rsidRPr="00EA28B3">
        <w:rPr>
          <w:rFonts w:ascii="Arial Narrow" w:hAnsi="Arial Narrow"/>
        </w:rPr>
        <w:t>ou</w:t>
      </w:r>
      <w:r w:rsidR="006D4E5A" w:rsidRPr="00EA28B3">
        <w:rPr>
          <w:rFonts w:ascii="Arial Narrow" w:hAnsi="Arial Narrow"/>
        </w:rPr>
        <w:t xml:space="preserve"> </w:t>
      </w:r>
      <w:r w:rsidRPr="00EA28B3">
        <w:rPr>
          <w:rFonts w:ascii="Arial Narrow" w:hAnsi="Arial Narrow"/>
        </w:rPr>
        <w:t>«</w:t>
      </w:r>
      <w:r w:rsidR="00892D41" w:rsidRPr="00EA28B3">
        <w:rPr>
          <w:rFonts w:ascii="Arial Narrow" w:hAnsi="Arial Narrow"/>
        </w:rPr>
        <w:t xml:space="preserve"> </w:t>
      </w:r>
      <w:r w:rsidRPr="00EA28B3">
        <w:rPr>
          <w:rFonts w:ascii="Arial Narrow" w:hAnsi="Arial Narrow"/>
        </w:rPr>
        <w:t>MODIFICATION</w:t>
      </w:r>
      <w:r w:rsidR="00892D41" w:rsidRPr="00EA28B3">
        <w:rPr>
          <w:rFonts w:ascii="Arial Narrow" w:hAnsi="Arial Narrow"/>
        </w:rPr>
        <w:t xml:space="preserve"> </w:t>
      </w:r>
      <w:r w:rsidRPr="00EA28B3">
        <w:rPr>
          <w:rFonts w:ascii="Arial Narrow" w:hAnsi="Arial Narrow"/>
        </w:rPr>
        <w:t>».</w:t>
      </w:r>
    </w:p>
    <w:p w14:paraId="416873AB" w14:textId="77777777" w:rsidR="00273DD0" w:rsidRPr="00EA28B3" w:rsidRDefault="00353DCC" w:rsidP="000C31A2">
      <w:pPr>
        <w:widowControl w:val="0"/>
        <w:autoSpaceDE w:val="0"/>
        <w:spacing w:after="60"/>
        <w:jc w:val="both"/>
        <w:rPr>
          <w:rFonts w:ascii="Arial Narrow" w:hAnsi="Arial Narrow"/>
        </w:rPr>
      </w:pPr>
      <w:r w:rsidRPr="00EA28B3">
        <w:rPr>
          <w:rFonts w:ascii="Arial Narrow" w:hAnsi="Arial Narrow"/>
          <w:b/>
        </w:rPr>
        <w:t>24.2</w:t>
      </w:r>
      <w:r w:rsidRPr="00EA28B3">
        <w:rPr>
          <w:rFonts w:ascii="Arial Narrow" w:hAnsi="Arial Narrow"/>
        </w:rPr>
        <w:t>. La notification de modification, de rempla</w:t>
      </w:r>
      <w:r w:rsidRPr="00EA28B3">
        <w:rPr>
          <w:rFonts w:ascii="Arial Narrow" w:hAnsi="Arial Narrow"/>
          <w:spacing w:val="5"/>
        </w:rPr>
        <w:t>cemen</w:t>
      </w:r>
      <w:r w:rsidRPr="00EA28B3">
        <w:rPr>
          <w:rFonts w:ascii="Arial Narrow" w:hAnsi="Arial Narrow"/>
        </w:rPr>
        <w:t xml:space="preserve">t </w:t>
      </w:r>
      <w:r w:rsidRPr="00EA28B3">
        <w:rPr>
          <w:rFonts w:ascii="Arial Narrow" w:hAnsi="Arial Narrow"/>
          <w:spacing w:val="5"/>
        </w:rPr>
        <w:t>o</w:t>
      </w:r>
      <w:r w:rsidRPr="00EA28B3">
        <w:rPr>
          <w:rFonts w:ascii="Arial Narrow" w:hAnsi="Arial Narrow"/>
        </w:rPr>
        <w:t xml:space="preserve">u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retrai</w:t>
      </w:r>
      <w:r w:rsidRPr="00EA28B3">
        <w:rPr>
          <w:rFonts w:ascii="Arial Narrow" w:hAnsi="Arial Narrow"/>
        </w:rPr>
        <w:t>t</w:t>
      </w:r>
      <w:r w:rsidR="006D4E5A" w:rsidRPr="00EA28B3">
        <w:rPr>
          <w:rFonts w:ascii="Arial Narrow" w:hAnsi="Arial Narrow"/>
        </w:rPr>
        <w:t xml:space="preserve">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l’offr</w:t>
      </w:r>
      <w:r w:rsidRPr="00EA28B3">
        <w:rPr>
          <w:rFonts w:ascii="Arial Narrow" w:hAnsi="Arial Narrow"/>
        </w:rPr>
        <w:t xml:space="preserve">e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le </w:t>
      </w:r>
      <w:r w:rsidRPr="00EA28B3">
        <w:rPr>
          <w:rFonts w:ascii="Arial Narrow" w:hAnsi="Arial Narrow"/>
          <w:spacing w:val="1"/>
        </w:rPr>
        <w:t>Soumissionnair</w:t>
      </w:r>
      <w:r w:rsidRPr="00EA28B3">
        <w:rPr>
          <w:rFonts w:ascii="Arial Narrow" w:hAnsi="Arial Narrow"/>
        </w:rPr>
        <w:t xml:space="preserve">e </w:t>
      </w:r>
      <w:r w:rsidRPr="00EA28B3">
        <w:rPr>
          <w:rFonts w:ascii="Arial Narrow" w:hAnsi="Arial Narrow"/>
          <w:spacing w:val="1"/>
        </w:rPr>
        <w:t>ser</w:t>
      </w:r>
      <w:r w:rsidRPr="00EA28B3">
        <w:rPr>
          <w:rFonts w:ascii="Arial Narrow" w:hAnsi="Arial Narrow"/>
        </w:rPr>
        <w:t xml:space="preserve">a </w:t>
      </w:r>
      <w:r w:rsidRPr="00EA28B3">
        <w:rPr>
          <w:rFonts w:ascii="Arial Narrow" w:hAnsi="Arial Narrow"/>
          <w:spacing w:val="1"/>
        </w:rPr>
        <w:t>préparée</w:t>
      </w:r>
      <w:r w:rsidRPr="00EA28B3">
        <w:rPr>
          <w:rFonts w:ascii="Arial Narrow" w:hAnsi="Arial Narrow"/>
        </w:rPr>
        <w:t xml:space="preserve">, </w:t>
      </w:r>
      <w:r w:rsidRPr="00EA28B3">
        <w:rPr>
          <w:rFonts w:ascii="Arial Narrow" w:hAnsi="Arial Narrow"/>
          <w:spacing w:val="1"/>
        </w:rPr>
        <w:t xml:space="preserve">cachetée, </w:t>
      </w:r>
      <w:r w:rsidRPr="00EA28B3">
        <w:rPr>
          <w:rFonts w:ascii="Arial Narrow" w:hAnsi="Arial Narrow"/>
          <w:spacing w:val="5"/>
        </w:rPr>
        <w:t>marqué</w:t>
      </w:r>
      <w:r w:rsidRPr="00EA28B3">
        <w:rPr>
          <w:rFonts w:ascii="Arial Narrow" w:hAnsi="Arial Narrow"/>
        </w:rPr>
        <w:t xml:space="preserve">e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envoyé</w:t>
      </w:r>
      <w:r w:rsidRPr="00EA28B3">
        <w:rPr>
          <w:rFonts w:ascii="Arial Narrow" w:hAnsi="Arial Narrow"/>
        </w:rPr>
        <w:t xml:space="preserve">e </w:t>
      </w:r>
      <w:r w:rsidRPr="00EA28B3">
        <w:rPr>
          <w:rFonts w:ascii="Arial Narrow" w:hAnsi="Arial Narrow"/>
          <w:spacing w:val="5"/>
        </w:rPr>
        <w:t>conformémen</w:t>
      </w:r>
      <w:r w:rsidRPr="00EA28B3">
        <w:rPr>
          <w:rFonts w:ascii="Arial Narrow" w:hAnsi="Arial Narrow"/>
        </w:rPr>
        <w:t xml:space="preserve">t </w:t>
      </w:r>
      <w:r w:rsidRPr="00EA28B3">
        <w:rPr>
          <w:rFonts w:ascii="Arial Narrow" w:hAnsi="Arial Narrow"/>
          <w:spacing w:val="5"/>
        </w:rPr>
        <w:t xml:space="preserve">aux </w:t>
      </w:r>
      <w:r w:rsidRPr="00EA28B3">
        <w:rPr>
          <w:rFonts w:ascii="Arial Narrow" w:hAnsi="Arial Narrow"/>
        </w:rPr>
        <w:t>dispositions</w:t>
      </w:r>
      <w:r w:rsidR="006D4E5A" w:rsidRPr="00EA28B3">
        <w:rPr>
          <w:rFonts w:ascii="Arial Narrow" w:hAnsi="Arial Narrow"/>
        </w:rPr>
        <w:t xml:space="preserve"> </w:t>
      </w:r>
      <w:r w:rsidRPr="00EA28B3">
        <w:rPr>
          <w:rFonts w:ascii="Arial Narrow" w:hAnsi="Arial Narrow"/>
        </w:rPr>
        <w:t>de</w:t>
      </w:r>
      <w:r w:rsidR="006D4E5A" w:rsidRPr="00EA28B3">
        <w:rPr>
          <w:rFonts w:ascii="Arial Narrow" w:hAnsi="Arial Narrow"/>
        </w:rPr>
        <w:t xml:space="preserve"> </w:t>
      </w:r>
      <w:r w:rsidRPr="00EA28B3">
        <w:rPr>
          <w:rFonts w:ascii="Arial Narrow" w:hAnsi="Arial Narrow"/>
        </w:rPr>
        <w:t>l'article</w:t>
      </w:r>
      <w:r w:rsidR="006D4E5A" w:rsidRPr="00EA28B3">
        <w:rPr>
          <w:rFonts w:ascii="Arial Narrow" w:hAnsi="Arial Narrow"/>
        </w:rPr>
        <w:t xml:space="preserve"> </w:t>
      </w:r>
      <w:r w:rsidRPr="00EA28B3">
        <w:rPr>
          <w:rFonts w:ascii="Arial Narrow" w:hAnsi="Arial Narrow"/>
        </w:rPr>
        <w:t>21</w:t>
      </w:r>
      <w:r w:rsidR="006D4E5A" w:rsidRPr="00EA28B3">
        <w:rPr>
          <w:rFonts w:ascii="Arial Narrow" w:hAnsi="Arial Narrow"/>
        </w:rPr>
        <w:t xml:space="preserve"> </w:t>
      </w:r>
      <w:r w:rsidRPr="00EA28B3">
        <w:rPr>
          <w:rFonts w:ascii="Arial Narrow" w:hAnsi="Arial Narrow"/>
        </w:rPr>
        <w:t>du</w:t>
      </w:r>
      <w:r w:rsidR="006D4E5A" w:rsidRPr="00EA28B3">
        <w:rPr>
          <w:rFonts w:ascii="Arial Narrow" w:hAnsi="Arial Narrow"/>
        </w:rPr>
        <w:t xml:space="preserve"> </w:t>
      </w:r>
      <w:r w:rsidRPr="00EA28B3">
        <w:rPr>
          <w:rFonts w:ascii="Arial Narrow" w:hAnsi="Arial Narrow"/>
        </w:rPr>
        <w:t>RGAO.</w:t>
      </w:r>
      <w:r w:rsidR="006D4E5A" w:rsidRPr="00EA28B3">
        <w:rPr>
          <w:rFonts w:ascii="Arial Narrow" w:hAnsi="Arial Narrow"/>
        </w:rPr>
        <w:t xml:space="preserve"> </w:t>
      </w:r>
      <w:r w:rsidRPr="00EA28B3">
        <w:rPr>
          <w:rFonts w:ascii="Arial Narrow" w:hAnsi="Arial Narrow"/>
        </w:rPr>
        <w:t>Le</w:t>
      </w:r>
      <w:r w:rsidR="006D4E5A" w:rsidRPr="00EA28B3">
        <w:rPr>
          <w:rFonts w:ascii="Arial Narrow" w:hAnsi="Arial Narrow"/>
        </w:rPr>
        <w:t xml:space="preserve"> </w:t>
      </w:r>
      <w:r w:rsidRPr="00EA28B3">
        <w:rPr>
          <w:rFonts w:ascii="Arial Narrow" w:hAnsi="Arial Narrow"/>
        </w:rPr>
        <w:t>retrait peut</w:t>
      </w:r>
      <w:r w:rsidR="006D4E5A" w:rsidRPr="00EA28B3">
        <w:rPr>
          <w:rFonts w:ascii="Arial Narrow" w:hAnsi="Arial Narrow"/>
        </w:rPr>
        <w:t xml:space="preserve"> </w:t>
      </w:r>
      <w:r w:rsidRPr="00EA28B3">
        <w:rPr>
          <w:rFonts w:ascii="Arial Narrow" w:hAnsi="Arial Narrow"/>
        </w:rPr>
        <w:t>également</w:t>
      </w:r>
      <w:r w:rsidR="006D4E5A" w:rsidRPr="00EA28B3">
        <w:rPr>
          <w:rFonts w:ascii="Arial Narrow" w:hAnsi="Arial Narrow"/>
        </w:rPr>
        <w:t xml:space="preserve"> </w:t>
      </w:r>
      <w:r w:rsidRPr="00EA28B3">
        <w:rPr>
          <w:rFonts w:ascii="Arial Narrow" w:hAnsi="Arial Narrow"/>
        </w:rPr>
        <w:t>être</w:t>
      </w:r>
      <w:r w:rsidR="006D4E5A" w:rsidRPr="00EA28B3">
        <w:rPr>
          <w:rFonts w:ascii="Arial Narrow" w:hAnsi="Arial Narrow"/>
        </w:rPr>
        <w:t xml:space="preserve"> </w:t>
      </w:r>
      <w:r w:rsidRPr="00EA28B3">
        <w:rPr>
          <w:rFonts w:ascii="Arial Narrow" w:hAnsi="Arial Narrow"/>
        </w:rPr>
        <w:t>notifié</w:t>
      </w:r>
      <w:r w:rsidR="006D4E5A" w:rsidRPr="00EA28B3">
        <w:rPr>
          <w:rFonts w:ascii="Arial Narrow" w:hAnsi="Arial Narrow"/>
        </w:rPr>
        <w:t xml:space="preserve"> </w:t>
      </w:r>
      <w:r w:rsidRPr="00EA28B3">
        <w:rPr>
          <w:rFonts w:ascii="Arial Narrow" w:hAnsi="Arial Narrow"/>
        </w:rPr>
        <w:t>par</w:t>
      </w:r>
      <w:r w:rsidR="006D4E5A" w:rsidRPr="00EA28B3">
        <w:rPr>
          <w:rFonts w:ascii="Arial Narrow" w:hAnsi="Arial Narrow"/>
        </w:rPr>
        <w:t xml:space="preserve"> </w:t>
      </w:r>
      <w:r w:rsidRPr="00EA28B3">
        <w:rPr>
          <w:rFonts w:ascii="Arial Narrow" w:hAnsi="Arial Narrow"/>
        </w:rPr>
        <w:t>télécopie</w:t>
      </w:r>
      <w:r w:rsidR="0088409A" w:rsidRPr="00EA28B3">
        <w:rPr>
          <w:rFonts w:ascii="Arial Narrow" w:hAnsi="Arial Narrow"/>
        </w:rPr>
        <w:t xml:space="preserve"> ou e-mail</w:t>
      </w:r>
      <w:r w:rsidRPr="00EA28B3">
        <w:rPr>
          <w:rFonts w:ascii="Arial Narrow" w:hAnsi="Arial Narrow"/>
        </w:rPr>
        <w:t>,</w:t>
      </w:r>
      <w:r w:rsidR="006D4E5A" w:rsidRPr="00EA28B3">
        <w:rPr>
          <w:rFonts w:ascii="Arial Narrow" w:hAnsi="Arial Narrow"/>
        </w:rPr>
        <w:t xml:space="preserve"> </w:t>
      </w:r>
      <w:r w:rsidRPr="00EA28B3">
        <w:rPr>
          <w:rFonts w:ascii="Arial Narrow" w:hAnsi="Arial Narrow"/>
        </w:rPr>
        <w:t>mais devra dans ce cas être confirmé par une notification écrite dûment signée, et dont la date,</w:t>
      </w:r>
      <w:r w:rsidR="006D4E5A" w:rsidRPr="00EA28B3">
        <w:rPr>
          <w:rFonts w:ascii="Arial Narrow" w:hAnsi="Arial Narrow"/>
        </w:rPr>
        <w:t xml:space="preserve"> </w:t>
      </w:r>
      <w:r w:rsidRPr="00EA28B3">
        <w:rPr>
          <w:rFonts w:ascii="Arial Narrow" w:hAnsi="Arial Narrow"/>
        </w:rPr>
        <w:t>le</w:t>
      </w:r>
      <w:r w:rsidR="006D4E5A" w:rsidRPr="00EA28B3">
        <w:rPr>
          <w:rFonts w:ascii="Arial Narrow" w:hAnsi="Arial Narrow"/>
        </w:rPr>
        <w:t xml:space="preserve"> </w:t>
      </w:r>
      <w:r w:rsidRPr="00EA28B3">
        <w:rPr>
          <w:rFonts w:ascii="Arial Narrow" w:hAnsi="Arial Narrow"/>
        </w:rPr>
        <w:t>cachet</w:t>
      </w:r>
      <w:r w:rsidR="006D4E5A" w:rsidRPr="00EA28B3">
        <w:rPr>
          <w:rFonts w:ascii="Arial Narrow" w:hAnsi="Arial Narrow"/>
        </w:rPr>
        <w:t xml:space="preserve"> </w:t>
      </w:r>
      <w:r w:rsidRPr="00EA28B3">
        <w:rPr>
          <w:rFonts w:ascii="Arial Narrow" w:hAnsi="Arial Narrow"/>
        </w:rPr>
        <w:t>postal</w:t>
      </w:r>
      <w:r w:rsidR="006D4E5A" w:rsidRPr="00EA28B3">
        <w:rPr>
          <w:rFonts w:ascii="Arial Narrow" w:hAnsi="Arial Narrow"/>
        </w:rPr>
        <w:t xml:space="preserve"> </w:t>
      </w:r>
      <w:r w:rsidRPr="00EA28B3">
        <w:rPr>
          <w:rFonts w:ascii="Arial Narrow" w:hAnsi="Arial Narrow"/>
        </w:rPr>
        <w:t>faisant</w:t>
      </w:r>
      <w:r w:rsidR="006D4E5A" w:rsidRPr="00EA28B3">
        <w:rPr>
          <w:rFonts w:ascii="Arial Narrow" w:hAnsi="Arial Narrow"/>
        </w:rPr>
        <w:t xml:space="preserve"> </w:t>
      </w:r>
      <w:r w:rsidRPr="00EA28B3">
        <w:rPr>
          <w:rFonts w:ascii="Arial Narrow" w:hAnsi="Arial Narrow"/>
        </w:rPr>
        <w:t>foi,</w:t>
      </w:r>
      <w:r w:rsidR="006D4E5A" w:rsidRPr="00EA28B3">
        <w:rPr>
          <w:rFonts w:ascii="Arial Narrow" w:hAnsi="Arial Narrow"/>
        </w:rPr>
        <w:t xml:space="preserve"> </w:t>
      </w:r>
      <w:r w:rsidRPr="00EA28B3">
        <w:rPr>
          <w:rFonts w:ascii="Arial Narrow" w:hAnsi="Arial Narrow"/>
        </w:rPr>
        <w:t>ne</w:t>
      </w:r>
      <w:r w:rsidR="006D4E5A" w:rsidRPr="00EA28B3">
        <w:rPr>
          <w:rFonts w:ascii="Arial Narrow" w:hAnsi="Arial Narrow"/>
        </w:rPr>
        <w:t xml:space="preserve"> </w:t>
      </w:r>
      <w:r w:rsidRPr="00EA28B3">
        <w:rPr>
          <w:rFonts w:ascii="Arial Narrow" w:hAnsi="Arial Narrow"/>
        </w:rPr>
        <w:t>sera</w:t>
      </w:r>
      <w:r w:rsidR="006D4E5A" w:rsidRPr="00EA28B3">
        <w:rPr>
          <w:rFonts w:ascii="Arial Narrow" w:hAnsi="Arial Narrow"/>
        </w:rPr>
        <w:t xml:space="preserve"> </w:t>
      </w:r>
      <w:r w:rsidRPr="00EA28B3">
        <w:rPr>
          <w:rFonts w:ascii="Arial Narrow" w:hAnsi="Arial Narrow"/>
        </w:rPr>
        <w:t>pas postérieure</w:t>
      </w:r>
      <w:r w:rsidR="006D4E5A" w:rsidRPr="00EA28B3">
        <w:rPr>
          <w:rFonts w:ascii="Arial Narrow" w:hAnsi="Arial Narrow"/>
        </w:rPr>
        <w:t xml:space="preserve"> </w:t>
      </w:r>
      <w:r w:rsidRPr="00EA28B3">
        <w:rPr>
          <w:rFonts w:ascii="Arial Narrow" w:hAnsi="Arial Narrow"/>
        </w:rPr>
        <w:t>à</w:t>
      </w:r>
      <w:r w:rsidR="006D4E5A" w:rsidRPr="00EA28B3">
        <w:rPr>
          <w:rFonts w:ascii="Arial Narrow" w:hAnsi="Arial Narrow"/>
        </w:rPr>
        <w:t xml:space="preserve"> </w:t>
      </w:r>
      <w:r w:rsidRPr="00EA28B3">
        <w:rPr>
          <w:rFonts w:ascii="Arial Narrow" w:hAnsi="Arial Narrow"/>
        </w:rPr>
        <w:t>la</w:t>
      </w:r>
      <w:r w:rsidR="006D4E5A" w:rsidRPr="00EA28B3">
        <w:rPr>
          <w:rFonts w:ascii="Arial Narrow" w:hAnsi="Arial Narrow"/>
        </w:rPr>
        <w:t xml:space="preserve"> </w:t>
      </w:r>
      <w:r w:rsidRPr="00EA28B3">
        <w:rPr>
          <w:rFonts w:ascii="Arial Narrow" w:hAnsi="Arial Narrow"/>
        </w:rPr>
        <w:t>date</w:t>
      </w:r>
      <w:r w:rsidR="006D4E5A" w:rsidRPr="00EA28B3">
        <w:rPr>
          <w:rFonts w:ascii="Arial Narrow" w:hAnsi="Arial Narrow"/>
        </w:rPr>
        <w:t xml:space="preserve"> </w:t>
      </w:r>
      <w:r w:rsidRPr="00EA28B3">
        <w:rPr>
          <w:rFonts w:ascii="Arial Narrow" w:hAnsi="Arial Narrow"/>
        </w:rPr>
        <w:t>limite</w:t>
      </w:r>
      <w:r w:rsidR="006D4E5A" w:rsidRPr="00EA28B3">
        <w:rPr>
          <w:rFonts w:ascii="Arial Narrow" w:hAnsi="Arial Narrow"/>
        </w:rPr>
        <w:t xml:space="preserve"> </w:t>
      </w:r>
      <w:r w:rsidRPr="00EA28B3">
        <w:rPr>
          <w:rFonts w:ascii="Arial Narrow" w:hAnsi="Arial Narrow"/>
        </w:rPr>
        <w:t>fixée</w:t>
      </w:r>
      <w:r w:rsidR="006D4E5A" w:rsidRPr="00EA28B3">
        <w:rPr>
          <w:rFonts w:ascii="Arial Narrow" w:hAnsi="Arial Narrow"/>
        </w:rPr>
        <w:t xml:space="preserve"> </w:t>
      </w:r>
      <w:r w:rsidRPr="00EA28B3">
        <w:rPr>
          <w:rFonts w:ascii="Arial Narrow" w:hAnsi="Arial Narrow"/>
        </w:rPr>
        <w:t>pour</w:t>
      </w:r>
      <w:r w:rsidR="006D4E5A" w:rsidRPr="00EA28B3">
        <w:rPr>
          <w:rFonts w:ascii="Arial Narrow" w:hAnsi="Arial Narrow"/>
        </w:rPr>
        <w:t xml:space="preserve"> </w:t>
      </w:r>
      <w:r w:rsidRPr="00EA28B3">
        <w:rPr>
          <w:rFonts w:ascii="Arial Narrow" w:hAnsi="Arial Narrow"/>
        </w:rPr>
        <w:t>le</w:t>
      </w:r>
      <w:r w:rsidR="006D4E5A" w:rsidRPr="00EA28B3">
        <w:rPr>
          <w:rFonts w:ascii="Arial Narrow" w:hAnsi="Arial Narrow"/>
        </w:rPr>
        <w:t xml:space="preserve"> </w:t>
      </w:r>
      <w:r w:rsidRPr="00EA28B3">
        <w:rPr>
          <w:rFonts w:ascii="Arial Narrow" w:hAnsi="Arial Narrow"/>
        </w:rPr>
        <w:t>dépôt des</w:t>
      </w:r>
      <w:r w:rsidR="006D4E5A" w:rsidRPr="00EA28B3">
        <w:rPr>
          <w:rFonts w:ascii="Arial Narrow" w:hAnsi="Arial Narrow"/>
        </w:rPr>
        <w:t xml:space="preserve"> </w:t>
      </w:r>
      <w:r w:rsidRPr="00EA28B3">
        <w:rPr>
          <w:rFonts w:ascii="Arial Narrow" w:hAnsi="Arial Narrow"/>
        </w:rPr>
        <w:t>offres.</w:t>
      </w:r>
    </w:p>
    <w:p w14:paraId="72F6CFF1" w14:textId="51045B55" w:rsidR="00273DD0" w:rsidRPr="00EA28B3" w:rsidRDefault="00353DCC" w:rsidP="000C31A2">
      <w:pPr>
        <w:widowControl w:val="0"/>
        <w:tabs>
          <w:tab w:val="left" w:pos="1240"/>
          <w:tab w:val="left" w:pos="2060"/>
          <w:tab w:val="left" w:pos="2760"/>
          <w:tab w:val="left" w:pos="3300"/>
        </w:tabs>
        <w:autoSpaceDE w:val="0"/>
        <w:spacing w:after="60"/>
        <w:jc w:val="both"/>
        <w:rPr>
          <w:rFonts w:ascii="Arial Narrow" w:hAnsi="Arial Narrow"/>
        </w:rPr>
      </w:pPr>
      <w:r w:rsidRPr="00EA28B3">
        <w:rPr>
          <w:rFonts w:ascii="Arial Narrow" w:hAnsi="Arial Narrow"/>
          <w:b/>
        </w:rPr>
        <w:t>24.3</w:t>
      </w:r>
      <w:r w:rsidRPr="00EA28B3">
        <w:rPr>
          <w:rFonts w:ascii="Arial Narrow" w:hAnsi="Arial Narrow"/>
        </w:rPr>
        <w:t xml:space="preserve">. </w:t>
      </w:r>
      <w:r w:rsidRPr="00EA28B3">
        <w:rPr>
          <w:rFonts w:ascii="Arial Narrow" w:hAnsi="Arial Narrow"/>
          <w:spacing w:val="5"/>
        </w:rPr>
        <w:t>Le</w:t>
      </w:r>
      <w:r w:rsidRPr="00EA28B3">
        <w:rPr>
          <w:rFonts w:ascii="Arial Narrow" w:hAnsi="Arial Narrow"/>
        </w:rPr>
        <w:t>s</w:t>
      </w:r>
      <w:r w:rsidR="006D4E5A" w:rsidRPr="00EA28B3">
        <w:rPr>
          <w:rFonts w:ascii="Arial Narrow" w:hAnsi="Arial Narrow"/>
        </w:rPr>
        <w:t xml:space="preserve"> </w:t>
      </w:r>
      <w:r w:rsidRPr="00EA28B3">
        <w:rPr>
          <w:rFonts w:ascii="Arial Narrow" w:hAnsi="Arial Narrow"/>
          <w:spacing w:val="5"/>
        </w:rPr>
        <w:t>offre</w:t>
      </w:r>
      <w:r w:rsidRPr="00EA28B3">
        <w:rPr>
          <w:rFonts w:ascii="Arial Narrow" w:hAnsi="Arial Narrow"/>
        </w:rPr>
        <w:t>s</w:t>
      </w:r>
      <w:r w:rsidR="006D4E5A" w:rsidRPr="00EA28B3">
        <w:rPr>
          <w:rFonts w:ascii="Arial Narrow" w:hAnsi="Arial Narrow"/>
        </w:rPr>
        <w:t xml:space="preserve"> </w:t>
      </w:r>
      <w:r w:rsidRPr="00EA28B3">
        <w:rPr>
          <w:rFonts w:ascii="Arial Narrow" w:hAnsi="Arial Narrow"/>
          <w:spacing w:val="5"/>
        </w:rPr>
        <w:t>don</w:t>
      </w:r>
      <w:r w:rsidRPr="00EA28B3">
        <w:rPr>
          <w:rFonts w:ascii="Arial Narrow" w:hAnsi="Arial Narrow"/>
        </w:rPr>
        <w:t xml:space="preserve">t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 xml:space="preserve">Soumissionnaires </w:t>
      </w:r>
      <w:r w:rsidRPr="00EA28B3">
        <w:rPr>
          <w:rFonts w:ascii="Arial Narrow" w:hAnsi="Arial Narrow"/>
        </w:rPr>
        <w:t>demandent</w:t>
      </w:r>
      <w:r w:rsidR="006D4E5A" w:rsidRPr="00EA28B3">
        <w:rPr>
          <w:rFonts w:ascii="Arial Narrow" w:hAnsi="Arial Narrow"/>
        </w:rPr>
        <w:t xml:space="preserve"> </w:t>
      </w:r>
      <w:r w:rsidRPr="00EA28B3">
        <w:rPr>
          <w:rFonts w:ascii="Arial Narrow" w:hAnsi="Arial Narrow"/>
        </w:rPr>
        <w:t>le</w:t>
      </w:r>
      <w:r w:rsidR="006D4E5A" w:rsidRPr="00EA28B3">
        <w:rPr>
          <w:rFonts w:ascii="Arial Narrow" w:hAnsi="Arial Narrow"/>
        </w:rPr>
        <w:t xml:space="preserve"> </w:t>
      </w:r>
      <w:r w:rsidRPr="00EA28B3">
        <w:rPr>
          <w:rFonts w:ascii="Arial Narrow" w:hAnsi="Arial Narrow"/>
        </w:rPr>
        <w:t>retrait</w:t>
      </w:r>
      <w:r w:rsidR="006D4E5A" w:rsidRPr="00EA28B3">
        <w:rPr>
          <w:rFonts w:ascii="Arial Narrow" w:hAnsi="Arial Narrow"/>
        </w:rPr>
        <w:t xml:space="preserve"> </w:t>
      </w:r>
      <w:r w:rsidRPr="00EA28B3">
        <w:rPr>
          <w:rFonts w:ascii="Arial Narrow" w:hAnsi="Arial Narrow"/>
        </w:rPr>
        <w:t>en</w:t>
      </w:r>
      <w:r w:rsidR="006D4E5A" w:rsidRPr="00EA28B3">
        <w:rPr>
          <w:rFonts w:ascii="Arial Narrow" w:hAnsi="Arial Narrow"/>
        </w:rPr>
        <w:t xml:space="preserve"> </w:t>
      </w:r>
      <w:r w:rsidRPr="00EA28B3">
        <w:rPr>
          <w:rFonts w:ascii="Arial Narrow" w:hAnsi="Arial Narrow"/>
        </w:rPr>
        <w:t>application</w:t>
      </w:r>
      <w:r w:rsidR="006D4E5A" w:rsidRPr="00EA28B3">
        <w:rPr>
          <w:rFonts w:ascii="Arial Narrow" w:hAnsi="Arial Narrow"/>
        </w:rPr>
        <w:t xml:space="preserve"> </w:t>
      </w:r>
      <w:r w:rsidRPr="00EA28B3">
        <w:rPr>
          <w:rFonts w:ascii="Arial Narrow" w:hAnsi="Arial Narrow"/>
        </w:rPr>
        <w:t>de</w:t>
      </w:r>
      <w:r w:rsidR="006D4E5A" w:rsidRPr="00EA28B3">
        <w:rPr>
          <w:rFonts w:ascii="Arial Narrow" w:hAnsi="Arial Narrow"/>
        </w:rPr>
        <w:t xml:space="preserve"> </w:t>
      </w:r>
      <w:r w:rsidRPr="00EA28B3">
        <w:rPr>
          <w:rFonts w:ascii="Arial Narrow" w:hAnsi="Arial Narrow"/>
        </w:rPr>
        <w:t>l’article</w:t>
      </w:r>
      <w:r w:rsidR="001E57CA" w:rsidRPr="00EA28B3">
        <w:rPr>
          <w:rFonts w:ascii="Arial Narrow" w:hAnsi="Arial Narrow"/>
        </w:rPr>
        <w:t xml:space="preserve"> </w:t>
      </w:r>
      <w:r w:rsidRPr="00EA28B3">
        <w:rPr>
          <w:rFonts w:ascii="Arial Narrow" w:hAnsi="Arial Narrow"/>
        </w:rPr>
        <w:t>24.1 leur seront retournées sans avoir été ouvertes.</w:t>
      </w:r>
    </w:p>
    <w:p w14:paraId="61287AEC" w14:textId="2DF61877" w:rsidR="008D61F1" w:rsidRPr="00533562" w:rsidRDefault="00353DCC" w:rsidP="000C31A2">
      <w:pPr>
        <w:widowControl w:val="0"/>
        <w:autoSpaceDE w:val="0"/>
        <w:spacing w:after="60"/>
        <w:jc w:val="both"/>
        <w:rPr>
          <w:rFonts w:ascii="Arial Narrow" w:hAnsi="Arial Narrow"/>
        </w:rPr>
      </w:pPr>
      <w:r w:rsidRPr="00EA28B3">
        <w:rPr>
          <w:rFonts w:ascii="Arial Narrow" w:hAnsi="Arial Narrow"/>
          <w:b/>
        </w:rPr>
        <w:t>24.4</w:t>
      </w:r>
      <w:r w:rsidRPr="00EA28B3">
        <w:rPr>
          <w:rFonts w:ascii="Arial Narrow" w:hAnsi="Arial Narrow"/>
        </w:rPr>
        <w:t xml:space="preserve">. </w:t>
      </w:r>
      <w:r w:rsidRPr="00EA28B3">
        <w:rPr>
          <w:rFonts w:ascii="Arial Narrow" w:hAnsi="Arial Narrow"/>
          <w:spacing w:val="5"/>
        </w:rPr>
        <w:t>Aucun</w:t>
      </w:r>
      <w:r w:rsidRPr="00EA28B3">
        <w:rPr>
          <w:rFonts w:ascii="Arial Narrow" w:hAnsi="Arial Narrow"/>
        </w:rPr>
        <w:t xml:space="preserve">e </w:t>
      </w:r>
      <w:r w:rsidRPr="00EA28B3">
        <w:rPr>
          <w:rFonts w:ascii="Arial Narrow" w:hAnsi="Arial Narrow"/>
          <w:spacing w:val="5"/>
        </w:rPr>
        <w:t>offr</w:t>
      </w:r>
      <w:r w:rsidRPr="00EA28B3">
        <w:rPr>
          <w:rFonts w:ascii="Arial Narrow" w:hAnsi="Arial Narrow"/>
        </w:rPr>
        <w:t xml:space="preserve">e </w:t>
      </w:r>
      <w:r w:rsidRPr="00EA28B3">
        <w:rPr>
          <w:rFonts w:ascii="Arial Narrow" w:hAnsi="Arial Narrow"/>
          <w:spacing w:val="5"/>
        </w:rPr>
        <w:t>n</w:t>
      </w:r>
      <w:r w:rsidRPr="00EA28B3">
        <w:rPr>
          <w:rFonts w:ascii="Arial Narrow" w:hAnsi="Arial Narrow"/>
        </w:rPr>
        <w:t xml:space="preserve">e </w:t>
      </w:r>
      <w:r w:rsidRPr="00EA28B3">
        <w:rPr>
          <w:rFonts w:ascii="Arial Narrow" w:hAnsi="Arial Narrow"/>
          <w:spacing w:val="5"/>
        </w:rPr>
        <w:t>peu</w:t>
      </w:r>
      <w:r w:rsidRPr="00EA28B3">
        <w:rPr>
          <w:rFonts w:ascii="Arial Narrow" w:hAnsi="Arial Narrow"/>
        </w:rPr>
        <w:t xml:space="preserve">t </w:t>
      </w:r>
      <w:r w:rsidRPr="00EA28B3">
        <w:rPr>
          <w:rFonts w:ascii="Arial Narrow" w:hAnsi="Arial Narrow"/>
          <w:spacing w:val="5"/>
        </w:rPr>
        <w:t>êtr</w:t>
      </w:r>
      <w:r w:rsidRPr="00EA28B3">
        <w:rPr>
          <w:rFonts w:ascii="Arial Narrow" w:hAnsi="Arial Narrow"/>
        </w:rPr>
        <w:t xml:space="preserve">e </w:t>
      </w:r>
      <w:r w:rsidRPr="00EA28B3">
        <w:rPr>
          <w:rFonts w:ascii="Arial Narrow" w:hAnsi="Arial Narrow"/>
          <w:spacing w:val="5"/>
        </w:rPr>
        <w:t>retiré</w:t>
      </w:r>
      <w:r w:rsidRPr="00EA28B3">
        <w:rPr>
          <w:rFonts w:ascii="Arial Narrow" w:hAnsi="Arial Narrow"/>
        </w:rPr>
        <w:t xml:space="preserve">e </w:t>
      </w:r>
      <w:r w:rsidRPr="00EA28B3">
        <w:rPr>
          <w:rFonts w:ascii="Arial Narrow" w:hAnsi="Arial Narrow"/>
          <w:spacing w:val="5"/>
        </w:rPr>
        <w:t xml:space="preserve">dans </w:t>
      </w:r>
      <w:r w:rsidRPr="00EA28B3">
        <w:rPr>
          <w:rFonts w:ascii="Arial Narrow" w:hAnsi="Arial Narrow"/>
        </w:rPr>
        <w:t>l’intervalle compris entre la date limite de dépôt</w:t>
      </w:r>
      <w:r w:rsidR="006D4E5A" w:rsidRPr="00EA28B3">
        <w:rPr>
          <w:rFonts w:ascii="Arial Narrow" w:hAnsi="Arial Narrow"/>
        </w:rPr>
        <w:t xml:space="preserve"> </w:t>
      </w:r>
      <w:r w:rsidRPr="00EA28B3">
        <w:rPr>
          <w:rFonts w:ascii="Arial Narrow" w:hAnsi="Arial Narrow"/>
        </w:rPr>
        <w:t>des</w:t>
      </w:r>
      <w:r w:rsidR="006D4E5A" w:rsidRPr="00EA28B3">
        <w:rPr>
          <w:rFonts w:ascii="Arial Narrow" w:hAnsi="Arial Narrow"/>
        </w:rPr>
        <w:t xml:space="preserve"> </w:t>
      </w:r>
      <w:r w:rsidRPr="00EA28B3">
        <w:rPr>
          <w:rFonts w:ascii="Arial Narrow" w:hAnsi="Arial Narrow"/>
        </w:rPr>
        <w:t>offres</w:t>
      </w:r>
      <w:r w:rsidR="006D4E5A" w:rsidRPr="00EA28B3">
        <w:rPr>
          <w:rFonts w:ascii="Arial Narrow" w:hAnsi="Arial Narrow"/>
        </w:rPr>
        <w:t xml:space="preserve"> </w:t>
      </w:r>
      <w:r w:rsidRPr="00EA28B3">
        <w:rPr>
          <w:rFonts w:ascii="Arial Narrow" w:hAnsi="Arial Narrow"/>
        </w:rPr>
        <w:t>et</w:t>
      </w:r>
      <w:r w:rsidR="006D4E5A" w:rsidRPr="00EA28B3">
        <w:rPr>
          <w:rFonts w:ascii="Arial Narrow" w:hAnsi="Arial Narrow"/>
        </w:rPr>
        <w:t xml:space="preserve"> </w:t>
      </w:r>
      <w:r w:rsidRPr="00EA28B3">
        <w:rPr>
          <w:rFonts w:ascii="Arial Narrow" w:hAnsi="Arial Narrow"/>
        </w:rPr>
        <w:t>l’expiration</w:t>
      </w:r>
      <w:r w:rsidR="006D4E5A" w:rsidRPr="00EA28B3">
        <w:rPr>
          <w:rFonts w:ascii="Arial Narrow" w:hAnsi="Arial Narrow"/>
        </w:rPr>
        <w:t xml:space="preserve"> </w:t>
      </w:r>
      <w:r w:rsidRPr="00EA28B3">
        <w:rPr>
          <w:rFonts w:ascii="Arial Narrow" w:hAnsi="Arial Narrow"/>
        </w:rPr>
        <w:t>de</w:t>
      </w:r>
      <w:r w:rsidR="006D4E5A" w:rsidRPr="00EA28B3">
        <w:rPr>
          <w:rFonts w:ascii="Arial Narrow" w:hAnsi="Arial Narrow"/>
        </w:rPr>
        <w:t xml:space="preserve"> </w:t>
      </w:r>
      <w:r w:rsidRPr="00EA28B3">
        <w:rPr>
          <w:rFonts w:ascii="Arial Narrow" w:hAnsi="Arial Narrow"/>
        </w:rPr>
        <w:t>la</w:t>
      </w:r>
      <w:r w:rsidR="006D4E5A" w:rsidRPr="00EA28B3">
        <w:rPr>
          <w:rFonts w:ascii="Arial Narrow" w:hAnsi="Arial Narrow"/>
        </w:rPr>
        <w:t xml:space="preserve"> </w:t>
      </w:r>
      <w:r w:rsidRPr="00EA28B3">
        <w:rPr>
          <w:rFonts w:ascii="Arial Narrow" w:hAnsi="Arial Narrow"/>
        </w:rPr>
        <w:t>période de</w:t>
      </w:r>
      <w:r w:rsidR="006D4E5A" w:rsidRPr="00EA28B3">
        <w:rPr>
          <w:rFonts w:ascii="Arial Narrow" w:hAnsi="Arial Narrow"/>
        </w:rPr>
        <w:t xml:space="preserve"> </w:t>
      </w:r>
      <w:r w:rsidRPr="00EA28B3">
        <w:rPr>
          <w:rFonts w:ascii="Arial Narrow" w:hAnsi="Arial Narrow"/>
        </w:rPr>
        <w:t>validité</w:t>
      </w:r>
      <w:r w:rsidR="006D4E5A" w:rsidRPr="00EA28B3">
        <w:rPr>
          <w:rFonts w:ascii="Arial Narrow" w:hAnsi="Arial Narrow"/>
        </w:rPr>
        <w:t xml:space="preserve"> </w:t>
      </w:r>
      <w:r w:rsidRPr="00EA28B3">
        <w:rPr>
          <w:rFonts w:ascii="Arial Narrow" w:hAnsi="Arial Narrow"/>
        </w:rPr>
        <w:t>de</w:t>
      </w:r>
      <w:r w:rsidR="006D4E5A" w:rsidRPr="00EA28B3">
        <w:rPr>
          <w:rFonts w:ascii="Arial Narrow" w:hAnsi="Arial Narrow"/>
        </w:rPr>
        <w:t xml:space="preserve"> </w:t>
      </w:r>
      <w:r w:rsidRPr="00EA28B3">
        <w:rPr>
          <w:rFonts w:ascii="Arial Narrow" w:hAnsi="Arial Narrow"/>
        </w:rPr>
        <w:t>l’offre</w:t>
      </w:r>
      <w:r w:rsidR="006D4E5A" w:rsidRPr="00EA28B3">
        <w:rPr>
          <w:rFonts w:ascii="Arial Narrow" w:hAnsi="Arial Narrow"/>
        </w:rPr>
        <w:t xml:space="preserve"> </w:t>
      </w:r>
      <w:r w:rsidRPr="00EA28B3">
        <w:rPr>
          <w:rFonts w:ascii="Arial Narrow" w:hAnsi="Arial Narrow"/>
        </w:rPr>
        <w:t>spécifiée</w:t>
      </w:r>
      <w:r w:rsidR="006D4E5A" w:rsidRPr="00EA28B3">
        <w:rPr>
          <w:rFonts w:ascii="Arial Narrow" w:hAnsi="Arial Narrow"/>
        </w:rPr>
        <w:t xml:space="preserve"> </w:t>
      </w:r>
      <w:r w:rsidRPr="00EA28B3">
        <w:rPr>
          <w:rFonts w:ascii="Arial Narrow" w:hAnsi="Arial Narrow"/>
        </w:rPr>
        <w:t>par</w:t>
      </w:r>
      <w:r w:rsidR="006D4E5A" w:rsidRPr="00EA28B3">
        <w:rPr>
          <w:rFonts w:ascii="Arial Narrow" w:hAnsi="Arial Narrow"/>
        </w:rPr>
        <w:t xml:space="preserve"> </w:t>
      </w:r>
      <w:r w:rsidRPr="00EA28B3">
        <w:rPr>
          <w:rFonts w:ascii="Arial Narrow" w:hAnsi="Arial Narrow"/>
        </w:rPr>
        <w:t>le</w:t>
      </w:r>
      <w:r w:rsidR="006D4E5A" w:rsidRPr="00EA28B3">
        <w:rPr>
          <w:rFonts w:ascii="Arial Narrow" w:hAnsi="Arial Narrow"/>
        </w:rPr>
        <w:t xml:space="preserve"> </w:t>
      </w:r>
      <w:r w:rsidRPr="00EA28B3">
        <w:rPr>
          <w:rFonts w:ascii="Arial Narrow" w:hAnsi="Arial Narrow"/>
        </w:rPr>
        <w:t>modèle</w:t>
      </w:r>
      <w:r w:rsidR="006D4E5A" w:rsidRPr="00EA28B3">
        <w:rPr>
          <w:rFonts w:ascii="Arial Narrow" w:hAnsi="Arial Narrow"/>
        </w:rPr>
        <w:t xml:space="preserve"> </w:t>
      </w:r>
      <w:r w:rsidRPr="00EA28B3">
        <w:rPr>
          <w:rFonts w:ascii="Arial Narrow" w:hAnsi="Arial Narrow"/>
        </w:rPr>
        <w:t>de soumission. Tout retrait par un Soumissionnaire de son offre pendant cet inte</w:t>
      </w:r>
      <w:r w:rsidR="008445D2" w:rsidRPr="00EA28B3">
        <w:rPr>
          <w:rFonts w:ascii="Arial Narrow" w:hAnsi="Arial Narrow"/>
        </w:rPr>
        <w:t>rvalle entraine la confiscation du cautionnement</w:t>
      </w:r>
      <w:r w:rsidR="009567B9" w:rsidRPr="00EA28B3">
        <w:rPr>
          <w:rFonts w:ascii="Arial Narrow" w:hAnsi="Arial Narrow"/>
        </w:rPr>
        <w:t xml:space="preserve"> de soumission</w:t>
      </w:r>
      <w:r w:rsidRPr="00EA28B3">
        <w:rPr>
          <w:rFonts w:ascii="Arial Narrow" w:hAnsi="Arial Narrow"/>
        </w:rPr>
        <w:t xml:space="preserve"> conformément aux dispositions de</w:t>
      </w:r>
      <w:r w:rsidR="006D4E5A" w:rsidRPr="00EA28B3">
        <w:rPr>
          <w:rFonts w:ascii="Arial Narrow" w:hAnsi="Arial Narrow"/>
        </w:rPr>
        <w:t xml:space="preserve"> </w:t>
      </w:r>
      <w:r w:rsidRPr="00EA28B3">
        <w:rPr>
          <w:rFonts w:ascii="Arial Narrow" w:hAnsi="Arial Narrow"/>
        </w:rPr>
        <w:t>l'article</w:t>
      </w:r>
      <w:r w:rsidR="006D4E5A" w:rsidRPr="00EA28B3">
        <w:rPr>
          <w:rFonts w:ascii="Arial Narrow" w:hAnsi="Arial Narrow"/>
        </w:rPr>
        <w:t xml:space="preserve"> </w:t>
      </w:r>
      <w:r w:rsidRPr="00EA28B3">
        <w:rPr>
          <w:rFonts w:ascii="Arial Narrow" w:hAnsi="Arial Narrow"/>
        </w:rPr>
        <w:t>17.</w:t>
      </w:r>
      <w:r w:rsidR="00CE6D4B" w:rsidRPr="00EA28B3">
        <w:rPr>
          <w:rFonts w:ascii="Arial Narrow" w:hAnsi="Arial Narrow"/>
        </w:rPr>
        <w:t>7</w:t>
      </w:r>
      <w:r w:rsidR="006D4E5A" w:rsidRPr="00EA28B3">
        <w:rPr>
          <w:rFonts w:ascii="Arial Narrow" w:hAnsi="Arial Narrow"/>
        </w:rPr>
        <w:t xml:space="preserve"> </w:t>
      </w:r>
      <w:r w:rsidRPr="00EA28B3">
        <w:rPr>
          <w:rFonts w:ascii="Arial Narrow" w:hAnsi="Arial Narrow"/>
        </w:rPr>
        <w:t>du</w:t>
      </w:r>
      <w:r w:rsidR="006D4E5A" w:rsidRPr="00EA28B3">
        <w:rPr>
          <w:rFonts w:ascii="Arial Narrow" w:hAnsi="Arial Narrow"/>
        </w:rPr>
        <w:t xml:space="preserve"> </w:t>
      </w:r>
      <w:r w:rsidRPr="00EA28B3">
        <w:rPr>
          <w:rFonts w:ascii="Arial Narrow" w:hAnsi="Arial Narrow"/>
        </w:rPr>
        <w:t>RGAO.</w:t>
      </w:r>
    </w:p>
    <w:p w14:paraId="4D562DB1" w14:textId="008177AD" w:rsidR="00273DD0" w:rsidRPr="00EA28B3" w:rsidRDefault="00353DCC" w:rsidP="009B0063">
      <w:pPr>
        <w:pStyle w:val="RGAOpartie"/>
      </w:pPr>
      <w:bookmarkStart w:id="138" w:name="_Toc530307932"/>
      <w:bookmarkStart w:id="139" w:name="_Toc97557054"/>
      <w:bookmarkStart w:id="140" w:name="_Toc163062720"/>
      <w:r w:rsidRPr="00EA28B3">
        <w:t>Ouverture</w:t>
      </w:r>
      <w:r w:rsidR="00FA032C" w:rsidRPr="00EA28B3">
        <w:t xml:space="preserve"> </w:t>
      </w:r>
      <w:r w:rsidRPr="00EA28B3">
        <w:t>des</w:t>
      </w:r>
      <w:r w:rsidR="00FA032C" w:rsidRPr="00EA28B3">
        <w:t xml:space="preserve"> </w:t>
      </w:r>
      <w:r w:rsidRPr="00EA28B3">
        <w:t>plis</w:t>
      </w:r>
      <w:r w:rsidR="00FA032C" w:rsidRPr="00EA28B3">
        <w:t xml:space="preserve"> </w:t>
      </w:r>
      <w:r w:rsidRPr="00EA28B3">
        <w:t>et</w:t>
      </w:r>
      <w:r w:rsidR="00FA032C" w:rsidRPr="00EA28B3">
        <w:t xml:space="preserve"> </w:t>
      </w:r>
      <w:r w:rsidRPr="00EA28B3">
        <w:t>évaluation</w:t>
      </w:r>
      <w:r w:rsidR="00FA032C" w:rsidRPr="00EA28B3">
        <w:t xml:space="preserve"> </w:t>
      </w:r>
      <w:r w:rsidRPr="00EA28B3">
        <w:t>des</w:t>
      </w:r>
      <w:r w:rsidR="00FA032C" w:rsidRPr="00EA28B3">
        <w:t xml:space="preserve"> </w:t>
      </w:r>
      <w:r w:rsidRPr="00EA28B3">
        <w:t>offres</w:t>
      </w:r>
      <w:bookmarkEnd w:id="138"/>
      <w:bookmarkEnd w:id="139"/>
      <w:bookmarkEnd w:id="140"/>
    </w:p>
    <w:p w14:paraId="7E23CBAE" w14:textId="64F89F61" w:rsidR="00273DD0" w:rsidRPr="00EA28B3" w:rsidRDefault="00353DCC" w:rsidP="00533562">
      <w:pPr>
        <w:pStyle w:val="RGAOarticles"/>
      </w:pPr>
      <w:bookmarkStart w:id="141" w:name="_Toc530307933"/>
      <w:bookmarkStart w:id="142" w:name="_Toc97557055"/>
      <w:bookmarkStart w:id="143" w:name="_Toc163062721"/>
      <w:r w:rsidRPr="00EA28B3">
        <w:t>Ouverture</w:t>
      </w:r>
      <w:r w:rsidR="00FA032C" w:rsidRPr="00EA28B3">
        <w:t xml:space="preserve"> </w:t>
      </w:r>
      <w:r w:rsidRPr="00EA28B3">
        <w:t>des</w:t>
      </w:r>
      <w:r w:rsidR="00FA032C" w:rsidRPr="00EA28B3">
        <w:t xml:space="preserve"> </w:t>
      </w:r>
      <w:r w:rsidRPr="00EA28B3">
        <w:t>plis</w:t>
      </w:r>
      <w:r w:rsidR="00FA032C" w:rsidRPr="00EA28B3">
        <w:t xml:space="preserve"> </w:t>
      </w:r>
      <w:r w:rsidRPr="00EA28B3">
        <w:t>et</w:t>
      </w:r>
      <w:r w:rsidR="00FA032C" w:rsidRPr="00EA28B3">
        <w:t xml:space="preserve"> </w:t>
      </w:r>
      <w:r w:rsidRPr="00EA28B3">
        <w:t>recours</w:t>
      </w:r>
      <w:bookmarkEnd w:id="141"/>
      <w:bookmarkEnd w:id="142"/>
      <w:bookmarkEnd w:id="143"/>
    </w:p>
    <w:p w14:paraId="6ACF180A" w14:textId="70234C0B" w:rsidR="008445D2" w:rsidRPr="00EA28B3" w:rsidRDefault="008445D2" w:rsidP="000C31A2">
      <w:pPr>
        <w:widowControl w:val="0"/>
        <w:autoSpaceDE w:val="0"/>
        <w:spacing w:after="60"/>
        <w:ind w:right="-20"/>
        <w:rPr>
          <w:rFonts w:ascii="Arial Narrow" w:hAnsi="Arial Narrow"/>
        </w:rPr>
      </w:pPr>
      <w:r w:rsidRPr="00EA28B3">
        <w:rPr>
          <w:rFonts w:ascii="Arial Narrow" w:hAnsi="Arial Narrow"/>
        </w:rPr>
        <w:t>25.</w:t>
      </w:r>
      <w:r w:rsidR="00206091" w:rsidRPr="00EA28B3">
        <w:rPr>
          <w:rFonts w:ascii="Arial Narrow" w:hAnsi="Arial Narrow"/>
        </w:rPr>
        <w:t xml:space="preserve">1 </w:t>
      </w:r>
      <w:r w:rsidRPr="00EA28B3">
        <w:rPr>
          <w:rFonts w:ascii="Arial Narrow" w:hAnsi="Arial Narrow"/>
        </w:rPr>
        <w:t xml:space="preserve">Préalablement à l’ouverture des plis, les offres déposées par voie électronique sont déchiffrées par l’autorité contractante. Le déchiffrement consiste à rendre les offres lisibles et accessibles uniquement pour la Commission </w:t>
      </w:r>
      <w:r w:rsidR="00AD09CB" w:rsidRPr="00EA28B3">
        <w:rPr>
          <w:rFonts w:ascii="Arial Narrow" w:hAnsi="Arial Narrow"/>
        </w:rPr>
        <w:lastRenderedPageBreak/>
        <w:t>I</w:t>
      </w:r>
      <w:r w:rsidR="00C91492" w:rsidRPr="00EA28B3">
        <w:rPr>
          <w:rFonts w:ascii="Arial Narrow" w:hAnsi="Arial Narrow"/>
        </w:rPr>
        <w:t xml:space="preserve">nterne </w:t>
      </w:r>
      <w:r w:rsidRPr="00EA28B3">
        <w:rPr>
          <w:rFonts w:ascii="Arial Narrow" w:hAnsi="Arial Narrow"/>
        </w:rPr>
        <w:t xml:space="preserve">de </w:t>
      </w:r>
      <w:r w:rsidR="007F2DCF" w:rsidRPr="00EA28B3">
        <w:rPr>
          <w:rFonts w:ascii="Arial Narrow" w:hAnsi="Arial Narrow"/>
        </w:rPr>
        <w:t>P</w:t>
      </w:r>
      <w:r w:rsidRPr="00EA28B3">
        <w:rPr>
          <w:rFonts w:ascii="Arial Narrow" w:hAnsi="Arial Narrow"/>
        </w:rPr>
        <w:t>assation des Marchés.</w:t>
      </w:r>
    </w:p>
    <w:p w14:paraId="3E49DBC8" w14:textId="42F9807F" w:rsidR="00273DD0" w:rsidRPr="00EA28B3" w:rsidRDefault="00353DCC" w:rsidP="000C31A2">
      <w:pPr>
        <w:widowControl w:val="0"/>
        <w:tabs>
          <w:tab w:val="left" w:pos="2340"/>
          <w:tab w:val="left" w:pos="2920"/>
          <w:tab w:val="left" w:pos="4900"/>
        </w:tabs>
        <w:autoSpaceDE w:val="0"/>
        <w:spacing w:after="60"/>
        <w:jc w:val="both"/>
        <w:rPr>
          <w:rFonts w:ascii="Arial Narrow" w:hAnsi="Arial Narrow"/>
        </w:rPr>
      </w:pPr>
      <w:r w:rsidRPr="00EA28B3">
        <w:rPr>
          <w:rFonts w:ascii="Arial Narrow" w:hAnsi="Arial Narrow"/>
        </w:rPr>
        <w:t>25.</w:t>
      </w:r>
      <w:r w:rsidR="00206091" w:rsidRPr="00EA28B3">
        <w:rPr>
          <w:rFonts w:ascii="Arial Narrow" w:hAnsi="Arial Narrow"/>
        </w:rPr>
        <w:t>2</w:t>
      </w:r>
      <w:r w:rsidRPr="00EA28B3">
        <w:rPr>
          <w:rFonts w:ascii="Arial Narrow" w:hAnsi="Arial Narrow"/>
        </w:rPr>
        <w:t>. L’ouverture de to</w:t>
      </w:r>
      <w:r w:rsidR="00926883" w:rsidRPr="00EA28B3">
        <w:rPr>
          <w:rFonts w:ascii="Arial Narrow" w:hAnsi="Arial Narrow"/>
        </w:rPr>
        <w:t xml:space="preserve">us les plis se fait en un </w:t>
      </w:r>
      <w:r w:rsidR="00764A83" w:rsidRPr="00EA28B3">
        <w:rPr>
          <w:rFonts w:ascii="Arial Narrow" w:hAnsi="Arial Narrow"/>
        </w:rPr>
        <w:t>temps</w:t>
      </w:r>
      <w:r w:rsidR="002521C4" w:rsidRPr="00EA28B3">
        <w:rPr>
          <w:rFonts w:ascii="Arial Narrow" w:hAnsi="Arial Narrow"/>
        </w:rPr>
        <w:t>, y compris pour</w:t>
      </w:r>
      <w:r w:rsidRPr="00EA28B3">
        <w:rPr>
          <w:rFonts w:ascii="Arial Narrow" w:hAnsi="Arial Narrow"/>
        </w:rPr>
        <w:t xml:space="preserve"> les </w:t>
      </w:r>
      <w:r w:rsidR="008E7571" w:rsidRPr="00EA28B3">
        <w:rPr>
          <w:rFonts w:ascii="Arial Narrow" w:hAnsi="Arial Narrow"/>
        </w:rPr>
        <w:t xml:space="preserve">travaux de grande importance ou </w:t>
      </w:r>
      <w:r w:rsidRPr="00EA28B3">
        <w:rPr>
          <w:rFonts w:ascii="Arial Narrow" w:hAnsi="Arial Narrow"/>
        </w:rPr>
        <w:t>complexes ayant fait l’objet d’une procédure de pré</w:t>
      </w:r>
      <w:r w:rsidR="008D61F1">
        <w:rPr>
          <w:rFonts w:ascii="Arial Narrow" w:hAnsi="Arial Narrow"/>
        </w:rPr>
        <w:t>-</w:t>
      </w:r>
      <w:r w:rsidRPr="00EA28B3">
        <w:rPr>
          <w:rFonts w:ascii="Arial Narrow" w:hAnsi="Arial Narrow"/>
        </w:rPr>
        <w:t>qualification.</w:t>
      </w:r>
    </w:p>
    <w:p w14:paraId="32814E04" w14:textId="66DABE26" w:rsidR="00273DD0" w:rsidRPr="00EA28B3" w:rsidRDefault="00353DCC" w:rsidP="00A80D8C">
      <w:pPr>
        <w:widowControl w:val="0"/>
        <w:tabs>
          <w:tab w:val="left" w:pos="2340"/>
          <w:tab w:val="left" w:pos="2920"/>
          <w:tab w:val="left" w:pos="4900"/>
        </w:tabs>
        <w:autoSpaceDE w:val="0"/>
        <w:jc w:val="both"/>
        <w:rPr>
          <w:rFonts w:ascii="Arial Narrow" w:hAnsi="Arial Narrow"/>
        </w:rPr>
      </w:pPr>
      <w:r w:rsidRPr="00EA28B3">
        <w:rPr>
          <w:rFonts w:ascii="Arial Narrow" w:hAnsi="Arial Narrow"/>
        </w:rPr>
        <w:t xml:space="preserve">La Commission </w:t>
      </w:r>
      <w:r w:rsidR="007F2DCF" w:rsidRPr="00EA28B3">
        <w:rPr>
          <w:rFonts w:ascii="Arial Narrow" w:hAnsi="Arial Narrow"/>
        </w:rPr>
        <w:t xml:space="preserve">Interne </w:t>
      </w:r>
      <w:r w:rsidRPr="00EA28B3">
        <w:rPr>
          <w:rFonts w:ascii="Arial Narrow" w:hAnsi="Arial Narrow"/>
        </w:rPr>
        <w:t>de Passation des Marchés compétente procédera à l’ouverture des plis en un temps et en présence des représentants des soumissionnaires concernés qui souhaitent y assister, aux date, heure</w:t>
      </w:r>
      <w:r w:rsidR="00FA032C" w:rsidRPr="00EA28B3">
        <w:rPr>
          <w:rFonts w:ascii="Arial Narrow" w:hAnsi="Arial Narrow"/>
        </w:rPr>
        <w:t xml:space="preserve"> </w:t>
      </w:r>
      <w:r w:rsidRPr="00EA28B3">
        <w:rPr>
          <w:rFonts w:ascii="Arial Narrow" w:hAnsi="Arial Narrow"/>
        </w:rPr>
        <w:t>et adresse</w:t>
      </w:r>
      <w:r w:rsidR="00FA032C" w:rsidRPr="00EA28B3">
        <w:rPr>
          <w:rFonts w:ascii="Arial Narrow" w:hAnsi="Arial Narrow"/>
        </w:rPr>
        <w:t xml:space="preserve"> </w:t>
      </w:r>
      <w:r w:rsidRPr="00EA28B3">
        <w:rPr>
          <w:rFonts w:ascii="Arial Narrow" w:hAnsi="Arial Narrow"/>
        </w:rPr>
        <w:t>indiquées</w:t>
      </w:r>
      <w:r w:rsidR="00FA032C" w:rsidRPr="00EA28B3">
        <w:rPr>
          <w:rFonts w:ascii="Arial Narrow" w:hAnsi="Arial Narrow"/>
        </w:rPr>
        <w:t xml:space="preserve"> </w:t>
      </w:r>
      <w:r w:rsidRPr="00EA28B3">
        <w:rPr>
          <w:rFonts w:ascii="Arial Narrow" w:hAnsi="Arial Narrow"/>
        </w:rPr>
        <w:t>dans</w:t>
      </w:r>
      <w:r w:rsidR="00FA032C" w:rsidRPr="00EA28B3">
        <w:rPr>
          <w:rFonts w:ascii="Arial Narrow" w:hAnsi="Arial Narrow"/>
        </w:rPr>
        <w:t xml:space="preserve"> </w:t>
      </w:r>
      <w:r w:rsidRPr="00EA28B3">
        <w:rPr>
          <w:rFonts w:ascii="Arial Narrow" w:hAnsi="Arial Narrow"/>
        </w:rPr>
        <w:t>le</w:t>
      </w:r>
      <w:r w:rsidR="00FA032C" w:rsidRPr="00EA28B3">
        <w:rPr>
          <w:rFonts w:ascii="Arial Narrow" w:hAnsi="Arial Narrow"/>
        </w:rPr>
        <w:t xml:space="preserve"> </w:t>
      </w:r>
      <w:r w:rsidRPr="00EA28B3">
        <w:rPr>
          <w:rFonts w:ascii="Arial Narrow" w:hAnsi="Arial Narrow"/>
        </w:rPr>
        <w:t>RPAO.</w:t>
      </w:r>
      <w:r w:rsidR="00FA032C" w:rsidRPr="00EA28B3">
        <w:rPr>
          <w:rFonts w:ascii="Arial Narrow" w:hAnsi="Arial Narrow"/>
        </w:rPr>
        <w:t xml:space="preserve"> </w:t>
      </w:r>
      <w:r w:rsidRPr="00EA28B3">
        <w:rPr>
          <w:rFonts w:ascii="Arial Narrow" w:hAnsi="Arial Narrow"/>
        </w:rPr>
        <w:t>Les</w:t>
      </w:r>
      <w:r w:rsidR="00FA032C" w:rsidRPr="00EA28B3">
        <w:rPr>
          <w:rFonts w:ascii="Arial Narrow" w:hAnsi="Arial Narrow"/>
        </w:rPr>
        <w:t xml:space="preserve"> </w:t>
      </w:r>
      <w:r w:rsidRPr="00EA28B3">
        <w:rPr>
          <w:rFonts w:ascii="Arial Narrow" w:hAnsi="Arial Narrow"/>
        </w:rPr>
        <w:t>repré</w:t>
      </w:r>
      <w:r w:rsidRPr="00EA28B3">
        <w:rPr>
          <w:rFonts w:ascii="Arial Narrow" w:hAnsi="Arial Narrow"/>
          <w:spacing w:val="5"/>
        </w:rPr>
        <w:t>sentant</w:t>
      </w:r>
      <w:r w:rsidRPr="00EA28B3">
        <w:rPr>
          <w:rFonts w:ascii="Arial Narrow" w:hAnsi="Arial Narrow"/>
        </w:rPr>
        <w:t xml:space="preserve">s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soumissionnaire</w:t>
      </w:r>
      <w:r w:rsidRPr="00EA28B3">
        <w:rPr>
          <w:rFonts w:ascii="Arial Narrow" w:hAnsi="Arial Narrow"/>
        </w:rPr>
        <w:t xml:space="preserve">s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 xml:space="preserve">sont </w:t>
      </w:r>
      <w:r w:rsidRPr="00EA28B3">
        <w:rPr>
          <w:rFonts w:ascii="Arial Narrow" w:hAnsi="Arial Narrow"/>
        </w:rPr>
        <w:t>présents</w:t>
      </w:r>
      <w:r w:rsidR="00FA032C" w:rsidRPr="00EA28B3">
        <w:rPr>
          <w:rFonts w:ascii="Arial Narrow" w:hAnsi="Arial Narrow"/>
        </w:rPr>
        <w:t xml:space="preserve"> </w:t>
      </w:r>
      <w:r w:rsidRPr="00EA28B3">
        <w:rPr>
          <w:rFonts w:ascii="Arial Narrow" w:hAnsi="Arial Narrow"/>
        </w:rPr>
        <w:t>signeront</w:t>
      </w:r>
      <w:r w:rsidR="00FA032C" w:rsidRPr="00EA28B3">
        <w:rPr>
          <w:rFonts w:ascii="Arial Narrow" w:hAnsi="Arial Narrow"/>
        </w:rPr>
        <w:t xml:space="preserve"> </w:t>
      </w:r>
      <w:r w:rsidRPr="00EA28B3">
        <w:rPr>
          <w:rFonts w:ascii="Arial Narrow" w:hAnsi="Arial Narrow"/>
        </w:rPr>
        <w:t>un</w:t>
      </w:r>
      <w:r w:rsidR="00FA032C" w:rsidRPr="00EA28B3">
        <w:rPr>
          <w:rFonts w:ascii="Arial Narrow" w:hAnsi="Arial Narrow"/>
        </w:rPr>
        <w:t xml:space="preserve"> </w:t>
      </w:r>
      <w:r w:rsidRPr="00EA28B3">
        <w:rPr>
          <w:rFonts w:ascii="Arial Narrow" w:hAnsi="Arial Narrow"/>
        </w:rPr>
        <w:t>registre</w:t>
      </w:r>
      <w:r w:rsidR="00FA032C" w:rsidRPr="00EA28B3">
        <w:rPr>
          <w:rFonts w:ascii="Arial Narrow" w:hAnsi="Arial Narrow"/>
        </w:rPr>
        <w:t xml:space="preserve"> </w:t>
      </w:r>
      <w:r w:rsidRPr="00EA28B3">
        <w:rPr>
          <w:rFonts w:ascii="Arial Narrow" w:hAnsi="Arial Narrow"/>
        </w:rPr>
        <w:t>ou</w:t>
      </w:r>
      <w:r w:rsidR="00FA032C" w:rsidRPr="00EA28B3">
        <w:rPr>
          <w:rFonts w:ascii="Arial Narrow" w:hAnsi="Arial Narrow"/>
        </w:rPr>
        <w:t xml:space="preserve"> </w:t>
      </w:r>
      <w:r w:rsidRPr="00EA28B3">
        <w:rPr>
          <w:rFonts w:ascii="Arial Narrow" w:hAnsi="Arial Narrow"/>
        </w:rPr>
        <w:t>une</w:t>
      </w:r>
      <w:r w:rsidR="00FA032C" w:rsidRPr="00EA28B3">
        <w:rPr>
          <w:rFonts w:ascii="Arial Narrow" w:hAnsi="Arial Narrow"/>
        </w:rPr>
        <w:t xml:space="preserve"> </w:t>
      </w:r>
      <w:r w:rsidRPr="00EA28B3">
        <w:rPr>
          <w:rFonts w:ascii="Arial Narrow" w:hAnsi="Arial Narrow"/>
        </w:rPr>
        <w:t>feuille attestant</w:t>
      </w:r>
      <w:r w:rsidR="00FA032C" w:rsidRPr="00EA28B3">
        <w:rPr>
          <w:rFonts w:ascii="Arial Narrow" w:hAnsi="Arial Narrow"/>
        </w:rPr>
        <w:t xml:space="preserve"> </w:t>
      </w:r>
      <w:r w:rsidRPr="00EA28B3">
        <w:rPr>
          <w:rFonts w:ascii="Arial Narrow" w:hAnsi="Arial Narrow"/>
        </w:rPr>
        <w:t>leur</w:t>
      </w:r>
      <w:r w:rsidR="00FA032C" w:rsidRPr="00EA28B3">
        <w:rPr>
          <w:rFonts w:ascii="Arial Narrow" w:hAnsi="Arial Narrow"/>
        </w:rPr>
        <w:t xml:space="preserve"> </w:t>
      </w:r>
      <w:r w:rsidRPr="00EA28B3">
        <w:rPr>
          <w:rFonts w:ascii="Arial Narrow" w:hAnsi="Arial Narrow"/>
        </w:rPr>
        <w:t>présence.</w:t>
      </w:r>
    </w:p>
    <w:p w14:paraId="7747463A" w14:textId="417AA8E4" w:rsidR="005A23F2" w:rsidRPr="00EA28B3" w:rsidRDefault="005A23F2" w:rsidP="00A80D8C">
      <w:pPr>
        <w:widowControl w:val="0"/>
        <w:tabs>
          <w:tab w:val="left" w:pos="2220"/>
          <w:tab w:val="left" w:pos="2860"/>
          <w:tab w:val="left" w:pos="3660"/>
          <w:tab w:val="left" w:pos="4940"/>
        </w:tabs>
        <w:autoSpaceDE w:val="0"/>
        <w:ind w:right="-20"/>
        <w:jc w:val="both"/>
        <w:rPr>
          <w:rFonts w:ascii="Arial Narrow" w:hAnsi="Arial Narrow"/>
        </w:rPr>
      </w:pPr>
      <w:r w:rsidRPr="00EA28B3">
        <w:rPr>
          <w:rFonts w:ascii="Arial Narrow" w:hAnsi="Arial Narrow"/>
        </w:rPr>
        <w:t>Dans</w:t>
      </w:r>
      <w:r w:rsidRPr="00EA28B3">
        <w:rPr>
          <w:rFonts w:ascii="Arial Narrow" w:hAnsi="Arial Narrow"/>
          <w:spacing w:val="21"/>
        </w:rPr>
        <w:t xml:space="preserve"> </w:t>
      </w:r>
      <w:r w:rsidRPr="00EA28B3">
        <w:rPr>
          <w:rFonts w:ascii="Arial Narrow" w:hAnsi="Arial Narrow"/>
        </w:rPr>
        <w:t>un</w:t>
      </w:r>
      <w:r w:rsidRPr="00EA28B3">
        <w:rPr>
          <w:rFonts w:ascii="Arial Narrow" w:hAnsi="Arial Narrow"/>
          <w:spacing w:val="21"/>
        </w:rPr>
        <w:t xml:space="preserve"> </w:t>
      </w:r>
      <w:r w:rsidRPr="00EA28B3">
        <w:rPr>
          <w:rFonts w:ascii="Arial Narrow" w:hAnsi="Arial Narrow"/>
        </w:rPr>
        <w:t>premier</w:t>
      </w:r>
      <w:r w:rsidRPr="00EA28B3">
        <w:rPr>
          <w:rFonts w:ascii="Arial Narrow" w:hAnsi="Arial Narrow"/>
          <w:spacing w:val="21"/>
        </w:rPr>
        <w:t xml:space="preserve"> </w:t>
      </w:r>
      <w:r w:rsidRPr="00EA28B3">
        <w:rPr>
          <w:rFonts w:ascii="Arial Narrow" w:hAnsi="Arial Narrow"/>
        </w:rPr>
        <w:t>temps,</w:t>
      </w:r>
      <w:r w:rsidRPr="00EA28B3">
        <w:rPr>
          <w:rFonts w:ascii="Arial Narrow" w:hAnsi="Arial Narrow"/>
          <w:spacing w:val="21"/>
        </w:rPr>
        <w:t xml:space="preserve"> </w:t>
      </w:r>
      <w:r w:rsidRPr="00EA28B3">
        <w:rPr>
          <w:rFonts w:ascii="Arial Narrow" w:hAnsi="Arial Narrow"/>
        </w:rPr>
        <w:t>les</w:t>
      </w:r>
      <w:r w:rsidRPr="00EA28B3">
        <w:rPr>
          <w:rFonts w:ascii="Arial Narrow" w:hAnsi="Arial Narrow"/>
          <w:spacing w:val="21"/>
        </w:rPr>
        <w:t xml:space="preserve"> </w:t>
      </w:r>
      <w:r w:rsidRPr="00EA28B3">
        <w:rPr>
          <w:rFonts w:ascii="Arial Narrow" w:hAnsi="Arial Narrow"/>
        </w:rPr>
        <w:t>enveloppes</w:t>
      </w:r>
      <w:r w:rsidRPr="00EA28B3">
        <w:rPr>
          <w:rFonts w:ascii="Arial Narrow" w:hAnsi="Arial Narrow"/>
          <w:spacing w:val="21"/>
        </w:rPr>
        <w:t xml:space="preserve"> </w:t>
      </w:r>
      <w:r w:rsidRPr="00EA28B3">
        <w:rPr>
          <w:rFonts w:ascii="Arial Narrow" w:hAnsi="Arial Narrow"/>
        </w:rPr>
        <w:t>marquées « Retrait</w:t>
      </w:r>
      <w:r w:rsidRPr="00EA28B3">
        <w:rPr>
          <w:rFonts w:ascii="Arial Narrow" w:hAnsi="Arial Narrow"/>
          <w:spacing w:val="24"/>
        </w:rPr>
        <w:t xml:space="preserve"> </w:t>
      </w:r>
      <w:r w:rsidRPr="00EA28B3">
        <w:rPr>
          <w:rFonts w:ascii="Arial Narrow" w:hAnsi="Arial Narrow"/>
        </w:rPr>
        <w:t>»</w:t>
      </w:r>
      <w:r w:rsidRPr="00EA28B3">
        <w:rPr>
          <w:rFonts w:ascii="Arial Narrow" w:hAnsi="Arial Narrow"/>
          <w:spacing w:val="24"/>
        </w:rPr>
        <w:t xml:space="preserve"> </w:t>
      </w:r>
      <w:r w:rsidRPr="00EA28B3">
        <w:rPr>
          <w:rFonts w:ascii="Arial Narrow" w:hAnsi="Arial Narrow"/>
        </w:rPr>
        <w:t>seront ouvertes et leur contenu annoncé à haute voix, tandis que l’enveloppe</w:t>
      </w:r>
      <w:r w:rsidRPr="00EA28B3">
        <w:rPr>
          <w:rFonts w:ascii="Arial Narrow" w:hAnsi="Arial Narrow"/>
          <w:spacing w:val="1"/>
        </w:rPr>
        <w:t xml:space="preserve"> </w:t>
      </w:r>
      <w:r w:rsidRPr="00EA28B3">
        <w:rPr>
          <w:rFonts w:ascii="Arial Narrow" w:hAnsi="Arial Narrow"/>
        </w:rPr>
        <w:t>contenant l’offre ou la copie de sauvegarde correspondante sera</w:t>
      </w:r>
      <w:r w:rsidRPr="00EA28B3">
        <w:rPr>
          <w:rFonts w:ascii="Arial Narrow" w:hAnsi="Arial Narrow"/>
          <w:spacing w:val="13"/>
        </w:rPr>
        <w:t xml:space="preserve"> </w:t>
      </w:r>
      <w:r w:rsidRPr="00EA28B3">
        <w:rPr>
          <w:rFonts w:ascii="Arial Narrow" w:hAnsi="Arial Narrow"/>
        </w:rPr>
        <w:t>retournée au</w:t>
      </w:r>
      <w:r w:rsidRPr="00EA28B3">
        <w:rPr>
          <w:rFonts w:ascii="Arial Narrow" w:hAnsi="Arial Narrow"/>
          <w:spacing w:val="13"/>
        </w:rPr>
        <w:t xml:space="preserve"> </w:t>
      </w:r>
      <w:r w:rsidRPr="00EA28B3">
        <w:rPr>
          <w:rFonts w:ascii="Arial Narrow" w:hAnsi="Arial Narrow"/>
        </w:rPr>
        <w:t>Soumissionnaire</w:t>
      </w:r>
      <w:r w:rsidRPr="00EA28B3">
        <w:rPr>
          <w:rFonts w:ascii="Arial Narrow" w:hAnsi="Arial Narrow"/>
          <w:spacing w:val="13"/>
        </w:rPr>
        <w:t xml:space="preserve"> </w:t>
      </w:r>
      <w:r w:rsidRPr="00EA28B3">
        <w:rPr>
          <w:rFonts w:ascii="Arial Narrow" w:hAnsi="Arial Narrow"/>
        </w:rPr>
        <w:t>sans</w:t>
      </w:r>
      <w:r w:rsidRPr="00EA28B3">
        <w:rPr>
          <w:rFonts w:ascii="Arial Narrow" w:hAnsi="Arial Narrow"/>
          <w:spacing w:val="13"/>
        </w:rPr>
        <w:t xml:space="preserve"> </w:t>
      </w:r>
      <w:r w:rsidRPr="00EA28B3">
        <w:rPr>
          <w:rFonts w:ascii="Arial Narrow" w:hAnsi="Arial Narrow"/>
        </w:rPr>
        <w:t>avoir été</w:t>
      </w:r>
      <w:r w:rsidRPr="00EA28B3">
        <w:rPr>
          <w:rFonts w:ascii="Arial Narrow" w:hAnsi="Arial Narrow"/>
          <w:spacing w:val="-4"/>
        </w:rPr>
        <w:t xml:space="preserve"> </w:t>
      </w:r>
      <w:r w:rsidRPr="00EA28B3">
        <w:rPr>
          <w:rFonts w:ascii="Arial Narrow" w:hAnsi="Arial Narrow"/>
        </w:rPr>
        <w:t>ouverte.</w:t>
      </w:r>
      <w:r w:rsidRPr="00EA28B3">
        <w:rPr>
          <w:rFonts w:ascii="Arial Narrow" w:hAnsi="Arial Narrow"/>
          <w:spacing w:val="-4"/>
        </w:rPr>
        <w:t xml:space="preserve"> </w:t>
      </w:r>
      <w:r w:rsidRPr="00EA28B3">
        <w:rPr>
          <w:rFonts w:ascii="Arial Narrow" w:hAnsi="Arial Narrow"/>
        </w:rPr>
        <w:t>Le</w:t>
      </w:r>
      <w:r w:rsidRPr="00EA28B3">
        <w:rPr>
          <w:rFonts w:ascii="Arial Narrow" w:hAnsi="Arial Narrow"/>
          <w:spacing w:val="-4"/>
        </w:rPr>
        <w:t xml:space="preserve"> </w:t>
      </w:r>
      <w:r w:rsidRPr="00EA28B3">
        <w:rPr>
          <w:rFonts w:ascii="Arial Narrow" w:hAnsi="Arial Narrow"/>
        </w:rPr>
        <w:t>retrait</w:t>
      </w:r>
      <w:r w:rsidRPr="00EA28B3">
        <w:rPr>
          <w:rFonts w:ascii="Arial Narrow" w:hAnsi="Arial Narrow"/>
          <w:spacing w:val="-4"/>
        </w:rPr>
        <w:t xml:space="preserve"> </w:t>
      </w:r>
      <w:r w:rsidRPr="00EA28B3">
        <w:rPr>
          <w:rFonts w:ascii="Arial Narrow" w:hAnsi="Arial Narrow"/>
        </w:rPr>
        <w:t>d’une</w:t>
      </w:r>
      <w:r w:rsidRPr="00EA28B3">
        <w:rPr>
          <w:rFonts w:ascii="Arial Narrow" w:hAnsi="Arial Narrow"/>
          <w:spacing w:val="-4"/>
        </w:rPr>
        <w:t xml:space="preserve"> </w:t>
      </w:r>
      <w:r w:rsidRPr="00EA28B3">
        <w:rPr>
          <w:rFonts w:ascii="Arial Narrow" w:hAnsi="Arial Narrow"/>
        </w:rPr>
        <w:t>offre</w:t>
      </w:r>
      <w:r w:rsidRPr="00EA28B3">
        <w:rPr>
          <w:rFonts w:ascii="Arial Narrow" w:hAnsi="Arial Narrow"/>
          <w:spacing w:val="-4"/>
        </w:rPr>
        <w:t xml:space="preserve"> </w:t>
      </w:r>
      <w:r w:rsidRPr="00EA28B3">
        <w:rPr>
          <w:rFonts w:ascii="Arial Narrow" w:hAnsi="Arial Narrow"/>
        </w:rPr>
        <w:t>ou la copie de sauvegarde ne</w:t>
      </w:r>
      <w:r w:rsidRPr="00EA28B3">
        <w:rPr>
          <w:rFonts w:ascii="Arial Narrow" w:hAnsi="Arial Narrow"/>
          <w:spacing w:val="-4"/>
        </w:rPr>
        <w:t xml:space="preserve"> </w:t>
      </w:r>
      <w:r w:rsidRPr="00EA28B3">
        <w:rPr>
          <w:rFonts w:ascii="Arial Narrow" w:hAnsi="Arial Narrow"/>
        </w:rPr>
        <w:t>sera</w:t>
      </w:r>
      <w:r w:rsidRPr="00EA28B3">
        <w:rPr>
          <w:rFonts w:ascii="Arial Narrow" w:hAnsi="Arial Narrow"/>
          <w:spacing w:val="-4"/>
        </w:rPr>
        <w:t xml:space="preserve"> </w:t>
      </w:r>
      <w:r w:rsidRPr="00EA28B3">
        <w:rPr>
          <w:rFonts w:ascii="Arial Narrow" w:hAnsi="Arial Narrow"/>
        </w:rPr>
        <w:t>auto</w:t>
      </w:r>
      <w:r w:rsidRPr="00EA28B3">
        <w:rPr>
          <w:rFonts w:ascii="Arial Narrow" w:hAnsi="Arial Narrow"/>
          <w:spacing w:val="3"/>
        </w:rPr>
        <w:t>ris</w:t>
      </w:r>
      <w:r w:rsidRPr="00EA28B3">
        <w:rPr>
          <w:rFonts w:ascii="Arial Narrow" w:hAnsi="Arial Narrow"/>
        </w:rPr>
        <w:t xml:space="preserve">é </w:t>
      </w:r>
      <w:r w:rsidRPr="00EA28B3">
        <w:rPr>
          <w:rFonts w:ascii="Arial Narrow" w:hAnsi="Arial Narrow"/>
          <w:spacing w:val="3"/>
        </w:rPr>
        <w:t>qu</w:t>
      </w:r>
      <w:r w:rsidRPr="00EA28B3">
        <w:rPr>
          <w:rFonts w:ascii="Arial Narrow" w:hAnsi="Arial Narrow"/>
        </w:rPr>
        <w:t>e</w:t>
      </w:r>
      <w:r w:rsidR="00CE17BB" w:rsidRPr="00EA28B3">
        <w:rPr>
          <w:rFonts w:ascii="Arial Narrow" w:hAnsi="Arial Narrow"/>
        </w:rPr>
        <w:t>,</w:t>
      </w:r>
      <w:r w:rsidRPr="00EA28B3">
        <w:rPr>
          <w:rFonts w:ascii="Arial Narrow" w:hAnsi="Arial Narrow"/>
        </w:rPr>
        <w:t xml:space="preserve">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l</w:t>
      </w:r>
      <w:r w:rsidRPr="00EA28B3">
        <w:rPr>
          <w:rFonts w:ascii="Arial Narrow" w:hAnsi="Arial Narrow"/>
        </w:rPr>
        <w:t xml:space="preserve">a </w:t>
      </w:r>
      <w:r w:rsidRPr="00EA28B3">
        <w:rPr>
          <w:rFonts w:ascii="Arial Narrow" w:hAnsi="Arial Narrow"/>
          <w:spacing w:val="3"/>
        </w:rPr>
        <w:t>notificatio</w:t>
      </w:r>
      <w:r w:rsidRPr="00EA28B3">
        <w:rPr>
          <w:rFonts w:ascii="Arial Narrow" w:hAnsi="Arial Narrow"/>
        </w:rPr>
        <w:t>n</w:t>
      </w:r>
      <w:r w:rsidRPr="00EA28B3">
        <w:rPr>
          <w:rFonts w:ascii="Arial Narrow" w:hAnsi="Arial Narrow"/>
          <w:spacing w:val="-27"/>
        </w:rPr>
        <w:t xml:space="preserve"> </w:t>
      </w:r>
      <w:r w:rsidRPr="00EA28B3">
        <w:rPr>
          <w:rFonts w:ascii="Arial Narrow" w:hAnsi="Arial Narrow"/>
          <w:spacing w:val="3"/>
        </w:rPr>
        <w:t xml:space="preserve">correspondante </w:t>
      </w:r>
      <w:r w:rsidRPr="00EA28B3">
        <w:rPr>
          <w:rFonts w:ascii="Arial Narrow" w:hAnsi="Arial Narrow"/>
        </w:rPr>
        <w:t>contient</w:t>
      </w:r>
      <w:r w:rsidRPr="00EA28B3">
        <w:rPr>
          <w:rFonts w:ascii="Arial Narrow" w:hAnsi="Arial Narrow"/>
          <w:spacing w:val="11"/>
        </w:rPr>
        <w:t xml:space="preserve"> </w:t>
      </w:r>
      <w:r w:rsidRPr="00EA28B3">
        <w:rPr>
          <w:rFonts w:ascii="Arial Narrow" w:hAnsi="Arial Narrow"/>
        </w:rPr>
        <w:t>une</w:t>
      </w:r>
      <w:r w:rsidRPr="00EA28B3">
        <w:rPr>
          <w:rFonts w:ascii="Arial Narrow" w:hAnsi="Arial Narrow"/>
          <w:spacing w:val="11"/>
        </w:rPr>
        <w:t xml:space="preserve"> </w:t>
      </w:r>
      <w:r w:rsidRPr="00EA28B3">
        <w:rPr>
          <w:rFonts w:ascii="Arial Narrow" w:hAnsi="Arial Narrow"/>
        </w:rPr>
        <w:t>habilitation</w:t>
      </w:r>
      <w:r w:rsidRPr="00EA28B3">
        <w:rPr>
          <w:rFonts w:ascii="Arial Narrow" w:hAnsi="Arial Narrow"/>
          <w:spacing w:val="11"/>
        </w:rPr>
        <w:t xml:space="preserve"> </w:t>
      </w:r>
      <w:r w:rsidRPr="00EA28B3">
        <w:rPr>
          <w:rFonts w:ascii="Arial Narrow" w:hAnsi="Arial Narrow"/>
        </w:rPr>
        <w:t>valide</w:t>
      </w:r>
      <w:r w:rsidRPr="00EA28B3">
        <w:rPr>
          <w:rFonts w:ascii="Arial Narrow" w:hAnsi="Arial Narrow"/>
          <w:spacing w:val="11"/>
        </w:rPr>
        <w:t xml:space="preserve"> </w:t>
      </w:r>
      <w:r w:rsidRPr="00EA28B3">
        <w:rPr>
          <w:rFonts w:ascii="Arial Narrow" w:hAnsi="Arial Narrow"/>
        </w:rPr>
        <w:t>du</w:t>
      </w:r>
      <w:r w:rsidRPr="00EA28B3">
        <w:rPr>
          <w:rFonts w:ascii="Arial Narrow" w:hAnsi="Arial Narrow"/>
          <w:spacing w:val="11"/>
        </w:rPr>
        <w:t xml:space="preserve"> </w:t>
      </w:r>
      <w:r w:rsidRPr="00EA28B3">
        <w:rPr>
          <w:rFonts w:ascii="Arial Narrow" w:hAnsi="Arial Narrow"/>
        </w:rPr>
        <w:t>signataire</w:t>
      </w:r>
      <w:r w:rsidRPr="00EA28B3">
        <w:rPr>
          <w:rFonts w:ascii="Arial Narrow" w:hAnsi="Arial Narrow"/>
          <w:spacing w:val="11"/>
        </w:rPr>
        <w:t xml:space="preserve"> </w:t>
      </w:r>
      <w:r w:rsidRPr="00EA28B3">
        <w:rPr>
          <w:rFonts w:ascii="Arial Narrow" w:hAnsi="Arial Narrow"/>
        </w:rPr>
        <w:t>à demander</w:t>
      </w:r>
      <w:r w:rsidRPr="00EA28B3">
        <w:rPr>
          <w:rFonts w:ascii="Arial Narrow" w:hAnsi="Arial Narrow"/>
          <w:spacing w:val="29"/>
        </w:rPr>
        <w:t xml:space="preserve"> </w:t>
      </w:r>
      <w:r w:rsidRPr="00EA28B3">
        <w:rPr>
          <w:rFonts w:ascii="Arial Narrow" w:hAnsi="Arial Narrow"/>
        </w:rPr>
        <w:t>le</w:t>
      </w:r>
      <w:r w:rsidRPr="00EA28B3">
        <w:rPr>
          <w:rFonts w:ascii="Arial Narrow" w:hAnsi="Arial Narrow"/>
          <w:spacing w:val="29"/>
        </w:rPr>
        <w:t xml:space="preserve"> </w:t>
      </w:r>
      <w:r w:rsidRPr="00EA28B3">
        <w:rPr>
          <w:rFonts w:ascii="Arial Narrow" w:hAnsi="Arial Narrow"/>
        </w:rPr>
        <w:t>retrait</w:t>
      </w:r>
      <w:r w:rsidRPr="00EA28B3">
        <w:rPr>
          <w:rFonts w:ascii="Arial Narrow" w:hAnsi="Arial Narrow"/>
          <w:spacing w:val="29"/>
        </w:rPr>
        <w:t xml:space="preserve"> </w:t>
      </w:r>
      <w:r w:rsidRPr="00EA28B3">
        <w:rPr>
          <w:rFonts w:ascii="Arial Narrow" w:hAnsi="Arial Narrow"/>
        </w:rPr>
        <w:t>et</w:t>
      </w:r>
      <w:r w:rsidRPr="00EA28B3">
        <w:rPr>
          <w:rFonts w:ascii="Arial Narrow" w:hAnsi="Arial Narrow"/>
          <w:spacing w:val="29"/>
        </w:rPr>
        <w:t xml:space="preserve"> </w:t>
      </w:r>
      <w:r w:rsidRPr="00EA28B3">
        <w:rPr>
          <w:rFonts w:ascii="Arial Narrow" w:hAnsi="Arial Narrow"/>
        </w:rPr>
        <w:t>si</w:t>
      </w:r>
      <w:r w:rsidRPr="00EA28B3">
        <w:rPr>
          <w:rFonts w:ascii="Arial Narrow" w:hAnsi="Arial Narrow"/>
          <w:spacing w:val="29"/>
        </w:rPr>
        <w:t xml:space="preserve"> </w:t>
      </w:r>
      <w:r w:rsidRPr="00EA28B3">
        <w:rPr>
          <w:rFonts w:ascii="Arial Narrow" w:hAnsi="Arial Narrow"/>
        </w:rPr>
        <w:t>cette</w:t>
      </w:r>
      <w:r w:rsidRPr="00EA28B3">
        <w:rPr>
          <w:rFonts w:ascii="Arial Narrow" w:hAnsi="Arial Narrow"/>
          <w:spacing w:val="29"/>
        </w:rPr>
        <w:t xml:space="preserve"> </w:t>
      </w:r>
      <w:r w:rsidRPr="00EA28B3">
        <w:rPr>
          <w:rFonts w:ascii="Arial Narrow" w:hAnsi="Arial Narrow"/>
        </w:rPr>
        <w:t>notification</w:t>
      </w:r>
      <w:r w:rsidRPr="00EA28B3">
        <w:rPr>
          <w:rFonts w:ascii="Arial Narrow" w:hAnsi="Arial Narrow"/>
          <w:spacing w:val="29"/>
        </w:rPr>
        <w:t xml:space="preserve"> </w:t>
      </w:r>
      <w:r w:rsidRPr="00EA28B3">
        <w:rPr>
          <w:rFonts w:ascii="Arial Narrow" w:hAnsi="Arial Narrow"/>
        </w:rPr>
        <w:t>est lue à haute</w:t>
      </w:r>
      <w:r w:rsidRPr="00EA28B3">
        <w:rPr>
          <w:rFonts w:ascii="Arial Narrow" w:hAnsi="Arial Narrow"/>
          <w:spacing w:val="27"/>
        </w:rPr>
        <w:t xml:space="preserve"> </w:t>
      </w:r>
      <w:r w:rsidRPr="00EA28B3">
        <w:rPr>
          <w:rFonts w:ascii="Arial Narrow" w:hAnsi="Arial Narrow"/>
        </w:rPr>
        <w:t>voix. Ensuite, les enveloppes marquées</w:t>
      </w:r>
      <w:r w:rsidRPr="00EA28B3">
        <w:rPr>
          <w:rFonts w:ascii="Arial Narrow" w:hAnsi="Arial Narrow"/>
          <w:spacing w:val="17"/>
        </w:rPr>
        <w:t xml:space="preserve"> </w:t>
      </w:r>
      <w:r w:rsidRPr="00EA28B3">
        <w:rPr>
          <w:rFonts w:ascii="Arial Narrow" w:hAnsi="Arial Narrow"/>
        </w:rPr>
        <w:t>«</w:t>
      </w:r>
      <w:r w:rsidRPr="00EA28B3">
        <w:rPr>
          <w:rFonts w:ascii="Arial Narrow" w:hAnsi="Arial Narrow"/>
          <w:spacing w:val="17"/>
        </w:rPr>
        <w:t xml:space="preserve"> </w:t>
      </w:r>
      <w:r w:rsidRPr="00EA28B3">
        <w:rPr>
          <w:rFonts w:ascii="Arial Narrow" w:hAnsi="Arial Narrow"/>
        </w:rPr>
        <w:t>Offre</w:t>
      </w:r>
      <w:r w:rsidRPr="00EA28B3">
        <w:rPr>
          <w:rFonts w:ascii="Arial Narrow" w:hAnsi="Arial Narrow"/>
          <w:spacing w:val="17"/>
        </w:rPr>
        <w:t xml:space="preserve"> </w:t>
      </w:r>
      <w:r w:rsidRPr="00EA28B3">
        <w:rPr>
          <w:rFonts w:ascii="Arial Narrow" w:hAnsi="Arial Narrow"/>
        </w:rPr>
        <w:t>de</w:t>
      </w:r>
      <w:r w:rsidRPr="00EA28B3">
        <w:rPr>
          <w:rFonts w:ascii="Arial Narrow" w:hAnsi="Arial Narrow"/>
          <w:spacing w:val="17"/>
        </w:rPr>
        <w:t xml:space="preserve"> </w:t>
      </w:r>
      <w:r w:rsidRPr="00EA28B3">
        <w:rPr>
          <w:rFonts w:ascii="Arial Narrow" w:hAnsi="Arial Narrow"/>
        </w:rPr>
        <w:t>Remplacement</w:t>
      </w:r>
      <w:r w:rsidR="00764FF9" w:rsidRPr="00EA28B3">
        <w:rPr>
          <w:rFonts w:ascii="Arial Narrow" w:hAnsi="Arial Narrow"/>
        </w:rPr>
        <w:t xml:space="preserve"> ou la copie de sauvegarde </w:t>
      </w:r>
      <w:r w:rsidRPr="00EA28B3">
        <w:rPr>
          <w:rFonts w:ascii="Arial Narrow" w:hAnsi="Arial Narrow"/>
        </w:rPr>
        <w:t>»</w:t>
      </w:r>
      <w:r w:rsidRPr="00EA28B3">
        <w:rPr>
          <w:rFonts w:ascii="Arial Narrow" w:hAnsi="Arial Narrow"/>
          <w:spacing w:val="17"/>
        </w:rPr>
        <w:t xml:space="preserve"> </w:t>
      </w:r>
      <w:r w:rsidRPr="00EA28B3">
        <w:rPr>
          <w:rFonts w:ascii="Arial Narrow" w:hAnsi="Arial Narrow"/>
        </w:rPr>
        <w:t>seront ouvertes</w:t>
      </w:r>
      <w:r w:rsidRPr="00EA28B3">
        <w:rPr>
          <w:rFonts w:ascii="Arial Narrow" w:hAnsi="Arial Narrow"/>
          <w:spacing w:val="20"/>
        </w:rPr>
        <w:t xml:space="preserve"> </w:t>
      </w:r>
      <w:r w:rsidRPr="00EA28B3">
        <w:rPr>
          <w:rFonts w:ascii="Arial Narrow" w:hAnsi="Arial Narrow"/>
        </w:rPr>
        <w:t>et annoncées</w:t>
      </w:r>
      <w:r w:rsidRPr="00EA28B3">
        <w:rPr>
          <w:rFonts w:ascii="Arial Narrow" w:hAnsi="Arial Narrow"/>
          <w:spacing w:val="20"/>
        </w:rPr>
        <w:t xml:space="preserve"> </w:t>
      </w:r>
      <w:r w:rsidRPr="00EA28B3">
        <w:rPr>
          <w:rFonts w:ascii="Arial Narrow" w:hAnsi="Arial Narrow"/>
        </w:rPr>
        <w:t>à haute voix et la nouvelle</w:t>
      </w:r>
      <w:r w:rsidRPr="00EA28B3">
        <w:rPr>
          <w:rFonts w:ascii="Arial Narrow" w:hAnsi="Arial Narrow"/>
          <w:spacing w:val="25"/>
        </w:rPr>
        <w:t xml:space="preserve"> </w:t>
      </w:r>
      <w:r w:rsidRPr="00EA28B3">
        <w:rPr>
          <w:rFonts w:ascii="Arial Narrow" w:hAnsi="Arial Narrow"/>
        </w:rPr>
        <w:t>offre correspondante</w:t>
      </w:r>
      <w:r w:rsidRPr="00EA28B3">
        <w:rPr>
          <w:rFonts w:ascii="Arial Narrow" w:hAnsi="Arial Narrow"/>
          <w:spacing w:val="25"/>
        </w:rPr>
        <w:t xml:space="preserve"> </w:t>
      </w:r>
      <w:r w:rsidRPr="00EA28B3">
        <w:rPr>
          <w:rFonts w:ascii="Arial Narrow" w:hAnsi="Arial Narrow"/>
        </w:rPr>
        <w:t>substituée</w:t>
      </w:r>
      <w:r w:rsidRPr="00EA28B3">
        <w:rPr>
          <w:rFonts w:ascii="Arial Narrow" w:hAnsi="Arial Narrow"/>
          <w:spacing w:val="25"/>
        </w:rPr>
        <w:t xml:space="preserve"> </w:t>
      </w:r>
      <w:r w:rsidRPr="00EA28B3">
        <w:rPr>
          <w:rFonts w:ascii="Arial Narrow" w:hAnsi="Arial Narrow"/>
        </w:rPr>
        <w:t>à</w:t>
      </w:r>
      <w:r w:rsidRPr="00EA28B3">
        <w:rPr>
          <w:rFonts w:ascii="Arial Narrow" w:hAnsi="Arial Narrow"/>
          <w:spacing w:val="25"/>
        </w:rPr>
        <w:t xml:space="preserve"> </w:t>
      </w:r>
      <w:r w:rsidRPr="00EA28B3">
        <w:rPr>
          <w:rFonts w:ascii="Arial Narrow" w:hAnsi="Arial Narrow"/>
        </w:rPr>
        <w:t xml:space="preserve">la </w:t>
      </w:r>
      <w:r w:rsidRPr="00EA28B3">
        <w:rPr>
          <w:rFonts w:ascii="Arial Narrow" w:hAnsi="Arial Narrow"/>
          <w:spacing w:val="5"/>
        </w:rPr>
        <w:t>précédente</w:t>
      </w:r>
      <w:r w:rsidRPr="00EA28B3">
        <w:rPr>
          <w:rFonts w:ascii="Arial Narrow" w:hAnsi="Arial Narrow"/>
        </w:rPr>
        <w:t xml:space="preserve">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ser</w:t>
      </w:r>
      <w:r w:rsidRPr="00EA28B3">
        <w:rPr>
          <w:rFonts w:ascii="Arial Narrow" w:hAnsi="Arial Narrow"/>
        </w:rPr>
        <w:t xml:space="preserve">a retournée </w:t>
      </w:r>
      <w:r w:rsidRPr="00EA28B3">
        <w:rPr>
          <w:rFonts w:ascii="Arial Narrow" w:hAnsi="Arial Narrow"/>
          <w:spacing w:val="5"/>
        </w:rPr>
        <w:t xml:space="preserve">au </w:t>
      </w:r>
      <w:r w:rsidRPr="00EA28B3">
        <w:rPr>
          <w:rFonts w:ascii="Arial Narrow" w:hAnsi="Arial Narrow"/>
          <w:spacing w:val="4"/>
        </w:rPr>
        <w:t>Soumissionnair</w:t>
      </w:r>
      <w:r w:rsidRPr="00EA28B3">
        <w:rPr>
          <w:rFonts w:ascii="Arial Narrow" w:hAnsi="Arial Narrow"/>
        </w:rPr>
        <w:t xml:space="preserve">e </w:t>
      </w:r>
      <w:r w:rsidRPr="00EA28B3">
        <w:rPr>
          <w:rFonts w:ascii="Arial Narrow" w:hAnsi="Arial Narrow"/>
          <w:spacing w:val="4"/>
        </w:rPr>
        <w:t>concern</w:t>
      </w:r>
      <w:r w:rsidRPr="00EA28B3">
        <w:rPr>
          <w:rFonts w:ascii="Arial Narrow" w:hAnsi="Arial Narrow"/>
        </w:rPr>
        <w:t xml:space="preserve">é </w:t>
      </w:r>
      <w:r w:rsidRPr="00EA28B3">
        <w:rPr>
          <w:rFonts w:ascii="Arial Narrow" w:hAnsi="Arial Narrow"/>
          <w:spacing w:val="4"/>
        </w:rPr>
        <w:t>san</w:t>
      </w:r>
      <w:r w:rsidRPr="00EA28B3">
        <w:rPr>
          <w:rFonts w:ascii="Arial Narrow" w:hAnsi="Arial Narrow"/>
        </w:rPr>
        <w:t xml:space="preserve">s </w:t>
      </w:r>
      <w:r w:rsidRPr="00EA28B3">
        <w:rPr>
          <w:rFonts w:ascii="Arial Narrow" w:hAnsi="Arial Narrow"/>
          <w:spacing w:val="4"/>
        </w:rPr>
        <w:t>avoi</w:t>
      </w:r>
      <w:r w:rsidRPr="00EA28B3">
        <w:rPr>
          <w:rFonts w:ascii="Arial Narrow" w:hAnsi="Arial Narrow"/>
        </w:rPr>
        <w:t xml:space="preserve">r </w:t>
      </w:r>
      <w:r w:rsidRPr="00EA28B3">
        <w:rPr>
          <w:rFonts w:ascii="Arial Narrow" w:hAnsi="Arial Narrow"/>
          <w:spacing w:val="4"/>
        </w:rPr>
        <w:t xml:space="preserve">été </w:t>
      </w:r>
      <w:r w:rsidRPr="00EA28B3">
        <w:rPr>
          <w:rFonts w:ascii="Arial Narrow" w:hAnsi="Arial Narrow"/>
        </w:rPr>
        <w:t>ouverte.</w:t>
      </w:r>
      <w:r w:rsidR="00206091" w:rsidRPr="00EA28B3">
        <w:rPr>
          <w:rFonts w:ascii="Arial Narrow" w:hAnsi="Arial Narrow"/>
        </w:rPr>
        <w:t xml:space="preserve"> </w:t>
      </w:r>
      <w:r w:rsidRPr="00EA28B3">
        <w:rPr>
          <w:rFonts w:ascii="Arial Narrow" w:hAnsi="Arial Narrow"/>
        </w:rPr>
        <w:t>Le</w:t>
      </w:r>
      <w:r w:rsidRPr="00EA28B3">
        <w:rPr>
          <w:rFonts w:ascii="Arial Narrow" w:hAnsi="Arial Narrow"/>
          <w:spacing w:val="13"/>
        </w:rPr>
        <w:t xml:space="preserve"> </w:t>
      </w:r>
      <w:r w:rsidRPr="00EA28B3">
        <w:rPr>
          <w:rFonts w:ascii="Arial Narrow" w:hAnsi="Arial Narrow"/>
        </w:rPr>
        <w:t>remplacement</w:t>
      </w:r>
      <w:r w:rsidRPr="00EA28B3">
        <w:rPr>
          <w:rFonts w:ascii="Arial Narrow" w:hAnsi="Arial Narrow"/>
          <w:spacing w:val="13"/>
        </w:rPr>
        <w:t xml:space="preserve"> </w:t>
      </w:r>
      <w:r w:rsidRPr="00EA28B3">
        <w:rPr>
          <w:rFonts w:ascii="Arial Narrow" w:hAnsi="Arial Narrow"/>
        </w:rPr>
        <w:t>d’offre</w:t>
      </w:r>
      <w:r w:rsidRPr="00EA28B3">
        <w:rPr>
          <w:rFonts w:ascii="Arial Narrow" w:hAnsi="Arial Narrow"/>
          <w:spacing w:val="13"/>
        </w:rPr>
        <w:t xml:space="preserve"> </w:t>
      </w:r>
      <w:r w:rsidRPr="00EA28B3">
        <w:rPr>
          <w:rFonts w:ascii="Arial Narrow" w:hAnsi="Arial Narrow"/>
        </w:rPr>
        <w:t>ou de la copie de sauvegarde ne</w:t>
      </w:r>
      <w:r w:rsidRPr="00EA28B3">
        <w:rPr>
          <w:rFonts w:ascii="Arial Narrow" w:hAnsi="Arial Narrow"/>
          <w:spacing w:val="13"/>
        </w:rPr>
        <w:t xml:space="preserve"> </w:t>
      </w:r>
      <w:r w:rsidRPr="00EA28B3">
        <w:rPr>
          <w:rFonts w:ascii="Arial Narrow" w:hAnsi="Arial Narrow"/>
        </w:rPr>
        <w:t>sera</w:t>
      </w:r>
      <w:r w:rsidRPr="00EA28B3">
        <w:rPr>
          <w:rFonts w:ascii="Arial Narrow" w:hAnsi="Arial Narrow"/>
          <w:spacing w:val="13"/>
        </w:rPr>
        <w:t xml:space="preserve"> </w:t>
      </w:r>
      <w:r w:rsidRPr="00EA28B3">
        <w:rPr>
          <w:rFonts w:ascii="Arial Narrow" w:hAnsi="Arial Narrow"/>
        </w:rPr>
        <w:t>autorisé</w:t>
      </w:r>
      <w:r w:rsidRPr="00EA28B3">
        <w:rPr>
          <w:rFonts w:ascii="Arial Narrow" w:hAnsi="Arial Narrow"/>
          <w:spacing w:val="13"/>
        </w:rPr>
        <w:t xml:space="preserve"> </w:t>
      </w:r>
      <w:r w:rsidRPr="00EA28B3">
        <w:rPr>
          <w:rFonts w:ascii="Arial Narrow" w:hAnsi="Arial Narrow"/>
        </w:rPr>
        <w:t>que si</w:t>
      </w:r>
      <w:r w:rsidRPr="00EA28B3">
        <w:rPr>
          <w:rFonts w:ascii="Arial Narrow" w:hAnsi="Arial Narrow"/>
          <w:spacing w:val="-28"/>
        </w:rPr>
        <w:t xml:space="preserve"> </w:t>
      </w:r>
      <w:r w:rsidRPr="00EA28B3">
        <w:rPr>
          <w:rFonts w:ascii="Arial Narrow" w:hAnsi="Arial Narrow"/>
        </w:rPr>
        <w:t>la notification</w:t>
      </w:r>
      <w:r w:rsidRPr="00EA28B3">
        <w:rPr>
          <w:rFonts w:ascii="Arial Narrow" w:hAnsi="Arial Narrow"/>
          <w:spacing w:val="-28"/>
        </w:rPr>
        <w:t xml:space="preserve"> </w:t>
      </w:r>
      <w:r w:rsidRPr="00EA28B3">
        <w:rPr>
          <w:rFonts w:ascii="Arial Narrow" w:hAnsi="Arial Narrow"/>
        </w:rPr>
        <w:t>correspondante contient une habilitation</w:t>
      </w:r>
      <w:r w:rsidRPr="00EA28B3">
        <w:rPr>
          <w:rFonts w:ascii="Arial Narrow" w:hAnsi="Arial Narrow"/>
          <w:spacing w:val="7"/>
        </w:rPr>
        <w:t xml:space="preserve"> </w:t>
      </w:r>
      <w:r w:rsidRPr="00EA28B3">
        <w:rPr>
          <w:rFonts w:ascii="Arial Narrow" w:hAnsi="Arial Narrow"/>
        </w:rPr>
        <w:t>valide</w:t>
      </w:r>
      <w:r w:rsidRPr="00EA28B3">
        <w:rPr>
          <w:rFonts w:ascii="Arial Narrow" w:hAnsi="Arial Narrow"/>
          <w:spacing w:val="7"/>
        </w:rPr>
        <w:t xml:space="preserve"> </w:t>
      </w:r>
      <w:r w:rsidRPr="00EA28B3">
        <w:rPr>
          <w:rFonts w:ascii="Arial Narrow" w:hAnsi="Arial Narrow"/>
        </w:rPr>
        <w:t>du</w:t>
      </w:r>
      <w:r w:rsidRPr="00EA28B3">
        <w:rPr>
          <w:rFonts w:ascii="Arial Narrow" w:hAnsi="Arial Narrow"/>
          <w:spacing w:val="7"/>
        </w:rPr>
        <w:t xml:space="preserve"> </w:t>
      </w:r>
      <w:r w:rsidRPr="00EA28B3">
        <w:rPr>
          <w:rFonts w:ascii="Arial Narrow" w:hAnsi="Arial Narrow"/>
        </w:rPr>
        <w:t>signataire</w:t>
      </w:r>
      <w:r w:rsidRPr="00EA28B3">
        <w:rPr>
          <w:rFonts w:ascii="Arial Narrow" w:hAnsi="Arial Narrow"/>
          <w:spacing w:val="7"/>
        </w:rPr>
        <w:t xml:space="preserve"> </w:t>
      </w:r>
      <w:r w:rsidRPr="00EA28B3">
        <w:rPr>
          <w:rFonts w:ascii="Arial Narrow" w:hAnsi="Arial Narrow"/>
        </w:rPr>
        <w:t>à</w:t>
      </w:r>
      <w:r w:rsidRPr="00EA28B3">
        <w:rPr>
          <w:rFonts w:ascii="Arial Narrow" w:hAnsi="Arial Narrow"/>
          <w:spacing w:val="7"/>
        </w:rPr>
        <w:t xml:space="preserve"> </w:t>
      </w:r>
      <w:r w:rsidRPr="00EA28B3">
        <w:rPr>
          <w:rFonts w:ascii="Arial Narrow" w:hAnsi="Arial Narrow"/>
        </w:rPr>
        <w:t>demander</w:t>
      </w:r>
      <w:r w:rsidRPr="00EA28B3">
        <w:rPr>
          <w:rFonts w:ascii="Arial Narrow" w:hAnsi="Arial Narrow"/>
          <w:spacing w:val="7"/>
        </w:rPr>
        <w:t xml:space="preserve"> </w:t>
      </w:r>
      <w:r w:rsidRPr="00EA28B3">
        <w:rPr>
          <w:rFonts w:ascii="Arial Narrow" w:hAnsi="Arial Narrow"/>
        </w:rPr>
        <w:t>le remplacement et</w:t>
      </w:r>
      <w:r w:rsidRPr="00EA28B3">
        <w:rPr>
          <w:rFonts w:ascii="Arial Narrow" w:hAnsi="Arial Narrow"/>
          <w:spacing w:val="-27"/>
        </w:rPr>
        <w:t xml:space="preserve"> </w:t>
      </w:r>
      <w:r w:rsidRPr="00EA28B3">
        <w:rPr>
          <w:rFonts w:ascii="Arial Narrow" w:hAnsi="Arial Narrow"/>
        </w:rPr>
        <w:t>est lue à</w:t>
      </w:r>
      <w:r w:rsidRPr="00EA28B3">
        <w:rPr>
          <w:rFonts w:ascii="Arial Narrow" w:hAnsi="Arial Narrow"/>
          <w:spacing w:val="-27"/>
        </w:rPr>
        <w:t xml:space="preserve"> </w:t>
      </w:r>
      <w:r w:rsidRPr="00EA28B3">
        <w:rPr>
          <w:rFonts w:ascii="Arial Narrow" w:hAnsi="Arial Narrow"/>
        </w:rPr>
        <w:t>haute</w:t>
      </w:r>
      <w:r w:rsidRPr="00EA28B3">
        <w:rPr>
          <w:rFonts w:ascii="Arial Narrow" w:hAnsi="Arial Narrow"/>
          <w:spacing w:val="-27"/>
        </w:rPr>
        <w:t xml:space="preserve"> </w:t>
      </w:r>
      <w:r w:rsidRPr="00EA28B3">
        <w:rPr>
          <w:rFonts w:ascii="Arial Narrow" w:hAnsi="Arial Narrow"/>
        </w:rPr>
        <w:t>voix. Enfin, les enveloppes marquées</w:t>
      </w:r>
      <w:r w:rsidRPr="00EA28B3">
        <w:rPr>
          <w:rFonts w:ascii="Arial Narrow" w:hAnsi="Arial Narrow"/>
          <w:spacing w:val="21"/>
        </w:rPr>
        <w:t xml:space="preserve"> </w:t>
      </w:r>
      <w:r w:rsidRPr="00EA28B3">
        <w:rPr>
          <w:rFonts w:ascii="Arial Narrow" w:hAnsi="Arial Narrow"/>
        </w:rPr>
        <w:t>«</w:t>
      </w:r>
      <w:r w:rsidRPr="00EA28B3">
        <w:rPr>
          <w:rFonts w:ascii="Arial Narrow" w:hAnsi="Arial Narrow"/>
          <w:spacing w:val="21"/>
        </w:rPr>
        <w:t xml:space="preserve"> </w:t>
      </w:r>
      <w:r w:rsidRPr="00EA28B3">
        <w:rPr>
          <w:rFonts w:ascii="Arial Narrow" w:hAnsi="Arial Narrow"/>
        </w:rPr>
        <w:t xml:space="preserve">modification » seront ouvertes et leur contenu lu à haute voix avec l’offre correspondante. </w:t>
      </w:r>
      <w:r w:rsidRPr="00EA28B3">
        <w:rPr>
          <w:rFonts w:ascii="Arial Narrow" w:hAnsi="Arial Narrow"/>
          <w:spacing w:val="4"/>
        </w:rPr>
        <w:t xml:space="preserve"> </w:t>
      </w:r>
      <w:r w:rsidRPr="00EA28B3">
        <w:rPr>
          <w:rFonts w:ascii="Arial Narrow" w:hAnsi="Arial Narrow"/>
        </w:rPr>
        <w:t>La modification d’offre</w:t>
      </w:r>
      <w:r w:rsidRPr="00EA28B3">
        <w:rPr>
          <w:rFonts w:ascii="Arial Narrow" w:hAnsi="Arial Narrow"/>
          <w:spacing w:val="22"/>
        </w:rPr>
        <w:t xml:space="preserve"> </w:t>
      </w:r>
      <w:r w:rsidRPr="00EA28B3">
        <w:rPr>
          <w:rFonts w:ascii="Arial Narrow" w:hAnsi="Arial Narrow"/>
        </w:rPr>
        <w:t>ou de la copie de sauvegarde ne</w:t>
      </w:r>
      <w:r w:rsidRPr="00EA28B3">
        <w:rPr>
          <w:rFonts w:ascii="Arial Narrow" w:hAnsi="Arial Narrow"/>
          <w:spacing w:val="22"/>
        </w:rPr>
        <w:t xml:space="preserve"> </w:t>
      </w:r>
      <w:r w:rsidRPr="00EA28B3">
        <w:rPr>
          <w:rFonts w:ascii="Arial Narrow" w:hAnsi="Arial Narrow"/>
        </w:rPr>
        <w:t>sera</w:t>
      </w:r>
      <w:r w:rsidRPr="00EA28B3">
        <w:rPr>
          <w:rFonts w:ascii="Arial Narrow" w:hAnsi="Arial Narrow"/>
          <w:spacing w:val="22"/>
        </w:rPr>
        <w:t xml:space="preserve"> </w:t>
      </w:r>
      <w:r w:rsidRPr="00EA28B3">
        <w:rPr>
          <w:rFonts w:ascii="Arial Narrow" w:hAnsi="Arial Narrow"/>
        </w:rPr>
        <w:t>autorisée</w:t>
      </w:r>
      <w:r w:rsidRPr="00EA28B3">
        <w:rPr>
          <w:rFonts w:ascii="Arial Narrow" w:hAnsi="Arial Narrow"/>
          <w:spacing w:val="22"/>
        </w:rPr>
        <w:t xml:space="preserve"> </w:t>
      </w:r>
      <w:r w:rsidRPr="00EA28B3">
        <w:rPr>
          <w:rFonts w:ascii="Arial Narrow" w:hAnsi="Arial Narrow"/>
        </w:rPr>
        <w:t>que</w:t>
      </w:r>
      <w:r w:rsidRPr="00EA28B3">
        <w:rPr>
          <w:rFonts w:ascii="Arial Narrow" w:hAnsi="Arial Narrow"/>
          <w:spacing w:val="22"/>
        </w:rPr>
        <w:t xml:space="preserve"> </w:t>
      </w:r>
      <w:r w:rsidRPr="00EA28B3">
        <w:rPr>
          <w:rFonts w:ascii="Arial Narrow" w:hAnsi="Arial Narrow"/>
        </w:rPr>
        <w:t>si</w:t>
      </w:r>
      <w:r w:rsidRPr="00EA28B3">
        <w:rPr>
          <w:rFonts w:ascii="Arial Narrow" w:hAnsi="Arial Narrow"/>
          <w:spacing w:val="22"/>
        </w:rPr>
        <w:t xml:space="preserve"> </w:t>
      </w:r>
      <w:r w:rsidRPr="00EA28B3">
        <w:rPr>
          <w:rFonts w:ascii="Arial Narrow" w:hAnsi="Arial Narrow"/>
        </w:rPr>
        <w:t>la</w:t>
      </w:r>
      <w:r w:rsidRPr="00EA28B3">
        <w:rPr>
          <w:rFonts w:ascii="Arial Narrow" w:hAnsi="Arial Narrow"/>
          <w:spacing w:val="22"/>
        </w:rPr>
        <w:t xml:space="preserve"> </w:t>
      </w:r>
      <w:r w:rsidRPr="00EA28B3">
        <w:rPr>
          <w:rFonts w:ascii="Arial Narrow" w:hAnsi="Arial Narrow"/>
        </w:rPr>
        <w:t>notification correspondante</w:t>
      </w:r>
      <w:r w:rsidRPr="00EA28B3">
        <w:rPr>
          <w:rFonts w:ascii="Arial Narrow" w:hAnsi="Arial Narrow"/>
          <w:spacing w:val="-5"/>
        </w:rPr>
        <w:t xml:space="preserve"> </w:t>
      </w:r>
      <w:r w:rsidRPr="00EA28B3">
        <w:rPr>
          <w:rFonts w:ascii="Arial Narrow" w:hAnsi="Arial Narrow"/>
        </w:rPr>
        <w:t>contient</w:t>
      </w:r>
      <w:r w:rsidRPr="00EA28B3">
        <w:rPr>
          <w:rFonts w:ascii="Arial Narrow" w:hAnsi="Arial Narrow"/>
          <w:spacing w:val="-5"/>
        </w:rPr>
        <w:t xml:space="preserve"> </w:t>
      </w:r>
      <w:r w:rsidRPr="00EA28B3">
        <w:rPr>
          <w:rFonts w:ascii="Arial Narrow" w:hAnsi="Arial Narrow"/>
        </w:rPr>
        <w:t>une</w:t>
      </w:r>
      <w:r w:rsidRPr="00EA28B3">
        <w:rPr>
          <w:rFonts w:ascii="Arial Narrow" w:hAnsi="Arial Narrow"/>
          <w:spacing w:val="-5"/>
        </w:rPr>
        <w:t xml:space="preserve"> </w:t>
      </w:r>
      <w:r w:rsidRPr="00EA28B3">
        <w:rPr>
          <w:rFonts w:ascii="Arial Narrow" w:hAnsi="Arial Narrow"/>
        </w:rPr>
        <w:t>habilitation</w:t>
      </w:r>
      <w:r w:rsidRPr="00EA28B3">
        <w:rPr>
          <w:rFonts w:ascii="Arial Narrow" w:hAnsi="Arial Narrow"/>
          <w:spacing w:val="-5"/>
        </w:rPr>
        <w:t xml:space="preserve"> </w:t>
      </w:r>
      <w:r w:rsidRPr="00EA28B3">
        <w:rPr>
          <w:rFonts w:ascii="Arial Narrow" w:hAnsi="Arial Narrow"/>
        </w:rPr>
        <w:t>valide du</w:t>
      </w:r>
      <w:r w:rsidRPr="00EA28B3">
        <w:rPr>
          <w:rFonts w:ascii="Arial Narrow" w:hAnsi="Arial Narrow"/>
          <w:spacing w:val="-6"/>
        </w:rPr>
        <w:t xml:space="preserve"> </w:t>
      </w:r>
      <w:r w:rsidRPr="00EA28B3">
        <w:rPr>
          <w:rFonts w:ascii="Arial Narrow" w:hAnsi="Arial Narrow"/>
        </w:rPr>
        <w:t>signataire</w:t>
      </w:r>
      <w:r w:rsidRPr="00EA28B3">
        <w:rPr>
          <w:rFonts w:ascii="Arial Narrow" w:hAnsi="Arial Narrow"/>
          <w:spacing w:val="-6"/>
        </w:rPr>
        <w:t xml:space="preserve"> </w:t>
      </w:r>
      <w:r w:rsidRPr="00EA28B3">
        <w:rPr>
          <w:rFonts w:ascii="Arial Narrow" w:hAnsi="Arial Narrow"/>
        </w:rPr>
        <w:t>à</w:t>
      </w:r>
      <w:r w:rsidRPr="00EA28B3">
        <w:rPr>
          <w:rFonts w:ascii="Arial Narrow" w:hAnsi="Arial Narrow"/>
          <w:spacing w:val="-6"/>
        </w:rPr>
        <w:t xml:space="preserve"> </w:t>
      </w:r>
      <w:r w:rsidRPr="00EA28B3">
        <w:rPr>
          <w:rFonts w:ascii="Arial Narrow" w:hAnsi="Arial Narrow"/>
        </w:rPr>
        <w:t>demander</w:t>
      </w:r>
      <w:r w:rsidRPr="00EA28B3">
        <w:rPr>
          <w:rFonts w:ascii="Arial Narrow" w:hAnsi="Arial Narrow"/>
          <w:spacing w:val="-6"/>
        </w:rPr>
        <w:t xml:space="preserve"> </w:t>
      </w:r>
      <w:r w:rsidRPr="00EA28B3">
        <w:rPr>
          <w:rFonts w:ascii="Arial Narrow" w:hAnsi="Arial Narrow"/>
        </w:rPr>
        <w:t>la</w:t>
      </w:r>
      <w:r w:rsidRPr="00EA28B3">
        <w:rPr>
          <w:rFonts w:ascii="Arial Narrow" w:hAnsi="Arial Narrow"/>
          <w:spacing w:val="-6"/>
        </w:rPr>
        <w:t xml:space="preserve"> </w:t>
      </w:r>
      <w:r w:rsidRPr="00EA28B3">
        <w:rPr>
          <w:rFonts w:ascii="Arial Narrow" w:hAnsi="Arial Narrow"/>
        </w:rPr>
        <w:t>modification</w:t>
      </w:r>
      <w:r w:rsidRPr="00EA28B3">
        <w:rPr>
          <w:rFonts w:ascii="Arial Narrow" w:hAnsi="Arial Narrow"/>
          <w:spacing w:val="-6"/>
        </w:rPr>
        <w:t xml:space="preserve"> </w:t>
      </w:r>
      <w:r w:rsidRPr="00EA28B3">
        <w:rPr>
          <w:rFonts w:ascii="Arial Narrow" w:hAnsi="Arial Narrow"/>
        </w:rPr>
        <w:t>et</w:t>
      </w:r>
      <w:r w:rsidRPr="00EA28B3">
        <w:rPr>
          <w:rFonts w:ascii="Arial Narrow" w:hAnsi="Arial Narrow"/>
          <w:spacing w:val="-6"/>
        </w:rPr>
        <w:t xml:space="preserve"> </w:t>
      </w:r>
      <w:r w:rsidRPr="00EA28B3">
        <w:rPr>
          <w:rFonts w:ascii="Arial Narrow" w:hAnsi="Arial Narrow"/>
        </w:rPr>
        <w:t>est lue</w:t>
      </w:r>
      <w:r w:rsidRPr="00EA28B3">
        <w:rPr>
          <w:rFonts w:ascii="Arial Narrow" w:hAnsi="Arial Narrow"/>
          <w:spacing w:val="15"/>
        </w:rPr>
        <w:t xml:space="preserve"> </w:t>
      </w:r>
      <w:r w:rsidRPr="00EA28B3">
        <w:rPr>
          <w:rFonts w:ascii="Arial Narrow" w:hAnsi="Arial Narrow"/>
        </w:rPr>
        <w:t>à</w:t>
      </w:r>
      <w:r w:rsidRPr="00EA28B3">
        <w:rPr>
          <w:rFonts w:ascii="Arial Narrow" w:hAnsi="Arial Narrow"/>
          <w:spacing w:val="15"/>
        </w:rPr>
        <w:t xml:space="preserve"> </w:t>
      </w:r>
      <w:r w:rsidRPr="00EA28B3">
        <w:rPr>
          <w:rFonts w:ascii="Arial Narrow" w:hAnsi="Arial Narrow"/>
        </w:rPr>
        <w:t>haute</w:t>
      </w:r>
      <w:r w:rsidRPr="00EA28B3">
        <w:rPr>
          <w:rFonts w:ascii="Arial Narrow" w:hAnsi="Arial Narrow"/>
          <w:spacing w:val="15"/>
        </w:rPr>
        <w:t xml:space="preserve"> </w:t>
      </w:r>
      <w:r w:rsidRPr="00EA28B3">
        <w:rPr>
          <w:rFonts w:ascii="Arial Narrow" w:hAnsi="Arial Narrow"/>
        </w:rPr>
        <w:t>voix.</w:t>
      </w:r>
      <w:r w:rsidRPr="00EA28B3">
        <w:rPr>
          <w:rFonts w:ascii="Arial Narrow" w:hAnsi="Arial Narrow"/>
          <w:spacing w:val="15"/>
        </w:rPr>
        <w:t xml:space="preserve"> </w:t>
      </w:r>
      <w:r w:rsidRPr="00EA28B3">
        <w:rPr>
          <w:rFonts w:ascii="Arial Narrow" w:hAnsi="Arial Narrow"/>
        </w:rPr>
        <w:t>Seules</w:t>
      </w:r>
      <w:r w:rsidRPr="00EA28B3">
        <w:rPr>
          <w:rFonts w:ascii="Arial Narrow" w:hAnsi="Arial Narrow"/>
          <w:spacing w:val="15"/>
        </w:rPr>
        <w:t xml:space="preserve"> </w:t>
      </w:r>
      <w:r w:rsidRPr="00EA28B3">
        <w:rPr>
          <w:rFonts w:ascii="Arial Narrow" w:hAnsi="Arial Narrow"/>
        </w:rPr>
        <w:t>les</w:t>
      </w:r>
      <w:r w:rsidRPr="00EA28B3">
        <w:rPr>
          <w:rFonts w:ascii="Arial Narrow" w:hAnsi="Arial Narrow"/>
          <w:spacing w:val="15"/>
        </w:rPr>
        <w:t xml:space="preserve"> </w:t>
      </w:r>
      <w:r w:rsidRPr="00EA28B3">
        <w:rPr>
          <w:rFonts w:ascii="Arial Narrow" w:hAnsi="Arial Narrow"/>
        </w:rPr>
        <w:t>offres</w:t>
      </w:r>
      <w:r w:rsidRPr="00EA28B3">
        <w:rPr>
          <w:rFonts w:ascii="Arial Narrow" w:hAnsi="Arial Narrow"/>
          <w:spacing w:val="15"/>
        </w:rPr>
        <w:t xml:space="preserve"> </w:t>
      </w:r>
      <w:r w:rsidRPr="00EA28B3">
        <w:rPr>
          <w:rFonts w:ascii="Arial Narrow" w:hAnsi="Arial Narrow"/>
        </w:rPr>
        <w:t>ou les copies de sauvegarde</w:t>
      </w:r>
      <w:r w:rsidRPr="00EA28B3">
        <w:rPr>
          <w:rFonts w:ascii="Arial Narrow" w:hAnsi="Arial Narrow"/>
          <w:spacing w:val="11"/>
        </w:rPr>
        <w:t xml:space="preserve"> </w:t>
      </w:r>
      <w:r w:rsidRPr="00EA28B3">
        <w:rPr>
          <w:rFonts w:ascii="Arial Narrow" w:hAnsi="Arial Narrow"/>
        </w:rPr>
        <w:t>qui</w:t>
      </w:r>
      <w:r w:rsidRPr="00EA28B3">
        <w:rPr>
          <w:rFonts w:ascii="Arial Narrow" w:hAnsi="Arial Narrow"/>
          <w:spacing w:val="15"/>
        </w:rPr>
        <w:t xml:space="preserve"> </w:t>
      </w:r>
      <w:r w:rsidRPr="00EA28B3">
        <w:rPr>
          <w:rFonts w:ascii="Arial Narrow" w:hAnsi="Arial Narrow"/>
        </w:rPr>
        <w:t>ont</w:t>
      </w:r>
      <w:r w:rsidRPr="00EA28B3">
        <w:rPr>
          <w:rFonts w:ascii="Arial Narrow" w:hAnsi="Arial Narrow"/>
          <w:spacing w:val="15"/>
        </w:rPr>
        <w:t xml:space="preserve"> </w:t>
      </w:r>
      <w:r w:rsidRPr="00EA28B3">
        <w:rPr>
          <w:rFonts w:ascii="Arial Narrow" w:hAnsi="Arial Narrow"/>
        </w:rPr>
        <w:t>été ouvertes et annoncées à</w:t>
      </w:r>
      <w:r w:rsidRPr="00EA28B3">
        <w:rPr>
          <w:rFonts w:ascii="Arial Narrow" w:hAnsi="Arial Narrow"/>
          <w:spacing w:val="-15"/>
        </w:rPr>
        <w:t xml:space="preserve"> </w:t>
      </w:r>
      <w:r w:rsidRPr="00EA28B3">
        <w:rPr>
          <w:rFonts w:ascii="Arial Narrow" w:hAnsi="Arial Narrow"/>
        </w:rPr>
        <w:t>haute</w:t>
      </w:r>
      <w:r w:rsidRPr="00EA28B3">
        <w:rPr>
          <w:rFonts w:ascii="Arial Narrow" w:hAnsi="Arial Narrow"/>
          <w:spacing w:val="-15"/>
        </w:rPr>
        <w:t xml:space="preserve"> </w:t>
      </w:r>
      <w:r w:rsidRPr="00EA28B3">
        <w:rPr>
          <w:rFonts w:ascii="Arial Narrow" w:hAnsi="Arial Narrow"/>
        </w:rPr>
        <w:t>voix lors</w:t>
      </w:r>
      <w:r w:rsidRPr="00EA28B3">
        <w:rPr>
          <w:rFonts w:ascii="Arial Narrow" w:hAnsi="Arial Narrow"/>
          <w:spacing w:val="-15"/>
        </w:rPr>
        <w:t xml:space="preserve"> </w:t>
      </w:r>
      <w:r w:rsidRPr="00EA28B3">
        <w:rPr>
          <w:rFonts w:ascii="Arial Narrow" w:hAnsi="Arial Narrow"/>
        </w:rPr>
        <w:t>de l’ouverture</w:t>
      </w:r>
      <w:r w:rsidRPr="00EA28B3">
        <w:rPr>
          <w:rFonts w:ascii="Arial Narrow" w:hAnsi="Arial Narrow"/>
          <w:spacing w:val="6"/>
        </w:rPr>
        <w:t xml:space="preserve"> </w:t>
      </w:r>
      <w:r w:rsidRPr="00EA28B3">
        <w:rPr>
          <w:rFonts w:ascii="Arial Narrow" w:hAnsi="Arial Narrow"/>
        </w:rPr>
        <w:t>des</w:t>
      </w:r>
      <w:r w:rsidRPr="00EA28B3">
        <w:rPr>
          <w:rFonts w:ascii="Arial Narrow" w:hAnsi="Arial Narrow"/>
          <w:spacing w:val="6"/>
        </w:rPr>
        <w:t xml:space="preserve"> </w:t>
      </w:r>
      <w:r w:rsidRPr="00EA28B3">
        <w:rPr>
          <w:rFonts w:ascii="Arial Narrow" w:hAnsi="Arial Narrow"/>
        </w:rPr>
        <w:t>plis</w:t>
      </w:r>
      <w:r w:rsidRPr="00EA28B3">
        <w:rPr>
          <w:rFonts w:ascii="Arial Narrow" w:hAnsi="Arial Narrow"/>
          <w:spacing w:val="6"/>
        </w:rPr>
        <w:t xml:space="preserve"> </w:t>
      </w:r>
      <w:r w:rsidRPr="00EA28B3">
        <w:rPr>
          <w:rFonts w:ascii="Arial Narrow" w:hAnsi="Arial Narrow"/>
        </w:rPr>
        <w:t>seront</w:t>
      </w:r>
      <w:r w:rsidRPr="00EA28B3">
        <w:rPr>
          <w:rFonts w:ascii="Arial Narrow" w:hAnsi="Arial Narrow"/>
          <w:spacing w:val="6"/>
        </w:rPr>
        <w:t xml:space="preserve"> </w:t>
      </w:r>
      <w:r w:rsidRPr="00EA28B3">
        <w:rPr>
          <w:rFonts w:ascii="Arial Narrow" w:hAnsi="Arial Narrow"/>
        </w:rPr>
        <w:t>ensuite</w:t>
      </w:r>
      <w:r w:rsidRPr="00EA28B3">
        <w:rPr>
          <w:rFonts w:ascii="Arial Narrow" w:hAnsi="Arial Narrow"/>
          <w:spacing w:val="6"/>
        </w:rPr>
        <w:t xml:space="preserve"> </w:t>
      </w:r>
      <w:r w:rsidRPr="00EA28B3">
        <w:rPr>
          <w:rFonts w:ascii="Arial Narrow" w:hAnsi="Arial Narrow"/>
        </w:rPr>
        <w:t>évaluées</w:t>
      </w:r>
    </w:p>
    <w:p w14:paraId="045E22F3" w14:textId="15F03B6E" w:rsidR="005A23F2" w:rsidRPr="00EA28B3" w:rsidRDefault="005A23F2" w:rsidP="000C31A2">
      <w:pPr>
        <w:widowControl w:val="0"/>
        <w:autoSpaceDE w:val="0"/>
        <w:spacing w:after="60"/>
        <w:ind w:right="-15"/>
        <w:jc w:val="both"/>
        <w:rPr>
          <w:rFonts w:ascii="Arial Narrow" w:hAnsi="Arial Narrow"/>
        </w:rPr>
      </w:pPr>
      <w:r w:rsidRPr="00EA28B3">
        <w:rPr>
          <w:rFonts w:ascii="Arial Narrow" w:hAnsi="Arial Narrow"/>
        </w:rPr>
        <w:t>25.3.</w:t>
      </w:r>
      <w:r w:rsidRPr="00EA28B3">
        <w:rPr>
          <w:rFonts w:ascii="Arial Narrow" w:hAnsi="Arial Narrow"/>
          <w:spacing w:val="17"/>
        </w:rPr>
        <w:t xml:space="preserve"> </w:t>
      </w:r>
      <w:r w:rsidRPr="00EA28B3">
        <w:rPr>
          <w:rFonts w:ascii="Arial Narrow" w:hAnsi="Arial Narrow"/>
        </w:rPr>
        <w:t xml:space="preserve">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w:t>
      </w:r>
      <w:r w:rsidR="007F2DCF" w:rsidRPr="00EA28B3">
        <w:rPr>
          <w:rFonts w:ascii="Arial Narrow" w:hAnsi="Arial Narrow"/>
        </w:rPr>
        <w:t>C</w:t>
      </w:r>
      <w:r w:rsidRPr="00EA28B3">
        <w:rPr>
          <w:rFonts w:ascii="Arial Narrow" w:hAnsi="Arial Narrow"/>
        </w:rPr>
        <w:t xml:space="preserve">ommission </w:t>
      </w:r>
      <w:r w:rsidR="007F2DCF" w:rsidRPr="00EA28B3">
        <w:rPr>
          <w:rFonts w:ascii="Arial Narrow" w:hAnsi="Arial Narrow"/>
        </w:rPr>
        <w:t xml:space="preserve">Interne </w:t>
      </w:r>
      <w:r w:rsidRPr="00EA28B3">
        <w:rPr>
          <w:rFonts w:ascii="Arial Narrow" w:hAnsi="Arial Narrow"/>
        </w:rPr>
        <w:t xml:space="preserve">de </w:t>
      </w:r>
      <w:r w:rsidR="007F2DCF" w:rsidRPr="00EA28B3">
        <w:rPr>
          <w:rFonts w:ascii="Arial Narrow" w:hAnsi="Arial Narrow"/>
        </w:rPr>
        <w:t>P</w:t>
      </w:r>
      <w:r w:rsidRPr="00EA28B3">
        <w:rPr>
          <w:rFonts w:ascii="Arial Narrow" w:hAnsi="Arial Narrow"/>
        </w:rPr>
        <w:t xml:space="preserve">assation des </w:t>
      </w:r>
      <w:r w:rsidR="007F2DCF" w:rsidRPr="00EA28B3">
        <w:rPr>
          <w:rFonts w:ascii="Arial Narrow" w:hAnsi="Arial Narrow"/>
        </w:rPr>
        <w:t>M</w:t>
      </w:r>
      <w:r w:rsidRPr="00EA28B3">
        <w:rPr>
          <w:rFonts w:ascii="Arial Narrow" w:hAnsi="Arial Narrow"/>
        </w:rPr>
        <w:t>archés compétente peut juger utile de mentionner.  Tous les rabais et variantes de l’offre annoncés lors de l’ouverture des plis seront soumis à évaluation.</w:t>
      </w:r>
    </w:p>
    <w:p w14:paraId="0F860D7B" w14:textId="77777777" w:rsidR="005A23F2" w:rsidRPr="00EA28B3" w:rsidRDefault="005A23F2" w:rsidP="000C31A2">
      <w:pPr>
        <w:widowControl w:val="0"/>
        <w:tabs>
          <w:tab w:val="left" w:pos="2300"/>
          <w:tab w:val="left" w:pos="2880"/>
          <w:tab w:val="left" w:pos="4880"/>
        </w:tabs>
        <w:autoSpaceDE w:val="0"/>
        <w:spacing w:after="60"/>
        <w:ind w:right="-20"/>
        <w:jc w:val="both"/>
        <w:rPr>
          <w:rFonts w:ascii="Arial Narrow" w:hAnsi="Arial Narrow"/>
        </w:rPr>
      </w:pPr>
      <w:r w:rsidRPr="00EA28B3">
        <w:rPr>
          <w:rFonts w:ascii="Arial Narrow" w:hAnsi="Arial Narrow"/>
        </w:rPr>
        <w:t>25.4.</w:t>
      </w:r>
      <w:r w:rsidRPr="00EA28B3">
        <w:rPr>
          <w:rFonts w:ascii="Arial Narrow" w:hAnsi="Arial Narrow"/>
          <w:spacing w:val="17"/>
        </w:rPr>
        <w:t xml:space="preserve"> </w:t>
      </w:r>
      <w:r w:rsidRPr="00EA28B3">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25.5. Il</w:t>
      </w:r>
      <w:r w:rsidR="00440D4D" w:rsidRPr="00EA28B3">
        <w:rPr>
          <w:rFonts w:ascii="Arial Narrow" w:hAnsi="Arial Narrow"/>
        </w:rPr>
        <w:t xml:space="preserve"> </w:t>
      </w:r>
      <w:r w:rsidRPr="00EA28B3">
        <w:rPr>
          <w:rFonts w:ascii="Arial Narrow" w:hAnsi="Arial Narrow"/>
        </w:rPr>
        <w:t>est</w:t>
      </w:r>
      <w:r w:rsidR="00440D4D" w:rsidRPr="00EA28B3">
        <w:rPr>
          <w:rFonts w:ascii="Arial Narrow" w:hAnsi="Arial Narrow"/>
        </w:rPr>
        <w:t xml:space="preserve"> </w:t>
      </w:r>
      <w:r w:rsidRPr="00EA28B3">
        <w:rPr>
          <w:rFonts w:ascii="Arial Narrow" w:hAnsi="Arial Narrow"/>
        </w:rPr>
        <w:t>établi,</w:t>
      </w:r>
      <w:r w:rsidR="00440D4D" w:rsidRPr="00EA28B3">
        <w:rPr>
          <w:rFonts w:ascii="Arial Narrow" w:hAnsi="Arial Narrow"/>
        </w:rPr>
        <w:t xml:space="preserve"> </w:t>
      </w:r>
      <w:r w:rsidRPr="00EA28B3">
        <w:rPr>
          <w:rFonts w:ascii="Arial Narrow" w:hAnsi="Arial Narrow"/>
        </w:rPr>
        <w:t>séance</w:t>
      </w:r>
      <w:r w:rsidR="00440D4D" w:rsidRPr="00EA28B3">
        <w:rPr>
          <w:rFonts w:ascii="Arial Narrow" w:hAnsi="Arial Narrow"/>
        </w:rPr>
        <w:t xml:space="preserve"> </w:t>
      </w:r>
      <w:r w:rsidRPr="00EA28B3">
        <w:rPr>
          <w:rFonts w:ascii="Arial Narrow" w:hAnsi="Arial Narrow"/>
        </w:rPr>
        <w:t>tenante</w:t>
      </w:r>
      <w:r w:rsidR="00440D4D" w:rsidRPr="00EA28B3">
        <w:rPr>
          <w:rFonts w:ascii="Arial Narrow" w:hAnsi="Arial Narrow"/>
        </w:rPr>
        <w:t xml:space="preserve"> </w:t>
      </w:r>
      <w:r w:rsidRPr="00EA28B3">
        <w:rPr>
          <w:rFonts w:ascii="Arial Narrow" w:hAnsi="Arial Narrow"/>
        </w:rPr>
        <w:t>un</w:t>
      </w:r>
      <w:r w:rsidR="00440D4D" w:rsidRPr="00EA28B3">
        <w:rPr>
          <w:rFonts w:ascii="Arial Narrow" w:hAnsi="Arial Narrow"/>
        </w:rPr>
        <w:t xml:space="preserve"> </w:t>
      </w:r>
      <w:r w:rsidRPr="00EA28B3">
        <w:rPr>
          <w:rFonts w:ascii="Arial Narrow" w:hAnsi="Arial Narrow"/>
        </w:rPr>
        <w:t>procès</w:t>
      </w:r>
      <w:r w:rsidRPr="00EA28B3">
        <w:rPr>
          <w:rFonts w:ascii="Arial Narrow" w:hAnsi="Arial Narrow"/>
          <w:spacing w:val="13"/>
        </w:rPr>
        <w:t>-</w:t>
      </w:r>
      <w:r w:rsidRPr="00EA28B3">
        <w:rPr>
          <w:rFonts w:ascii="Arial Narrow" w:hAnsi="Arial Narrow"/>
        </w:rPr>
        <w:t>verbal d’ouverture des</w:t>
      </w:r>
      <w:r w:rsidR="00440D4D" w:rsidRPr="00EA28B3">
        <w:rPr>
          <w:rFonts w:ascii="Arial Narrow" w:hAnsi="Arial Narrow"/>
        </w:rPr>
        <w:t xml:space="preserve"> </w:t>
      </w:r>
      <w:r w:rsidRPr="00EA28B3">
        <w:rPr>
          <w:rFonts w:ascii="Arial Narrow" w:hAnsi="Arial Narrow"/>
        </w:rPr>
        <w:t>plis</w:t>
      </w:r>
      <w:r w:rsidR="00440D4D" w:rsidRPr="00EA28B3">
        <w:rPr>
          <w:rFonts w:ascii="Arial Narrow" w:hAnsi="Arial Narrow"/>
        </w:rPr>
        <w:t xml:space="preserve"> </w:t>
      </w:r>
      <w:r w:rsidRPr="00EA28B3">
        <w:rPr>
          <w:rFonts w:ascii="Arial Narrow" w:hAnsi="Arial Narrow"/>
        </w:rPr>
        <w:t>qui</w:t>
      </w:r>
      <w:r w:rsidR="00440D4D" w:rsidRPr="00EA28B3">
        <w:rPr>
          <w:rFonts w:ascii="Arial Narrow" w:hAnsi="Arial Narrow"/>
        </w:rPr>
        <w:t xml:space="preserve"> </w:t>
      </w:r>
      <w:r w:rsidRPr="00EA28B3">
        <w:rPr>
          <w:rFonts w:ascii="Arial Narrow" w:hAnsi="Arial Narrow"/>
        </w:rPr>
        <w:t>mentionne</w:t>
      </w:r>
      <w:r w:rsidR="00440D4D" w:rsidRPr="00EA28B3">
        <w:rPr>
          <w:rFonts w:ascii="Arial Narrow" w:hAnsi="Arial Narrow"/>
        </w:rPr>
        <w:t xml:space="preserve"> </w:t>
      </w:r>
      <w:r w:rsidRPr="00EA28B3">
        <w:rPr>
          <w:rFonts w:ascii="Arial Narrow" w:hAnsi="Arial Narrow"/>
        </w:rPr>
        <w:t>la</w:t>
      </w:r>
      <w:r w:rsidR="00440D4D" w:rsidRPr="00EA28B3">
        <w:rPr>
          <w:rFonts w:ascii="Arial Narrow" w:hAnsi="Arial Narrow"/>
        </w:rPr>
        <w:t xml:space="preserve"> </w:t>
      </w:r>
      <w:r w:rsidRPr="00EA28B3">
        <w:rPr>
          <w:rFonts w:ascii="Arial Narrow" w:hAnsi="Arial Narrow"/>
        </w:rPr>
        <w:t>recevabilité</w:t>
      </w:r>
      <w:r w:rsidR="00440D4D" w:rsidRPr="00EA28B3">
        <w:rPr>
          <w:rFonts w:ascii="Arial Narrow" w:hAnsi="Arial Narrow"/>
        </w:rPr>
        <w:t xml:space="preserve"> </w:t>
      </w:r>
      <w:r w:rsidRPr="00EA28B3">
        <w:rPr>
          <w:rFonts w:ascii="Arial Narrow" w:hAnsi="Arial Narrow"/>
        </w:rPr>
        <w:t>des</w:t>
      </w:r>
      <w:r w:rsidR="00440D4D" w:rsidRPr="00EA28B3">
        <w:rPr>
          <w:rFonts w:ascii="Arial Narrow" w:hAnsi="Arial Narrow"/>
        </w:rPr>
        <w:t xml:space="preserve"> </w:t>
      </w:r>
      <w:r w:rsidRPr="00EA28B3">
        <w:rPr>
          <w:rFonts w:ascii="Arial Narrow" w:hAnsi="Arial Narrow"/>
        </w:rPr>
        <w:t>offres,</w:t>
      </w:r>
      <w:r w:rsidR="00440D4D" w:rsidRPr="00EA28B3">
        <w:rPr>
          <w:rFonts w:ascii="Arial Narrow" w:hAnsi="Arial Narrow"/>
        </w:rPr>
        <w:t xml:space="preserve"> </w:t>
      </w:r>
      <w:r w:rsidRPr="00EA28B3">
        <w:rPr>
          <w:rFonts w:ascii="Arial Narrow" w:hAnsi="Arial Narrow"/>
        </w:rPr>
        <w:t>leur</w:t>
      </w:r>
      <w:r w:rsidR="00440D4D" w:rsidRPr="00EA28B3">
        <w:rPr>
          <w:rFonts w:ascii="Arial Narrow" w:hAnsi="Arial Narrow"/>
        </w:rPr>
        <w:t xml:space="preserve"> </w:t>
      </w:r>
      <w:r w:rsidRPr="00EA28B3">
        <w:rPr>
          <w:rFonts w:ascii="Arial Narrow" w:hAnsi="Arial Narrow"/>
        </w:rPr>
        <w:t>régularité</w:t>
      </w:r>
      <w:r w:rsidR="00440D4D" w:rsidRPr="00EA28B3">
        <w:rPr>
          <w:rFonts w:ascii="Arial Narrow" w:hAnsi="Arial Narrow"/>
        </w:rPr>
        <w:t xml:space="preserve"> </w:t>
      </w:r>
      <w:r w:rsidRPr="00EA28B3">
        <w:rPr>
          <w:rFonts w:ascii="Arial Narrow" w:hAnsi="Arial Narrow"/>
        </w:rPr>
        <w:t>administrative, leurs prix, leurs rabais, et leurs délais ainsi que la composition de la sous- commission d’analyse</w:t>
      </w:r>
      <w:r w:rsidR="00CC338B" w:rsidRPr="00EA28B3">
        <w:rPr>
          <w:rFonts w:ascii="Arial Narrow" w:hAnsi="Arial Narrow"/>
        </w:rPr>
        <w:t xml:space="preserve"> le cas échéant</w:t>
      </w:r>
      <w:r w:rsidRPr="00EA28B3">
        <w:rPr>
          <w:rFonts w:ascii="Arial Narrow" w:hAnsi="Arial Narrow"/>
        </w:rPr>
        <w:t xml:space="preserve">. </w:t>
      </w:r>
      <w:r w:rsidR="00F673FA" w:rsidRPr="00EA28B3">
        <w:rPr>
          <w:rFonts w:ascii="Arial Narrow" w:hAnsi="Arial Narrow"/>
        </w:rPr>
        <w:t>Toutefois les information</w:t>
      </w:r>
      <w:r w:rsidR="00440D4D" w:rsidRPr="00EA28B3">
        <w:rPr>
          <w:rFonts w:ascii="Arial Narrow" w:hAnsi="Arial Narrow"/>
        </w:rPr>
        <w:t>s</w:t>
      </w:r>
      <w:r w:rsidR="00F673FA" w:rsidRPr="00EA28B3">
        <w:rPr>
          <w:rFonts w:ascii="Arial Narrow" w:hAnsi="Arial Narrow"/>
        </w:rPr>
        <w:t xml:space="preserve"> relatives à ladite composition demeurent internes à la commission.</w:t>
      </w:r>
      <w:r w:rsidR="00440D4D" w:rsidRPr="00EA28B3">
        <w:rPr>
          <w:rFonts w:ascii="Arial Narrow" w:hAnsi="Arial Narrow"/>
        </w:rPr>
        <w:t xml:space="preserve"> </w:t>
      </w:r>
      <w:r w:rsidRPr="00EA28B3">
        <w:rPr>
          <w:rFonts w:ascii="Arial Narrow" w:hAnsi="Arial Narrow"/>
        </w:rPr>
        <w:t>Un</w:t>
      </w:r>
      <w:r w:rsidR="00E5526B" w:rsidRPr="00EA28B3">
        <w:rPr>
          <w:rFonts w:ascii="Arial Narrow" w:hAnsi="Arial Narrow"/>
        </w:rPr>
        <w:t xml:space="preserve"> extrait </w:t>
      </w:r>
      <w:r w:rsidRPr="00EA28B3">
        <w:rPr>
          <w:rFonts w:ascii="Arial Narrow" w:hAnsi="Arial Narrow"/>
        </w:rPr>
        <w:t>du procès-verbal à laquelle</w:t>
      </w:r>
      <w:r w:rsidR="00082B05" w:rsidRPr="00EA28B3">
        <w:rPr>
          <w:rFonts w:ascii="Arial Narrow" w:hAnsi="Arial Narrow"/>
        </w:rPr>
        <w:t xml:space="preserve"> </w:t>
      </w:r>
      <w:r w:rsidRPr="00EA28B3">
        <w:rPr>
          <w:rFonts w:ascii="Arial Narrow" w:hAnsi="Arial Narrow"/>
        </w:rPr>
        <w:t>est</w:t>
      </w:r>
      <w:r w:rsidR="00082B05" w:rsidRPr="00EA28B3">
        <w:rPr>
          <w:rFonts w:ascii="Arial Narrow" w:hAnsi="Arial Narrow"/>
        </w:rPr>
        <w:t xml:space="preserve"> </w:t>
      </w:r>
      <w:r w:rsidRPr="00EA28B3">
        <w:rPr>
          <w:rFonts w:ascii="Arial Narrow" w:hAnsi="Arial Narrow"/>
        </w:rPr>
        <w:t>annexée</w:t>
      </w:r>
      <w:r w:rsidR="00082B05" w:rsidRPr="00EA28B3">
        <w:rPr>
          <w:rFonts w:ascii="Arial Narrow" w:hAnsi="Arial Narrow"/>
        </w:rPr>
        <w:t xml:space="preserve"> </w:t>
      </w:r>
      <w:r w:rsidRPr="00EA28B3">
        <w:rPr>
          <w:rFonts w:ascii="Arial Narrow" w:hAnsi="Arial Narrow"/>
        </w:rPr>
        <w:t>la</w:t>
      </w:r>
      <w:r w:rsidR="00082B05" w:rsidRPr="00EA28B3">
        <w:rPr>
          <w:rFonts w:ascii="Arial Narrow" w:hAnsi="Arial Narrow"/>
        </w:rPr>
        <w:t xml:space="preserve"> </w:t>
      </w:r>
      <w:r w:rsidRPr="00EA28B3">
        <w:rPr>
          <w:rFonts w:ascii="Arial Narrow" w:hAnsi="Arial Narrow"/>
        </w:rPr>
        <w:t>feuille</w:t>
      </w:r>
      <w:r w:rsidR="00082B05" w:rsidRPr="00EA28B3">
        <w:rPr>
          <w:rFonts w:ascii="Arial Narrow" w:hAnsi="Arial Narrow"/>
        </w:rPr>
        <w:t xml:space="preserve"> </w:t>
      </w:r>
      <w:r w:rsidRPr="00EA28B3">
        <w:rPr>
          <w:rFonts w:ascii="Arial Narrow" w:hAnsi="Arial Narrow"/>
        </w:rPr>
        <w:t>de</w:t>
      </w:r>
      <w:r w:rsidR="00082B05" w:rsidRPr="00EA28B3">
        <w:rPr>
          <w:rFonts w:ascii="Arial Narrow" w:hAnsi="Arial Narrow"/>
        </w:rPr>
        <w:t xml:space="preserve"> </w:t>
      </w:r>
      <w:r w:rsidRPr="00EA28B3">
        <w:rPr>
          <w:rFonts w:ascii="Arial Narrow" w:hAnsi="Arial Narrow"/>
        </w:rPr>
        <w:t>présence</w:t>
      </w:r>
      <w:r w:rsidR="00E149C2" w:rsidRPr="00EA28B3">
        <w:rPr>
          <w:rFonts w:ascii="Arial Narrow" w:hAnsi="Arial Narrow"/>
        </w:rPr>
        <w:t xml:space="preserve"> signée par tous les participants est remis </w:t>
      </w:r>
      <w:r w:rsidR="00024917" w:rsidRPr="00EA28B3">
        <w:rPr>
          <w:rFonts w:ascii="Arial Narrow" w:hAnsi="Arial Narrow"/>
        </w:rPr>
        <w:t>à chaque soumissi</w:t>
      </w:r>
      <w:r w:rsidR="00082B05" w:rsidRPr="00EA28B3">
        <w:rPr>
          <w:rFonts w:ascii="Arial Narrow" w:hAnsi="Arial Narrow"/>
        </w:rPr>
        <w:t>o</w:t>
      </w:r>
      <w:r w:rsidR="00024917" w:rsidRPr="00EA28B3">
        <w:rPr>
          <w:rFonts w:ascii="Arial Narrow" w:hAnsi="Arial Narrow"/>
        </w:rPr>
        <w:t>nnaire</w:t>
      </w:r>
      <w:r w:rsidR="00082B05" w:rsidRPr="00EA28B3">
        <w:rPr>
          <w:rFonts w:ascii="Arial Narrow" w:hAnsi="Arial Narrow"/>
        </w:rPr>
        <w:t xml:space="preserve"> </w:t>
      </w:r>
      <w:r w:rsidR="00E149C2" w:rsidRPr="00EA28B3">
        <w:rPr>
          <w:rFonts w:ascii="Arial Narrow" w:hAnsi="Arial Narrow"/>
        </w:rPr>
        <w:t>à</w:t>
      </w:r>
      <w:r w:rsidR="00082B05" w:rsidRPr="00EA28B3">
        <w:rPr>
          <w:rFonts w:ascii="Arial Narrow" w:hAnsi="Arial Narrow"/>
        </w:rPr>
        <w:t xml:space="preserve"> </w:t>
      </w:r>
      <w:r w:rsidR="00024917" w:rsidRPr="00EA28B3">
        <w:rPr>
          <w:rFonts w:ascii="Arial Narrow" w:hAnsi="Arial Narrow"/>
          <w:spacing w:val="30"/>
        </w:rPr>
        <w:t>sa demande</w:t>
      </w:r>
      <w:r w:rsidR="00E5526B" w:rsidRPr="00EA28B3">
        <w:rPr>
          <w:rFonts w:ascii="Arial Narrow" w:hAnsi="Arial Narrow"/>
        </w:rPr>
        <w:t>.</w:t>
      </w:r>
      <w:r w:rsidR="00482940" w:rsidRPr="00EA28B3">
        <w:rPr>
          <w:rFonts w:ascii="Arial Narrow" w:hAnsi="Arial Narrow"/>
          <w:spacing w:val="2"/>
        </w:rPr>
        <w:t xml:space="preserve"> Enfin seules les offres financières des soumissionnaires ayant atteint la note technique minimale requise sont ouvertes en présence des soumissionnaires concernés</w:t>
      </w:r>
    </w:p>
    <w:p w14:paraId="589E7519" w14:textId="59148F3A" w:rsidR="008D61F1" w:rsidRPr="00533562" w:rsidRDefault="00353DCC" w:rsidP="000C31A2">
      <w:pPr>
        <w:widowControl w:val="0"/>
        <w:autoSpaceDE w:val="0"/>
        <w:spacing w:after="60"/>
        <w:jc w:val="both"/>
        <w:rPr>
          <w:rFonts w:ascii="Arial Narrow" w:hAnsi="Arial Narrow"/>
        </w:rPr>
      </w:pPr>
      <w:r w:rsidRPr="00EA28B3">
        <w:rPr>
          <w:rFonts w:ascii="Arial Narrow" w:hAnsi="Arial Narrow"/>
        </w:rPr>
        <w:t>25.6. A la fin</w:t>
      </w:r>
      <w:r w:rsidR="00082B05" w:rsidRPr="00EA28B3">
        <w:rPr>
          <w:rFonts w:ascii="Arial Narrow" w:hAnsi="Arial Narrow"/>
        </w:rPr>
        <w:t xml:space="preserve">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chaqu</w:t>
      </w:r>
      <w:r w:rsidRPr="00EA28B3">
        <w:rPr>
          <w:rFonts w:ascii="Arial Narrow" w:hAnsi="Arial Narrow"/>
        </w:rPr>
        <w:t xml:space="preserve">e </w:t>
      </w:r>
      <w:r w:rsidRPr="00EA28B3">
        <w:rPr>
          <w:rFonts w:ascii="Arial Narrow" w:hAnsi="Arial Narrow"/>
          <w:spacing w:val="5"/>
        </w:rPr>
        <w:t>séanc</w:t>
      </w:r>
      <w:r w:rsidRPr="00EA28B3">
        <w:rPr>
          <w:rFonts w:ascii="Arial Narrow" w:hAnsi="Arial Narrow"/>
        </w:rPr>
        <w:t xml:space="preserve">e </w:t>
      </w:r>
      <w:r w:rsidRPr="00EA28B3">
        <w:rPr>
          <w:rFonts w:ascii="Arial Narrow" w:hAnsi="Arial Narrow"/>
          <w:spacing w:val="5"/>
        </w:rPr>
        <w:t xml:space="preserve">d’ouverture </w:t>
      </w:r>
      <w:r w:rsidRPr="00EA28B3">
        <w:rPr>
          <w:rFonts w:ascii="Arial Narrow" w:hAnsi="Arial Narrow"/>
        </w:rPr>
        <w:t xml:space="preserve">des plis, </w:t>
      </w:r>
      <w:r w:rsidR="00F43D38" w:rsidRPr="00EA28B3">
        <w:rPr>
          <w:rFonts w:ascii="Arial Narrow" w:hAnsi="Arial Narrow"/>
        </w:rPr>
        <w:t xml:space="preserve">le Président de la </w:t>
      </w:r>
      <w:r w:rsidR="007F2DCF" w:rsidRPr="00EA28B3">
        <w:rPr>
          <w:rFonts w:ascii="Arial Narrow" w:hAnsi="Arial Narrow"/>
        </w:rPr>
        <w:t>C</w:t>
      </w:r>
      <w:r w:rsidR="00F43D38" w:rsidRPr="00EA28B3">
        <w:rPr>
          <w:rFonts w:ascii="Arial Narrow" w:hAnsi="Arial Narrow"/>
        </w:rPr>
        <w:t xml:space="preserve">ommission </w:t>
      </w:r>
      <w:r w:rsidR="007F2DCF" w:rsidRPr="00EA28B3">
        <w:rPr>
          <w:rFonts w:ascii="Arial Narrow" w:hAnsi="Arial Narrow"/>
        </w:rPr>
        <w:t xml:space="preserve">Interne </w:t>
      </w:r>
      <w:r w:rsidR="00F43D38" w:rsidRPr="00EA28B3">
        <w:rPr>
          <w:rFonts w:ascii="Arial Narrow" w:hAnsi="Arial Narrow"/>
        </w:rPr>
        <w:t xml:space="preserve">de </w:t>
      </w:r>
      <w:r w:rsidR="007F2DCF" w:rsidRPr="00EA28B3">
        <w:rPr>
          <w:rFonts w:ascii="Arial Narrow" w:hAnsi="Arial Narrow"/>
        </w:rPr>
        <w:t>P</w:t>
      </w:r>
      <w:r w:rsidR="00F43D38" w:rsidRPr="00EA28B3">
        <w:rPr>
          <w:rFonts w:ascii="Arial Narrow" w:hAnsi="Arial Narrow"/>
        </w:rPr>
        <w:t xml:space="preserve">assation des </w:t>
      </w:r>
      <w:r w:rsidR="007F2DCF" w:rsidRPr="00EA28B3">
        <w:rPr>
          <w:rFonts w:ascii="Arial Narrow" w:hAnsi="Arial Narrow"/>
        </w:rPr>
        <w:t>M</w:t>
      </w:r>
      <w:r w:rsidR="00F43D38" w:rsidRPr="00EA28B3">
        <w:rPr>
          <w:rFonts w:ascii="Arial Narrow" w:hAnsi="Arial Narrow"/>
        </w:rPr>
        <w:t xml:space="preserve">archés met à la disposition </w:t>
      </w:r>
      <w:r w:rsidR="00482940" w:rsidRPr="00EA28B3">
        <w:rPr>
          <w:rFonts w:ascii="Arial Narrow" w:hAnsi="Arial Narrow"/>
          <w:spacing w:val="2"/>
        </w:rPr>
        <w:t xml:space="preserve">du point focal désigné </w:t>
      </w:r>
      <w:r w:rsidR="00482940" w:rsidRPr="00EA28B3">
        <w:rPr>
          <w:rFonts w:ascii="Arial Narrow" w:hAnsi="Arial Narrow"/>
        </w:rPr>
        <w:t xml:space="preserve">par </w:t>
      </w:r>
      <w:r w:rsidR="00F43D38" w:rsidRPr="00EA28B3">
        <w:rPr>
          <w:rFonts w:ascii="Arial Narrow" w:hAnsi="Arial Narrow"/>
        </w:rPr>
        <w:t>l’</w:t>
      </w:r>
      <w:r w:rsidR="007F2DCF" w:rsidRPr="00EA28B3">
        <w:rPr>
          <w:rFonts w:ascii="Arial Narrow" w:hAnsi="Arial Narrow"/>
        </w:rPr>
        <w:t>O</w:t>
      </w:r>
      <w:r w:rsidR="00F43D38" w:rsidRPr="00EA28B3">
        <w:rPr>
          <w:rFonts w:ascii="Arial Narrow" w:hAnsi="Arial Narrow"/>
        </w:rPr>
        <w:t xml:space="preserve">rganisme </w:t>
      </w:r>
      <w:r w:rsidR="007F2DCF" w:rsidRPr="00EA28B3">
        <w:rPr>
          <w:rFonts w:ascii="Arial Narrow" w:hAnsi="Arial Narrow"/>
        </w:rPr>
        <w:t>C</w:t>
      </w:r>
      <w:r w:rsidR="00F43D38" w:rsidRPr="00EA28B3">
        <w:rPr>
          <w:rFonts w:ascii="Arial Narrow" w:hAnsi="Arial Narrow"/>
        </w:rPr>
        <w:t xml:space="preserve">hargé de la </w:t>
      </w:r>
      <w:r w:rsidR="007F2DCF" w:rsidRPr="00EA28B3">
        <w:rPr>
          <w:rFonts w:ascii="Arial Narrow" w:hAnsi="Arial Narrow"/>
        </w:rPr>
        <w:t>R</w:t>
      </w:r>
      <w:r w:rsidR="00F43D38" w:rsidRPr="00EA28B3">
        <w:rPr>
          <w:rFonts w:ascii="Arial Narrow" w:hAnsi="Arial Narrow"/>
        </w:rPr>
        <w:t xml:space="preserve">égulation des </w:t>
      </w:r>
      <w:r w:rsidR="007F2DCF" w:rsidRPr="00EA28B3">
        <w:rPr>
          <w:rFonts w:ascii="Arial Narrow" w:hAnsi="Arial Narrow"/>
        </w:rPr>
        <w:t>M</w:t>
      </w:r>
      <w:r w:rsidR="00F43D38" w:rsidRPr="00EA28B3">
        <w:rPr>
          <w:rFonts w:ascii="Arial Narrow" w:hAnsi="Arial Narrow"/>
        </w:rPr>
        <w:t xml:space="preserve">archés </w:t>
      </w:r>
      <w:r w:rsidR="007F2DCF" w:rsidRPr="00EA28B3">
        <w:rPr>
          <w:rFonts w:ascii="Arial Narrow" w:hAnsi="Arial Narrow"/>
        </w:rPr>
        <w:t>P</w:t>
      </w:r>
      <w:r w:rsidR="00F43D38" w:rsidRPr="00EA28B3">
        <w:rPr>
          <w:rFonts w:ascii="Arial Narrow" w:hAnsi="Arial Narrow"/>
        </w:rPr>
        <w:t xml:space="preserve">ublics un exemplaire de l’offre de chaque soumissionnaire paraphé par ses soins. </w:t>
      </w:r>
    </w:p>
    <w:p w14:paraId="1394957E" w14:textId="4CC6BD23"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25.7. En</w:t>
      </w:r>
      <w:r w:rsidR="00E90EC3" w:rsidRPr="00EA28B3">
        <w:rPr>
          <w:rFonts w:ascii="Arial Narrow" w:hAnsi="Arial Narrow"/>
        </w:rPr>
        <w:t xml:space="preserve"> </w:t>
      </w:r>
      <w:r w:rsidRPr="00EA28B3">
        <w:rPr>
          <w:rFonts w:ascii="Arial Narrow" w:hAnsi="Arial Narrow"/>
        </w:rPr>
        <w:t>cas</w:t>
      </w:r>
      <w:r w:rsidR="00E90EC3" w:rsidRPr="00EA28B3">
        <w:rPr>
          <w:rFonts w:ascii="Arial Narrow" w:hAnsi="Arial Narrow"/>
        </w:rPr>
        <w:t xml:space="preserve"> </w:t>
      </w:r>
      <w:r w:rsidRPr="00EA28B3">
        <w:rPr>
          <w:rFonts w:ascii="Arial Narrow" w:hAnsi="Arial Narrow"/>
        </w:rPr>
        <w:t>de</w:t>
      </w:r>
      <w:r w:rsidR="00E90EC3" w:rsidRPr="00EA28B3">
        <w:rPr>
          <w:rFonts w:ascii="Arial Narrow" w:hAnsi="Arial Narrow"/>
        </w:rPr>
        <w:t xml:space="preserve"> </w:t>
      </w:r>
      <w:r w:rsidRPr="00EA28B3">
        <w:rPr>
          <w:rFonts w:ascii="Arial Narrow" w:hAnsi="Arial Narrow"/>
        </w:rPr>
        <w:t>recours,</w:t>
      </w:r>
      <w:r w:rsidR="00E90EC3" w:rsidRPr="00EA28B3">
        <w:rPr>
          <w:rFonts w:ascii="Arial Narrow" w:hAnsi="Arial Narrow"/>
        </w:rPr>
        <w:t xml:space="preserve"> </w:t>
      </w:r>
      <w:r w:rsidR="00C700E4" w:rsidRPr="00EA28B3">
        <w:rPr>
          <w:rFonts w:ascii="Arial Narrow" w:hAnsi="Arial Narrow"/>
        </w:rPr>
        <w:t>le soumissionnaire</w:t>
      </w:r>
      <w:r w:rsidRPr="00EA28B3">
        <w:rPr>
          <w:rFonts w:ascii="Arial Narrow" w:hAnsi="Arial Narrow"/>
        </w:rPr>
        <w:t xml:space="preserve"> doit</w:t>
      </w:r>
      <w:r w:rsidR="00C700E4" w:rsidRPr="00EA28B3">
        <w:rPr>
          <w:rFonts w:ascii="Arial Narrow" w:hAnsi="Arial Narrow"/>
        </w:rPr>
        <w:t xml:space="preserve"> adresser sa requête</w:t>
      </w:r>
      <w:r w:rsidRPr="00EA28B3">
        <w:rPr>
          <w:rFonts w:ascii="Arial Narrow" w:hAnsi="Arial Narrow"/>
        </w:rPr>
        <w:t xml:space="preserve"> </w:t>
      </w:r>
      <w:r w:rsidR="008800E9" w:rsidRPr="00EA28B3">
        <w:rPr>
          <w:rFonts w:ascii="Arial Narrow" w:hAnsi="Arial Narrow"/>
        </w:rPr>
        <w:t>au</w:t>
      </w:r>
      <w:r w:rsidR="00617323" w:rsidRPr="00EA28B3">
        <w:rPr>
          <w:rFonts w:ascii="Arial Narrow" w:hAnsi="Arial Narrow"/>
        </w:rPr>
        <w:t xml:space="preserve"> Comité </w:t>
      </w:r>
      <w:r w:rsidR="00C858B9" w:rsidRPr="00EA28B3">
        <w:rPr>
          <w:rFonts w:ascii="Arial Narrow" w:hAnsi="Arial Narrow"/>
        </w:rPr>
        <w:t>d’</w:t>
      </w:r>
      <w:r w:rsidR="007F2DCF" w:rsidRPr="00EA28B3">
        <w:rPr>
          <w:rFonts w:ascii="Arial Narrow" w:hAnsi="Arial Narrow"/>
        </w:rPr>
        <w:t>E</w:t>
      </w:r>
      <w:r w:rsidR="00C858B9" w:rsidRPr="00EA28B3">
        <w:rPr>
          <w:rFonts w:ascii="Arial Narrow" w:hAnsi="Arial Narrow"/>
        </w:rPr>
        <w:t xml:space="preserve">xamen des </w:t>
      </w:r>
      <w:r w:rsidR="007F2DCF" w:rsidRPr="00EA28B3">
        <w:rPr>
          <w:rFonts w:ascii="Arial Narrow" w:hAnsi="Arial Narrow"/>
        </w:rPr>
        <w:t>R</w:t>
      </w:r>
      <w:r w:rsidR="00C858B9" w:rsidRPr="00EA28B3">
        <w:rPr>
          <w:rFonts w:ascii="Arial Narrow" w:hAnsi="Arial Narrow"/>
        </w:rPr>
        <w:t>ecours avec copie</w:t>
      </w:r>
      <w:r w:rsidR="00E90EC3" w:rsidRPr="00EA28B3">
        <w:rPr>
          <w:rFonts w:ascii="Arial Narrow" w:hAnsi="Arial Narrow"/>
        </w:rPr>
        <w:t xml:space="preserve"> </w:t>
      </w:r>
      <w:r w:rsidRPr="00EA28B3">
        <w:rPr>
          <w:rFonts w:ascii="Arial Narrow" w:hAnsi="Arial Narrow"/>
        </w:rPr>
        <w:t xml:space="preserve">au </w:t>
      </w:r>
      <w:r w:rsidR="00C858B9" w:rsidRPr="00EA28B3">
        <w:rPr>
          <w:rFonts w:ascii="Arial Narrow" w:hAnsi="Arial Narrow"/>
        </w:rPr>
        <w:t>Maître d’Ouvr</w:t>
      </w:r>
      <w:r w:rsidR="00DF53EA">
        <w:rPr>
          <w:rFonts w:ascii="Arial Narrow" w:hAnsi="Arial Narrow"/>
        </w:rPr>
        <w:t>age</w:t>
      </w:r>
      <w:r w:rsidR="00C26A2B" w:rsidRPr="00EA28B3">
        <w:rPr>
          <w:rFonts w:ascii="Arial Narrow" w:hAnsi="Arial Narrow"/>
        </w:rPr>
        <w:t xml:space="preserve"> </w:t>
      </w:r>
      <w:r w:rsidR="00E5526B" w:rsidRPr="00EA28B3">
        <w:rPr>
          <w:rFonts w:ascii="Arial Narrow" w:hAnsi="Arial Narrow"/>
        </w:rPr>
        <w:t>le cas échéant</w:t>
      </w:r>
      <w:r w:rsidR="00C26A2B" w:rsidRPr="00EA28B3">
        <w:rPr>
          <w:rFonts w:ascii="Arial Narrow" w:hAnsi="Arial Narrow"/>
        </w:rPr>
        <w:t>,</w:t>
      </w:r>
      <w:r w:rsidR="00E90EC3" w:rsidRPr="00EA28B3">
        <w:rPr>
          <w:rFonts w:ascii="Arial Narrow" w:hAnsi="Arial Narrow"/>
        </w:rPr>
        <w:t xml:space="preserve"> </w:t>
      </w:r>
      <w:r w:rsidR="00C26A2B" w:rsidRPr="00EA28B3">
        <w:rPr>
          <w:rFonts w:ascii="Arial Narrow" w:hAnsi="Arial Narrow"/>
        </w:rPr>
        <w:t xml:space="preserve">au </w:t>
      </w:r>
      <w:r w:rsidR="007F2DCF" w:rsidRPr="00EA28B3">
        <w:rPr>
          <w:rFonts w:ascii="Arial Narrow" w:hAnsi="Arial Narrow"/>
        </w:rPr>
        <w:t>P</w:t>
      </w:r>
      <w:r w:rsidR="00C26A2B" w:rsidRPr="00EA28B3">
        <w:rPr>
          <w:rFonts w:ascii="Arial Narrow" w:hAnsi="Arial Narrow"/>
        </w:rPr>
        <w:t xml:space="preserve">résident de la </w:t>
      </w:r>
      <w:r w:rsidR="007F2DCF" w:rsidRPr="00EA28B3">
        <w:rPr>
          <w:rFonts w:ascii="Arial Narrow" w:hAnsi="Arial Narrow"/>
        </w:rPr>
        <w:t>C</w:t>
      </w:r>
      <w:r w:rsidR="00C26A2B" w:rsidRPr="00EA28B3">
        <w:rPr>
          <w:rFonts w:ascii="Arial Narrow" w:hAnsi="Arial Narrow"/>
        </w:rPr>
        <w:t xml:space="preserve">ommission </w:t>
      </w:r>
      <w:r w:rsidR="007F2DCF" w:rsidRPr="00EA28B3">
        <w:rPr>
          <w:rFonts w:ascii="Arial Narrow" w:hAnsi="Arial Narrow"/>
        </w:rPr>
        <w:t xml:space="preserve">Interne </w:t>
      </w:r>
      <w:r w:rsidR="00C26A2B" w:rsidRPr="00EA28B3">
        <w:rPr>
          <w:rFonts w:ascii="Arial Narrow" w:hAnsi="Arial Narrow"/>
        </w:rPr>
        <w:t xml:space="preserve">de </w:t>
      </w:r>
      <w:r w:rsidR="007F2DCF" w:rsidRPr="00EA28B3">
        <w:rPr>
          <w:rFonts w:ascii="Arial Narrow" w:hAnsi="Arial Narrow"/>
        </w:rPr>
        <w:t>P</w:t>
      </w:r>
      <w:r w:rsidR="00C26A2B" w:rsidRPr="00EA28B3">
        <w:rPr>
          <w:rFonts w:ascii="Arial Narrow" w:hAnsi="Arial Narrow"/>
        </w:rPr>
        <w:t xml:space="preserve">assation des </w:t>
      </w:r>
      <w:r w:rsidR="007F2DCF" w:rsidRPr="00EA28B3">
        <w:rPr>
          <w:rFonts w:ascii="Arial Narrow" w:hAnsi="Arial Narrow"/>
        </w:rPr>
        <w:t>M</w:t>
      </w:r>
      <w:r w:rsidR="00C26A2B" w:rsidRPr="00EA28B3">
        <w:rPr>
          <w:rFonts w:ascii="Arial Narrow" w:hAnsi="Arial Narrow"/>
        </w:rPr>
        <w:t>archés concerné à</w:t>
      </w:r>
      <w:r w:rsidR="00E90EC3" w:rsidRPr="00EA28B3">
        <w:rPr>
          <w:rFonts w:ascii="Arial Narrow" w:hAnsi="Arial Narrow"/>
        </w:rPr>
        <w:t xml:space="preserve"> </w:t>
      </w:r>
      <w:r w:rsidR="00C26A2B" w:rsidRPr="00EA28B3">
        <w:rPr>
          <w:rFonts w:ascii="Arial Narrow" w:hAnsi="Arial Narrow"/>
        </w:rPr>
        <w:t>l’</w:t>
      </w:r>
      <w:r w:rsidR="007F2DCF" w:rsidRPr="00EA28B3">
        <w:rPr>
          <w:rFonts w:ascii="Arial Narrow" w:hAnsi="Arial Narrow"/>
        </w:rPr>
        <w:t>O</w:t>
      </w:r>
      <w:r w:rsidR="00C26A2B" w:rsidRPr="00EA28B3">
        <w:rPr>
          <w:rFonts w:ascii="Arial Narrow" w:hAnsi="Arial Narrow"/>
        </w:rPr>
        <w:t>rganisme</w:t>
      </w:r>
      <w:r w:rsidR="00E90EC3" w:rsidRPr="00EA28B3">
        <w:rPr>
          <w:rFonts w:ascii="Arial Narrow" w:hAnsi="Arial Narrow"/>
        </w:rPr>
        <w:t xml:space="preserve"> </w:t>
      </w:r>
      <w:r w:rsidR="007F2DCF" w:rsidRPr="00EA28B3">
        <w:rPr>
          <w:rFonts w:ascii="Arial Narrow" w:hAnsi="Arial Narrow"/>
        </w:rPr>
        <w:t>C</w:t>
      </w:r>
      <w:r w:rsidR="00C26A2B" w:rsidRPr="00EA28B3">
        <w:rPr>
          <w:rFonts w:ascii="Arial Narrow" w:hAnsi="Arial Narrow"/>
        </w:rPr>
        <w:t>hargé</w:t>
      </w:r>
      <w:r w:rsidR="00E90EC3" w:rsidRPr="00EA28B3">
        <w:rPr>
          <w:rFonts w:ascii="Arial Narrow" w:hAnsi="Arial Narrow"/>
        </w:rPr>
        <w:t xml:space="preserve"> </w:t>
      </w:r>
      <w:r w:rsidR="006F4521" w:rsidRPr="00EA28B3">
        <w:rPr>
          <w:rFonts w:ascii="Arial Narrow" w:hAnsi="Arial Narrow"/>
        </w:rPr>
        <w:t>de</w:t>
      </w:r>
      <w:r w:rsidR="00E90EC3" w:rsidRPr="00EA28B3">
        <w:rPr>
          <w:rFonts w:ascii="Arial Narrow" w:hAnsi="Arial Narrow"/>
        </w:rPr>
        <w:t xml:space="preserve"> </w:t>
      </w:r>
      <w:r w:rsidR="006F4521" w:rsidRPr="00EA28B3">
        <w:rPr>
          <w:rFonts w:ascii="Arial Narrow" w:hAnsi="Arial Narrow"/>
        </w:rPr>
        <w:t>la</w:t>
      </w:r>
      <w:r w:rsidR="00E90EC3" w:rsidRPr="00EA28B3">
        <w:rPr>
          <w:rFonts w:ascii="Arial Narrow" w:hAnsi="Arial Narrow"/>
        </w:rPr>
        <w:t xml:space="preserve"> </w:t>
      </w:r>
      <w:r w:rsidR="007F2DCF" w:rsidRPr="00EA28B3">
        <w:rPr>
          <w:rFonts w:ascii="Arial Narrow" w:hAnsi="Arial Narrow"/>
        </w:rPr>
        <w:t>R</w:t>
      </w:r>
      <w:r w:rsidR="006F4521" w:rsidRPr="00EA28B3">
        <w:rPr>
          <w:rFonts w:ascii="Arial Narrow" w:hAnsi="Arial Narrow"/>
        </w:rPr>
        <w:t>égulation des</w:t>
      </w:r>
      <w:r w:rsidR="00E90EC3" w:rsidRPr="00EA28B3">
        <w:rPr>
          <w:rFonts w:ascii="Arial Narrow" w:hAnsi="Arial Narrow"/>
        </w:rPr>
        <w:t xml:space="preserve"> </w:t>
      </w:r>
      <w:r w:rsidR="006F4521" w:rsidRPr="00EA28B3">
        <w:rPr>
          <w:rFonts w:ascii="Arial Narrow" w:hAnsi="Arial Narrow"/>
        </w:rPr>
        <w:t>Marchés</w:t>
      </w:r>
      <w:r w:rsidR="00E90EC3" w:rsidRPr="00EA28B3">
        <w:rPr>
          <w:rFonts w:ascii="Arial Narrow" w:hAnsi="Arial Narrow"/>
        </w:rPr>
        <w:t xml:space="preserve"> </w:t>
      </w:r>
      <w:r w:rsidR="006F4521" w:rsidRPr="00EA28B3">
        <w:rPr>
          <w:rFonts w:ascii="Arial Narrow" w:hAnsi="Arial Narrow"/>
        </w:rPr>
        <w:t>Publics</w:t>
      </w:r>
      <w:r w:rsidR="006F4521" w:rsidRPr="00EA28B3">
        <w:rPr>
          <w:rFonts w:ascii="Arial Narrow" w:hAnsi="Arial Narrow"/>
          <w:spacing w:val="24"/>
        </w:rPr>
        <w:t xml:space="preserve"> et à </w:t>
      </w:r>
      <w:r w:rsidR="006F4521" w:rsidRPr="00EA28B3">
        <w:rPr>
          <w:rFonts w:ascii="Arial Narrow" w:hAnsi="Arial Narrow"/>
        </w:rPr>
        <w:t xml:space="preserve">l’Autorité </w:t>
      </w:r>
      <w:r w:rsidRPr="00EA28B3">
        <w:rPr>
          <w:rFonts w:ascii="Arial Narrow" w:hAnsi="Arial Narrow"/>
        </w:rPr>
        <w:t>chargée des Marchés Publics</w:t>
      </w:r>
      <w:r w:rsidR="006F4521" w:rsidRPr="00EA28B3">
        <w:rPr>
          <w:rFonts w:ascii="Arial Narrow" w:hAnsi="Arial Narrow"/>
        </w:rPr>
        <w:t>.</w:t>
      </w:r>
    </w:p>
    <w:p w14:paraId="4637BDD1" w14:textId="28A28A33"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Il</w:t>
      </w:r>
      <w:r w:rsidR="00E90EC3" w:rsidRPr="00EA28B3">
        <w:rPr>
          <w:rFonts w:ascii="Arial Narrow" w:hAnsi="Arial Narrow"/>
        </w:rPr>
        <w:t xml:space="preserve"> </w:t>
      </w:r>
      <w:r w:rsidRPr="00EA28B3">
        <w:rPr>
          <w:rFonts w:ascii="Arial Narrow" w:hAnsi="Arial Narrow"/>
        </w:rPr>
        <w:t>doit</w:t>
      </w:r>
      <w:r w:rsidR="00E90EC3" w:rsidRPr="00EA28B3">
        <w:rPr>
          <w:rFonts w:ascii="Arial Narrow" w:hAnsi="Arial Narrow"/>
        </w:rPr>
        <w:t xml:space="preserve"> </w:t>
      </w:r>
      <w:r w:rsidRPr="00EA28B3">
        <w:rPr>
          <w:rFonts w:ascii="Arial Narrow" w:hAnsi="Arial Narrow"/>
        </w:rPr>
        <w:t>parvenir</w:t>
      </w:r>
      <w:r w:rsidR="00E90EC3" w:rsidRPr="00EA28B3">
        <w:rPr>
          <w:rFonts w:ascii="Arial Narrow" w:hAnsi="Arial Narrow"/>
        </w:rPr>
        <w:t xml:space="preserve"> </w:t>
      </w:r>
      <w:r w:rsidRPr="00EA28B3">
        <w:rPr>
          <w:rFonts w:ascii="Arial Narrow" w:hAnsi="Arial Narrow"/>
        </w:rPr>
        <w:t>dans</w:t>
      </w:r>
      <w:r w:rsidR="00E90EC3" w:rsidRPr="00EA28B3">
        <w:rPr>
          <w:rFonts w:ascii="Arial Narrow" w:hAnsi="Arial Narrow"/>
        </w:rPr>
        <w:t xml:space="preserve"> </w:t>
      </w:r>
      <w:r w:rsidRPr="00EA28B3">
        <w:rPr>
          <w:rFonts w:ascii="Arial Narrow" w:hAnsi="Arial Narrow"/>
        </w:rPr>
        <w:t>un</w:t>
      </w:r>
      <w:r w:rsidR="00E90EC3" w:rsidRPr="00EA28B3">
        <w:rPr>
          <w:rFonts w:ascii="Arial Narrow" w:hAnsi="Arial Narrow"/>
        </w:rPr>
        <w:t xml:space="preserve"> </w:t>
      </w:r>
      <w:r w:rsidRPr="00EA28B3">
        <w:rPr>
          <w:rFonts w:ascii="Arial Narrow" w:hAnsi="Arial Narrow"/>
        </w:rPr>
        <w:t>délai</w:t>
      </w:r>
      <w:r w:rsidR="00E90EC3" w:rsidRPr="00EA28B3">
        <w:rPr>
          <w:rFonts w:ascii="Arial Narrow" w:hAnsi="Arial Narrow"/>
        </w:rPr>
        <w:t xml:space="preserve"> </w:t>
      </w:r>
      <w:r w:rsidRPr="00EA28B3">
        <w:rPr>
          <w:rFonts w:ascii="Arial Narrow" w:hAnsi="Arial Narrow"/>
        </w:rPr>
        <w:t>maximum</w:t>
      </w:r>
      <w:r w:rsidR="00E90EC3" w:rsidRPr="00EA28B3">
        <w:rPr>
          <w:rFonts w:ascii="Arial Narrow" w:hAnsi="Arial Narrow"/>
        </w:rPr>
        <w:t xml:space="preserve"> </w:t>
      </w:r>
      <w:r w:rsidRPr="00EA28B3">
        <w:rPr>
          <w:rFonts w:ascii="Arial Narrow" w:hAnsi="Arial Narrow"/>
        </w:rPr>
        <w:t>de</w:t>
      </w:r>
      <w:r w:rsidR="00E90EC3" w:rsidRPr="00EA28B3">
        <w:rPr>
          <w:rFonts w:ascii="Arial Narrow" w:hAnsi="Arial Narrow"/>
        </w:rPr>
        <w:t xml:space="preserve"> </w:t>
      </w:r>
      <w:r w:rsidRPr="00EA28B3">
        <w:rPr>
          <w:rFonts w:ascii="Arial Narrow" w:hAnsi="Arial Narrow"/>
        </w:rPr>
        <w:t>trois</w:t>
      </w:r>
      <w:r w:rsidR="00E90EC3" w:rsidRPr="00EA28B3">
        <w:rPr>
          <w:rFonts w:ascii="Arial Narrow" w:hAnsi="Arial Narrow"/>
        </w:rPr>
        <w:t xml:space="preserve"> </w:t>
      </w:r>
      <w:r w:rsidRPr="00EA28B3">
        <w:rPr>
          <w:rFonts w:ascii="Arial Narrow" w:hAnsi="Arial Narrow"/>
        </w:rPr>
        <w:t>(03) jours ouvrables après l’ouverture des plis, sous la forme</w:t>
      </w:r>
      <w:r w:rsidR="00E90EC3" w:rsidRPr="00EA28B3">
        <w:rPr>
          <w:rFonts w:ascii="Arial Narrow" w:hAnsi="Arial Narrow"/>
        </w:rPr>
        <w:t xml:space="preserve"> </w:t>
      </w:r>
      <w:r w:rsidRPr="00EA28B3">
        <w:rPr>
          <w:rFonts w:ascii="Arial Narrow" w:hAnsi="Arial Narrow"/>
        </w:rPr>
        <w:t>d’une</w:t>
      </w:r>
      <w:r w:rsidR="00E90EC3" w:rsidRPr="00EA28B3">
        <w:rPr>
          <w:rFonts w:ascii="Arial Narrow" w:hAnsi="Arial Narrow"/>
        </w:rPr>
        <w:t xml:space="preserve"> </w:t>
      </w:r>
      <w:r w:rsidRPr="00EA28B3">
        <w:rPr>
          <w:rFonts w:ascii="Arial Narrow" w:hAnsi="Arial Narrow"/>
        </w:rPr>
        <w:t>lettre</w:t>
      </w:r>
      <w:r w:rsidR="00E90EC3" w:rsidRPr="00EA28B3">
        <w:rPr>
          <w:rFonts w:ascii="Arial Narrow" w:hAnsi="Arial Narrow"/>
        </w:rPr>
        <w:t xml:space="preserve"> </w:t>
      </w:r>
      <w:r w:rsidR="00B94FA9" w:rsidRPr="00EA28B3">
        <w:rPr>
          <w:rFonts w:ascii="Arial Narrow" w:hAnsi="Arial Narrow"/>
        </w:rPr>
        <w:t xml:space="preserve">dûment signée par le </w:t>
      </w:r>
      <w:r w:rsidR="0009029E" w:rsidRPr="00EA28B3">
        <w:rPr>
          <w:rFonts w:ascii="Arial Narrow" w:hAnsi="Arial Narrow"/>
        </w:rPr>
        <w:t>requérant</w:t>
      </w:r>
      <w:r w:rsidRPr="00EA28B3">
        <w:rPr>
          <w:rFonts w:ascii="Arial Narrow" w:hAnsi="Arial Narrow"/>
        </w:rPr>
        <w:t>.</w:t>
      </w:r>
    </w:p>
    <w:p w14:paraId="6379D9DC" w14:textId="7E9C8A09" w:rsidR="00E90EC3" w:rsidRPr="00EA28B3" w:rsidRDefault="00A2678F" w:rsidP="000C31A2">
      <w:pPr>
        <w:widowControl w:val="0"/>
        <w:autoSpaceDE w:val="0"/>
        <w:spacing w:after="60"/>
        <w:jc w:val="both"/>
        <w:rPr>
          <w:rFonts w:ascii="Arial Narrow" w:hAnsi="Arial Narrow"/>
        </w:rPr>
      </w:pPr>
      <w:r w:rsidRPr="00EA28B3">
        <w:rPr>
          <w:rFonts w:ascii="Arial Narrow" w:hAnsi="Arial Narrow"/>
        </w:rPr>
        <w:t xml:space="preserve">Ce recours </w:t>
      </w:r>
      <w:r w:rsidR="005A3BB9" w:rsidRPr="00EA28B3">
        <w:rPr>
          <w:rFonts w:ascii="Arial Narrow" w:hAnsi="Arial Narrow"/>
        </w:rPr>
        <w:t xml:space="preserve">qui ne </w:t>
      </w:r>
      <w:r w:rsidR="00AF4461" w:rsidRPr="00EA28B3">
        <w:rPr>
          <w:rFonts w:ascii="Arial Narrow" w:hAnsi="Arial Narrow"/>
        </w:rPr>
        <w:t xml:space="preserve">peut </w:t>
      </w:r>
      <w:r w:rsidR="005A3BB9" w:rsidRPr="00EA28B3">
        <w:rPr>
          <w:rFonts w:ascii="Arial Narrow" w:hAnsi="Arial Narrow"/>
        </w:rPr>
        <w:t>porte</w:t>
      </w:r>
      <w:r w:rsidR="00AF4461" w:rsidRPr="00EA28B3">
        <w:rPr>
          <w:rFonts w:ascii="Arial Narrow" w:hAnsi="Arial Narrow"/>
        </w:rPr>
        <w:t>r</w:t>
      </w:r>
      <w:r w:rsidR="005A3BB9" w:rsidRPr="00EA28B3">
        <w:rPr>
          <w:rFonts w:ascii="Arial Narrow" w:hAnsi="Arial Narrow"/>
        </w:rPr>
        <w:t xml:space="preserve"> que sur le déroulement de cette étape, notamment le respect des procédures et la régularité des pièces vérifiées</w:t>
      </w:r>
      <w:r w:rsidR="00AF4461" w:rsidRPr="00EA28B3">
        <w:rPr>
          <w:rFonts w:ascii="Arial Narrow" w:hAnsi="Arial Narrow"/>
        </w:rPr>
        <w:t xml:space="preserve">, </w:t>
      </w:r>
      <w:r w:rsidRPr="00EA28B3">
        <w:rPr>
          <w:rFonts w:ascii="Arial Narrow" w:hAnsi="Arial Narrow"/>
        </w:rPr>
        <w:t>n’est pas suspensif</w:t>
      </w:r>
      <w:r w:rsidR="00E90EC3" w:rsidRPr="00EA28B3">
        <w:rPr>
          <w:rFonts w:ascii="Arial Narrow" w:hAnsi="Arial Narrow"/>
        </w:rPr>
        <w:t>.</w:t>
      </w:r>
    </w:p>
    <w:p w14:paraId="54A7AC14" w14:textId="0DB2A584" w:rsidR="00273DD0" w:rsidRPr="00EA28B3" w:rsidRDefault="00A2678F" w:rsidP="000C31A2">
      <w:pPr>
        <w:widowControl w:val="0"/>
        <w:autoSpaceDE w:val="0"/>
        <w:spacing w:after="60"/>
        <w:jc w:val="both"/>
        <w:rPr>
          <w:rFonts w:ascii="Arial Narrow" w:hAnsi="Arial Narrow"/>
        </w:rPr>
      </w:pPr>
      <w:r w:rsidRPr="00EA28B3">
        <w:rPr>
          <w:rFonts w:ascii="Arial Narrow" w:hAnsi="Arial Narrow"/>
        </w:rPr>
        <w:t xml:space="preserve"> </w:t>
      </w:r>
      <w:r w:rsidR="00F52B91" w:rsidRPr="00EA28B3">
        <w:rPr>
          <w:rFonts w:ascii="Arial Narrow" w:hAnsi="Arial Narrow"/>
        </w:rPr>
        <w:t>Le cas échéant, l</w:t>
      </w:r>
      <w:r w:rsidR="00353DCC" w:rsidRPr="00EA28B3">
        <w:rPr>
          <w:rFonts w:ascii="Arial Narrow" w:hAnsi="Arial Narrow"/>
        </w:rPr>
        <w:t>’Observateur Indépendant annexe à son rapport, le</w:t>
      </w:r>
      <w:r w:rsidR="00E90EC3" w:rsidRPr="00EA28B3">
        <w:rPr>
          <w:rFonts w:ascii="Arial Narrow" w:hAnsi="Arial Narrow"/>
        </w:rPr>
        <w:t xml:space="preserve"> </w:t>
      </w:r>
      <w:r w:rsidR="00353DCC" w:rsidRPr="00EA28B3">
        <w:rPr>
          <w:rFonts w:ascii="Arial Narrow" w:hAnsi="Arial Narrow"/>
        </w:rPr>
        <w:t>feuillet</w:t>
      </w:r>
      <w:r w:rsidR="00E90EC3" w:rsidRPr="00EA28B3">
        <w:rPr>
          <w:rFonts w:ascii="Arial Narrow" w:hAnsi="Arial Narrow"/>
        </w:rPr>
        <w:t xml:space="preserve"> </w:t>
      </w:r>
      <w:r w:rsidR="00CE6D4B" w:rsidRPr="00EA28B3">
        <w:rPr>
          <w:rFonts w:ascii="Arial Narrow" w:hAnsi="Arial Narrow"/>
        </w:rPr>
        <w:t xml:space="preserve">du registre de recours </w:t>
      </w:r>
      <w:r w:rsidR="00353DCC" w:rsidRPr="00EA28B3">
        <w:rPr>
          <w:rFonts w:ascii="Arial Narrow" w:hAnsi="Arial Narrow"/>
        </w:rPr>
        <w:t>qui</w:t>
      </w:r>
      <w:r w:rsidR="00E90EC3" w:rsidRPr="00EA28B3">
        <w:rPr>
          <w:rFonts w:ascii="Arial Narrow" w:hAnsi="Arial Narrow"/>
        </w:rPr>
        <w:t xml:space="preserve"> </w:t>
      </w:r>
      <w:r w:rsidR="00353DCC" w:rsidRPr="00EA28B3">
        <w:rPr>
          <w:rFonts w:ascii="Arial Narrow" w:hAnsi="Arial Narrow"/>
        </w:rPr>
        <w:t>lui</w:t>
      </w:r>
      <w:r w:rsidR="00E90EC3" w:rsidRPr="00EA28B3">
        <w:rPr>
          <w:rFonts w:ascii="Arial Narrow" w:hAnsi="Arial Narrow"/>
        </w:rPr>
        <w:t xml:space="preserve"> </w:t>
      </w:r>
      <w:r w:rsidR="00353DCC" w:rsidRPr="00EA28B3">
        <w:rPr>
          <w:rFonts w:ascii="Arial Narrow" w:hAnsi="Arial Narrow"/>
        </w:rPr>
        <w:t>a</w:t>
      </w:r>
      <w:r w:rsidR="00E90EC3" w:rsidRPr="00EA28B3">
        <w:rPr>
          <w:rFonts w:ascii="Arial Narrow" w:hAnsi="Arial Narrow"/>
        </w:rPr>
        <w:t xml:space="preserve"> </w:t>
      </w:r>
      <w:r w:rsidR="00353DCC" w:rsidRPr="00EA28B3">
        <w:rPr>
          <w:rFonts w:ascii="Arial Narrow" w:hAnsi="Arial Narrow"/>
        </w:rPr>
        <w:t>été</w:t>
      </w:r>
      <w:r w:rsidR="00E90EC3" w:rsidRPr="00EA28B3">
        <w:rPr>
          <w:rFonts w:ascii="Arial Narrow" w:hAnsi="Arial Narrow"/>
        </w:rPr>
        <w:t xml:space="preserve"> </w:t>
      </w:r>
      <w:r w:rsidR="00353DCC" w:rsidRPr="00EA28B3">
        <w:rPr>
          <w:rFonts w:ascii="Arial Narrow" w:hAnsi="Arial Narrow"/>
        </w:rPr>
        <w:t>remis,</w:t>
      </w:r>
      <w:r w:rsidR="00E90EC3" w:rsidRPr="00EA28B3">
        <w:rPr>
          <w:rFonts w:ascii="Arial Narrow" w:hAnsi="Arial Narrow"/>
        </w:rPr>
        <w:t xml:space="preserve"> </w:t>
      </w:r>
      <w:r w:rsidR="00353DCC" w:rsidRPr="00EA28B3">
        <w:rPr>
          <w:rFonts w:ascii="Arial Narrow" w:hAnsi="Arial Narrow"/>
        </w:rPr>
        <w:t>assorti</w:t>
      </w:r>
      <w:r w:rsidR="00E90EC3" w:rsidRPr="00EA28B3">
        <w:rPr>
          <w:rFonts w:ascii="Arial Narrow" w:hAnsi="Arial Narrow"/>
        </w:rPr>
        <w:t xml:space="preserve"> </w:t>
      </w:r>
      <w:r w:rsidR="00353DCC" w:rsidRPr="00EA28B3">
        <w:rPr>
          <w:rFonts w:ascii="Arial Narrow" w:hAnsi="Arial Narrow"/>
        </w:rPr>
        <w:t>des</w:t>
      </w:r>
      <w:r w:rsidR="00E90EC3" w:rsidRPr="00EA28B3">
        <w:rPr>
          <w:rFonts w:ascii="Arial Narrow" w:hAnsi="Arial Narrow"/>
        </w:rPr>
        <w:t xml:space="preserve"> </w:t>
      </w:r>
      <w:r w:rsidR="00353DCC" w:rsidRPr="00EA28B3">
        <w:rPr>
          <w:rFonts w:ascii="Arial Narrow" w:hAnsi="Arial Narrow"/>
        </w:rPr>
        <w:t>commentaires</w:t>
      </w:r>
      <w:r w:rsidR="00E90EC3" w:rsidRPr="00EA28B3">
        <w:rPr>
          <w:rFonts w:ascii="Arial Narrow" w:hAnsi="Arial Narrow"/>
        </w:rPr>
        <w:t xml:space="preserve"> </w:t>
      </w:r>
      <w:r w:rsidR="00353DCC" w:rsidRPr="00EA28B3">
        <w:rPr>
          <w:rFonts w:ascii="Arial Narrow" w:hAnsi="Arial Narrow"/>
        </w:rPr>
        <w:t>ou</w:t>
      </w:r>
      <w:r w:rsidR="00E90EC3" w:rsidRPr="00EA28B3">
        <w:rPr>
          <w:rFonts w:ascii="Arial Narrow" w:hAnsi="Arial Narrow"/>
        </w:rPr>
        <w:t xml:space="preserve"> </w:t>
      </w:r>
      <w:r w:rsidR="00353DCC" w:rsidRPr="00EA28B3">
        <w:rPr>
          <w:rFonts w:ascii="Arial Narrow" w:hAnsi="Arial Narrow"/>
        </w:rPr>
        <w:t>des</w:t>
      </w:r>
      <w:r w:rsidR="00E90EC3" w:rsidRPr="00EA28B3">
        <w:rPr>
          <w:rFonts w:ascii="Arial Narrow" w:hAnsi="Arial Narrow"/>
        </w:rPr>
        <w:t xml:space="preserve"> </w:t>
      </w:r>
      <w:r w:rsidR="00353DCC" w:rsidRPr="00EA28B3">
        <w:rPr>
          <w:rFonts w:ascii="Arial Narrow" w:hAnsi="Arial Narrow"/>
        </w:rPr>
        <w:t>observations</w:t>
      </w:r>
      <w:r w:rsidR="00E90EC3" w:rsidRPr="00EA28B3">
        <w:rPr>
          <w:rFonts w:ascii="Arial Narrow" w:hAnsi="Arial Narrow"/>
        </w:rPr>
        <w:t xml:space="preserve"> </w:t>
      </w:r>
      <w:r w:rsidR="00353DCC" w:rsidRPr="00EA28B3">
        <w:rPr>
          <w:rFonts w:ascii="Arial Narrow" w:hAnsi="Arial Narrow"/>
        </w:rPr>
        <w:t>y</w:t>
      </w:r>
      <w:r w:rsidR="00E90EC3" w:rsidRPr="00EA28B3">
        <w:rPr>
          <w:rFonts w:ascii="Arial Narrow" w:hAnsi="Arial Narrow"/>
        </w:rPr>
        <w:t xml:space="preserve"> </w:t>
      </w:r>
      <w:r w:rsidR="00353DCC" w:rsidRPr="00EA28B3">
        <w:rPr>
          <w:rFonts w:ascii="Arial Narrow" w:hAnsi="Arial Narrow"/>
        </w:rPr>
        <w:t>afférents.</w:t>
      </w:r>
    </w:p>
    <w:p w14:paraId="0903E570" w14:textId="58250D92" w:rsidR="005A23F2" w:rsidRPr="00EA28B3" w:rsidRDefault="005A23F2" w:rsidP="000C31A2">
      <w:pPr>
        <w:widowControl w:val="0"/>
        <w:autoSpaceDE w:val="0"/>
        <w:adjustRightInd w:val="0"/>
        <w:spacing w:after="60"/>
        <w:ind w:right="102"/>
        <w:jc w:val="both"/>
        <w:rPr>
          <w:rFonts w:ascii="Arial Narrow" w:hAnsi="Arial Narrow"/>
        </w:rPr>
      </w:pPr>
      <w:r w:rsidRPr="00EA28B3">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EA28B3" w:rsidRDefault="00353DCC" w:rsidP="00533562">
      <w:pPr>
        <w:pStyle w:val="RGAOarticles"/>
      </w:pPr>
      <w:bookmarkStart w:id="144" w:name="_Toc530307934"/>
      <w:bookmarkStart w:id="145" w:name="_Toc97557056"/>
      <w:bookmarkStart w:id="146" w:name="_Toc163062722"/>
      <w:r w:rsidRPr="00EA28B3">
        <w:t>Caractère</w:t>
      </w:r>
      <w:r w:rsidR="00E90EC3" w:rsidRPr="00EA28B3">
        <w:t xml:space="preserve"> </w:t>
      </w:r>
      <w:r w:rsidRPr="00EA28B3">
        <w:t>confidentiel</w:t>
      </w:r>
      <w:r w:rsidR="00E90EC3" w:rsidRPr="00EA28B3">
        <w:t xml:space="preserve"> </w:t>
      </w:r>
      <w:r w:rsidRPr="00EA28B3">
        <w:t>de</w:t>
      </w:r>
      <w:r w:rsidR="00E90EC3" w:rsidRPr="00EA28B3">
        <w:t xml:space="preserve"> </w:t>
      </w:r>
      <w:r w:rsidRPr="00EA28B3">
        <w:t>la</w:t>
      </w:r>
      <w:r w:rsidR="00E90EC3" w:rsidRPr="00EA28B3">
        <w:t xml:space="preserve"> </w:t>
      </w:r>
      <w:r w:rsidRPr="00EA28B3">
        <w:t>procédure</w:t>
      </w:r>
      <w:bookmarkEnd w:id="144"/>
      <w:bookmarkEnd w:id="145"/>
      <w:bookmarkEnd w:id="146"/>
    </w:p>
    <w:p w14:paraId="6398D137" w14:textId="4B41F6B4"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26.1. Aucune information relative à l’examen, à l’évaluation, à la comparaison des offres, à la vérification de la qualification des soumissionnaires et à la proposition d’attribution  </w:t>
      </w:r>
      <w:r w:rsidR="007F2DCF" w:rsidRPr="00EA28B3">
        <w:rPr>
          <w:rFonts w:ascii="Arial Narrow" w:hAnsi="Arial Narrow"/>
          <w:spacing w:val="5"/>
        </w:rPr>
        <w:t>de la Lettre Commande </w:t>
      </w:r>
      <w:r w:rsidRPr="00EA28B3">
        <w:rPr>
          <w:rFonts w:ascii="Arial Narrow" w:hAnsi="Arial Narrow"/>
        </w:rPr>
        <w:t xml:space="preserve">  ne  sera  donnée  aux </w:t>
      </w:r>
      <w:r w:rsidRPr="00EA28B3">
        <w:rPr>
          <w:rFonts w:ascii="Arial Narrow" w:hAnsi="Arial Narrow"/>
        </w:rPr>
        <w:lastRenderedPageBreak/>
        <w:t xml:space="preserve">soumissionnaires ni à toute autre personne non concernée par ladite procédure tant que l’attribution </w:t>
      </w:r>
      <w:r w:rsidR="007F2DCF" w:rsidRPr="00EA28B3">
        <w:rPr>
          <w:rFonts w:ascii="Arial Narrow" w:hAnsi="Arial Narrow"/>
          <w:spacing w:val="5"/>
        </w:rPr>
        <w:t>de la Lettre Commande </w:t>
      </w:r>
      <w:r w:rsidRPr="00EA28B3">
        <w:rPr>
          <w:rFonts w:ascii="Arial Narrow" w:hAnsi="Arial Narrow"/>
        </w:rPr>
        <w:t>n’aura pas été rendue publique, sous peine de disqualification de l’offre du Soumissionnaire et de la suspension des auteurs de toutes activités dans le domaine des Marchés publics.</w:t>
      </w:r>
    </w:p>
    <w:p w14:paraId="789F13CD" w14:textId="735CD736"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26.2. Toute tentative faite par un soumissionnaire pour influencer la </w:t>
      </w:r>
      <w:r w:rsidR="00AB3456" w:rsidRPr="00EA28B3">
        <w:rPr>
          <w:rFonts w:ascii="Arial Narrow" w:hAnsi="Arial Narrow"/>
        </w:rPr>
        <w:t>Sous-commission d’a</w:t>
      </w:r>
      <w:r w:rsidR="008D752C" w:rsidRPr="00EA28B3">
        <w:rPr>
          <w:rFonts w:ascii="Arial Narrow" w:hAnsi="Arial Narrow"/>
        </w:rPr>
        <w:t>nalyse dans l’évaluation des offres, la</w:t>
      </w:r>
      <w:r w:rsidR="00AB3456" w:rsidRPr="00EA28B3">
        <w:rPr>
          <w:rFonts w:ascii="Arial Narrow" w:hAnsi="Arial Narrow"/>
        </w:rPr>
        <w:t xml:space="preserve"> </w:t>
      </w:r>
      <w:r w:rsidRPr="00EA28B3">
        <w:rPr>
          <w:rFonts w:ascii="Arial Narrow" w:hAnsi="Arial Narrow"/>
        </w:rPr>
        <w:t xml:space="preserve">Commission </w:t>
      </w:r>
      <w:r w:rsidR="007F2DCF" w:rsidRPr="00EA28B3">
        <w:rPr>
          <w:rFonts w:ascii="Arial Narrow" w:hAnsi="Arial Narrow"/>
        </w:rPr>
        <w:t xml:space="preserve">Interne </w:t>
      </w:r>
      <w:r w:rsidRPr="00EA28B3">
        <w:rPr>
          <w:rFonts w:ascii="Arial Narrow" w:hAnsi="Arial Narrow"/>
        </w:rPr>
        <w:t xml:space="preserve">de Passation des Marchés </w:t>
      </w:r>
      <w:r w:rsidR="008D752C" w:rsidRPr="00EA28B3">
        <w:rPr>
          <w:rFonts w:ascii="Arial Narrow" w:hAnsi="Arial Narrow"/>
        </w:rPr>
        <w:t>dans la proposition d’attribution</w:t>
      </w:r>
      <w:r w:rsidR="00112BEA" w:rsidRPr="00EA28B3">
        <w:rPr>
          <w:rFonts w:ascii="Arial Narrow" w:hAnsi="Arial Narrow"/>
        </w:rPr>
        <w:t xml:space="preserve">, </w:t>
      </w:r>
      <w:r w:rsidR="006651A1" w:rsidRPr="00EA28B3">
        <w:rPr>
          <w:rFonts w:ascii="Arial Narrow" w:hAnsi="Arial Narrow"/>
          <w:strike/>
        </w:rPr>
        <w:t>ou</w:t>
      </w:r>
      <w:r w:rsidR="006651A1" w:rsidRPr="00EA28B3">
        <w:rPr>
          <w:rFonts w:ascii="Arial Narrow" w:hAnsi="Arial Narrow"/>
        </w:rPr>
        <w:t xml:space="preserve"> </w:t>
      </w:r>
      <w:r w:rsidR="00376662" w:rsidRPr="00EA28B3">
        <w:rPr>
          <w:rFonts w:ascii="Arial Narrow" w:hAnsi="Arial Narrow"/>
        </w:rPr>
        <w:t xml:space="preserve">le </w:t>
      </w:r>
      <w:r w:rsidR="00DF53EA">
        <w:rPr>
          <w:rFonts w:ascii="Arial Narrow" w:hAnsi="Arial Narrow"/>
          <w:sz w:val="22"/>
        </w:rPr>
        <w:t>Maître d’Ouvrage</w:t>
      </w:r>
      <w:r w:rsidRPr="00533562">
        <w:rPr>
          <w:rFonts w:ascii="Arial Narrow" w:hAnsi="Arial Narrow"/>
          <w:sz w:val="22"/>
        </w:rPr>
        <w:t xml:space="preserve"> dans la décision d’attribution</w:t>
      </w:r>
      <w:r w:rsidR="00112BEA" w:rsidRPr="00533562">
        <w:rPr>
          <w:rFonts w:ascii="Arial Narrow" w:hAnsi="Arial Narrow"/>
          <w:sz w:val="22"/>
        </w:rPr>
        <w:t>,</w:t>
      </w:r>
      <w:r w:rsidRPr="00533562">
        <w:rPr>
          <w:rFonts w:ascii="Arial Narrow" w:hAnsi="Arial Narrow"/>
          <w:sz w:val="22"/>
        </w:rPr>
        <w:t xml:space="preserve"> peut entraîner le rejet de son offre.</w:t>
      </w:r>
    </w:p>
    <w:p w14:paraId="09C7A419" w14:textId="56A0B2A6"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26.3.</w:t>
      </w:r>
      <w:r w:rsidR="00AB3456" w:rsidRPr="00EA28B3">
        <w:rPr>
          <w:rFonts w:ascii="Arial Narrow" w:hAnsi="Arial Narrow"/>
        </w:rPr>
        <w:t xml:space="preserve"> </w:t>
      </w:r>
      <w:r w:rsidRPr="00EA28B3">
        <w:rPr>
          <w:rFonts w:ascii="Arial Narrow" w:hAnsi="Arial Narrow"/>
        </w:rPr>
        <w:t>Nonobstant</w:t>
      </w:r>
      <w:r w:rsidR="00AB3456" w:rsidRPr="00EA28B3">
        <w:rPr>
          <w:rFonts w:ascii="Arial Narrow" w:hAnsi="Arial Narrow"/>
        </w:rPr>
        <w:t xml:space="preserve"> </w:t>
      </w:r>
      <w:r w:rsidRPr="00EA28B3">
        <w:rPr>
          <w:rFonts w:ascii="Arial Narrow" w:hAnsi="Arial Narrow"/>
        </w:rPr>
        <w:t>les</w:t>
      </w:r>
      <w:r w:rsidR="00AB3456" w:rsidRPr="00EA28B3">
        <w:rPr>
          <w:rFonts w:ascii="Arial Narrow" w:hAnsi="Arial Narrow"/>
        </w:rPr>
        <w:t xml:space="preserve"> </w:t>
      </w:r>
      <w:r w:rsidRPr="00EA28B3">
        <w:rPr>
          <w:rFonts w:ascii="Arial Narrow" w:hAnsi="Arial Narrow"/>
        </w:rPr>
        <w:t>dispositions</w:t>
      </w:r>
      <w:r w:rsidR="00AB3456" w:rsidRPr="00EA28B3">
        <w:rPr>
          <w:rFonts w:ascii="Arial Narrow" w:hAnsi="Arial Narrow"/>
        </w:rPr>
        <w:t xml:space="preserve"> </w:t>
      </w:r>
      <w:r w:rsidRPr="00EA28B3">
        <w:rPr>
          <w:rFonts w:ascii="Arial Narrow" w:hAnsi="Arial Narrow"/>
        </w:rPr>
        <w:t>de</w:t>
      </w:r>
      <w:r w:rsidR="00AB3456" w:rsidRPr="00EA28B3">
        <w:rPr>
          <w:rFonts w:ascii="Arial Narrow" w:hAnsi="Arial Narrow"/>
        </w:rPr>
        <w:t xml:space="preserve"> </w:t>
      </w:r>
      <w:r w:rsidRPr="00EA28B3">
        <w:rPr>
          <w:rFonts w:ascii="Arial Narrow" w:hAnsi="Arial Narrow"/>
        </w:rPr>
        <w:t>l’alinéa</w:t>
      </w:r>
      <w:r w:rsidR="00AB3456" w:rsidRPr="00EA28B3">
        <w:rPr>
          <w:rFonts w:ascii="Arial Narrow" w:hAnsi="Arial Narrow"/>
        </w:rPr>
        <w:t xml:space="preserve"> </w:t>
      </w:r>
      <w:r w:rsidRPr="00EA28B3">
        <w:rPr>
          <w:rFonts w:ascii="Arial Narrow" w:hAnsi="Arial Narrow"/>
        </w:rPr>
        <w:t xml:space="preserve">26.2, entre l’ouverture des plis et l’attribution </w:t>
      </w:r>
      <w:r w:rsidR="007F2DCF" w:rsidRPr="00EA28B3">
        <w:rPr>
          <w:rFonts w:ascii="Arial Narrow" w:hAnsi="Arial Narrow"/>
          <w:spacing w:val="5"/>
        </w:rPr>
        <w:t xml:space="preserve">de la Lettre </w:t>
      </w:r>
      <w:r w:rsidR="004E58C5" w:rsidRPr="00EA28B3">
        <w:rPr>
          <w:rFonts w:ascii="Arial Narrow" w:hAnsi="Arial Narrow"/>
          <w:spacing w:val="5"/>
        </w:rPr>
        <w:t>Commande,</w:t>
      </w:r>
      <w:r w:rsidR="00AB3456" w:rsidRPr="00EA28B3">
        <w:rPr>
          <w:rFonts w:ascii="Arial Narrow" w:hAnsi="Arial Narrow"/>
        </w:rPr>
        <w:t xml:space="preserve"> </w:t>
      </w:r>
      <w:r w:rsidRPr="00EA28B3">
        <w:rPr>
          <w:rFonts w:ascii="Arial Narrow" w:hAnsi="Arial Narrow"/>
          <w:spacing w:val="5"/>
        </w:rPr>
        <w:t>s</w:t>
      </w:r>
      <w:r w:rsidRPr="00EA28B3">
        <w:rPr>
          <w:rFonts w:ascii="Arial Narrow" w:hAnsi="Arial Narrow"/>
        </w:rPr>
        <w:t>i</w:t>
      </w:r>
      <w:r w:rsidR="00AB3456" w:rsidRPr="00EA28B3">
        <w:rPr>
          <w:rFonts w:ascii="Arial Narrow" w:hAnsi="Arial Narrow"/>
        </w:rPr>
        <w:t xml:space="preserve"> </w:t>
      </w:r>
      <w:r w:rsidRPr="00EA28B3">
        <w:rPr>
          <w:rFonts w:ascii="Arial Narrow" w:hAnsi="Arial Narrow"/>
          <w:spacing w:val="5"/>
        </w:rPr>
        <w:t>u</w:t>
      </w:r>
      <w:r w:rsidRPr="00EA28B3">
        <w:rPr>
          <w:rFonts w:ascii="Arial Narrow" w:hAnsi="Arial Narrow"/>
        </w:rPr>
        <w:t>n</w:t>
      </w:r>
      <w:r w:rsidR="00AB3456" w:rsidRPr="00EA28B3">
        <w:rPr>
          <w:rFonts w:ascii="Arial Narrow" w:hAnsi="Arial Narrow"/>
        </w:rPr>
        <w:t xml:space="preserve"> </w:t>
      </w:r>
      <w:r w:rsidRPr="00EA28B3">
        <w:rPr>
          <w:rFonts w:ascii="Arial Narrow" w:hAnsi="Arial Narrow"/>
          <w:spacing w:val="5"/>
        </w:rPr>
        <w:t>soumissionnair</w:t>
      </w:r>
      <w:r w:rsidRPr="00EA28B3">
        <w:rPr>
          <w:rFonts w:ascii="Arial Narrow" w:hAnsi="Arial Narrow"/>
        </w:rPr>
        <w:t xml:space="preserve">e </w:t>
      </w:r>
      <w:r w:rsidRPr="00EA28B3">
        <w:rPr>
          <w:rFonts w:ascii="Arial Narrow" w:hAnsi="Arial Narrow"/>
          <w:spacing w:val="5"/>
        </w:rPr>
        <w:t xml:space="preserve">souhaite </w:t>
      </w:r>
      <w:r w:rsidRPr="00EA28B3">
        <w:rPr>
          <w:rFonts w:ascii="Arial Narrow" w:hAnsi="Arial Narrow"/>
        </w:rPr>
        <w:t xml:space="preserve">entrer en contact avec </w:t>
      </w:r>
      <w:r w:rsidR="00376662" w:rsidRPr="00EA28B3">
        <w:rPr>
          <w:rFonts w:ascii="Arial Narrow" w:hAnsi="Arial Narrow"/>
        </w:rPr>
        <w:t xml:space="preserve">le </w:t>
      </w:r>
      <w:r w:rsidR="00CC1E99" w:rsidRPr="00EA28B3">
        <w:rPr>
          <w:rFonts w:ascii="Arial Narrow" w:hAnsi="Arial Narrow"/>
        </w:rPr>
        <w:t>Maître d’Ouvra</w:t>
      </w:r>
      <w:r w:rsidR="00DF53EA">
        <w:rPr>
          <w:rFonts w:ascii="Arial Narrow" w:hAnsi="Arial Narrow"/>
        </w:rPr>
        <w:t>ge</w:t>
      </w:r>
      <w:r w:rsidRPr="00EA28B3">
        <w:rPr>
          <w:rFonts w:ascii="Arial Narrow" w:hAnsi="Arial Narrow"/>
        </w:rPr>
        <w:t xml:space="preserve"> pour</w:t>
      </w:r>
      <w:r w:rsidR="00AB3456" w:rsidRPr="00EA28B3">
        <w:rPr>
          <w:rFonts w:ascii="Arial Narrow" w:hAnsi="Arial Narrow"/>
        </w:rPr>
        <w:t xml:space="preserve"> </w:t>
      </w:r>
      <w:r w:rsidRPr="00EA28B3">
        <w:rPr>
          <w:rFonts w:ascii="Arial Narrow" w:hAnsi="Arial Narrow"/>
        </w:rPr>
        <w:t>des</w:t>
      </w:r>
      <w:r w:rsidR="00AB3456" w:rsidRPr="00EA28B3">
        <w:rPr>
          <w:rFonts w:ascii="Arial Narrow" w:hAnsi="Arial Narrow"/>
        </w:rPr>
        <w:t xml:space="preserve"> </w:t>
      </w:r>
      <w:r w:rsidRPr="00EA28B3">
        <w:rPr>
          <w:rFonts w:ascii="Arial Narrow" w:hAnsi="Arial Narrow"/>
        </w:rPr>
        <w:t>motifs</w:t>
      </w:r>
      <w:r w:rsidR="00AB3456" w:rsidRPr="00EA28B3">
        <w:rPr>
          <w:rFonts w:ascii="Arial Narrow" w:hAnsi="Arial Narrow"/>
        </w:rPr>
        <w:t xml:space="preserve"> </w:t>
      </w:r>
      <w:r w:rsidRPr="00EA28B3">
        <w:rPr>
          <w:rFonts w:ascii="Arial Narrow" w:hAnsi="Arial Narrow"/>
        </w:rPr>
        <w:t>ayant</w:t>
      </w:r>
      <w:r w:rsidR="00AB3456" w:rsidRPr="00EA28B3">
        <w:rPr>
          <w:rFonts w:ascii="Arial Narrow" w:hAnsi="Arial Narrow"/>
        </w:rPr>
        <w:t xml:space="preserve"> </w:t>
      </w:r>
      <w:r w:rsidRPr="00EA28B3">
        <w:rPr>
          <w:rFonts w:ascii="Arial Narrow" w:hAnsi="Arial Narrow"/>
        </w:rPr>
        <w:t>trait</w:t>
      </w:r>
      <w:r w:rsidR="00AB3456" w:rsidRPr="00EA28B3">
        <w:rPr>
          <w:rFonts w:ascii="Arial Narrow" w:hAnsi="Arial Narrow"/>
        </w:rPr>
        <w:t xml:space="preserve"> </w:t>
      </w:r>
      <w:r w:rsidRPr="00EA28B3">
        <w:rPr>
          <w:rFonts w:ascii="Arial Narrow" w:hAnsi="Arial Narrow"/>
        </w:rPr>
        <w:t>à</w:t>
      </w:r>
      <w:r w:rsidR="00AB3456" w:rsidRPr="00EA28B3">
        <w:rPr>
          <w:rFonts w:ascii="Arial Narrow" w:hAnsi="Arial Narrow"/>
        </w:rPr>
        <w:t xml:space="preserve"> </w:t>
      </w:r>
      <w:r w:rsidRPr="00EA28B3">
        <w:rPr>
          <w:rFonts w:ascii="Arial Narrow" w:hAnsi="Arial Narrow"/>
        </w:rPr>
        <w:t>son</w:t>
      </w:r>
      <w:r w:rsidR="00AB3456" w:rsidRPr="00EA28B3">
        <w:rPr>
          <w:rFonts w:ascii="Arial Narrow" w:hAnsi="Arial Narrow"/>
        </w:rPr>
        <w:t xml:space="preserve"> </w:t>
      </w:r>
      <w:r w:rsidRPr="00EA28B3">
        <w:rPr>
          <w:rFonts w:ascii="Arial Narrow" w:hAnsi="Arial Narrow"/>
        </w:rPr>
        <w:t>offre,</w:t>
      </w:r>
      <w:r w:rsidR="00AB3456" w:rsidRPr="00EA28B3">
        <w:rPr>
          <w:rFonts w:ascii="Arial Narrow" w:hAnsi="Arial Narrow"/>
        </w:rPr>
        <w:t xml:space="preserve"> </w:t>
      </w:r>
      <w:r w:rsidRPr="00EA28B3">
        <w:rPr>
          <w:rFonts w:ascii="Arial Narrow" w:hAnsi="Arial Narrow"/>
        </w:rPr>
        <w:t>il</w:t>
      </w:r>
      <w:r w:rsidR="00AB3456" w:rsidRPr="00EA28B3">
        <w:rPr>
          <w:rFonts w:ascii="Arial Narrow" w:hAnsi="Arial Narrow"/>
        </w:rPr>
        <w:t xml:space="preserve"> </w:t>
      </w:r>
      <w:r w:rsidRPr="00EA28B3">
        <w:rPr>
          <w:rFonts w:ascii="Arial Narrow" w:hAnsi="Arial Narrow"/>
        </w:rPr>
        <w:t>devra le</w:t>
      </w:r>
      <w:r w:rsidR="00AB3456" w:rsidRPr="00EA28B3">
        <w:rPr>
          <w:rFonts w:ascii="Arial Narrow" w:hAnsi="Arial Narrow"/>
        </w:rPr>
        <w:t xml:space="preserve"> </w:t>
      </w:r>
      <w:r w:rsidRPr="00EA28B3">
        <w:rPr>
          <w:rFonts w:ascii="Arial Narrow" w:hAnsi="Arial Narrow"/>
        </w:rPr>
        <w:t>faire</w:t>
      </w:r>
      <w:r w:rsidR="00AB3456" w:rsidRPr="00EA28B3">
        <w:rPr>
          <w:rFonts w:ascii="Arial Narrow" w:hAnsi="Arial Narrow"/>
        </w:rPr>
        <w:t xml:space="preserve"> </w:t>
      </w:r>
      <w:r w:rsidRPr="00EA28B3">
        <w:rPr>
          <w:rFonts w:ascii="Arial Narrow" w:hAnsi="Arial Narrow"/>
        </w:rPr>
        <w:t>par</w:t>
      </w:r>
      <w:r w:rsidR="00AB3456" w:rsidRPr="00EA28B3">
        <w:rPr>
          <w:rFonts w:ascii="Arial Narrow" w:hAnsi="Arial Narrow"/>
        </w:rPr>
        <w:t xml:space="preserve"> </w:t>
      </w:r>
      <w:r w:rsidRPr="00EA28B3">
        <w:rPr>
          <w:rFonts w:ascii="Arial Narrow" w:hAnsi="Arial Narrow"/>
        </w:rPr>
        <w:t>écrit.</w:t>
      </w:r>
    </w:p>
    <w:p w14:paraId="4AEF1A0A" w14:textId="384DDB1B" w:rsidR="00273DD0" w:rsidRPr="00EA28B3" w:rsidRDefault="00353DCC" w:rsidP="00533562">
      <w:pPr>
        <w:pStyle w:val="RGAOarticles"/>
      </w:pPr>
      <w:bookmarkStart w:id="147" w:name="_Toc530307935"/>
      <w:bookmarkStart w:id="148" w:name="_Toc97557057"/>
      <w:bookmarkStart w:id="149" w:name="_Toc163062723"/>
      <w:r w:rsidRPr="00EA28B3">
        <w:t>Eclaircissements sur les offres et contacts</w:t>
      </w:r>
      <w:r w:rsidR="00AB3456" w:rsidRPr="00EA28B3">
        <w:t xml:space="preserve"> </w:t>
      </w:r>
      <w:r w:rsidRPr="00EA28B3">
        <w:t>avec</w:t>
      </w:r>
      <w:r w:rsidR="00D25C20" w:rsidRPr="00EA28B3">
        <w:t xml:space="preserve"> le </w:t>
      </w:r>
      <w:r w:rsidR="00CC1E99" w:rsidRPr="00EA28B3">
        <w:t>Maître d’Ouvrage</w:t>
      </w:r>
      <w:bookmarkEnd w:id="147"/>
      <w:bookmarkEnd w:id="148"/>
      <w:bookmarkEnd w:id="149"/>
    </w:p>
    <w:p w14:paraId="5FE80B94" w14:textId="75524B42" w:rsidR="009B42AE" w:rsidRPr="00EA28B3" w:rsidRDefault="00353DCC" w:rsidP="000C31A2">
      <w:pPr>
        <w:widowControl w:val="0"/>
        <w:autoSpaceDE w:val="0"/>
        <w:spacing w:after="60"/>
        <w:jc w:val="both"/>
        <w:rPr>
          <w:rFonts w:ascii="Arial Narrow" w:hAnsi="Arial Narrow"/>
        </w:rPr>
      </w:pPr>
      <w:r w:rsidRPr="00EA28B3">
        <w:rPr>
          <w:rFonts w:ascii="Arial Narrow" w:hAnsi="Arial Narrow"/>
        </w:rPr>
        <w:t>27.1. Pour</w:t>
      </w:r>
      <w:r w:rsidR="00AB3456" w:rsidRPr="00EA28B3">
        <w:rPr>
          <w:rFonts w:ascii="Arial Narrow" w:hAnsi="Arial Narrow"/>
        </w:rPr>
        <w:t xml:space="preserve"> </w:t>
      </w:r>
      <w:r w:rsidRPr="00EA28B3">
        <w:rPr>
          <w:rFonts w:ascii="Arial Narrow" w:hAnsi="Arial Narrow"/>
        </w:rPr>
        <w:t>faciliter</w:t>
      </w:r>
      <w:r w:rsidR="00AB3456" w:rsidRPr="00EA28B3">
        <w:rPr>
          <w:rFonts w:ascii="Arial Narrow" w:hAnsi="Arial Narrow"/>
        </w:rPr>
        <w:t xml:space="preserve"> </w:t>
      </w:r>
      <w:r w:rsidRPr="00EA28B3">
        <w:rPr>
          <w:rFonts w:ascii="Arial Narrow" w:hAnsi="Arial Narrow"/>
        </w:rPr>
        <w:t>l’examen,</w:t>
      </w:r>
      <w:r w:rsidR="00AB3456" w:rsidRPr="00EA28B3">
        <w:rPr>
          <w:rFonts w:ascii="Arial Narrow" w:hAnsi="Arial Narrow"/>
        </w:rPr>
        <w:t xml:space="preserve"> </w:t>
      </w:r>
      <w:r w:rsidRPr="00EA28B3">
        <w:rPr>
          <w:rFonts w:ascii="Arial Narrow" w:hAnsi="Arial Narrow"/>
        </w:rPr>
        <w:t>l’évaluation</w:t>
      </w:r>
      <w:r w:rsidR="00AB3456" w:rsidRPr="00EA28B3">
        <w:rPr>
          <w:rFonts w:ascii="Arial Narrow" w:hAnsi="Arial Narrow"/>
        </w:rPr>
        <w:t xml:space="preserve"> </w:t>
      </w:r>
      <w:r w:rsidRPr="00EA28B3">
        <w:rPr>
          <w:rFonts w:ascii="Arial Narrow" w:hAnsi="Arial Narrow"/>
        </w:rPr>
        <w:t>et</w:t>
      </w:r>
      <w:r w:rsidR="00AB3456" w:rsidRPr="00EA28B3">
        <w:rPr>
          <w:rFonts w:ascii="Arial Narrow" w:hAnsi="Arial Narrow"/>
        </w:rPr>
        <w:t xml:space="preserve"> </w:t>
      </w:r>
      <w:r w:rsidRPr="00EA28B3">
        <w:rPr>
          <w:rFonts w:ascii="Arial Narrow" w:hAnsi="Arial Narrow"/>
        </w:rPr>
        <w:t>la</w:t>
      </w:r>
      <w:r w:rsidR="00AB3456" w:rsidRPr="00EA28B3">
        <w:rPr>
          <w:rFonts w:ascii="Arial Narrow" w:hAnsi="Arial Narrow"/>
        </w:rPr>
        <w:t xml:space="preserve"> </w:t>
      </w:r>
      <w:r w:rsidRPr="00EA28B3">
        <w:rPr>
          <w:rFonts w:ascii="Arial Narrow" w:hAnsi="Arial Narrow"/>
        </w:rPr>
        <w:t>co</w:t>
      </w:r>
      <w:r w:rsidRPr="00EA28B3">
        <w:rPr>
          <w:rFonts w:ascii="Arial Narrow" w:hAnsi="Arial Narrow"/>
          <w:spacing w:val="5"/>
        </w:rPr>
        <w:t>mparaiso</w:t>
      </w:r>
      <w:r w:rsidRPr="00EA28B3">
        <w:rPr>
          <w:rFonts w:ascii="Arial Narrow" w:hAnsi="Arial Narrow"/>
        </w:rPr>
        <w:t>n</w:t>
      </w:r>
      <w:r w:rsidR="00AB3456" w:rsidRPr="00EA28B3">
        <w:rPr>
          <w:rFonts w:ascii="Arial Narrow" w:hAnsi="Arial Narrow"/>
        </w:rPr>
        <w:t xml:space="preserve">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offres</w:t>
      </w:r>
      <w:r w:rsidRPr="00EA28B3">
        <w:rPr>
          <w:rFonts w:ascii="Arial Narrow" w:hAnsi="Arial Narrow"/>
        </w:rPr>
        <w:t xml:space="preserve">, </w:t>
      </w:r>
      <w:r w:rsidR="00D005C5" w:rsidRPr="00EA28B3">
        <w:rPr>
          <w:rFonts w:ascii="Arial Narrow" w:hAnsi="Arial Narrow"/>
        </w:rPr>
        <w:t>le Président de</w:t>
      </w:r>
      <w:r w:rsidR="00AB3456" w:rsidRPr="00EA28B3">
        <w:rPr>
          <w:rFonts w:ascii="Arial Narrow" w:hAnsi="Arial Narrow"/>
        </w:rPr>
        <w:t xml:space="preserve"> </w:t>
      </w:r>
      <w:r w:rsidRPr="00EA28B3">
        <w:rPr>
          <w:rFonts w:ascii="Arial Narrow" w:hAnsi="Arial Narrow"/>
          <w:spacing w:val="5"/>
        </w:rPr>
        <w:t xml:space="preserve">la </w:t>
      </w:r>
      <w:r w:rsidRPr="00EA28B3">
        <w:rPr>
          <w:rFonts w:ascii="Arial Narrow" w:hAnsi="Arial Narrow"/>
        </w:rPr>
        <w:t>Commission</w:t>
      </w:r>
      <w:r w:rsidR="00AB3456" w:rsidRPr="00EA28B3">
        <w:rPr>
          <w:rFonts w:ascii="Arial Narrow" w:hAnsi="Arial Narrow"/>
        </w:rPr>
        <w:t xml:space="preserve"> </w:t>
      </w:r>
      <w:r w:rsidR="007F2DCF" w:rsidRPr="00EA28B3">
        <w:rPr>
          <w:rFonts w:ascii="Arial Narrow" w:hAnsi="Arial Narrow"/>
        </w:rPr>
        <w:t xml:space="preserve">Interne </w:t>
      </w:r>
      <w:r w:rsidRPr="00EA28B3">
        <w:rPr>
          <w:rFonts w:ascii="Arial Narrow" w:hAnsi="Arial Narrow"/>
        </w:rPr>
        <w:t>de</w:t>
      </w:r>
      <w:r w:rsidR="00AB3456" w:rsidRPr="00EA28B3">
        <w:rPr>
          <w:rFonts w:ascii="Arial Narrow" w:hAnsi="Arial Narrow"/>
        </w:rPr>
        <w:t xml:space="preserve"> </w:t>
      </w:r>
      <w:r w:rsidRPr="00EA28B3">
        <w:rPr>
          <w:rFonts w:ascii="Arial Narrow" w:hAnsi="Arial Narrow"/>
        </w:rPr>
        <w:t>Passation</w:t>
      </w:r>
      <w:r w:rsidR="00AB3456" w:rsidRPr="00EA28B3">
        <w:rPr>
          <w:rFonts w:ascii="Arial Narrow" w:hAnsi="Arial Narrow"/>
        </w:rPr>
        <w:t xml:space="preserve"> </w:t>
      </w:r>
      <w:r w:rsidRPr="00EA28B3">
        <w:rPr>
          <w:rFonts w:ascii="Arial Narrow" w:hAnsi="Arial Narrow"/>
        </w:rPr>
        <w:t>des</w:t>
      </w:r>
      <w:r w:rsidR="00AB3456" w:rsidRPr="00EA28B3">
        <w:rPr>
          <w:rFonts w:ascii="Arial Narrow" w:hAnsi="Arial Narrow"/>
        </w:rPr>
        <w:t xml:space="preserve"> </w:t>
      </w:r>
      <w:r w:rsidRPr="00EA28B3">
        <w:rPr>
          <w:rFonts w:ascii="Arial Narrow" w:hAnsi="Arial Narrow"/>
        </w:rPr>
        <w:t>Marchés</w:t>
      </w:r>
      <w:r w:rsidR="00AB3456" w:rsidRPr="00EA28B3">
        <w:rPr>
          <w:rFonts w:ascii="Arial Narrow" w:hAnsi="Arial Narrow"/>
        </w:rPr>
        <w:t xml:space="preserve"> </w:t>
      </w:r>
      <w:r w:rsidRPr="00EA28B3">
        <w:rPr>
          <w:rFonts w:ascii="Arial Narrow" w:hAnsi="Arial Narrow"/>
        </w:rPr>
        <w:t xml:space="preserve">peut, </w:t>
      </w:r>
      <w:r w:rsidR="00675912" w:rsidRPr="00EA28B3">
        <w:rPr>
          <w:rFonts w:ascii="Arial Narrow" w:hAnsi="Arial Narrow"/>
        </w:rPr>
        <w:t>sur proposition de la sous-commission d’analyse</w:t>
      </w:r>
      <w:r w:rsidRPr="00EA28B3">
        <w:rPr>
          <w:rFonts w:ascii="Arial Narrow" w:hAnsi="Arial Narrow"/>
        </w:rPr>
        <w:t>,</w:t>
      </w:r>
      <w:r w:rsidR="00AB3456" w:rsidRPr="00EA28B3">
        <w:rPr>
          <w:rFonts w:ascii="Arial Narrow" w:hAnsi="Arial Narrow"/>
        </w:rPr>
        <w:t xml:space="preserve"> </w:t>
      </w:r>
      <w:r w:rsidRPr="00EA28B3">
        <w:rPr>
          <w:rFonts w:ascii="Arial Narrow" w:hAnsi="Arial Narrow"/>
        </w:rPr>
        <w:t>demander</w:t>
      </w:r>
      <w:r w:rsidR="00AB3456" w:rsidRPr="00EA28B3">
        <w:rPr>
          <w:rFonts w:ascii="Arial Narrow" w:hAnsi="Arial Narrow"/>
        </w:rPr>
        <w:t xml:space="preserve"> </w:t>
      </w:r>
      <w:r w:rsidR="00D005C5" w:rsidRPr="00EA28B3">
        <w:rPr>
          <w:rFonts w:ascii="Arial Narrow" w:hAnsi="Arial Narrow"/>
          <w:spacing w:val="7"/>
        </w:rPr>
        <w:t xml:space="preserve">aux </w:t>
      </w:r>
      <w:r w:rsidRPr="00533562">
        <w:rPr>
          <w:rFonts w:ascii="Arial Narrow" w:hAnsi="Arial Narrow"/>
          <w:sz w:val="22"/>
        </w:rPr>
        <w:t>soumissionnaire</w:t>
      </w:r>
      <w:r w:rsidR="00F12E59" w:rsidRPr="00533562">
        <w:rPr>
          <w:rFonts w:ascii="Arial Narrow" w:hAnsi="Arial Narrow"/>
          <w:sz w:val="22"/>
        </w:rPr>
        <w:t>s</w:t>
      </w:r>
      <w:r w:rsidR="00C700E4" w:rsidRPr="00533562">
        <w:rPr>
          <w:rFonts w:ascii="Arial Narrow" w:hAnsi="Arial Narrow"/>
          <w:spacing w:val="6"/>
          <w:sz w:val="22"/>
        </w:rPr>
        <w:t xml:space="preserve">, </w:t>
      </w:r>
      <w:r w:rsidR="00F12E59" w:rsidRPr="00533562">
        <w:rPr>
          <w:rFonts w:ascii="Arial Narrow" w:hAnsi="Arial Narrow"/>
          <w:spacing w:val="6"/>
          <w:sz w:val="22"/>
        </w:rPr>
        <w:t>aux administrations ou organisme</w:t>
      </w:r>
      <w:r w:rsidR="00AA7F01" w:rsidRPr="00533562">
        <w:rPr>
          <w:rFonts w:ascii="Arial Narrow" w:hAnsi="Arial Narrow"/>
          <w:spacing w:val="6"/>
          <w:sz w:val="22"/>
        </w:rPr>
        <w:t>s</w:t>
      </w:r>
      <w:r w:rsidR="00F12E59" w:rsidRPr="00533562">
        <w:rPr>
          <w:rFonts w:ascii="Arial Narrow" w:hAnsi="Arial Narrow"/>
          <w:spacing w:val="6"/>
          <w:sz w:val="22"/>
        </w:rPr>
        <w:t xml:space="preserve"> compétents </w:t>
      </w:r>
      <w:r w:rsidRPr="00533562">
        <w:rPr>
          <w:rFonts w:ascii="Arial Narrow" w:hAnsi="Arial Narrow"/>
          <w:sz w:val="22"/>
        </w:rPr>
        <w:t>de</w:t>
      </w:r>
      <w:r w:rsidR="00AB3456" w:rsidRPr="00533562">
        <w:rPr>
          <w:rFonts w:ascii="Arial Narrow" w:hAnsi="Arial Narrow"/>
          <w:sz w:val="22"/>
        </w:rPr>
        <w:t xml:space="preserve"> </w:t>
      </w:r>
      <w:r w:rsidRPr="00533562">
        <w:rPr>
          <w:rFonts w:ascii="Arial Narrow" w:hAnsi="Arial Narrow"/>
          <w:sz w:val="22"/>
        </w:rPr>
        <w:t>donner</w:t>
      </w:r>
      <w:r w:rsidR="00AB3456" w:rsidRPr="00533562">
        <w:rPr>
          <w:rFonts w:ascii="Arial Narrow" w:hAnsi="Arial Narrow"/>
          <w:sz w:val="22"/>
        </w:rPr>
        <w:t xml:space="preserve"> </w:t>
      </w:r>
      <w:r w:rsidRPr="00533562">
        <w:rPr>
          <w:rFonts w:ascii="Arial Narrow" w:hAnsi="Arial Narrow"/>
          <w:sz w:val="22"/>
        </w:rPr>
        <w:t>des</w:t>
      </w:r>
      <w:r w:rsidR="00AB3456" w:rsidRPr="00533562">
        <w:rPr>
          <w:rFonts w:ascii="Arial Narrow" w:hAnsi="Arial Narrow"/>
          <w:sz w:val="22"/>
        </w:rPr>
        <w:t xml:space="preserve"> </w:t>
      </w:r>
      <w:r w:rsidRPr="00533562">
        <w:rPr>
          <w:rFonts w:ascii="Arial Narrow" w:hAnsi="Arial Narrow"/>
          <w:sz w:val="22"/>
        </w:rPr>
        <w:t>éclaircissements</w:t>
      </w:r>
      <w:r w:rsidR="00AB3456" w:rsidRPr="00533562">
        <w:rPr>
          <w:rFonts w:ascii="Arial Narrow" w:hAnsi="Arial Narrow"/>
          <w:sz w:val="22"/>
        </w:rPr>
        <w:t xml:space="preserve"> </w:t>
      </w:r>
      <w:r w:rsidRPr="00533562">
        <w:rPr>
          <w:rFonts w:ascii="Arial Narrow" w:hAnsi="Arial Narrow"/>
          <w:sz w:val="22"/>
        </w:rPr>
        <w:t>sur</w:t>
      </w:r>
      <w:r w:rsidR="00F12E59" w:rsidRPr="00533562">
        <w:rPr>
          <w:rFonts w:ascii="Arial Narrow" w:hAnsi="Arial Narrow"/>
          <w:sz w:val="22"/>
        </w:rPr>
        <w:t xml:space="preserve"> les</w:t>
      </w:r>
      <w:r w:rsidRPr="00533562">
        <w:rPr>
          <w:rFonts w:ascii="Arial Narrow" w:hAnsi="Arial Narrow"/>
          <w:sz w:val="22"/>
        </w:rPr>
        <w:t xml:space="preserve"> offre</w:t>
      </w:r>
      <w:r w:rsidR="00F12E59" w:rsidRPr="00533562">
        <w:rPr>
          <w:rFonts w:ascii="Arial Narrow" w:hAnsi="Arial Narrow"/>
          <w:sz w:val="22"/>
        </w:rPr>
        <w:t>s</w:t>
      </w:r>
      <w:r w:rsidRPr="00533562">
        <w:rPr>
          <w:rFonts w:ascii="Arial Narrow" w:hAnsi="Arial Narrow"/>
          <w:sz w:val="22"/>
        </w:rPr>
        <w:t xml:space="preserve">. </w:t>
      </w:r>
    </w:p>
    <w:p w14:paraId="0FDFE43E" w14:textId="462DF162" w:rsidR="00273DD0" w:rsidRPr="00EA28B3" w:rsidRDefault="0009029E" w:rsidP="000C31A2">
      <w:pPr>
        <w:widowControl w:val="0"/>
        <w:autoSpaceDE w:val="0"/>
        <w:spacing w:after="60"/>
        <w:jc w:val="both"/>
        <w:rPr>
          <w:rFonts w:ascii="Arial Narrow" w:hAnsi="Arial Narrow"/>
        </w:rPr>
      </w:pPr>
      <w:r w:rsidRPr="00EA28B3">
        <w:rPr>
          <w:rFonts w:ascii="Arial Narrow" w:hAnsi="Arial Narrow"/>
        </w:rPr>
        <w:t xml:space="preserve">27.2 </w:t>
      </w:r>
      <w:r w:rsidR="005A23F2" w:rsidRPr="00EA28B3">
        <w:rPr>
          <w:rFonts w:ascii="Arial Narrow" w:hAnsi="Arial Narrow"/>
        </w:rPr>
        <w:t>La demande d’éclaircissements et la réponse sont formulées par écrit ou via COLEPS</w:t>
      </w:r>
      <w:r w:rsidR="00150758" w:rsidRPr="00EA28B3">
        <w:rPr>
          <w:rFonts w:ascii="Arial Narrow" w:hAnsi="Arial Narrow"/>
        </w:rPr>
        <w:t xml:space="preserve"> ou sur tout autre moyen de communication électronique </w:t>
      </w:r>
      <w:r w:rsidR="008B4224" w:rsidRPr="00EA28B3">
        <w:rPr>
          <w:rFonts w:ascii="Arial Narrow" w:hAnsi="Arial Narrow"/>
        </w:rPr>
        <w:t>indiqué par le Maître d’ouvrage dans le DAO</w:t>
      </w:r>
      <w:r w:rsidR="005A23F2" w:rsidRPr="00EA28B3">
        <w:rPr>
          <w:rFonts w:ascii="Arial Narrow" w:hAnsi="Arial Narrow"/>
        </w:rPr>
        <w:t>, avec copie à l'</w:t>
      </w:r>
      <w:r w:rsidR="00663BB5" w:rsidRPr="00EA28B3">
        <w:rPr>
          <w:rFonts w:ascii="Arial Narrow" w:hAnsi="Arial Narrow"/>
        </w:rPr>
        <w:t>O</w:t>
      </w:r>
      <w:r w:rsidR="005A23F2" w:rsidRPr="00EA28B3">
        <w:rPr>
          <w:rFonts w:ascii="Arial Narrow" w:hAnsi="Arial Narrow"/>
        </w:rPr>
        <w:t xml:space="preserve">rganisme en </w:t>
      </w:r>
      <w:r w:rsidR="00663BB5" w:rsidRPr="00EA28B3">
        <w:rPr>
          <w:rFonts w:ascii="Arial Narrow" w:hAnsi="Arial Narrow"/>
        </w:rPr>
        <w:t>C</w:t>
      </w:r>
      <w:r w:rsidR="005A23F2" w:rsidRPr="00EA28B3">
        <w:rPr>
          <w:rFonts w:ascii="Arial Narrow" w:hAnsi="Arial Narrow"/>
        </w:rPr>
        <w:t xml:space="preserve">harge de la </w:t>
      </w:r>
      <w:r w:rsidR="00663BB5" w:rsidRPr="00EA28B3">
        <w:rPr>
          <w:rFonts w:ascii="Arial Narrow" w:hAnsi="Arial Narrow"/>
        </w:rPr>
        <w:t>R</w:t>
      </w:r>
      <w:r w:rsidR="00003D47" w:rsidRPr="00EA28B3">
        <w:rPr>
          <w:rFonts w:ascii="Arial Narrow" w:hAnsi="Arial Narrow"/>
        </w:rPr>
        <w:t>égulation, mais</w:t>
      </w:r>
      <w:r w:rsidR="005A23F2" w:rsidRPr="00EA28B3">
        <w:rPr>
          <w:rFonts w:ascii="Arial Narrow" w:hAnsi="Arial Narrow"/>
        </w:rPr>
        <w:t xml:space="preserve"> aucun changement du montant </w:t>
      </w:r>
      <w:r w:rsidR="005A23F2" w:rsidRPr="00EA28B3">
        <w:rPr>
          <w:rFonts w:ascii="Arial Narrow" w:hAnsi="Arial Narrow"/>
          <w:spacing w:val="5"/>
        </w:rPr>
        <w:t>o</w:t>
      </w:r>
      <w:r w:rsidR="005A23F2" w:rsidRPr="00EA28B3">
        <w:rPr>
          <w:rFonts w:ascii="Arial Narrow" w:hAnsi="Arial Narrow"/>
        </w:rPr>
        <w:t xml:space="preserve">u </w:t>
      </w:r>
      <w:r w:rsidR="005A23F2" w:rsidRPr="00EA28B3">
        <w:rPr>
          <w:rFonts w:ascii="Arial Narrow" w:hAnsi="Arial Narrow"/>
          <w:spacing w:val="5"/>
        </w:rPr>
        <w:t>d</w:t>
      </w:r>
      <w:r w:rsidR="005A23F2" w:rsidRPr="00EA28B3">
        <w:rPr>
          <w:rFonts w:ascii="Arial Narrow" w:hAnsi="Arial Narrow"/>
        </w:rPr>
        <w:t xml:space="preserve">u </w:t>
      </w:r>
      <w:r w:rsidR="005A23F2" w:rsidRPr="00EA28B3">
        <w:rPr>
          <w:rFonts w:ascii="Arial Narrow" w:hAnsi="Arial Narrow"/>
          <w:spacing w:val="5"/>
        </w:rPr>
        <w:t>conten</w:t>
      </w:r>
      <w:r w:rsidR="005A23F2" w:rsidRPr="00EA28B3">
        <w:rPr>
          <w:rFonts w:ascii="Arial Narrow" w:hAnsi="Arial Narrow"/>
        </w:rPr>
        <w:t xml:space="preserve">u </w:t>
      </w:r>
      <w:r w:rsidR="005A23F2" w:rsidRPr="00EA28B3">
        <w:rPr>
          <w:rFonts w:ascii="Arial Narrow" w:hAnsi="Arial Narrow"/>
          <w:spacing w:val="5"/>
        </w:rPr>
        <w:t>d</w:t>
      </w:r>
      <w:r w:rsidR="005A23F2" w:rsidRPr="00EA28B3">
        <w:rPr>
          <w:rFonts w:ascii="Arial Narrow" w:hAnsi="Arial Narrow"/>
        </w:rPr>
        <w:t xml:space="preserve">e </w:t>
      </w:r>
      <w:r w:rsidR="005A23F2" w:rsidRPr="00EA28B3">
        <w:rPr>
          <w:rFonts w:ascii="Arial Narrow" w:hAnsi="Arial Narrow"/>
          <w:spacing w:val="5"/>
        </w:rPr>
        <w:t>l</w:t>
      </w:r>
      <w:r w:rsidR="005A23F2" w:rsidRPr="00EA28B3">
        <w:rPr>
          <w:rFonts w:ascii="Arial Narrow" w:hAnsi="Arial Narrow"/>
        </w:rPr>
        <w:t xml:space="preserve">a </w:t>
      </w:r>
      <w:r w:rsidR="005A23F2" w:rsidRPr="00EA28B3">
        <w:rPr>
          <w:rFonts w:ascii="Arial Narrow" w:hAnsi="Arial Narrow"/>
          <w:spacing w:val="5"/>
        </w:rPr>
        <w:t>soumissio</w:t>
      </w:r>
      <w:r w:rsidR="005A23F2" w:rsidRPr="00EA28B3">
        <w:rPr>
          <w:rFonts w:ascii="Arial Narrow" w:hAnsi="Arial Narrow"/>
        </w:rPr>
        <w:t xml:space="preserve">n en vue de la rendre plus compétitive </w:t>
      </w:r>
      <w:r w:rsidR="005A23F2" w:rsidRPr="00EA28B3">
        <w:rPr>
          <w:rFonts w:ascii="Arial Narrow" w:hAnsi="Arial Narrow"/>
          <w:spacing w:val="5"/>
        </w:rPr>
        <w:t xml:space="preserve">n’est </w:t>
      </w:r>
      <w:r w:rsidR="005A23F2" w:rsidRPr="00EA28B3">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EA28B3" w:rsidRDefault="00353DCC" w:rsidP="000C31A2">
      <w:pPr>
        <w:widowControl w:val="0"/>
        <w:autoSpaceDE w:val="0"/>
        <w:spacing w:after="60"/>
        <w:jc w:val="both"/>
        <w:rPr>
          <w:rFonts w:ascii="Arial Narrow" w:hAnsi="Arial Narrow"/>
        </w:rPr>
      </w:pPr>
      <w:r w:rsidRPr="00EA28B3">
        <w:rPr>
          <w:rFonts w:ascii="Arial Narrow" w:hAnsi="Arial Narrow"/>
        </w:rPr>
        <w:t>27.</w:t>
      </w:r>
      <w:r w:rsidR="0009029E" w:rsidRPr="00EA28B3">
        <w:rPr>
          <w:rFonts w:ascii="Arial Narrow" w:hAnsi="Arial Narrow"/>
        </w:rPr>
        <w:t>3</w:t>
      </w:r>
      <w:r w:rsidRPr="00EA28B3">
        <w:rPr>
          <w:rFonts w:ascii="Arial Narrow" w:hAnsi="Arial Narrow"/>
        </w:rPr>
        <w:t>.</w:t>
      </w:r>
      <w:r w:rsidR="00336C20" w:rsidRPr="00EA28B3">
        <w:rPr>
          <w:rFonts w:ascii="Arial Narrow" w:hAnsi="Arial Narrow"/>
        </w:rPr>
        <w:t xml:space="preserve"> </w:t>
      </w:r>
      <w:r w:rsidR="00FC7408" w:rsidRPr="00EA28B3">
        <w:rPr>
          <w:rFonts w:ascii="Arial Narrow" w:hAnsi="Arial Narrow"/>
        </w:rPr>
        <w:t>Le délai de réponse accordé aux demandes d’éclaircissement ne saurait excéder sept (07) jours ouvrables</w:t>
      </w:r>
      <w:r w:rsidR="00003A76" w:rsidRPr="00EA28B3">
        <w:rPr>
          <w:rFonts w:ascii="Arial Narrow" w:hAnsi="Arial Narrow"/>
        </w:rPr>
        <w:t>.</w:t>
      </w:r>
    </w:p>
    <w:p w14:paraId="16434000" w14:textId="58A5DA57" w:rsidR="00273DD0" w:rsidRPr="00EA28B3" w:rsidRDefault="00FC7408" w:rsidP="000C31A2">
      <w:pPr>
        <w:widowControl w:val="0"/>
        <w:autoSpaceDE w:val="0"/>
        <w:spacing w:after="60"/>
        <w:jc w:val="both"/>
        <w:rPr>
          <w:rFonts w:ascii="Arial Narrow" w:hAnsi="Arial Narrow"/>
        </w:rPr>
      </w:pPr>
      <w:r w:rsidRPr="00EA28B3">
        <w:rPr>
          <w:rFonts w:ascii="Arial Narrow" w:hAnsi="Arial Narrow"/>
        </w:rPr>
        <w:t>27.</w:t>
      </w:r>
      <w:r w:rsidR="0009029E" w:rsidRPr="00EA28B3">
        <w:rPr>
          <w:rFonts w:ascii="Arial Narrow" w:hAnsi="Arial Narrow"/>
        </w:rPr>
        <w:t>4</w:t>
      </w:r>
      <w:r w:rsidRPr="00EA28B3">
        <w:rPr>
          <w:rFonts w:ascii="Arial Narrow" w:hAnsi="Arial Narrow"/>
        </w:rPr>
        <w:t xml:space="preserve"> </w:t>
      </w:r>
      <w:r w:rsidR="00353DCC" w:rsidRPr="00EA28B3">
        <w:rPr>
          <w:rFonts w:ascii="Arial Narrow" w:hAnsi="Arial Narrow"/>
        </w:rPr>
        <w:t>Sous réserve des dispositions de l’alinéa 1 susvisé,</w:t>
      </w:r>
      <w:r w:rsidR="00336C20" w:rsidRPr="00EA28B3">
        <w:rPr>
          <w:rFonts w:ascii="Arial Narrow" w:hAnsi="Arial Narrow"/>
        </w:rPr>
        <w:t xml:space="preserve"> </w:t>
      </w:r>
      <w:r w:rsidR="00353DCC" w:rsidRPr="00EA28B3">
        <w:rPr>
          <w:rFonts w:ascii="Arial Narrow" w:hAnsi="Arial Narrow"/>
        </w:rPr>
        <w:t>les</w:t>
      </w:r>
      <w:r w:rsidR="00336C20" w:rsidRPr="00EA28B3">
        <w:rPr>
          <w:rFonts w:ascii="Arial Narrow" w:hAnsi="Arial Narrow"/>
        </w:rPr>
        <w:t xml:space="preserve"> </w:t>
      </w:r>
      <w:r w:rsidR="00353DCC" w:rsidRPr="00EA28B3">
        <w:rPr>
          <w:rFonts w:ascii="Arial Narrow" w:hAnsi="Arial Narrow"/>
        </w:rPr>
        <w:t>soumissionnaires</w:t>
      </w:r>
      <w:r w:rsidR="00336C20" w:rsidRPr="00EA28B3">
        <w:rPr>
          <w:rFonts w:ascii="Arial Narrow" w:hAnsi="Arial Narrow"/>
        </w:rPr>
        <w:t xml:space="preserve"> </w:t>
      </w:r>
      <w:r w:rsidR="00353DCC" w:rsidRPr="00EA28B3">
        <w:rPr>
          <w:rFonts w:ascii="Arial Narrow" w:hAnsi="Arial Narrow"/>
        </w:rPr>
        <w:t>ne</w:t>
      </w:r>
      <w:r w:rsidR="00336C20" w:rsidRPr="00EA28B3">
        <w:rPr>
          <w:rFonts w:ascii="Arial Narrow" w:hAnsi="Arial Narrow"/>
        </w:rPr>
        <w:t xml:space="preserve"> </w:t>
      </w:r>
      <w:r w:rsidR="00353DCC" w:rsidRPr="00EA28B3">
        <w:rPr>
          <w:rFonts w:ascii="Arial Narrow" w:hAnsi="Arial Narrow"/>
        </w:rPr>
        <w:t xml:space="preserve">contacteront pas les membres de la Commission </w:t>
      </w:r>
      <w:r w:rsidR="0009029E" w:rsidRPr="00EA28B3">
        <w:rPr>
          <w:rFonts w:ascii="Arial Narrow" w:hAnsi="Arial Narrow"/>
        </w:rPr>
        <w:t xml:space="preserve">passation </w:t>
      </w:r>
      <w:r w:rsidR="00353DCC" w:rsidRPr="00EA28B3">
        <w:rPr>
          <w:rFonts w:ascii="Arial Narrow" w:hAnsi="Arial Narrow"/>
        </w:rPr>
        <w:t>des marchés</w:t>
      </w:r>
      <w:r w:rsidR="00336C20" w:rsidRPr="00EA28B3">
        <w:rPr>
          <w:rFonts w:ascii="Arial Narrow" w:hAnsi="Arial Narrow"/>
        </w:rPr>
        <w:t xml:space="preserve"> </w:t>
      </w:r>
      <w:r w:rsidR="00353DCC" w:rsidRPr="00EA28B3">
        <w:rPr>
          <w:rFonts w:ascii="Arial Narrow" w:hAnsi="Arial Narrow"/>
        </w:rPr>
        <w:t>et</w:t>
      </w:r>
      <w:r w:rsidR="00336C20" w:rsidRPr="00EA28B3">
        <w:rPr>
          <w:rFonts w:ascii="Arial Narrow" w:hAnsi="Arial Narrow"/>
        </w:rPr>
        <w:t xml:space="preserve"> </w:t>
      </w:r>
      <w:r w:rsidR="00353DCC" w:rsidRPr="00EA28B3">
        <w:rPr>
          <w:rFonts w:ascii="Arial Narrow" w:hAnsi="Arial Narrow"/>
        </w:rPr>
        <w:t>de</w:t>
      </w:r>
      <w:r w:rsidR="00336C20" w:rsidRPr="00EA28B3">
        <w:rPr>
          <w:rFonts w:ascii="Arial Narrow" w:hAnsi="Arial Narrow"/>
        </w:rPr>
        <w:t xml:space="preserve"> </w:t>
      </w:r>
      <w:r w:rsidR="00353DCC" w:rsidRPr="00EA28B3">
        <w:rPr>
          <w:rFonts w:ascii="Arial Narrow" w:hAnsi="Arial Narrow"/>
        </w:rPr>
        <w:t>la</w:t>
      </w:r>
      <w:r w:rsidR="00336C20" w:rsidRPr="00EA28B3">
        <w:rPr>
          <w:rFonts w:ascii="Arial Narrow" w:hAnsi="Arial Narrow"/>
        </w:rPr>
        <w:t xml:space="preserve"> </w:t>
      </w:r>
      <w:r w:rsidR="00353DCC" w:rsidRPr="00EA28B3">
        <w:rPr>
          <w:rFonts w:ascii="Arial Narrow" w:hAnsi="Arial Narrow"/>
        </w:rPr>
        <w:t>sous-commission</w:t>
      </w:r>
      <w:r w:rsidR="0009029E" w:rsidRPr="00EA28B3">
        <w:rPr>
          <w:rFonts w:ascii="Arial Narrow" w:hAnsi="Arial Narrow"/>
        </w:rPr>
        <w:t xml:space="preserve"> d’analyse</w:t>
      </w:r>
      <w:r w:rsidR="00336C20" w:rsidRPr="00EA28B3">
        <w:rPr>
          <w:rFonts w:ascii="Arial Narrow" w:hAnsi="Arial Narrow"/>
        </w:rPr>
        <w:t xml:space="preserve"> </w:t>
      </w:r>
      <w:r w:rsidR="00353DCC" w:rsidRPr="00EA28B3">
        <w:rPr>
          <w:rFonts w:ascii="Arial Narrow" w:hAnsi="Arial Narrow"/>
        </w:rPr>
        <w:t>pour</w:t>
      </w:r>
      <w:r w:rsidR="00336C20" w:rsidRPr="00EA28B3">
        <w:rPr>
          <w:rFonts w:ascii="Arial Narrow" w:hAnsi="Arial Narrow"/>
        </w:rPr>
        <w:t xml:space="preserve"> </w:t>
      </w:r>
      <w:r w:rsidR="00353DCC" w:rsidRPr="00EA28B3">
        <w:rPr>
          <w:rFonts w:ascii="Arial Narrow" w:hAnsi="Arial Narrow"/>
        </w:rPr>
        <w:t>des questions ayant trait à leurs offres, entre l’ouverture</w:t>
      </w:r>
      <w:r w:rsidR="00336C20" w:rsidRPr="00EA28B3">
        <w:rPr>
          <w:rFonts w:ascii="Arial Narrow" w:hAnsi="Arial Narrow"/>
        </w:rPr>
        <w:t xml:space="preserve"> </w:t>
      </w:r>
      <w:r w:rsidR="00353DCC" w:rsidRPr="00EA28B3">
        <w:rPr>
          <w:rFonts w:ascii="Arial Narrow" w:hAnsi="Arial Narrow"/>
        </w:rPr>
        <w:t>des</w:t>
      </w:r>
      <w:r w:rsidR="00336C20" w:rsidRPr="00EA28B3">
        <w:rPr>
          <w:rFonts w:ascii="Arial Narrow" w:hAnsi="Arial Narrow"/>
        </w:rPr>
        <w:t xml:space="preserve"> </w:t>
      </w:r>
      <w:r w:rsidR="00353DCC" w:rsidRPr="00EA28B3">
        <w:rPr>
          <w:rFonts w:ascii="Arial Narrow" w:hAnsi="Arial Narrow"/>
        </w:rPr>
        <w:t>plis</w:t>
      </w:r>
      <w:r w:rsidR="00336C20" w:rsidRPr="00EA28B3">
        <w:rPr>
          <w:rFonts w:ascii="Arial Narrow" w:hAnsi="Arial Narrow"/>
        </w:rPr>
        <w:t xml:space="preserve"> </w:t>
      </w:r>
      <w:r w:rsidR="00353DCC" w:rsidRPr="00EA28B3">
        <w:rPr>
          <w:rFonts w:ascii="Arial Narrow" w:hAnsi="Arial Narrow"/>
        </w:rPr>
        <w:t>et</w:t>
      </w:r>
      <w:r w:rsidR="00336C20" w:rsidRPr="00EA28B3">
        <w:rPr>
          <w:rFonts w:ascii="Arial Narrow" w:hAnsi="Arial Narrow"/>
        </w:rPr>
        <w:t xml:space="preserve"> </w:t>
      </w:r>
      <w:r w:rsidR="00353DCC" w:rsidRPr="00EA28B3">
        <w:rPr>
          <w:rFonts w:ascii="Arial Narrow" w:hAnsi="Arial Narrow"/>
        </w:rPr>
        <w:t>l’attribution</w:t>
      </w:r>
      <w:r w:rsidR="00336C20" w:rsidRPr="00EA28B3">
        <w:rPr>
          <w:rFonts w:ascii="Arial Narrow" w:hAnsi="Arial Narrow"/>
        </w:rPr>
        <w:t xml:space="preserve"> </w:t>
      </w:r>
      <w:r w:rsidR="00663BB5" w:rsidRPr="00EA28B3">
        <w:rPr>
          <w:rFonts w:ascii="Arial Narrow" w:hAnsi="Arial Narrow"/>
          <w:spacing w:val="5"/>
        </w:rPr>
        <w:t>de la Lettre Commande.</w:t>
      </w:r>
    </w:p>
    <w:p w14:paraId="2CFAF37A" w14:textId="14FCFE3B" w:rsidR="00273DD0" w:rsidRPr="00533562" w:rsidRDefault="00353DCC" w:rsidP="00533562">
      <w:pPr>
        <w:pStyle w:val="RGAOarticles"/>
      </w:pPr>
      <w:bookmarkStart w:id="150" w:name="_Toc530307936"/>
      <w:bookmarkStart w:id="151" w:name="_Toc97557058"/>
      <w:bookmarkStart w:id="152" w:name="_Toc163062724"/>
      <w:r w:rsidRPr="00533562">
        <w:t>Détermination de la conformité des offres</w:t>
      </w:r>
      <w:r w:rsidR="00EC7238" w:rsidRPr="00533562">
        <w:t xml:space="preserve"> </w:t>
      </w:r>
      <w:bookmarkStart w:id="153" w:name="_Hlk159250639"/>
      <w:r w:rsidR="00EC7238" w:rsidRPr="00533562">
        <w:t>et évaluation au plan technique</w:t>
      </w:r>
      <w:bookmarkEnd w:id="150"/>
      <w:bookmarkEnd w:id="151"/>
      <w:bookmarkEnd w:id="152"/>
      <w:bookmarkEnd w:id="153"/>
    </w:p>
    <w:p w14:paraId="325B60FE" w14:textId="1155664F" w:rsidR="00273DD0" w:rsidRPr="00EA28B3" w:rsidRDefault="00353DCC" w:rsidP="00A80D8C">
      <w:pPr>
        <w:widowControl w:val="0"/>
        <w:autoSpaceDE w:val="0"/>
        <w:jc w:val="both"/>
        <w:rPr>
          <w:rFonts w:ascii="Arial Narrow" w:hAnsi="Arial Narrow"/>
        </w:rPr>
      </w:pPr>
      <w:r w:rsidRPr="00EA28B3">
        <w:rPr>
          <w:rFonts w:ascii="Arial Narrow" w:hAnsi="Arial Narrow"/>
        </w:rPr>
        <w:t>28.1. La Sous-commission d’analyse</w:t>
      </w:r>
      <w:r w:rsidR="00336C20" w:rsidRPr="00EA28B3">
        <w:rPr>
          <w:rFonts w:ascii="Arial Narrow" w:hAnsi="Arial Narrow"/>
        </w:rPr>
        <w:t xml:space="preserve"> </w:t>
      </w:r>
      <w:r w:rsidR="00814C65" w:rsidRPr="00EA28B3">
        <w:rPr>
          <w:rFonts w:ascii="Arial Narrow" w:hAnsi="Arial Narrow"/>
        </w:rPr>
        <w:t xml:space="preserve">mise en place par la Commission </w:t>
      </w:r>
      <w:r w:rsidR="00663BB5" w:rsidRPr="00EA28B3">
        <w:rPr>
          <w:rFonts w:ascii="Arial Narrow" w:hAnsi="Arial Narrow"/>
        </w:rPr>
        <w:t xml:space="preserve">Interne </w:t>
      </w:r>
      <w:r w:rsidR="00814C65" w:rsidRPr="00EA28B3">
        <w:rPr>
          <w:rFonts w:ascii="Arial Narrow" w:hAnsi="Arial Narrow"/>
        </w:rPr>
        <w:t xml:space="preserve">de Passation des </w:t>
      </w:r>
      <w:r w:rsidR="00A34B50" w:rsidRPr="00EA28B3">
        <w:rPr>
          <w:rFonts w:ascii="Arial Narrow" w:hAnsi="Arial Narrow"/>
        </w:rPr>
        <w:t>Marchés au</w:t>
      </w:r>
      <w:r w:rsidR="00C046D0" w:rsidRPr="00EA28B3">
        <w:rPr>
          <w:rFonts w:ascii="Arial Narrow" w:hAnsi="Arial Narrow"/>
        </w:rPr>
        <w:t xml:space="preserve"> préalable</w:t>
      </w:r>
      <w:r w:rsidRPr="00EA28B3">
        <w:rPr>
          <w:rFonts w:ascii="Arial Narrow" w:hAnsi="Arial Narrow"/>
        </w:rPr>
        <w:t xml:space="preserve"> procèdera à</w:t>
      </w:r>
      <w:r w:rsidR="00336C20" w:rsidRPr="00EA28B3">
        <w:rPr>
          <w:rFonts w:ascii="Arial Narrow" w:hAnsi="Arial Narrow"/>
        </w:rPr>
        <w:t xml:space="preserve"> </w:t>
      </w:r>
      <w:r w:rsidR="00C046D0" w:rsidRPr="00EA28B3">
        <w:rPr>
          <w:rFonts w:ascii="Arial Narrow" w:hAnsi="Arial Narrow"/>
        </w:rPr>
        <w:t>la vérification de l’éligibilité des soumissionnaires et à</w:t>
      </w:r>
      <w:r w:rsidRPr="00EA28B3">
        <w:rPr>
          <w:rFonts w:ascii="Arial Narrow" w:hAnsi="Arial Narrow"/>
        </w:rPr>
        <w:t xml:space="preserve"> un</w:t>
      </w:r>
      <w:r w:rsidR="00336C20" w:rsidRPr="00EA28B3">
        <w:rPr>
          <w:rFonts w:ascii="Arial Narrow" w:hAnsi="Arial Narrow"/>
        </w:rPr>
        <w:t xml:space="preserve"> </w:t>
      </w:r>
      <w:r w:rsidRPr="00EA28B3">
        <w:rPr>
          <w:rFonts w:ascii="Arial Narrow" w:hAnsi="Arial Narrow"/>
        </w:rPr>
        <w:t>examen</w:t>
      </w:r>
      <w:r w:rsidR="00336C20" w:rsidRPr="00EA28B3">
        <w:rPr>
          <w:rFonts w:ascii="Arial Narrow" w:hAnsi="Arial Narrow"/>
        </w:rPr>
        <w:t xml:space="preserve"> </w:t>
      </w:r>
      <w:r w:rsidRPr="00EA28B3">
        <w:rPr>
          <w:rFonts w:ascii="Arial Narrow" w:hAnsi="Arial Narrow"/>
        </w:rPr>
        <w:t>détaillé</w:t>
      </w:r>
      <w:r w:rsidR="00336C20" w:rsidRPr="00EA28B3">
        <w:rPr>
          <w:rFonts w:ascii="Arial Narrow" w:hAnsi="Arial Narrow"/>
        </w:rPr>
        <w:t xml:space="preserve"> </w:t>
      </w:r>
      <w:r w:rsidRPr="00EA28B3">
        <w:rPr>
          <w:rFonts w:ascii="Arial Narrow" w:hAnsi="Arial Narrow"/>
        </w:rPr>
        <w:t>des</w:t>
      </w:r>
      <w:r w:rsidR="00336C20" w:rsidRPr="00EA28B3">
        <w:rPr>
          <w:rFonts w:ascii="Arial Narrow" w:hAnsi="Arial Narrow"/>
        </w:rPr>
        <w:t xml:space="preserve"> </w:t>
      </w:r>
      <w:r w:rsidRPr="00EA28B3">
        <w:rPr>
          <w:rFonts w:ascii="Arial Narrow" w:hAnsi="Arial Narrow"/>
        </w:rPr>
        <w:t>offres</w:t>
      </w:r>
      <w:r w:rsidR="00336C20" w:rsidRPr="00EA28B3">
        <w:rPr>
          <w:rFonts w:ascii="Arial Narrow" w:hAnsi="Arial Narrow"/>
        </w:rPr>
        <w:t xml:space="preserve"> </w:t>
      </w:r>
      <w:r w:rsidRPr="00EA28B3">
        <w:rPr>
          <w:rFonts w:ascii="Arial Narrow" w:hAnsi="Arial Narrow"/>
        </w:rPr>
        <w:t>pour</w:t>
      </w:r>
      <w:r w:rsidR="00336C20" w:rsidRPr="00EA28B3">
        <w:rPr>
          <w:rFonts w:ascii="Arial Narrow" w:hAnsi="Arial Narrow"/>
        </w:rPr>
        <w:t xml:space="preserve"> </w:t>
      </w:r>
      <w:r w:rsidRPr="00EA28B3">
        <w:rPr>
          <w:rFonts w:ascii="Arial Narrow" w:hAnsi="Arial Narrow"/>
        </w:rPr>
        <w:t xml:space="preserve">déterminer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elle</w:t>
      </w:r>
      <w:r w:rsidRPr="00EA28B3">
        <w:rPr>
          <w:rFonts w:ascii="Arial Narrow" w:hAnsi="Arial Narrow"/>
        </w:rPr>
        <w:t xml:space="preserve">s </w:t>
      </w:r>
      <w:r w:rsidRPr="00EA28B3">
        <w:rPr>
          <w:rFonts w:ascii="Arial Narrow" w:hAnsi="Arial Narrow"/>
          <w:spacing w:val="3"/>
        </w:rPr>
        <w:t>son</w:t>
      </w:r>
      <w:r w:rsidRPr="00EA28B3">
        <w:rPr>
          <w:rFonts w:ascii="Arial Narrow" w:hAnsi="Arial Narrow"/>
        </w:rPr>
        <w:t xml:space="preserve">t </w:t>
      </w:r>
      <w:r w:rsidRPr="00EA28B3">
        <w:rPr>
          <w:rFonts w:ascii="Arial Narrow" w:hAnsi="Arial Narrow"/>
          <w:spacing w:val="3"/>
        </w:rPr>
        <w:t>complètes</w:t>
      </w:r>
      <w:r w:rsidRPr="00EA28B3">
        <w:rPr>
          <w:rFonts w:ascii="Arial Narrow" w:hAnsi="Arial Narrow"/>
        </w:rPr>
        <w:t xml:space="preserve">,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le</w:t>
      </w:r>
      <w:r w:rsidRPr="00EA28B3">
        <w:rPr>
          <w:rFonts w:ascii="Arial Narrow" w:hAnsi="Arial Narrow"/>
        </w:rPr>
        <w:t xml:space="preserve">s </w:t>
      </w:r>
      <w:r w:rsidRPr="00EA28B3">
        <w:rPr>
          <w:rFonts w:ascii="Arial Narrow" w:hAnsi="Arial Narrow"/>
          <w:spacing w:val="3"/>
        </w:rPr>
        <w:t xml:space="preserve">garanties </w:t>
      </w:r>
      <w:r w:rsidRPr="00EA28B3">
        <w:rPr>
          <w:rFonts w:ascii="Arial Narrow" w:hAnsi="Arial Narrow"/>
        </w:rPr>
        <w:t>exigées ont été fournies, si les documents ont été</w:t>
      </w:r>
      <w:r w:rsidR="00336C20" w:rsidRPr="00EA28B3">
        <w:rPr>
          <w:rFonts w:ascii="Arial Narrow" w:hAnsi="Arial Narrow"/>
        </w:rPr>
        <w:t xml:space="preserve"> </w:t>
      </w:r>
      <w:r w:rsidRPr="00EA28B3">
        <w:rPr>
          <w:rFonts w:ascii="Arial Narrow" w:hAnsi="Arial Narrow"/>
        </w:rPr>
        <w:t>correctement</w:t>
      </w:r>
      <w:r w:rsidR="00336C20" w:rsidRPr="00EA28B3">
        <w:rPr>
          <w:rFonts w:ascii="Arial Narrow" w:hAnsi="Arial Narrow"/>
        </w:rPr>
        <w:t xml:space="preserve"> </w:t>
      </w:r>
      <w:r w:rsidRPr="00EA28B3">
        <w:rPr>
          <w:rFonts w:ascii="Arial Narrow" w:hAnsi="Arial Narrow"/>
        </w:rPr>
        <w:t>signés,</w:t>
      </w:r>
      <w:r w:rsidR="00336C20" w:rsidRPr="00EA28B3">
        <w:rPr>
          <w:rFonts w:ascii="Arial Narrow" w:hAnsi="Arial Narrow"/>
        </w:rPr>
        <w:t xml:space="preserve"> </w:t>
      </w:r>
      <w:r w:rsidRPr="00EA28B3">
        <w:rPr>
          <w:rFonts w:ascii="Arial Narrow" w:hAnsi="Arial Narrow"/>
        </w:rPr>
        <w:t>et</w:t>
      </w:r>
      <w:r w:rsidR="00336C20" w:rsidRPr="00EA28B3">
        <w:rPr>
          <w:rFonts w:ascii="Arial Narrow" w:hAnsi="Arial Narrow"/>
        </w:rPr>
        <w:t xml:space="preserve"> </w:t>
      </w:r>
      <w:r w:rsidRPr="00EA28B3">
        <w:rPr>
          <w:rFonts w:ascii="Arial Narrow" w:hAnsi="Arial Narrow"/>
        </w:rPr>
        <w:t>si</w:t>
      </w:r>
      <w:r w:rsidR="00336C20" w:rsidRPr="00EA28B3">
        <w:rPr>
          <w:rFonts w:ascii="Arial Narrow" w:hAnsi="Arial Narrow"/>
        </w:rPr>
        <w:t xml:space="preserve"> </w:t>
      </w:r>
      <w:r w:rsidRPr="00EA28B3">
        <w:rPr>
          <w:rFonts w:ascii="Arial Narrow" w:hAnsi="Arial Narrow"/>
        </w:rPr>
        <w:t>les</w:t>
      </w:r>
      <w:r w:rsidR="00336C20" w:rsidRPr="00EA28B3">
        <w:rPr>
          <w:rFonts w:ascii="Arial Narrow" w:hAnsi="Arial Narrow"/>
        </w:rPr>
        <w:t xml:space="preserve"> </w:t>
      </w:r>
      <w:r w:rsidRPr="00EA28B3">
        <w:rPr>
          <w:rFonts w:ascii="Arial Narrow" w:hAnsi="Arial Narrow"/>
        </w:rPr>
        <w:t>offres</w:t>
      </w:r>
      <w:r w:rsidR="00336C20" w:rsidRPr="00EA28B3">
        <w:rPr>
          <w:rFonts w:ascii="Arial Narrow" w:hAnsi="Arial Narrow"/>
        </w:rPr>
        <w:t xml:space="preserve"> </w:t>
      </w:r>
      <w:r w:rsidRPr="00EA28B3">
        <w:rPr>
          <w:rFonts w:ascii="Arial Narrow" w:hAnsi="Arial Narrow"/>
        </w:rPr>
        <w:t>sont d’une</w:t>
      </w:r>
      <w:r w:rsidR="00336C20" w:rsidRPr="00EA28B3">
        <w:rPr>
          <w:rFonts w:ascii="Arial Narrow" w:hAnsi="Arial Narrow"/>
        </w:rPr>
        <w:t xml:space="preserve"> </w:t>
      </w:r>
      <w:r w:rsidRPr="00EA28B3">
        <w:rPr>
          <w:rFonts w:ascii="Arial Narrow" w:hAnsi="Arial Narrow"/>
        </w:rPr>
        <w:t>façon</w:t>
      </w:r>
      <w:r w:rsidR="00336C20" w:rsidRPr="00EA28B3">
        <w:rPr>
          <w:rFonts w:ascii="Arial Narrow" w:hAnsi="Arial Narrow"/>
        </w:rPr>
        <w:t xml:space="preserve"> </w:t>
      </w:r>
      <w:r w:rsidRPr="00EA28B3">
        <w:rPr>
          <w:rFonts w:ascii="Arial Narrow" w:hAnsi="Arial Narrow"/>
        </w:rPr>
        <w:t>générale</w:t>
      </w:r>
      <w:r w:rsidR="00336C20" w:rsidRPr="00EA28B3">
        <w:rPr>
          <w:rFonts w:ascii="Arial Narrow" w:hAnsi="Arial Narrow"/>
        </w:rPr>
        <w:t xml:space="preserve"> </w:t>
      </w:r>
      <w:r w:rsidRPr="00EA28B3">
        <w:rPr>
          <w:rFonts w:ascii="Arial Narrow" w:hAnsi="Arial Narrow"/>
        </w:rPr>
        <w:t>en</w:t>
      </w:r>
      <w:r w:rsidR="00336C20" w:rsidRPr="00EA28B3">
        <w:rPr>
          <w:rFonts w:ascii="Arial Narrow" w:hAnsi="Arial Narrow"/>
        </w:rPr>
        <w:t xml:space="preserve"> </w:t>
      </w:r>
      <w:r w:rsidRPr="00EA28B3">
        <w:rPr>
          <w:rFonts w:ascii="Arial Narrow" w:hAnsi="Arial Narrow"/>
        </w:rPr>
        <w:t>bon</w:t>
      </w:r>
      <w:r w:rsidR="00336C20" w:rsidRPr="00EA28B3">
        <w:rPr>
          <w:rFonts w:ascii="Arial Narrow" w:hAnsi="Arial Narrow"/>
        </w:rPr>
        <w:t xml:space="preserve"> </w:t>
      </w:r>
      <w:r w:rsidRPr="00EA28B3">
        <w:rPr>
          <w:rFonts w:ascii="Arial Narrow" w:hAnsi="Arial Narrow"/>
        </w:rPr>
        <w:t>ordre.</w:t>
      </w:r>
    </w:p>
    <w:p w14:paraId="76A4C9A9" w14:textId="2D878850" w:rsidR="00C700E4" w:rsidRPr="00EA28B3" w:rsidRDefault="00353DCC" w:rsidP="00A80D8C">
      <w:pPr>
        <w:widowControl w:val="0"/>
        <w:autoSpaceDE w:val="0"/>
        <w:jc w:val="both"/>
        <w:rPr>
          <w:rFonts w:ascii="Arial Narrow" w:hAnsi="Arial Narrow"/>
        </w:rPr>
      </w:pPr>
      <w:r w:rsidRPr="00EA28B3">
        <w:rPr>
          <w:rFonts w:ascii="Arial Narrow" w:hAnsi="Arial Narrow"/>
        </w:rPr>
        <w:t>28.2. La</w:t>
      </w:r>
      <w:r w:rsidR="00336C20" w:rsidRPr="00EA28B3">
        <w:rPr>
          <w:rFonts w:ascii="Arial Narrow" w:hAnsi="Arial Narrow"/>
        </w:rPr>
        <w:t xml:space="preserve"> </w:t>
      </w:r>
      <w:r w:rsidRPr="00EA28B3">
        <w:rPr>
          <w:rFonts w:ascii="Arial Narrow" w:hAnsi="Arial Narrow"/>
        </w:rPr>
        <w:t>Sous-commission</w:t>
      </w:r>
      <w:r w:rsidR="00336C20" w:rsidRPr="00EA28B3">
        <w:rPr>
          <w:rFonts w:ascii="Arial Narrow" w:hAnsi="Arial Narrow"/>
        </w:rPr>
        <w:t xml:space="preserve"> </w:t>
      </w:r>
      <w:r w:rsidRPr="00EA28B3">
        <w:rPr>
          <w:rFonts w:ascii="Arial Narrow" w:hAnsi="Arial Narrow"/>
        </w:rPr>
        <w:t>d’analyse</w:t>
      </w:r>
      <w:r w:rsidR="00336C20" w:rsidRPr="00EA28B3">
        <w:rPr>
          <w:rFonts w:ascii="Arial Narrow" w:hAnsi="Arial Narrow"/>
        </w:rPr>
        <w:t xml:space="preserve"> </w:t>
      </w:r>
      <w:r w:rsidRPr="00EA28B3">
        <w:rPr>
          <w:rFonts w:ascii="Arial Narrow" w:hAnsi="Arial Narrow"/>
        </w:rPr>
        <w:t>déterminera</w:t>
      </w:r>
      <w:r w:rsidR="00336C20" w:rsidRPr="00EA28B3">
        <w:rPr>
          <w:rFonts w:ascii="Arial Narrow" w:hAnsi="Arial Narrow"/>
        </w:rPr>
        <w:t xml:space="preserve"> </w:t>
      </w:r>
      <w:r w:rsidR="009D53DA" w:rsidRPr="00EA28B3">
        <w:rPr>
          <w:rFonts w:ascii="Arial Narrow" w:hAnsi="Arial Narrow"/>
          <w:spacing w:val="21"/>
        </w:rPr>
        <w:t>ensuite</w:t>
      </w:r>
      <w:r w:rsidR="00663BB5" w:rsidRPr="00EA28B3">
        <w:rPr>
          <w:rFonts w:ascii="Arial Narrow" w:hAnsi="Arial Narrow"/>
          <w:spacing w:val="21"/>
        </w:rPr>
        <w:t xml:space="preserve"> </w:t>
      </w:r>
      <w:r w:rsidRPr="00EA28B3">
        <w:rPr>
          <w:rFonts w:ascii="Arial Narrow" w:hAnsi="Arial Narrow"/>
        </w:rPr>
        <w:t>si l’offre</w:t>
      </w:r>
      <w:r w:rsidR="00336C20" w:rsidRPr="00EA28B3">
        <w:rPr>
          <w:rFonts w:ascii="Arial Narrow" w:hAnsi="Arial Narrow"/>
        </w:rPr>
        <w:t xml:space="preserve"> </w:t>
      </w:r>
      <w:r w:rsidRPr="00EA28B3">
        <w:rPr>
          <w:rFonts w:ascii="Arial Narrow" w:hAnsi="Arial Narrow"/>
        </w:rPr>
        <w:t>est</w:t>
      </w:r>
      <w:r w:rsidR="00336C20" w:rsidRPr="00EA28B3">
        <w:rPr>
          <w:rFonts w:ascii="Arial Narrow" w:hAnsi="Arial Narrow"/>
        </w:rPr>
        <w:t xml:space="preserve"> </w:t>
      </w:r>
      <w:r w:rsidRPr="00EA28B3">
        <w:rPr>
          <w:rFonts w:ascii="Arial Narrow" w:hAnsi="Arial Narrow"/>
        </w:rPr>
        <w:t>conforme</w:t>
      </w:r>
      <w:r w:rsidR="00336C20" w:rsidRPr="00EA28B3">
        <w:rPr>
          <w:rFonts w:ascii="Arial Narrow" w:hAnsi="Arial Narrow"/>
        </w:rPr>
        <w:t xml:space="preserve"> </w:t>
      </w:r>
      <w:r w:rsidRPr="00EA28B3">
        <w:rPr>
          <w:rFonts w:ascii="Arial Narrow" w:hAnsi="Arial Narrow"/>
        </w:rPr>
        <w:t>pour</w:t>
      </w:r>
      <w:r w:rsidR="00336C20" w:rsidRPr="00EA28B3">
        <w:rPr>
          <w:rFonts w:ascii="Arial Narrow" w:hAnsi="Arial Narrow"/>
        </w:rPr>
        <w:t xml:space="preserve"> </w:t>
      </w:r>
      <w:r w:rsidRPr="00EA28B3">
        <w:rPr>
          <w:rFonts w:ascii="Arial Narrow" w:hAnsi="Arial Narrow"/>
        </w:rPr>
        <w:t>l’essentiel</w:t>
      </w:r>
      <w:r w:rsidR="00336C20" w:rsidRPr="00EA28B3">
        <w:rPr>
          <w:rFonts w:ascii="Arial Narrow" w:hAnsi="Arial Narrow"/>
        </w:rPr>
        <w:t xml:space="preserve"> </w:t>
      </w:r>
      <w:r w:rsidRPr="00EA28B3">
        <w:rPr>
          <w:rFonts w:ascii="Arial Narrow" w:hAnsi="Arial Narrow"/>
        </w:rPr>
        <w:t>aux</w:t>
      </w:r>
      <w:r w:rsidR="00336C20" w:rsidRPr="00EA28B3">
        <w:rPr>
          <w:rFonts w:ascii="Arial Narrow" w:hAnsi="Arial Narrow"/>
        </w:rPr>
        <w:t xml:space="preserve"> </w:t>
      </w:r>
      <w:r w:rsidRPr="00EA28B3">
        <w:rPr>
          <w:rFonts w:ascii="Arial Narrow" w:hAnsi="Arial Narrow"/>
        </w:rPr>
        <w:t>dispositions du Dossier d’Appel d’Offres en se basant</w:t>
      </w:r>
      <w:r w:rsidR="00336C20" w:rsidRPr="00EA28B3">
        <w:rPr>
          <w:rFonts w:ascii="Arial Narrow" w:hAnsi="Arial Narrow"/>
        </w:rPr>
        <w:t xml:space="preserve"> </w:t>
      </w:r>
      <w:r w:rsidRPr="00EA28B3">
        <w:rPr>
          <w:rFonts w:ascii="Arial Narrow" w:hAnsi="Arial Narrow"/>
        </w:rPr>
        <w:t>sur</w:t>
      </w:r>
      <w:r w:rsidR="00336C20" w:rsidRPr="00EA28B3">
        <w:rPr>
          <w:rFonts w:ascii="Arial Narrow" w:hAnsi="Arial Narrow"/>
        </w:rPr>
        <w:t xml:space="preserve"> </w:t>
      </w:r>
      <w:r w:rsidRPr="00EA28B3">
        <w:rPr>
          <w:rFonts w:ascii="Arial Narrow" w:hAnsi="Arial Narrow"/>
        </w:rPr>
        <w:t>son</w:t>
      </w:r>
      <w:r w:rsidR="00336C20" w:rsidRPr="00EA28B3">
        <w:rPr>
          <w:rFonts w:ascii="Arial Narrow" w:hAnsi="Arial Narrow"/>
        </w:rPr>
        <w:t xml:space="preserve"> </w:t>
      </w:r>
      <w:r w:rsidRPr="00EA28B3">
        <w:rPr>
          <w:rFonts w:ascii="Arial Narrow" w:hAnsi="Arial Narrow"/>
        </w:rPr>
        <w:t>contenu</w:t>
      </w:r>
      <w:r w:rsidR="00336C20" w:rsidRPr="00EA28B3">
        <w:rPr>
          <w:rFonts w:ascii="Arial Narrow" w:hAnsi="Arial Narrow"/>
        </w:rPr>
        <w:t xml:space="preserve"> </w:t>
      </w:r>
      <w:r w:rsidRPr="00EA28B3">
        <w:rPr>
          <w:rFonts w:ascii="Arial Narrow" w:hAnsi="Arial Narrow"/>
        </w:rPr>
        <w:t>sans</w:t>
      </w:r>
      <w:r w:rsidR="00336C20" w:rsidRPr="00EA28B3">
        <w:rPr>
          <w:rFonts w:ascii="Arial Narrow" w:hAnsi="Arial Narrow"/>
        </w:rPr>
        <w:t xml:space="preserve"> </w:t>
      </w:r>
      <w:r w:rsidRPr="00EA28B3">
        <w:rPr>
          <w:rFonts w:ascii="Arial Narrow" w:hAnsi="Arial Narrow"/>
        </w:rPr>
        <w:t>avoir</w:t>
      </w:r>
      <w:r w:rsidR="00336C20" w:rsidRPr="00EA28B3">
        <w:rPr>
          <w:rFonts w:ascii="Arial Narrow" w:hAnsi="Arial Narrow"/>
        </w:rPr>
        <w:t xml:space="preserve"> </w:t>
      </w:r>
      <w:r w:rsidRPr="00EA28B3">
        <w:rPr>
          <w:rFonts w:ascii="Arial Narrow" w:hAnsi="Arial Narrow"/>
        </w:rPr>
        <w:t>recours</w:t>
      </w:r>
      <w:r w:rsidR="00336C20" w:rsidRPr="00EA28B3">
        <w:rPr>
          <w:rFonts w:ascii="Arial Narrow" w:hAnsi="Arial Narrow"/>
        </w:rPr>
        <w:t xml:space="preserve"> </w:t>
      </w:r>
      <w:r w:rsidRPr="00EA28B3">
        <w:rPr>
          <w:rFonts w:ascii="Arial Narrow" w:hAnsi="Arial Narrow"/>
        </w:rPr>
        <w:t>à des</w:t>
      </w:r>
      <w:r w:rsidR="00336C20" w:rsidRPr="00EA28B3">
        <w:rPr>
          <w:rFonts w:ascii="Arial Narrow" w:hAnsi="Arial Narrow"/>
        </w:rPr>
        <w:t xml:space="preserve"> </w:t>
      </w:r>
      <w:r w:rsidRPr="00EA28B3">
        <w:rPr>
          <w:rFonts w:ascii="Arial Narrow" w:hAnsi="Arial Narrow"/>
        </w:rPr>
        <w:t>éléments</w:t>
      </w:r>
      <w:r w:rsidR="00336C20" w:rsidRPr="00EA28B3">
        <w:rPr>
          <w:rFonts w:ascii="Arial Narrow" w:hAnsi="Arial Narrow"/>
        </w:rPr>
        <w:t xml:space="preserve"> </w:t>
      </w:r>
      <w:r w:rsidRPr="00EA28B3">
        <w:rPr>
          <w:rFonts w:ascii="Arial Narrow" w:hAnsi="Arial Narrow"/>
        </w:rPr>
        <w:t>de</w:t>
      </w:r>
      <w:r w:rsidR="00336C20" w:rsidRPr="00EA28B3">
        <w:rPr>
          <w:rFonts w:ascii="Arial Narrow" w:hAnsi="Arial Narrow"/>
        </w:rPr>
        <w:t xml:space="preserve"> </w:t>
      </w:r>
      <w:r w:rsidRPr="00EA28B3">
        <w:rPr>
          <w:rFonts w:ascii="Arial Narrow" w:hAnsi="Arial Narrow"/>
        </w:rPr>
        <w:t>preuve</w:t>
      </w:r>
      <w:r w:rsidR="00336C20" w:rsidRPr="00EA28B3">
        <w:rPr>
          <w:rFonts w:ascii="Arial Narrow" w:hAnsi="Arial Narrow"/>
        </w:rPr>
        <w:t xml:space="preserve"> </w:t>
      </w:r>
      <w:r w:rsidRPr="00EA28B3">
        <w:rPr>
          <w:rFonts w:ascii="Arial Narrow" w:hAnsi="Arial Narrow"/>
        </w:rPr>
        <w:t>extrinsèques.</w:t>
      </w:r>
      <w:r w:rsidR="00C700E4" w:rsidRPr="00EA28B3">
        <w:rPr>
          <w:rFonts w:ascii="Arial Narrow" w:hAnsi="Arial Narrow"/>
        </w:rPr>
        <w:t xml:space="preserve"> A ce </w:t>
      </w:r>
      <w:r w:rsidR="00EC7238" w:rsidRPr="00EA28B3">
        <w:rPr>
          <w:rFonts w:ascii="Arial Narrow" w:hAnsi="Arial Narrow"/>
        </w:rPr>
        <w:t>titre, la</w:t>
      </w:r>
      <w:r w:rsidR="00C27AEC" w:rsidRPr="00EA28B3">
        <w:rPr>
          <w:rFonts w:ascii="Arial Narrow" w:hAnsi="Arial Narrow"/>
        </w:rPr>
        <w:t xml:space="preserve"> </w:t>
      </w:r>
      <w:r w:rsidR="00C27AEC" w:rsidRPr="00EA28B3">
        <w:rPr>
          <w:rFonts w:ascii="Arial Narrow" w:hAnsi="Arial Narrow"/>
          <w:spacing w:val="1"/>
        </w:rPr>
        <w:t>Sous-commissio</w:t>
      </w:r>
      <w:r w:rsidR="00C27AEC" w:rsidRPr="00EA28B3">
        <w:rPr>
          <w:rFonts w:ascii="Arial Narrow" w:hAnsi="Arial Narrow"/>
        </w:rPr>
        <w:t xml:space="preserve">n </w:t>
      </w:r>
      <w:r w:rsidR="00C27AEC" w:rsidRPr="00EA28B3">
        <w:rPr>
          <w:rFonts w:ascii="Arial Narrow" w:hAnsi="Arial Narrow"/>
          <w:spacing w:val="1"/>
        </w:rPr>
        <w:t>d’Analys</w:t>
      </w:r>
      <w:r w:rsidR="00C27AEC" w:rsidRPr="00EA28B3">
        <w:rPr>
          <w:rFonts w:ascii="Arial Narrow" w:hAnsi="Arial Narrow"/>
        </w:rPr>
        <w:t>e</w:t>
      </w:r>
      <w:r w:rsidR="00C700E4" w:rsidRPr="00EA28B3">
        <w:rPr>
          <w:rFonts w:ascii="Arial Narrow" w:hAnsi="Arial Narrow"/>
        </w:rPr>
        <w:t> :</w:t>
      </w:r>
    </w:p>
    <w:p w14:paraId="2AD94CFC" w14:textId="0F12D953" w:rsidR="006401F9" w:rsidRPr="00EA28B3" w:rsidRDefault="00DE74A8" w:rsidP="00A80D8C">
      <w:pPr>
        <w:pStyle w:val="Paragraphedeliste"/>
        <w:widowControl w:val="0"/>
        <w:numPr>
          <w:ilvl w:val="0"/>
          <w:numId w:val="13"/>
        </w:numPr>
        <w:autoSpaceDE w:val="0"/>
        <w:spacing w:after="0" w:line="240" w:lineRule="auto"/>
        <w:jc w:val="both"/>
        <w:rPr>
          <w:rFonts w:ascii="Arial Narrow" w:hAnsi="Arial Narrow"/>
          <w:sz w:val="24"/>
          <w:szCs w:val="24"/>
        </w:rPr>
      </w:pPr>
      <w:r w:rsidRPr="00EA28B3">
        <w:rPr>
          <w:rFonts w:ascii="Arial Narrow" w:hAnsi="Arial Narrow"/>
          <w:spacing w:val="1"/>
          <w:sz w:val="24"/>
          <w:szCs w:val="24"/>
        </w:rPr>
        <w:t>Examinera</w:t>
      </w:r>
      <w:r w:rsidR="00C27AEC" w:rsidRPr="00EA28B3">
        <w:rPr>
          <w:rFonts w:ascii="Arial Narrow" w:hAnsi="Arial Narrow"/>
          <w:spacing w:val="1"/>
          <w:sz w:val="24"/>
          <w:szCs w:val="24"/>
        </w:rPr>
        <w:t xml:space="preserve"> </w:t>
      </w:r>
      <w:r w:rsidR="00C27AEC" w:rsidRPr="00EA28B3">
        <w:rPr>
          <w:rFonts w:ascii="Arial Narrow" w:hAnsi="Arial Narrow"/>
          <w:sz w:val="24"/>
          <w:szCs w:val="24"/>
        </w:rPr>
        <w:t>l’offre</w:t>
      </w:r>
      <w:r w:rsidR="00336C20" w:rsidRPr="00EA28B3">
        <w:rPr>
          <w:rFonts w:ascii="Arial Narrow" w:hAnsi="Arial Narrow"/>
          <w:sz w:val="24"/>
          <w:szCs w:val="24"/>
        </w:rPr>
        <w:t xml:space="preserve"> </w:t>
      </w:r>
      <w:r w:rsidR="00C27AEC" w:rsidRPr="00EA28B3">
        <w:rPr>
          <w:rFonts w:ascii="Arial Narrow" w:hAnsi="Arial Narrow"/>
          <w:sz w:val="24"/>
          <w:szCs w:val="24"/>
        </w:rPr>
        <w:t>pour</w:t>
      </w:r>
      <w:r w:rsidR="00336C20" w:rsidRPr="00EA28B3">
        <w:rPr>
          <w:rFonts w:ascii="Arial Narrow" w:hAnsi="Arial Narrow"/>
          <w:sz w:val="24"/>
          <w:szCs w:val="24"/>
        </w:rPr>
        <w:t xml:space="preserve"> </w:t>
      </w:r>
      <w:r w:rsidR="00C27AEC" w:rsidRPr="00EA28B3">
        <w:rPr>
          <w:rFonts w:ascii="Arial Narrow" w:hAnsi="Arial Narrow"/>
          <w:sz w:val="24"/>
          <w:szCs w:val="24"/>
        </w:rPr>
        <w:t>confirmer</w:t>
      </w:r>
      <w:r w:rsidR="00336C20" w:rsidRPr="00EA28B3">
        <w:rPr>
          <w:rFonts w:ascii="Arial Narrow" w:hAnsi="Arial Narrow"/>
          <w:sz w:val="24"/>
          <w:szCs w:val="24"/>
        </w:rPr>
        <w:t xml:space="preserve"> </w:t>
      </w:r>
      <w:r w:rsidR="00C27AEC" w:rsidRPr="00EA28B3">
        <w:rPr>
          <w:rFonts w:ascii="Arial Narrow" w:hAnsi="Arial Narrow"/>
          <w:sz w:val="24"/>
          <w:szCs w:val="24"/>
        </w:rPr>
        <w:t>que</w:t>
      </w:r>
      <w:r w:rsidR="00336C20" w:rsidRPr="00EA28B3">
        <w:rPr>
          <w:rFonts w:ascii="Arial Narrow" w:hAnsi="Arial Narrow"/>
          <w:sz w:val="24"/>
          <w:szCs w:val="24"/>
        </w:rPr>
        <w:t xml:space="preserve"> </w:t>
      </w:r>
      <w:r w:rsidR="00C27AEC" w:rsidRPr="00EA28B3">
        <w:rPr>
          <w:rFonts w:ascii="Arial Narrow" w:hAnsi="Arial Narrow"/>
          <w:sz w:val="24"/>
          <w:szCs w:val="24"/>
        </w:rPr>
        <w:t>toutes</w:t>
      </w:r>
      <w:r w:rsidR="00336C20" w:rsidRPr="00EA28B3">
        <w:rPr>
          <w:rFonts w:ascii="Arial Narrow" w:hAnsi="Arial Narrow"/>
          <w:sz w:val="24"/>
          <w:szCs w:val="24"/>
        </w:rPr>
        <w:t xml:space="preserve"> </w:t>
      </w:r>
      <w:r w:rsidR="00C27AEC" w:rsidRPr="00EA28B3">
        <w:rPr>
          <w:rFonts w:ascii="Arial Narrow" w:hAnsi="Arial Narrow"/>
          <w:sz w:val="24"/>
          <w:szCs w:val="24"/>
        </w:rPr>
        <w:t>les</w:t>
      </w:r>
      <w:r w:rsidR="00336C20" w:rsidRPr="00EA28B3">
        <w:rPr>
          <w:rFonts w:ascii="Arial Narrow" w:hAnsi="Arial Narrow"/>
          <w:sz w:val="24"/>
          <w:szCs w:val="24"/>
        </w:rPr>
        <w:t xml:space="preserve"> </w:t>
      </w:r>
      <w:r w:rsidR="00C27AEC" w:rsidRPr="00EA28B3">
        <w:rPr>
          <w:rFonts w:ascii="Arial Narrow" w:hAnsi="Arial Narrow"/>
          <w:sz w:val="24"/>
          <w:szCs w:val="24"/>
        </w:rPr>
        <w:t>conditions spécifiées</w:t>
      </w:r>
      <w:r w:rsidR="00336C20" w:rsidRPr="00EA28B3">
        <w:rPr>
          <w:rFonts w:ascii="Arial Narrow" w:hAnsi="Arial Narrow"/>
          <w:sz w:val="24"/>
          <w:szCs w:val="24"/>
        </w:rPr>
        <w:t xml:space="preserve"> </w:t>
      </w:r>
      <w:r w:rsidR="00C27AEC" w:rsidRPr="00EA28B3">
        <w:rPr>
          <w:rFonts w:ascii="Arial Narrow" w:hAnsi="Arial Narrow"/>
          <w:sz w:val="24"/>
          <w:szCs w:val="24"/>
        </w:rPr>
        <w:t>dans</w:t>
      </w:r>
      <w:r w:rsidR="00336C20" w:rsidRPr="00EA28B3">
        <w:rPr>
          <w:rFonts w:ascii="Arial Narrow" w:hAnsi="Arial Narrow"/>
          <w:sz w:val="24"/>
          <w:szCs w:val="24"/>
        </w:rPr>
        <w:t xml:space="preserve"> </w:t>
      </w:r>
      <w:r w:rsidR="00C27AEC" w:rsidRPr="00EA28B3">
        <w:rPr>
          <w:rFonts w:ascii="Arial Narrow" w:hAnsi="Arial Narrow"/>
          <w:sz w:val="24"/>
          <w:szCs w:val="24"/>
        </w:rPr>
        <w:t>le</w:t>
      </w:r>
      <w:r w:rsidR="00336C20" w:rsidRPr="00EA28B3">
        <w:rPr>
          <w:rFonts w:ascii="Arial Narrow" w:hAnsi="Arial Narrow"/>
          <w:sz w:val="24"/>
          <w:szCs w:val="24"/>
        </w:rPr>
        <w:t xml:space="preserve"> </w:t>
      </w:r>
      <w:r w:rsidR="00C27AEC" w:rsidRPr="00EA28B3">
        <w:rPr>
          <w:rFonts w:ascii="Arial Narrow" w:hAnsi="Arial Narrow"/>
          <w:sz w:val="24"/>
          <w:szCs w:val="24"/>
        </w:rPr>
        <w:t>RPAO</w:t>
      </w:r>
      <w:r w:rsidR="00336C20" w:rsidRPr="00EA28B3">
        <w:rPr>
          <w:rFonts w:ascii="Arial Narrow" w:hAnsi="Arial Narrow"/>
          <w:sz w:val="24"/>
          <w:szCs w:val="24"/>
        </w:rPr>
        <w:t xml:space="preserve"> </w:t>
      </w:r>
      <w:r w:rsidR="00C27AEC" w:rsidRPr="00EA28B3">
        <w:rPr>
          <w:rFonts w:ascii="Arial Narrow" w:hAnsi="Arial Narrow"/>
          <w:sz w:val="24"/>
          <w:szCs w:val="24"/>
        </w:rPr>
        <w:t>et</w:t>
      </w:r>
      <w:r w:rsidR="00336C20" w:rsidRPr="00EA28B3">
        <w:rPr>
          <w:rFonts w:ascii="Arial Narrow" w:hAnsi="Arial Narrow"/>
          <w:sz w:val="24"/>
          <w:szCs w:val="24"/>
        </w:rPr>
        <w:t xml:space="preserve"> </w:t>
      </w:r>
      <w:r w:rsidR="00C27AEC" w:rsidRPr="00EA28B3">
        <w:rPr>
          <w:rFonts w:ascii="Arial Narrow" w:hAnsi="Arial Narrow"/>
          <w:sz w:val="24"/>
          <w:szCs w:val="24"/>
        </w:rPr>
        <w:t>le</w:t>
      </w:r>
      <w:r w:rsidR="00336C20" w:rsidRPr="00EA28B3">
        <w:rPr>
          <w:rFonts w:ascii="Arial Narrow" w:hAnsi="Arial Narrow"/>
          <w:sz w:val="24"/>
          <w:szCs w:val="24"/>
        </w:rPr>
        <w:t xml:space="preserve"> </w:t>
      </w:r>
      <w:r w:rsidR="00C27AEC" w:rsidRPr="00EA28B3">
        <w:rPr>
          <w:rFonts w:ascii="Arial Narrow" w:hAnsi="Arial Narrow"/>
          <w:sz w:val="24"/>
          <w:szCs w:val="24"/>
        </w:rPr>
        <w:t>CCAP</w:t>
      </w:r>
      <w:r w:rsidR="00336C20" w:rsidRPr="00EA28B3">
        <w:rPr>
          <w:rFonts w:ascii="Arial Narrow" w:hAnsi="Arial Narrow"/>
          <w:sz w:val="24"/>
          <w:szCs w:val="24"/>
        </w:rPr>
        <w:t xml:space="preserve"> </w:t>
      </w:r>
      <w:r w:rsidR="00C27AEC" w:rsidRPr="00EA28B3">
        <w:rPr>
          <w:rFonts w:ascii="Arial Narrow" w:hAnsi="Arial Narrow"/>
          <w:sz w:val="24"/>
          <w:szCs w:val="24"/>
        </w:rPr>
        <w:t>ont</w:t>
      </w:r>
      <w:r w:rsidR="00336C20" w:rsidRPr="00EA28B3">
        <w:rPr>
          <w:rFonts w:ascii="Arial Narrow" w:hAnsi="Arial Narrow"/>
          <w:sz w:val="24"/>
          <w:szCs w:val="24"/>
        </w:rPr>
        <w:t xml:space="preserve"> </w:t>
      </w:r>
      <w:r w:rsidR="00C27AEC" w:rsidRPr="00EA28B3">
        <w:rPr>
          <w:rFonts w:ascii="Arial Narrow" w:hAnsi="Arial Narrow"/>
          <w:sz w:val="24"/>
          <w:szCs w:val="24"/>
        </w:rPr>
        <w:t>été acceptées</w:t>
      </w:r>
      <w:r w:rsidR="00336C20" w:rsidRPr="00EA28B3">
        <w:rPr>
          <w:rFonts w:ascii="Arial Narrow" w:hAnsi="Arial Narrow"/>
          <w:sz w:val="24"/>
          <w:szCs w:val="24"/>
        </w:rPr>
        <w:t xml:space="preserve"> </w:t>
      </w:r>
      <w:r w:rsidR="00C27AEC" w:rsidRPr="00EA28B3">
        <w:rPr>
          <w:rFonts w:ascii="Arial Narrow" w:hAnsi="Arial Narrow"/>
          <w:sz w:val="24"/>
          <w:szCs w:val="24"/>
        </w:rPr>
        <w:t>par</w:t>
      </w:r>
      <w:r w:rsidR="00336C20" w:rsidRPr="00EA28B3">
        <w:rPr>
          <w:rFonts w:ascii="Arial Narrow" w:hAnsi="Arial Narrow"/>
          <w:sz w:val="24"/>
          <w:szCs w:val="24"/>
        </w:rPr>
        <w:t xml:space="preserve"> </w:t>
      </w:r>
      <w:r w:rsidR="00C27AEC" w:rsidRPr="00EA28B3">
        <w:rPr>
          <w:rFonts w:ascii="Arial Narrow" w:hAnsi="Arial Narrow"/>
          <w:sz w:val="24"/>
          <w:szCs w:val="24"/>
        </w:rPr>
        <w:t>le</w:t>
      </w:r>
      <w:r w:rsidR="00336C20" w:rsidRPr="00EA28B3">
        <w:rPr>
          <w:rFonts w:ascii="Arial Narrow" w:hAnsi="Arial Narrow"/>
          <w:sz w:val="24"/>
          <w:szCs w:val="24"/>
        </w:rPr>
        <w:t xml:space="preserve"> </w:t>
      </w:r>
      <w:r w:rsidR="00C27AEC" w:rsidRPr="00EA28B3">
        <w:rPr>
          <w:rFonts w:ascii="Arial Narrow" w:hAnsi="Arial Narrow"/>
          <w:sz w:val="24"/>
          <w:szCs w:val="24"/>
        </w:rPr>
        <w:t>Soumissionnaire</w:t>
      </w:r>
      <w:r w:rsidR="00336C20" w:rsidRPr="00EA28B3">
        <w:rPr>
          <w:rFonts w:ascii="Arial Narrow" w:hAnsi="Arial Narrow"/>
          <w:sz w:val="24"/>
          <w:szCs w:val="24"/>
        </w:rPr>
        <w:t xml:space="preserve"> </w:t>
      </w:r>
      <w:r w:rsidR="00C27AEC" w:rsidRPr="00EA28B3">
        <w:rPr>
          <w:rFonts w:ascii="Arial Narrow" w:hAnsi="Arial Narrow"/>
          <w:sz w:val="24"/>
          <w:szCs w:val="24"/>
        </w:rPr>
        <w:t>sans</w:t>
      </w:r>
      <w:r w:rsidR="00336C20" w:rsidRPr="00EA28B3">
        <w:rPr>
          <w:rFonts w:ascii="Arial Narrow" w:hAnsi="Arial Narrow"/>
          <w:sz w:val="24"/>
          <w:szCs w:val="24"/>
        </w:rPr>
        <w:t xml:space="preserve"> </w:t>
      </w:r>
      <w:r w:rsidR="00C27AEC" w:rsidRPr="00EA28B3">
        <w:rPr>
          <w:rFonts w:ascii="Arial Narrow" w:hAnsi="Arial Narrow"/>
          <w:sz w:val="24"/>
          <w:szCs w:val="24"/>
        </w:rPr>
        <w:t>divergence</w:t>
      </w:r>
      <w:r w:rsidR="00336C20" w:rsidRPr="00EA28B3">
        <w:rPr>
          <w:rFonts w:ascii="Arial Narrow" w:hAnsi="Arial Narrow"/>
          <w:sz w:val="24"/>
          <w:szCs w:val="24"/>
        </w:rPr>
        <w:t xml:space="preserve"> </w:t>
      </w:r>
      <w:r w:rsidR="00C27AEC" w:rsidRPr="00EA28B3">
        <w:rPr>
          <w:rFonts w:ascii="Arial Narrow" w:hAnsi="Arial Narrow"/>
          <w:sz w:val="24"/>
          <w:szCs w:val="24"/>
        </w:rPr>
        <w:t>ou</w:t>
      </w:r>
      <w:r w:rsidR="00336C20" w:rsidRPr="00EA28B3">
        <w:rPr>
          <w:rFonts w:ascii="Arial Narrow" w:hAnsi="Arial Narrow"/>
          <w:sz w:val="24"/>
          <w:szCs w:val="24"/>
        </w:rPr>
        <w:t xml:space="preserve"> </w:t>
      </w:r>
      <w:r w:rsidR="00C27AEC" w:rsidRPr="00EA28B3">
        <w:rPr>
          <w:rFonts w:ascii="Arial Narrow" w:hAnsi="Arial Narrow"/>
          <w:sz w:val="24"/>
          <w:szCs w:val="24"/>
        </w:rPr>
        <w:t>réserve</w:t>
      </w:r>
      <w:r w:rsidR="00336C20" w:rsidRPr="00EA28B3">
        <w:rPr>
          <w:rFonts w:ascii="Arial Narrow" w:hAnsi="Arial Narrow"/>
          <w:sz w:val="24"/>
          <w:szCs w:val="24"/>
        </w:rPr>
        <w:t xml:space="preserve"> </w:t>
      </w:r>
      <w:r w:rsidR="00C27AEC" w:rsidRPr="00EA28B3">
        <w:rPr>
          <w:rFonts w:ascii="Arial Narrow" w:hAnsi="Arial Narrow"/>
          <w:sz w:val="24"/>
          <w:szCs w:val="24"/>
        </w:rPr>
        <w:t>substantielle ;</w:t>
      </w:r>
    </w:p>
    <w:p w14:paraId="6D6B2B4C" w14:textId="77777777" w:rsidR="006401F9" w:rsidRPr="00EA28B3" w:rsidRDefault="00C27AEC" w:rsidP="00A80D8C">
      <w:pPr>
        <w:pStyle w:val="Paragraphedeliste"/>
        <w:widowControl w:val="0"/>
        <w:numPr>
          <w:ilvl w:val="0"/>
          <w:numId w:val="13"/>
        </w:numPr>
        <w:autoSpaceDE w:val="0"/>
        <w:spacing w:after="0" w:line="240" w:lineRule="auto"/>
        <w:jc w:val="both"/>
        <w:rPr>
          <w:rFonts w:ascii="Arial Narrow" w:hAnsi="Arial Narrow"/>
          <w:sz w:val="24"/>
          <w:szCs w:val="24"/>
        </w:rPr>
      </w:pPr>
      <w:r w:rsidRPr="00EA28B3">
        <w:rPr>
          <w:rFonts w:ascii="Arial Narrow" w:hAnsi="Arial Narrow"/>
          <w:sz w:val="24"/>
          <w:szCs w:val="24"/>
        </w:rPr>
        <w:t xml:space="preserve"> évaluera les </w:t>
      </w:r>
      <w:r w:rsidRPr="00EA28B3">
        <w:rPr>
          <w:rFonts w:ascii="Arial Narrow" w:hAnsi="Arial Narrow"/>
          <w:spacing w:val="5"/>
          <w:sz w:val="24"/>
          <w:szCs w:val="24"/>
        </w:rPr>
        <w:t>aspect</w:t>
      </w:r>
      <w:r w:rsidRPr="00EA28B3">
        <w:rPr>
          <w:rFonts w:ascii="Arial Narrow" w:hAnsi="Arial Narrow"/>
          <w:sz w:val="24"/>
          <w:szCs w:val="24"/>
        </w:rPr>
        <w:t xml:space="preserve">s </w:t>
      </w:r>
      <w:r w:rsidRPr="00EA28B3">
        <w:rPr>
          <w:rFonts w:ascii="Arial Narrow" w:hAnsi="Arial Narrow"/>
          <w:spacing w:val="5"/>
          <w:sz w:val="24"/>
          <w:szCs w:val="24"/>
        </w:rPr>
        <w:t>technique</w:t>
      </w:r>
      <w:r w:rsidRPr="00EA28B3">
        <w:rPr>
          <w:rFonts w:ascii="Arial Narrow" w:hAnsi="Arial Narrow"/>
          <w:sz w:val="24"/>
          <w:szCs w:val="24"/>
        </w:rPr>
        <w:t xml:space="preserve">s </w:t>
      </w:r>
      <w:r w:rsidRPr="00EA28B3">
        <w:rPr>
          <w:rFonts w:ascii="Arial Narrow" w:hAnsi="Arial Narrow"/>
          <w:spacing w:val="5"/>
          <w:sz w:val="24"/>
          <w:szCs w:val="24"/>
        </w:rPr>
        <w:t>d</w:t>
      </w:r>
      <w:r w:rsidRPr="00EA28B3">
        <w:rPr>
          <w:rFonts w:ascii="Arial Narrow" w:hAnsi="Arial Narrow"/>
          <w:sz w:val="24"/>
          <w:szCs w:val="24"/>
        </w:rPr>
        <w:t>e</w:t>
      </w:r>
      <w:r w:rsidR="00336C20" w:rsidRPr="00EA28B3">
        <w:rPr>
          <w:rFonts w:ascii="Arial Narrow" w:hAnsi="Arial Narrow"/>
          <w:sz w:val="24"/>
          <w:szCs w:val="24"/>
        </w:rPr>
        <w:t xml:space="preserve"> </w:t>
      </w:r>
      <w:r w:rsidRPr="00EA28B3">
        <w:rPr>
          <w:rFonts w:ascii="Arial Narrow" w:hAnsi="Arial Narrow"/>
          <w:spacing w:val="5"/>
          <w:sz w:val="24"/>
          <w:szCs w:val="24"/>
        </w:rPr>
        <w:t>l’offr</w:t>
      </w:r>
      <w:r w:rsidRPr="00EA28B3">
        <w:rPr>
          <w:rFonts w:ascii="Arial Narrow" w:hAnsi="Arial Narrow"/>
          <w:sz w:val="24"/>
          <w:szCs w:val="24"/>
        </w:rPr>
        <w:t>e</w:t>
      </w:r>
      <w:r w:rsidR="00336C20" w:rsidRPr="00EA28B3">
        <w:rPr>
          <w:rFonts w:ascii="Arial Narrow" w:hAnsi="Arial Narrow"/>
          <w:sz w:val="24"/>
          <w:szCs w:val="24"/>
        </w:rPr>
        <w:t xml:space="preserve"> </w:t>
      </w:r>
      <w:r w:rsidRPr="00EA28B3">
        <w:rPr>
          <w:rFonts w:ascii="Arial Narrow" w:hAnsi="Arial Narrow"/>
          <w:spacing w:val="5"/>
          <w:sz w:val="24"/>
          <w:szCs w:val="24"/>
        </w:rPr>
        <w:t xml:space="preserve">présentée </w:t>
      </w:r>
      <w:r w:rsidRPr="00EA28B3">
        <w:rPr>
          <w:rFonts w:ascii="Arial Narrow" w:hAnsi="Arial Narrow"/>
          <w:sz w:val="24"/>
          <w:szCs w:val="24"/>
        </w:rPr>
        <w:t>conformément</w:t>
      </w:r>
      <w:r w:rsidR="00336C20" w:rsidRPr="00EA28B3">
        <w:rPr>
          <w:rFonts w:ascii="Arial Narrow" w:hAnsi="Arial Narrow"/>
          <w:sz w:val="24"/>
          <w:szCs w:val="24"/>
        </w:rPr>
        <w:t xml:space="preserve"> </w:t>
      </w:r>
      <w:r w:rsidRPr="00EA28B3">
        <w:rPr>
          <w:rFonts w:ascii="Arial Narrow" w:hAnsi="Arial Narrow"/>
          <w:sz w:val="24"/>
          <w:szCs w:val="24"/>
        </w:rPr>
        <w:t>à</w:t>
      </w:r>
      <w:r w:rsidR="00336C20" w:rsidRPr="00EA28B3">
        <w:rPr>
          <w:rFonts w:ascii="Arial Narrow" w:hAnsi="Arial Narrow"/>
          <w:sz w:val="24"/>
          <w:szCs w:val="24"/>
        </w:rPr>
        <w:t xml:space="preserve"> </w:t>
      </w:r>
      <w:r w:rsidRPr="00EA28B3">
        <w:rPr>
          <w:rFonts w:ascii="Arial Narrow" w:hAnsi="Arial Narrow"/>
          <w:sz w:val="24"/>
          <w:szCs w:val="24"/>
        </w:rPr>
        <w:t>la</w:t>
      </w:r>
      <w:r w:rsidR="00336C20" w:rsidRPr="00EA28B3">
        <w:rPr>
          <w:rFonts w:ascii="Arial Narrow" w:hAnsi="Arial Narrow"/>
          <w:sz w:val="24"/>
          <w:szCs w:val="24"/>
        </w:rPr>
        <w:t xml:space="preserve"> </w:t>
      </w:r>
      <w:r w:rsidRPr="00EA28B3">
        <w:rPr>
          <w:rFonts w:ascii="Arial Narrow" w:hAnsi="Arial Narrow"/>
          <w:sz w:val="24"/>
          <w:szCs w:val="24"/>
        </w:rPr>
        <w:t>clause</w:t>
      </w:r>
      <w:r w:rsidR="00336C20" w:rsidRPr="00EA28B3">
        <w:rPr>
          <w:rFonts w:ascii="Arial Narrow" w:hAnsi="Arial Narrow"/>
          <w:sz w:val="24"/>
          <w:szCs w:val="24"/>
        </w:rPr>
        <w:t xml:space="preserve"> </w:t>
      </w:r>
      <w:r w:rsidRPr="00EA28B3">
        <w:rPr>
          <w:rFonts w:ascii="Arial Narrow" w:hAnsi="Arial Narrow"/>
          <w:sz w:val="24"/>
          <w:szCs w:val="24"/>
        </w:rPr>
        <w:t>13.1.b</w:t>
      </w:r>
      <w:r w:rsidR="00336C20" w:rsidRPr="00EA28B3">
        <w:rPr>
          <w:rFonts w:ascii="Arial Narrow" w:hAnsi="Arial Narrow"/>
          <w:sz w:val="24"/>
          <w:szCs w:val="24"/>
        </w:rPr>
        <w:t xml:space="preserve"> </w:t>
      </w:r>
      <w:r w:rsidRPr="00EA28B3">
        <w:rPr>
          <w:rFonts w:ascii="Arial Narrow" w:hAnsi="Arial Narrow"/>
          <w:sz w:val="24"/>
          <w:szCs w:val="24"/>
        </w:rPr>
        <w:t>du</w:t>
      </w:r>
      <w:r w:rsidR="00336C20" w:rsidRPr="00EA28B3">
        <w:rPr>
          <w:rFonts w:ascii="Arial Narrow" w:hAnsi="Arial Narrow"/>
          <w:sz w:val="24"/>
          <w:szCs w:val="24"/>
        </w:rPr>
        <w:t xml:space="preserve"> </w:t>
      </w:r>
      <w:r w:rsidRPr="00EA28B3">
        <w:rPr>
          <w:rFonts w:ascii="Arial Narrow" w:hAnsi="Arial Narrow"/>
          <w:sz w:val="24"/>
          <w:szCs w:val="24"/>
        </w:rPr>
        <w:t>RGAO</w:t>
      </w:r>
      <w:r w:rsidR="00336C20" w:rsidRPr="00EA28B3">
        <w:rPr>
          <w:rFonts w:ascii="Arial Narrow" w:hAnsi="Arial Narrow"/>
          <w:sz w:val="24"/>
          <w:szCs w:val="24"/>
        </w:rPr>
        <w:t xml:space="preserve"> </w:t>
      </w:r>
      <w:r w:rsidRPr="00EA28B3">
        <w:rPr>
          <w:rFonts w:ascii="Arial Narrow" w:hAnsi="Arial Narrow"/>
          <w:sz w:val="24"/>
          <w:szCs w:val="24"/>
        </w:rPr>
        <w:t>afin de  s’assurer  que  toutes  les  stipulations  du Bordereau</w:t>
      </w:r>
      <w:r w:rsidR="00336C20" w:rsidRPr="00EA28B3">
        <w:rPr>
          <w:rFonts w:ascii="Arial Narrow" w:hAnsi="Arial Narrow"/>
          <w:sz w:val="24"/>
          <w:szCs w:val="24"/>
        </w:rPr>
        <w:t xml:space="preserve"> </w:t>
      </w:r>
      <w:r w:rsidRPr="00EA28B3">
        <w:rPr>
          <w:rFonts w:ascii="Arial Narrow" w:hAnsi="Arial Narrow"/>
          <w:sz w:val="24"/>
          <w:szCs w:val="24"/>
        </w:rPr>
        <w:t>des</w:t>
      </w:r>
      <w:r w:rsidR="00336C20" w:rsidRPr="00EA28B3">
        <w:rPr>
          <w:rFonts w:ascii="Arial Narrow" w:hAnsi="Arial Narrow"/>
          <w:sz w:val="24"/>
          <w:szCs w:val="24"/>
        </w:rPr>
        <w:t xml:space="preserve"> </w:t>
      </w:r>
      <w:r w:rsidRPr="00EA28B3">
        <w:rPr>
          <w:rFonts w:ascii="Arial Narrow" w:hAnsi="Arial Narrow"/>
          <w:sz w:val="24"/>
          <w:szCs w:val="24"/>
        </w:rPr>
        <w:t>prix,</w:t>
      </w:r>
      <w:r w:rsidR="00336C20" w:rsidRPr="00EA28B3">
        <w:rPr>
          <w:rFonts w:ascii="Arial Narrow" w:hAnsi="Arial Narrow"/>
          <w:sz w:val="24"/>
          <w:szCs w:val="24"/>
        </w:rPr>
        <w:t xml:space="preserve"> </w:t>
      </w:r>
      <w:r w:rsidRPr="00EA28B3">
        <w:rPr>
          <w:rFonts w:ascii="Arial Narrow" w:hAnsi="Arial Narrow"/>
          <w:sz w:val="24"/>
          <w:szCs w:val="24"/>
        </w:rPr>
        <w:t>la note méthodologique portant sur une</w:t>
      </w:r>
      <w:r w:rsidR="00336C20" w:rsidRPr="00EA28B3">
        <w:rPr>
          <w:rFonts w:ascii="Arial Narrow" w:hAnsi="Arial Narrow"/>
          <w:sz w:val="24"/>
          <w:szCs w:val="24"/>
        </w:rPr>
        <w:t xml:space="preserve"> </w:t>
      </w:r>
      <w:r w:rsidRPr="00EA28B3">
        <w:rPr>
          <w:rFonts w:ascii="Arial Narrow" w:hAnsi="Arial Narrow"/>
          <w:sz w:val="24"/>
          <w:szCs w:val="24"/>
        </w:rPr>
        <w:t>analyse</w:t>
      </w:r>
      <w:r w:rsidR="00336C20" w:rsidRPr="00EA28B3">
        <w:rPr>
          <w:rFonts w:ascii="Arial Narrow" w:hAnsi="Arial Narrow"/>
          <w:sz w:val="24"/>
          <w:szCs w:val="24"/>
        </w:rPr>
        <w:t xml:space="preserve"> </w:t>
      </w:r>
      <w:r w:rsidRPr="00EA28B3">
        <w:rPr>
          <w:rFonts w:ascii="Arial Narrow" w:hAnsi="Arial Narrow"/>
          <w:sz w:val="24"/>
          <w:szCs w:val="24"/>
        </w:rPr>
        <w:t>des</w:t>
      </w:r>
      <w:r w:rsidR="00336C20" w:rsidRPr="00EA28B3">
        <w:rPr>
          <w:rFonts w:ascii="Arial Narrow" w:hAnsi="Arial Narrow"/>
          <w:sz w:val="24"/>
          <w:szCs w:val="24"/>
        </w:rPr>
        <w:t xml:space="preserve"> </w:t>
      </w:r>
      <w:r w:rsidRPr="00EA28B3">
        <w:rPr>
          <w:rFonts w:ascii="Arial Narrow" w:hAnsi="Arial Narrow"/>
          <w:sz w:val="24"/>
          <w:szCs w:val="24"/>
        </w:rPr>
        <w:t>travaux</w:t>
      </w:r>
      <w:r w:rsidR="00336C20" w:rsidRPr="00EA28B3">
        <w:rPr>
          <w:rFonts w:ascii="Arial Narrow" w:hAnsi="Arial Narrow"/>
          <w:sz w:val="24"/>
          <w:szCs w:val="24"/>
        </w:rPr>
        <w:t xml:space="preserve"> </w:t>
      </w:r>
      <w:r w:rsidRPr="00EA28B3">
        <w:rPr>
          <w:rFonts w:ascii="Arial Narrow" w:hAnsi="Arial Narrow"/>
          <w:sz w:val="24"/>
          <w:szCs w:val="24"/>
        </w:rPr>
        <w:t>et</w:t>
      </w:r>
      <w:r w:rsidR="00336C20" w:rsidRPr="00EA28B3">
        <w:rPr>
          <w:rFonts w:ascii="Arial Narrow" w:hAnsi="Arial Narrow"/>
          <w:sz w:val="24"/>
          <w:szCs w:val="24"/>
        </w:rPr>
        <w:t xml:space="preserve"> </w:t>
      </w:r>
      <w:r w:rsidRPr="00EA28B3">
        <w:rPr>
          <w:rFonts w:ascii="Arial Narrow" w:hAnsi="Arial Narrow"/>
          <w:sz w:val="24"/>
          <w:szCs w:val="24"/>
        </w:rPr>
        <w:t>précisant</w:t>
      </w:r>
      <w:r w:rsidR="00336C20" w:rsidRPr="00EA28B3">
        <w:rPr>
          <w:rFonts w:ascii="Arial Narrow" w:hAnsi="Arial Narrow"/>
          <w:sz w:val="24"/>
          <w:szCs w:val="24"/>
        </w:rPr>
        <w:t xml:space="preserve"> </w:t>
      </w:r>
      <w:r w:rsidRPr="00EA28B3">
        <w:rPr>
          <w:rFonts w:ascii="Arial Narrow" w:hAnsi="Arial Narrow"/>
          <w:sz w:val="24"/>
          <w:szCs w:val="24"/>
        </w:rPr>
        <w:t>l’organisation et le programme que le soumissionnaire compte mettre en place ou en œuvre pour les réaliser (installations, planning, PAQ, sous-traitance, attestation</w:t>
      </w:r>
      <w:r w:rsidR="00336C20" w:rsidRPr="00EA28B3">
        <w:rPr>
          <w:rFonts w:ascii="Arial Narrow" w:hAnsi="Arial Narrow"/>
          <w:sz w:val="24"/>
          <w:szCs w:val="24"/>
        </w:rPr>
        <w:t xml:space="preserve"> </w:t>
      </w:r>
      <w:r w:rsidRPr="00EA28B3">
        <w:rPr>
          <w:rFonts w:ascii="Arial Narrow" w:hAnsi="Arial Narrow"/>
          <w:sz w:val="24"/>
          <w:szCs w:val="24"/>
        </w:rPr>
        <w:t>de</w:t>
      </w:r>
      <w:r w:rsidR="00336C20" w:rsidRPr="00EA28B3">
        <w:rPr>
          <w:rFonts w:ascii="Arial Narrow" w:hAnsi="Arial Narrow"/>
          <w:sz w:val="24"/>
          <w:szCs w:val="24"/>
        </w:rPr>
        <w:t xml:space="preserve"> </w:t>
      </w:r>
      <w:r w:rsidRPr="00EA28B3">
        <w:rPr>
          <w:rFonts w:ascii="Arial Narrow" w:hAnsi="Arial Narrow"/>
          <w:sz w:val="24"/>
          <w:szCs w:val="24"/>
        </w:rPr>
        <w:t>visite</w:t>
      </w:r>
      <w:r w:rsidR="00336C20" w:rsidRPr="00EA28B3">
        <w:rPr>
          <w:rFonts w:ascii="Arial Narrow" w:hAnsi="Arial Narrow"/>
          <w:sz w:val="24"/>
          <w:szCs w:val="24"/>
        </w:rPr>
        <w:t xml:space="preserve"> </w:t>
      </w:r>
      <w:r w:rsidRPr="00EA28B3">
        <w:rPr>
          <w:rFonts w:ascii="Arial Narrow" w:hAnsi="Arial Narrow"/>
          <w:sz w:val="24"/>
          <w:szCs w:val="24"/>
        </w:rPr>
        <w:t>du</w:t>
      </w:r>
      <w:r w:rsidR="00336C20" w:rsidRPr="00EA28B3">
        <w:rPr>
          <w:rFonts w:ascii="Arial Narrow" w:hAnsi="Arial Narrow"/>
          <w:sz w:val="24"/>
          <w:szCs w:val="24"/>
        </w:rPr>
        <w:t xml:space="preserve"> </w:t>
      </w:r>
      <w:r w:rsidRPr="00EA28B3">
        <w:rPr>
          <w:rFonts w:ascii="Arial Narrow" w:hAnsi="Arial Narrow"/>
          <w:sz w:val="24"/>
          <w:szCs w:val="24"/>
        </w:rPr>
        <w:t>site</w:t>
      </w:r>
      <w:r w:rsidR="00336C20" w:rsidRPr="00EA28B3">
        <w:rPr>
          <w:rFonts w:ascii="Arial Narrow" w:hAnsi="Arial Narrow"/>
          <w:sz w:val="24"/>
          <w:szCs w:val="24"/>
        </w:rPr>
        <w:t xml:space="preserve"> </w:t>
      </w:r>
      <w:r w:rsidRPr="00EA28B3">
        <w:rPr>
          <w:rFonts w:ascii="Arial Narrow" w:hAnsi="Arial Narrow"/>
          <w:sz w:val="24"/>
          <w:szCs w:val="24"/>
        </w:rPr>
        <w:t>le</w:t>
      </w:r>
      <w:r w:rsidR="00336C20" w:rsidRPr="00EA28B3">
        <w:rPr>
          <w:rFonts w:ascii="Arial Narrow" w:hAnsi="Arial Narrow"/>
          <w:sz w:val="24"/>
          <w:szCs w:val="24"/>
        </w:rPr>
        <w:t xml:space="preserve"> </w:t>
      </w:r>
      <w:r w:rsidRPr="00EA28B3">
        <w:rPr>
          <w:rFonts w:ascii="Arial Narrow" w:hAnsi="Arial Narrow"/>
          <w:sz w:val="24"/>
          <w:szCs w:val="24"/>
        </w:rPr>
        <w:t>cas</w:t>
      </w:r>
      <w:r w:rsidR="00336C20" w:rsidRPr="00EA28B3">
        <w:rPr>
          <w:rFonts w:ascii="Arial Narrow" w:hAnsi="Arial Narrow"/>
          <w:sz w:val="24"/>
          <w:szCs w:val="24"/>
        </w:rPr>
        <w:t xml:space="preserve"> </w:t>
      </w:r>
      <w:r w:rsidRPr="00EA28B3">
        <w:rPr>
          <w:rFonts w:ascii="Arial Narrow" w:hAnsi="Arial Narrow"/>
          <w:sz w:val="24"/>
          <w:szCs w:val="24"/>
        </w:rPr>
        <w:t>échéant,</w:t>
      </w:r>
      <w:r w:rsidR="00336C20" w:rsidRPr="00EA28B3">
        <w:rPr>
          <w:rFonts w:ascii="Arial Narrow" w:hAnsi="Arial Narrow"/>
          <w:sz w:val="24"/>
          <w:szCs w:val="24"/>
        </w:rPr>
        <w:t xml:space="preserve"> </w:t>
      </w:r>
      <w:r w:rsidRPr="00EA28B3">
        <w:rPr>
          <w:rFonts w:ascii="Arial Narrow" w:hAnsi="Arial Narrow"/>
          <w:sz w:val="24"/>
          <w:szCs w:val="24"/>
        </w:rPr>
        <w:t>etc.)</w:t>
      </w:r>
      <w:r w:rsidR="00336C20" w:rsidRPr="00EA28B3">
        <w:rPr>
          <w:rFonts w:ascii="Arial Narrow" w:hAnsi="Arial Narrow"/>
          <w:sz w:val="24"/>
          <w:szCs w:val="24"/>
        </w:rPr>
        <w:t xml:space="preserve"> </w:t>
      </w:r>
      <w:r w:rsidRPr="00EA28B3">
        <w:rPr>
          <w:rFonts w:ascii="Arial Narrow" w:hAnsi="Arial Narrow"/>
          <w:sz w:val="24"/>
          <w:szCs w:val="24"/>
        </w:rPr>
        <w:t>sont</w:t>
      </w:r>
      <w:r w:rsidR="00336C20" w:rsidRPr="00EA28B3">
        <w:rPr>
          <w:rFonts w:ascii="Arial Narrow" w:hAnsi="Arial Narrow"/>
          <w:sz w:val="24"/>
          <w:szCs w:val="24"/>
        </w:rPr>
        <w:t xml:space="preserve"> </w:t>
      </w:r>
      <w:r w:rsidRPr="00EA28B3">
        <w:rPr>
          <w:rFonts w:ascii="Arial Narrow" w:hAnsi="Arial Narrow"/>
          <w:sz w:val="24"/>
          <w:szCs w:val="24"/>
        </w:rPr>
        <w:t>respectées sans divergence ou</w:t>
      </w:r>
      <w:r w:rsidR="00336C20" w:rsidRPr="00EA28B3">
        <w:rPr>
          <w:rFonts w:ascii="Arial Narrow" w:hAnsi="Arial Narrow"/>
          <w:sz w:val="24"/>
          <w:szCs w:val="24"/>
        </w:rPr>
        <w:t xml:space="preserve"> </w:t>
      </w:r>
      <w:r w:rsidRPr="00EA28B3">
        <w:rPr>
          <w:rFonts w:ascii="Arial Narrow" w:hAnsi="Arial Narrow"/>
          <w:sz w:val="24"/>
          <w:szCs w:val="24"/>
        </w:rPr>
        <w:t>réserve</w:t>
      </w:r>
      <w:r w:rsidR="00336C20" w:rsidRPr="00EA28B3">
        <w:rPr>
          <w:rFonts w:ascii="Arial Narrow" w:hAnsi="Arial Narrow"/>
          <w:sz w:val="24"/>
          <w:szCs w:val="24"/>
        </w:rPr>
        <w:t xml:space="preserve"> </w:t>
      </w:r>
      <w:r w:rsidRPr="00EA28B3">
        <w:rPr>
          <w:rFonts w:ascii="Arial Narrow" w:hAnsi="Arial Narrow"/>
          <w:sz w:val="24"/>
          <w:szCs w:val="24"/>
        </w:rPr>
        <w:t>substantielle.</w:t>
      </w:r>
    </w:p>
    <w:p w14:paraId="4368F4F3" w14:textId="18488F59" w:rsidR="00273DD0" w:rsidRPr="00EA28B3" w:rsidRDefault="00353DCC" w:rsidP="00A80D8C">
      <w:pPr>
        <w:widowControl w:val="0"/>
        <w:autoSpaceDE w:val="0"/>
        <w:jc w:val="both"/>
        <w:rPr>
          <w:rFonts w:ascii="Arial Narrow" w:hAnsi="Arial Narrow"/>
        </w:rPr>
      </w:pPr>
      <w:r w:rsidRPr="00EA28B3">
        <w:rPr>
          <w:rFonts w:ascii="Arial Narrow" w:hAnsi="Arial Narrow"/>
        </w:rPr>
        <w:t xml:space="preserve">28.3. </w:t>
      </w:r>
      <w:r w:rsidRPr="00EA28B3">
        <w:rPr>
          <w:rFonts w:ascii="Arial Narrow" w:hAnsi="Arial Narrow"/>
          <w:spacing w:val="5"/>
        </w:rPr>
        <w:t>Un</w:t>
      </w:r>
      <w:r w:rsidRPr="00EA28B3">
        <w:rPr>
          <w:rFonts w:ascii="Arial Narrow" w:hAnsi="Arial Narrow"/>
        </w:rPr>
        <w:t xml:space="preserve">e </w:t>
      </w:r>
      <w:r w:rsidR="003F0A8C" w:rsidRPr="00EA28B3">
        <w:rPr>
          <w:rFonts w:ascii="Arial Narrow" w:hAnsi="Arial Narrow"/>
          <w:spacing w:val="5"/>
        </w:rPr>
        <w:t>offr</w:t>
      </w:r>
      <w:r w:rsidR="003F0A8C" w:rsidRPr="00EA28B3">
        <w:rPr>
          <w:rFonts w:ascii="Arial Narrow" w:hAnsi="Arial Narrow"/>
        </w:rPr>
        <w:t>e conforme pour l’essentiel au</w:t>
      </w:r>
      <w:r w:rsidRPr="00EA28B3">
        <w:rPr>
          <w:rFonts w:ascii="Arial Narrow" w:hAnsi="Arial Narrow"/>
          <w:spacing w:val="5"/>
        </w:rPr>
        <w:t xml:space="preserve"> </w:t>
      </w:r>
      <w:r w:rsidRPr="00EA28B3">
        <w:rPr>
          <w:rFonts w:ascii="Arial Narrow" w:hAnsi="Arial Narrow"/>
        </w:rPr>
        <w:t>Dossier d’Appel d’Offres est une offre qui respecte tous les termes, conditions, et spécifications du Dossier d’Appel d’Offres, sans divergence</w:t>
      </w:r>
      <w:r w:rsidR="00336C20" w:rsidRPr="00EA28B3">
        <w:rPr>
          <w:rFonts w:ascii="Arial Narrow" w:hAnsi="Arial Narrow"/>
        </w:rPr>
        <w:t xml:space="preserve"> </w:t>
      </w:r>
      <w:r w:rsidRPr="00EA28B3">
        <w:rPr>
          <w:rFonts w:ascii="Arial Narrow" w:hAnsi="Arial Narrow"/>
        </w:rPr>
        <w:t>ni</w:t>
      </w:r>
      <w:r w:rsidR="00336C20" w:rsidRPr="00EA28B3">
        <w:rPr>
          <w:rFonts w:ascii="Arial Narrow" w:hAnsi="Arial Narrow"/>
        </w:rPr>
        <w:t xml:space="preserve"> </w:t>
      </w:r>
      <w:r w:rsidRPr="00EA28B3">
        <w:rPr>
          <w:rFonts w:ascii="Arial Narrow" w:hAnsi="Arial Narrow"/>
        </w:rPr>
        <w:t>réserve</w:t>
      </w:r>
      <w:r w:rsidR="00336C20" w:rsidRPr="00EA28B3">
        <w:rPr>
          <w:rFonts w:ascii="Arial Narrow" w:hAnsi="Arial Narrow"/>
        </w:rPr>
        <w:t xml:space="preserve"> </w:t>
      </w:r>
      <w:r w:rsidRPr="00EA28B3">
        <w:rPr>
          <w:rFonts w:ascii="Arial Narrow" w:hAnsi="Arial Narrow"/>
        </w:rPr>
        <w:t>importante. Une</w:t>
      </w:r>
      <w:r w:rsidR="00336C20" w:rsidRPr="00EA28B3">
        <w:rPr>
          <w:rFonts w:ascii="Arial Narrow" w:hAnsi="Arial Narrow"/>
        </w:rPr>
        <w:t xml:space="preserve"> </w:t>
      </w:r>
      <w:r w:rsidRPr="00EA28B3">
        <w:rPr>
          <w:rFonts w:ascii="Arial Narrow" w:hAnsi="Arial Narrow"/>
        </w:rPr>
        <w:t>divergence</w:t>
      </w:r>
      <w:r w:rsidR="00336C20" w:rsidRPr="00EA28B3">
        <w:rPr>
          <w:rFonts w:ascii="Arial Narrow" w:hAnsi="Arial Narrow"/>
        </w:rPr>
        <w:t xml:space="preserve"> </w:t>
      </w:r>
      <w:r w:rsidRPr="00EA28B3">
        <w:rPr>
          <w:rFonts w:ascii="Arial Narrow" w:hAnsi="Arial Narrow"/>
        </w:rPr>
        <w:t>ou</w:t>
      </w:r>
      <w:r w:rsidR="00336C20" w:rsidRPr="00EA28B3">
        <w:rPr>
          <w:rFonts w:ascii="Arial Narrow" w:hAnsi="Arial Narrow"/>
        </w:rPr>
        <w:t xml:space="preserve"> </w:t>
      </w:r>
      <w:r w:rsidRPr="00EA28B3">
        <w:rPr>
          <w:rFonts w:ascii="Arial Narrow" w:hAnsi="Arial Narrow"/>
        </w:rPr>
        <w:t>réserve</w:t>
      </w:r>
      <w:r w:rsidR="00336C20" w:rsidRPr="00EA28B3">
        <w:rPr>
          <w:rFonts w:ascii="Arial Narrow" w:hAnsi="Arial Narrow"/>
        </w:rPr>
        <w:t xml:space="preserve"> </w:t>
      </w:r>
      <w:r w:rsidRPr="00EA28B3">
        <w:rPr>
          <w:rFonts w:ascii="Arial Narrow" w:hAnsi="Arial Narrow"/>
        </w:rPr>
        <w:t>importante</w:t>
      </w:r>
      <w:r w:rsidR="00336C20" w:rsidRPr="00EA28B3">
        <w:rPr>
          <w:rFonts w:ascii="Arial Narrow" w:hAnsi="Arial Narrow"/>
        </w:rPr>
        <w:t xml:space="preserve"> </w:t>
      </w:r>
      <w:r w:rsidRPr="00EA28B3">
        <w:rPr>
          <w:rFonts w:ascii="Arial Narrow" w:hAnsi="Arial Narrow"/>
        </w:rPr>
        <w:t>est</w:t>
      </w:r>
      <w:r w:rsidR="00336C20" w:rsidRPr="00EA28B3">
        <w:rPr>
          <w:rFonts w:ascii="Arial Narrow" w:hAnsi="Arial Narrow"/>
        </w:rPr>
        <w:t xml:space="preserve"> </w:t>
      </w:r>
      <w:r w:rsidRPr="00EA28B3">
        <w:rPr>
          <w:rFonts w:ascii="Arial Narrow" w:hAnsi="Arial Narrow"/>
        </w:rPr>
        <w:t>celle</w:t>
      </w:r>
      <w:r w:rsidR="00336C20" w:rsidRPr="00EA28B3">
        <w:rPr>
          <w:rFonts w:ascii="Arial Narrow" w:hAnsi="Arial Narrow"/>
        </w:rPr>
        <w:t xml:space="preserve"> </w:t>
      </w:r>
      <w:r w:rsidR="004552A1" w:rsidRPr="00EA28B3">
        <w:rPr>
          <w:rFonts w:ascii="Arial Narrow" w:hAnsi="Arial Narrow"/>
        </w:rPr>
        <w:t>qui</w:t>
      </w:r>
      <w:r w:rsidR="00914FCF" w:rsidRPr="00EA28B3">
        <w:rPr>
          <w:rFonts w:ascii="Arial Narrow" w:hAnsi="Arial Narrow"/>
        </w:rPr>
        <w:t xml:space="preserve"> </w:t>
      </w:r>
      <w:r w:rsidRPr="00EA28B3">
        <w:rPr>
          <w:rFonts w:ascii="Arial Narrow" w:hAnsi="Arial Narrow"/>
        </w:rPr>
        <w:t>:</w:t>
      </w:r>
    </w:p>
    <w:p w14:paraId="2C89EF50" w14:textId="7CA104BB" w:rsidR="00273DD0" w:rsidRPr="00EA28B3" w:rsidRDefault="00353DCC" w:rsidP="000C31A2">
      <w:pPr>
        <w:widowControl w:val="0"/>
        <w:autoSpaceDE w:val="0"/>
        <w:spacing w:after="60"/>
        <w:ind w:left="993" w:hanging="142"/>
        <w:jc w:val="both"/>
        <w:rPr>
          <w:rFonts w:ascii="Arial Narrow" w:hAnsi="Arial Narrow"/>
        </w:rPr>
      </w:pPr>
      <w:r w:rsidRPr="00EA28B3">
        <w:rPr>
          <w:rFonts w:ascii="Arial Narrow" w:hAnsi="Arial Narrow"/>
        </w:rPr>
        <w:t>i. Affecte sensiblement l’étendue, la qualité ou la réalisation</w:t>
      </w:r>
      <w:r w:rsidR="00336C20" w:rsidRPr="00EA28B3">
        <w:rPr>
          <w:rFonts w:ascii="Arial Narrow" w:hAnsi="Arial Narrow"/>
        </w:rPr>
        <w:t xml:space="preserve"> </w:t>
      </w:r>
      <w:r w:rsidRPr="00EA28B3">
        <w:rPr>
          <w:rFonts w:ascii="Arial Narrow" w:hAnsi="Arial Narrow"/>
        </w:rPr>
        <w:t>des</w:t>
      </w:r>
      <w:r w:rsidR="00336C20" w:rsidRPr="00EA28B3">
        <w:rPr>
          <w:rFonts w:ascii="Arial Narrow" w:hAnsi="Arial Narrow"/>
        </w:rPr>
        <w:t xml:space="preserve"> </w:t>
      </w:r>
      <w:r w:rsidRPr="00EA28B3">
        <w:rPr>
          <w:rFonts w:ascii="Arial Narrow" w:hAnsi="Arial Narrow"/>
        </w:rPr>
        <w:t>Travaux</w:t>
      </w:r>
      <w:r w:rsidR="00914FCF" w:rsidRPr="00EA28B3">
        <w:rPr>
          <w:rFonts w:ascii="Arial Narrow" w:hAnsi="Arial Narrow"/>
        </w:rPr>
        <w:t xml:space="preserve"> </w:t>
      </w:r>
      <w:r w:rsidRPr="00EA28B3">
        <w:rPr>
          <w:rFonts w:ascii="Arial Narrow" w:hAnsi="Arial Narrow"/>
        </w:rPr>
        <w:t>;</w:t>
      </w:r>
    </w:p>
    <w:p w14:paraId="42AE8C28" w14:textId="7EB119C3" w:rsidR="00273DD0" w:rsidRPr="00EA28B3" w:rsidRDefault="00353DCC" w:rsidP="000C31A2">
      <w:pPr>
        <w:widowControl w:val="0"/>
        <w:autoSpaceDE w:val="0"/>
        <w:spacing w:after="60"/>
        <w:ind w:left="993" w:hanging="142"/>
        <w:jc w:val="both"/>
        <w:rPr>
          <w:rFonts w:ascii="Arial Narrow" w:hAnsi="Arial Narrow"/>
        </w:rPr>
      </w:pPr>
      <w:r w:rsidRPr="00EA28B3">
        <w:rPr>
          <w:rFonts w:ascii="Arial Narrow" w:hAnsi="Arial Narrow"/>
        </w:rPr>
        <w:t xml:space="preserve">ii. Limite sensiblement, </w:t>
      </w:r>
      <w:bookmarkStart w:id="154" w:name="_Hlk159250844"/>
      <w:r w:rsidRPr="00EA28B3">
        <w:rPr>
          <w:rFonts w:ascii="Arial Narrow" w:hAnsi="Arial Narrow"/>
        </w:rPr>
        <w:t xml:space="preserve">en contradiction </w:t>
      </w:r>
      <w:bookmarkEnd w:id="154"/>
      <w:r w:rsidRPr="00EA28B3">
        <w:rPr>
          <w:rFonts w:ascii="Arial Narrow" w:hAnsi="Arial Narrow"/>
        </w:rPr>
        <w:t xml:space="preserve">avec le Dossier d’Appel d’Offres, les droits </w:t>
      </w:r>
      <w:r w:rsidR="00AC7669" w:rsidRPr="00EA28B3">
        <w:rPr>
          <w:rFonts w:ascii="Arial Narrow" w:hAnsi="Arial Narrow"/>
        </w:rPr>
        <w:t>du</w:t>
      </w:r>
      <w:r w:rsidR="00336C20" w:rsidRPr="00EA28B3">
        <w:rPr>
          <w:rFonts w:ascii="Arial Narrow" w:hAnsi="Arial Narrow"/>
        </w:rPr>
        <w:t xml:space="preserve"> </w:t>
      </w:r>
      <w:r w:rsidR="00F1317E">
        <w:rPr>
          <w:rFonts w:ascii="Arial Narrow" w:hAnsi="Arial Narrow"/>
        </w:rPr>
        <w:t>Maître d’Ouvrage</w:t>
      </w:r>
      <w:r w:rsidR="00336C20" w:rsidRPr="00EA28B3">
        <w:rPr>
          <w:rFonts w:ascii="Arial Narrow" w:hAnsi="Arial Narrow"/>
        </w:rPr>
        <w:t xml:space="preserve"> </w:t>
      </w:r>
      <w:r w:rsidRPr="00EA28B3">
        <w:rPr>
          <w:rFonts w:ascii="Arial Narrow" w:hAnsi="Arial Narrow"/>
        </w:rPr>
        <w:t>ou</w:t>
      </w:r>
      <w:r w:rsidR="00336C20" w:rsidRPr="00EA28B3">
        <w:rPr>
          <w:rFonts w:ascii="Arial Narrow" w:hAnsi="Arial Narrow"/>
        </w:rPr>
        <w:t xml:space="preserve"> </w:t>
      </w:r>
      <w:r w:rsidRPr="00EA28B3">
        <w:rPr>
          <w:rFonts w:ascii="Arial Narrow" w:hAnsi="Arial Narrow"/>
        </w:rPr>
        <w:t>ses</w:t>
      </w:r>
      <w:r w:rsidR="00336C20" w:rsidRPr="00EA28B3">
        <w:rPr>
          <w:rFonts w:ascii="Arial Narrow" w:hAnsi="Arial Narrow"/>
        </w:rPr>
        <w:t xml:space="preserve"> </w:t>
      </w:r>
      <w:r w:rsidRPr="00EA28B3">
        <w:rPr>
          <w:rFonts w:ascii="Arial Narrow" w:hAnsi="Arial Narrow"/>
        </w:rPr>
        <w:t>obligations</w:t>
      </w:r>
      <w:r w:rsidR="00336C20" w:rsidRPr="00EA28B3">
        <w:rPr>
          <w:rFonts w:ascii="Arial Narrow" w:hAnsi="Arial Narrow"/>
        </w:rPr>
        <w:t xml:space="preserve"> </w:t>
      </w:r>
      <w:r w:rsidRPr="00EA28B3">
        <w:rPr>
          <w:rFonts w:ascii="Arial Narrow" w:hAnsi="Arial Narrow"/>
        </w:rPr>
        <w:t>au</w:t>
      </w:r>
      <w:r w:rsidR="00336C20" w:rsidRPr="00EA28B3">
        <w:rPr>
          <w:rFonts w:ascii="Arial Narrow" w:hAnsi="Arial Narrow"/>
        </w:rPr>
        <w:t xml:space="preserve"> </w:t>
      </w:r>
      <w:r w:rsidRPr="00EA28B3">
        <w:rPr>
          <w:rFonts w:ascii="Arial Narrow" w:hAnsi="Arial Narrow"/>
        </w:rPr>
        <w:t>titre</w:t>
      </w:r>
      <w:r w:rsidR="00336C20" w:rsidRPr="00EA28B3">
        <w:rPr>
          <w:rFonts w:ascii="Arial Narrow" w:hAnsi="Arial Narrow"/>
        </w:rPr>
        <w:t xml:space="preserve"> </w:t>
      </w:r>
      <w:r w:rsidRPr="00EA28B3">
        <w:rPr>
          <w:rFonts w:ascii="Arial Narrow" w:hAnsi="Arial Narrow"/>
        </w:rPr>
        <w:t>du</w:t>
      </w:r>
      <w:r w:rsidR="00336C20" w:rsidRPr="00EA28B3">
        <w:rPr>
          <w:rFonts w:ascii="Arial Narrow" w:hAnsi="Arial Narrow"/>
        </w:rPr>
        <w:t xml:space="preserve"> </w:t>
      </w:r>
      <w:r w:rsidR="00DE74A8" w:rsidRPr="00EA28B3">
        <w:rPr>
          <w:rFonts w:ascii="Arial Narrow" w:hAnsi="Arial Narrow"/>
        </w:rPr>
        <w:t>Marché ;</w:t>
      </w:r>
    </w:p>
    <w:p w14:paraId="3D43A7EF" w14:textId="77777777" w:rsidR="00273DD0" w:rsidRPr="00EA28B3" w:rsidRDefault="00353DCC" w:rsidP="000C31A2">
      <w:pPr>
        <w:widowControl w:val="0"/>
        <w:autoSpaceDE w:val="0"/>
        <w:spacing w:after="60"/>
        <w:ind w:left="993" w:hanging="142"/>
        <w:jc w:val="both"/>
        <w:rPr>
          <w:rFonts w:ascii="Arial Narrow" w:hAnsi="Arial Narrow"/>
        </w:rPr>
      </w:pPr>
      <w:r w:rsidRPr="00EA28B3">
        <w:rPr>
          <w:rFonts w:ascii="Arial Narrow" w:hAnsi="Arial Narrow"/>
        </w:rPr>
        <w:t>iii.</w:t>
      </w:r>
      <w:r w:rsidR="004552A1" w:rsidRPr="00EA28B3">
        <w:rPr>
          <w:rFonts w:ascii="Arial Narrow" w:hAnsi="Arial Narrow"/>
        </w:rPr>
        <w:t xml:space="preserve"> Est telle que</w:t>
      </w:r>
      <w:r w:rsidR="00336C20" w:rsidRPr="00EA28B3">
        <w:rPr>
          <w:rFonts w:ascii="Arial Narrow" w:hAnsi="Arial Narrow"/>
        </w:rPr>
        <w:t xml:space="preserve"> </w:t>
      </w:r>
      <w:r w:rsidR="00F32398" w:rsidRPr="00EA28B3">
        <w:rPr>
          <w:rFonts w:ascii="Arial Narrow" w:hAnsi="Arial Narrow"/>
        </w:rPr>
        <w:t>son</w:t>
      </w:r>
      <w:r w:rsidR="00336C20" w:rsidRPr="00EA28B3">
        <w:rPr>
          <w:rFonts w:ascii="Arial Narrow" w:hAnsi="Arial Narrow"/>
        </w:rPr>
        <w:t xml:space="preserve"> </w:t>
      </w:r>
      <w:r w:rsidR="00DF0BD0" w:rsidRPr="00EA28B3">
        <w:rPr>
          <w:rFonts w:ascii="Arial Narrow" w:hAnsi="Arial Narrow"/>
        </w:rPr>
        <w:t xml:space="preserve">acceptation ou </w:t>
      </w:r>
      <w:r w:rsidR="00F32398" w:rsidRPr="00EA28B3">
        <w:rPr>
          <w:rFonts w:ascii="Arial Narrow" w:hAnsi="Arial Narrow"/>
          <w:spacing w:val="9"/>
        </w:rPr>
        <w:t xml:space="preserve">sa </w:t>
      </w:r>
      <w:r w:rsidRPr="00EA28B3">
        <w:rPr>
          <w:rFonts w:ascii="Arial Narrow" w:hAnsi="Arial Narrow"/>
        </w:rPr>
        <w:t>correction</w:t>
      </w:r>
      <w:r w:rsidR="00336C20" w:rsidRPr="00EA28B3">
        <w:rPr>
          <w:rFonts w:ascii="Arial Narrow" w:hAnsi="Arial Narrow"/>
        </w:rPr>
        <w:t xml:space="preserve"> </w:t>
      </w:r>
      <w:r w:rsidRPr="00EA28B3">
        <w:rPr>
          <w:rFonts w:ascii="Arial Narrow" w:hAnsi="Arial Narrow"/>
        </w:rPr>
        <w:t>affecterait</w:t>
      </w:r>
      <w:r w:rsidR="007B679E" w:rsidRPr="00EA28B3">
        <w:rPr>
          <w:rFonts w:ascii="Arial Narrow" w:hAnsi="Arial Narrow"/>
        </w:rPr>
        <w:t xml:space="preserve"> </w:t>
      </w:r>
      <w:r w:rsidRPr="00EA28B3">
        <w:rPr>
          <w:rFonts w:ascii="Arial Narrow" w:hAnsi="Arial Narrow"/>
        </w:rPr>
        <w:t xml:space="preserve">injustement </w:t>
      </w:r>
      <w:r w:rsidRPr="00EA28B3">
        <w:rPr>
          <w:rFonts w:ascii="Arial Narrow" w:hAnsi="Arial Narrow"/>
          <w:spacing w:val="3"/>
        </w:rPr>
        <w:t>l</w:t>
      </w:r>
      <w:r w:rsidRPr="00EA28B3">
        <w:rPr>
          <w:rFonts w:ascii="Arial Narrow" w:hAnsi="Arial Narrow"/>
        </w:rPr>
        <w:t xml:space="preserve">a </w:t>
      </w:r>
      <w:r w:rsidRPr="00EA28B3">
        <w:rPr>
          <w:rFonts w:ascii="Arial Narrow" w:hAnsi="Arial Narrow"/>
          <w:spacing w:val="3"/>
        </w:rPr>
        <w:t>compétitivit</w:t>
      </w:r>
      <w:r w:rsidRPr="00EA28B3">
        <w:rPr>
          <w:rFonts w:ascii="Arial Narrow" w:hAnsi="Arial Narrow"/>
        </w:rPr>
        <w:t xml:space="preserve">é </w:t>
      </w:r>
      <w:r w:rsidRPr="00EA28B3">
        <w:rPr>
          <w:rFonts w:ascii="Arial Narrow" w:hAnsi="Arial Narrow"/>
          <w:spacing w:val="3"/>
        </w:rPr>
        <w:t>de</w:t>
      </w:r>
      <w:r w:rsidRPr="00EA28B3">
        <w:rPr>
          <w:rFonts w:ascii="Arial Narrow" w:hAnsi="Arial Narrow"/>
        </w:rPr>
        <w:t xml:space="preserve">s </w:t>
      </w:r>
      <w:r w:rsidRPr="00EA28B3">
        <w:rPr>
          <w:rFonts w:ascii="Arial Narrow" w:hAnsi="Arial Narrow"/>
          <w:spacing w:val="3"/>
        </w:rPr>
        <w:t>autre</w:t>
      </w:r>
      <w:r w:rsidRPr="00EA28B3">
        <w:rPr>
          <w:rFonts w:ascii="Arial Narrow" w:hAnsi="Arial Narrow"/>
        </w:rPr>
        <w:t xml:space="preserve">s </w:t>
      </w:r>
      <w:r w:rsidRPr="00533562">
        <w:rPr>
          <w:rFonts w:ascii="Arial Narrow" w:hAnsi="Arial Narrow"/>
          <w:spacing w:val="3"/>
          <w:sz w:val="22"/>
        </w:rPr>
        <w:t xml:space="preserve">soumissionnaires </w:t>
      </w:r>
      <w:r w:rsidRPr="00533562">
        <w:rPr>
          <w:rFonts w:ascii="Arial Narrow" w:hAnsi="Arial Narrow"/>
          <w:spacing w:val="2"/>
          <w:sz w:val="22"/>
        </w:rPr>
        <w:t>qu</w:t>
      </w:r>
      <w:r w:rsidRPr="00533562">
        <w:rPr>
          <w:rFonts w:ascii="Arial Narrow" w:hAnsi="Arial Narrow"/>
          <w:sz w:val="22"/>
        </w:rPr>
        <w:t xml:space="preserve">i </w:t>
      </w:r>
      <w:r w:rsidRPr="00533562">
        <w:rPr>
          <w:rFonts w:ascii="Arial Narrow" w:hAnsi="Arial Narrow"/>
          <w:spacing w:val="2"/>
          <w:sz w:val="22"/>
        </w:rPr>
        <w:t>on</w:t>
      </w:r>
      <w:r w:rsidRPr="00533562">
        <w:rPr>
          <w:rFonts w:ascii="Arial Narrow" w:hAnsi="Arial Narrow"/>
          <w:sz w:val="22"/>
        </w:rPr>
        <w:t xml:space="preserve">t </w:t>
      </w:r>
      <w:r w:rsidRPr="00533562">
        <w:rPr>
          <w:rFonts w:ascii="Arial Narrow" w:hAnsi="Arial Narrow"/>
          <w:spacing w:val="2"/>
          <w:sz w:val="22"/>
        </w:rPr>
        <w:t>présent</w:t>
      </w:r>
      <w:r w:rsidRPr="00533562">
        <w:rPr>
          <w:rFonts w:ascii="Arial Narrow" w:hAnsi="Arial Narrow"/>
          <w:sz w:val="22"/>
        </w:rPr>
        <w:t xml:space="preserve">é </w:t>
      </w:r>
      <w:r w:rsidRPr="00533562">
        <w:rPr>
          <w:rFonts w:ascii="Arial Narrow" w:hAnsi="Arial Narrow"/>
          <w:spacing w:val="2"/>
          <w:sz w:val="22"/>
        </w:rPr>
        <w:t>de</w:t>
      </w:r>
      <w:r w:rsidRPr="00533562">
        <w:rPr>
          <w:rFonts w:ascii="Arial Narrow" w:hAnsi="Arial Narrow"/>
          <w:sz w:val="22"/>
        </w:rPr>
        <w:t xml:space="preserve">s </w:t>
      </w:r>
      <w:r w:rsidRPr="00533562">
        <w:rPr>
          <w:rFonts w:ascii="Arial Narrow" w:hAnsi="Arial Narrow"/>
          <w:spacing w:val="2"/>
          <w:sz w:val="22"/>
        </w:rPr>
        <w:t>offre</w:t>
      </w:r>
      <w:r w:rsidRPr="00533562">
        <w:rPr>
          <w:rFonts w:ascii="Arial Narrow" w:hAnsi="Arial Narrow"/>
          <w:sz w:val="22"/>
        </w:rPr>
        <w:t xml:space="preserve">s </w:t>
      </w:r>
      <w:r w:rsidRPr="00533562">
        <w:rPr>
          <w:rFonts w:ascii="Arial Narrow" w:hAnsi="Arial Narrow"/>
          <w:spacing w:val="2"/>
          <w:sz w:val="22"/>
        </w:rPr>
        <w:t>conforme</w:t>
      </w:r>
      <w:r w:rsidRPr="00533562">
        <w:rPr>
          <w:rFonts w:ascii="Arial Narrow" w:hAnsi="Arial Narrow"/>
          <w:sz w:val="22"/>
        </w:rPr>
        <w:t xml:space="preserve">s </w:t>
      </w:r>
      <w:r w:rsidRPr="00533562">
        <w:rPr>
          <w:rFonts w:ascii="Arial Narrow" w:hAnsi="Arial Narrow"/>
          <w:spacing w:val="2"/>
          <w:sz w:val="22"/>
        </w:rPr>
        <w:t xml:space="preserve">pour </w:t>
      </w:r>
      <w:r w:rsidRPr="00533562">
        <w:rPr>
          <w:rFonts w:ascii="Arial Narrow" w:hAnsi="Arial Narrow"/>
          <w:sz w:val="22"/>
        </w:rPr>
        <w:t>l’essentiel</w:t>
      </w:r>
      <w:r w:rsidR="007B679E" w:rsidRPr="00533562">
        <w:rPr>
          <w:rFonts w:ascii="Arial Narrow" w:hAnsi="Arial Narrow"/>
          <w:sz w:val="22"/>
        </w:rPr>
        <w:t xml:space="preserve"> </w:t>
      </w:r>
      <w:r w:rsidRPr="00533562">
        <w:rPr>
          <w:rFonts w:ascii="Arial Narrow" w:hAnsi="Arial Narrow"/>
          <w:sz w:val="22"/>
        </w:rPr>
        <w:t>au</w:t>
      </w:r>
      <w:r w:rsidR="007B679E" w:rsidRPr="00533562">
        <w:rPr>
          <w:rFonts w:ascii="Arial Narrow" w:hAnsi="Arial Narrow"/>
          <w:sz w:val="22"/>
        </w:rPr>
        <w:t xml:space="preserve"> </w:t>
      </w:r>
      <w:r w:rsidRPr="00533562">
        <w:rPr>
          <w:rFonts w:ascii="Arial Narrow" w:hAnsi="Arial Narrow"/>
          <w:sz w:val="22"/>
        </w:rPr>
        <w:t>Dossier</w:t>
      </w:r>
      <w:r w:rsidR="007B679E" w:rsidRPr="00533562">
        <w:rPr>
          <w:rFonts w:ascii="Arial Narrow" w:hAnsi="Arial Narrow"/>
          <w:sz w:val="22"/>
        </w:rPr>
        <w:t xml:space="preserve"> </w:t>
      </w:r>
      <w:r w:rsidRPr="00533562">
        <w:rPr>
          <w:rFonts w:ascii="Arial Narrow" w:hAnsi="Arial Narrow"/>
          <w:sz w:val="22"/>
        </w:rPr>
        <w:t>d’Appel</w:t>
      </w:r>
      <w:r w:rsidR="007B679E" w:rsidRPr="00533562">
        <w:rPr>
          <w:rFonts w:ascii="Arial Narrow" w:hAnsi="Arial Narrow"/>
          <w:sz w:val="22"/>
        </w:rPr>
        <w:t xml:space="preserve"> </w:t>
      </w:r>
      <w:r w:rsidRPr="00533562">
        <w:rPr>
          <w:rFonts w:ascii="Arial Narrow" w:hAnsi="Arial Narrow"/>
          <w:sz w:val="22"/>
        </w:rPr>
        <w:t>d’Offres.</w:t>
      </w:r>
    </w:p>
    <w:p w14:paraId="678E47A6" w14:textId="77777777" w:rsidR="00403FEC"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28.4. </w:t>
      </w:r>
      <w:r w:rsidRPr="00EA28B3">
        <w:rPr>
          <w:rFonts w:ascii="Arial Narrow" w:hAnsi="Arial Narrow"/>
          <w:spacing w:val="5"/>
        </w:rPr>
        <w:t>S</w:t>
      </w:r>
      <w:r w:rsidRPr="00EA28B3">
        <w:rPr>
          <w:rFonts w:ascii="Arial Narrow" w:hAnsi="Arial Narrow"/>
        </w:rPr>
        <w:t xml:space="preserve">i </w:t>
      </w:r>
      <w:r w:rsidRPr="00EA28B3">
        <w:rPr>
          <w:rFonts w:ascii="Arial Narrow" w:hAnsi="Arial Narrow"/>
          <w:spacing w:val="5"/>
        </w:rPr>
        <w:t>un</w:t>
      </w:r>
      <w:r w:rsidRPr="00EA28B3">
        <w:rPr>
          <w:rFonts w:ascii="Arial Narrow" w:hAnsi="Arial Narrow"/>
        </w:rPr>
        <w:t xml:space="preserve">e </w:t>
      </w:r>
      <w:r w:rsidRPr="00EA28B3">
        <w:rPr>
          <w:rFonts w:ascii="Arial Narrow" w:hAnsi="Arial Narrow"/>
          <w:spacing w:val="5"/>
        </w:rPr>
        <w:t>offr</w:t>
      </w:r>
      <w:r w:rsidRPr="00EA28B3">
        <w:rPr>
          <w:rFonts w:ascii="Arial Narrow" w:hAnsi="Arial Narrow"/>
        </w:rPr>
        <w:t xml:space="preserve">e </w:t>
      </w:r>
      <w:r w:rsidRPr="00EA28B3">
        <w:rPr>
          <w:rFonts w:ascii="Arial Narrow" w:hAnsi="Arial Narrow"/>
          <w:spacing w:val="5"/>
        </w:rPr>
        <w:t>n’es</w:t>
      </w:r>
      <w:r w:rsidRPr="00EA28B3">
        <w:rPr>
          <w:rFonts w:ascii="Arial Narrow" w:hAnsi="Arial Narrow"/>
        </w:rPr>
        <w:t xml:space="preserve">t </w:t>
      </w:r>
      <w:r w:rsidRPr="00EA28B3">
        <w:rPr>
          <w:rFonts w:ascii="Arial Narrow" w:hAnsi="Arial Narrow"/>
          <w:spacing w:val="5"/>
        </w:rPr>
        <w:t>pa</w:t>
      </w:r>
      <w:r w:rsidRPr="00EA28B3">
        <w:rPr>
          <w:rFonts w:ascii="Arial Narrow" w:hAnsi="Arial Narrow"/>
        </w:rPr>
        <w:t xml:space="preserve">s </w:t>
      </w:r>
      <w:r w:rsidRPr="00EA28B3">
        <w:rPr>
          <w:rFonts w:ascii="Arial Narrow" w:hAnsi="Arial Narrow"/>
          <w:spacing w:val="5"/>
        </w:rPr>
        <w:t>conform</w:t>
      </w:r>
      <w:r w:rsidRPr="00EA28B3">
        <w:rPr>
          <w:rFonts w:ascii="Arial Narrow" w:hAnsi="Arial Narrow"/>
        </w:rPr>
        <w:t xml:space="preserve">e </w:t>
      </w:r>
      <w:r w:rsidRPr="00EA28B3">
        <w:rPr>
          <w:rFonts w:ascii="Arial Narrow" w:hAnsi="Arial Narrow"/>
          <w:spacing w:val="5"/>
        </w:rPr>
        <w:t>pour l’essentiel</w:t>
      </w:r>
      <w:r w:rsidR="007B679E" w:rsidRPr="00EA28B3">
        <w:rPr>
          <w:rFonts w:ascii="Arial Narrow" w:hAnsi="Arial Narrow"/>
          <w:spacing w:val="5"/>
        </w:rPr>
        <w:t xml:space="preserve"> </w:t>
      </w:r>
      <w:r w:rsidR="00CF1C54" w:rsidRPr="00EA28B3">
        <w:rPr>
          <w:rFonts w:ascii="Arial Narrow" w:hAnsi="Arial Narrow"/>
        </w:rPr>
        <w:t>au</w:t>
      </w:r>
      <w:r w:rsidR="007B679E" w:rsidRPr="00EA28B3">
        <w:rPr>
          <w:rFonts w:ascii="Arial Narrow" w:hAnsi="Arial Narrow"/>
        </w:rPr>
        <w:t xml:space="preserve"> </w:t>
      </w:r>
      <w:r w:rsidR="00CF1C54" w:rsidRPr="00EA28B3">
        <w:rPr>
          <w:rFonts w:ascii="Arial Narrow" w:hAnsi="Arial Narrow"/>
        </w:rPr>
        <w:t>Dossier</w:t>
      </w:r>
      <w:r w:rsidR="007B679E" w:rsidRPr="00EA28B3">
        <w:rPr>
          <w:rFonts w:ascii="Arial Narrow" w:hAnsi="Arial Narrow"/>
        </w:rPr>
        <w:t xml:space="preserve"> </w:t>
      </w:r>
      <w:r w:rsidR="00CF1C54" w:rsidRPr="00EA28B3">
        <w:rPr>
          <w:rFonts w:ascii="Arial Narrow" w:hAnsi="Arial Narrow"/>
        </w:rPr>
        <w:t>d’Appel</w:t>
      </w:r>
      <w:r w:rsidR="007B679E" w:rsidRPr="00EA28B3">
        <w:rPr>
          <w:rFonts w:ascii="Arial Narrow" w:hAnsi="Arial Narrow"/>
        </w:rPr>
        <w:t xml:space="preserve"> </w:t>
      </w:r>
      <w:r w:rsidR="00CF1C54" w:rsidRPr="00EA28B3">
        <w:rPr>
          <w:rFonts w:ascii="Arial Narrow" w:hAnsi="Arial Narrow"/>
        </w:rPr>
        <w:t>d’Offres</w:t>
      </w:r>
      <w:r w:rsidRPr="00EA28B3">
        <w:rPr>
          <w:rFonts w:ascii="Arial Narrow" w:hAnsi="Arial Narrow"/>
        </w:rPr>
        <w:t>,</w:t>
      </w:r>
      <w:r w:rsidR="007B679E" w:rsidRPr="00EA28B3">
        <w:rPr>
          <w:rFonts w:ascii="Arial Narrow" w:hAnsi="Arial Narrow"/>
        </w:rPr>
        <w:t xml:space="preserve"> </w:t>
      </w:r>
      <w:r w:rsidRPr="00EA28B3">
        <w:rPr>
          <w:rFonts w:ascii="Arial Narrow" w:hAnsi="Arial Narrow"/>
          <w:spacing w:val="5"/>
        </w:rPr>
        <w:t>ell</w:t>
      </w:r>
      <w:r w:rsidRPr="00EA28B3">
        <w:rPr>
          <w:rFonts w:ascii="Arial Narrow" w:hAnsi="Arial Narrow"/>
        </w:rPr>
        <w:t>e</w:t>
      </w:r>
      <w:r w:rsidR="007B679E" w:rsidRPr="00EA28B3">
        <w:rPr>
          <w:rFonts w:ascii="Arial Narrow" w:hAnsi="Arial Narrow"/>
        </w:rPr>
        <w:t xml:space="preserve"> </w:t>
      </w:r>
      <w:r w:rsidRPr="00EA28B3">
        <w:rPr>
          <w:rFonts w:ascii="Arial Narrow" w:hAnsi="Arial Narrow"/>
          <w:spacing w:val="5"/>
        </w:rPr>
        <w:t>ser</w:t>
      </w:r>
      <w:r w:rsidRPr="00EA28B3">
        <w:rPr>
          <w:rFonts w:ascii="Arial Narrow" w:hAnsi="Arial Narrow"/>
        </w:rPr>
        <w:t>a</w:t>
      </w:r>
      <w:r w:rsidR="007B679E" w:rsidRPr="00EA28B3">
        <w:rPr>
          <w:rFonts w:ascii="Arial Narrow" w:hAnsi="Arial Narrow"/>
        </w:rPr>
        <w:t xml:space="preserve"> </w:t>
      </w:r>
      <w:r w:rsidRPr="00EA28B3">
        <w:rPr>
          <w:rFonts w:ascii="Arial Narrow" w:hAnsi="Arial Narrow"/>
          <w:spacing w:val="5"/>
        </w:rPr>
        <w:t>écarté</w:t>
      </w:r>
      <w:r w:rsidRPr="00EA28B3">
        <w:rPr>
          <w:rFonts w:ascii="Arial Narrow" w:hAnsi="Arial Narrow"/>
        </w:rPr>
        <w:t>e</w:t>
      </w:r>
      <w:r w:rsidR="007B679E" w:rsidRPr="00EA28B3">
        <w:rPr>
          <w:rFonts w:ascii="Arial Narrow" w:hAnsi="Arial Narrow"/>
        </w:rPr>
        <w:t xml:space="preserve"> </w:t>
      </w:r>
      <w:r w:rsidRPr="00EA28B3">
        <w:rPr>
          <w:rFonts w:ascii="Arial Narrow" w:hAnsi="Arial Narrow"/>
          <w:spacing w:val="5"/>
        </w:rPr>
        <w:t>pa</w:t>
      </w:r>
      <w:r w:rsidRPr="00EA28B3">
        <w:rPr>
          <w:rFonts w:ascii="Arial Narrow" w:hAnsi="Arial Narrow"/>
        </w:rPr>
        <w:t>r</w:t>
      </w:r>
      <w:r w:rsidR="007B679E" w:rsidRPr="00EA28B3">
        <w:rPr>
          <w:rFonts w:ascii="Arial Narrow" w:hAnsi="Arial Narrow"/>
        </w:rPr>
        <w:t xml:space="preserve"> </w:t>
      </w:r>
      <w:r w:rsidRPr="00EA28B3">
        <w:rPr>
          <w:rFonts w:ascii="Arial Narrow" w:hAnsi="Arial Narrow"/>
          <w:spacing w:val="5"/>
        </w:rPr>
        <w:t>la</w:t>
      </w:r>
      <w:r w:rsidR="007B679E" w:rsidRPr="00EA28B3">
        <w:rPr>
          <w:rFonts w:ascii="Arial Narrow" w:hAnsi="Arial Narrow"/>
          <w:spacing w:val="5"/>
        </w:rPr>
        <w:t xml:space="preserve"> </w:t>
      </w:r>
      <w:r w:rsidRPr="00EA28B3">
        <w:rPr>
          <w:rFonts w:ascii="Arial Narrow" w:hAnsi="Arial Narrow"/>
        </w:rPr>
        <w:t>Commission</w:t>
      </w:r>
      <w:r w:rsidR="007B679E" w:rsidRPr="00EA28B3">
        <w:rPr>
          <w:rFonts w:ascii="Arial Narrow" w:hAnsi="Arial Narrow"/>
        </w:rPr>
        <w:t xml:space="preserve"> </w:t>
      </w:r>
      <w:r w:rsidRPr="00EA28B3">
        <w:rPr>
          <w:rFonts w:ascii="Arial Narrow" w:hAnsi="Arial Narrow"/>
        </w:rPr>
        <w:t>des</w:t>
      </w:r>
      <w:r w:rsidR="007B679E" w:rsidRPr="00EA28B3">
        <w:rPr>
          <w:rFonts w:ascii="Arial Narrow" w:hAnsi="Arial Narrow"/>
        </w:rPr>
        <w:t xml:space="preserve"> </w:t>
      </w:r>
      <w:r w:rsidRPr="00EA28B3">
        <w:rPr>
          <w:rFonts w:ascii="Arial Narrow" w:hAnsi="Arial Narrow"/>
        </w:rPr>
        <w:t>Marchés</w:t>
      </w:r>
      <w:r w:rsidR="007B679E" w:rsidRPr="00EA28B3">
        <w:rPr>
          <w:rFonts w:ascii="Arial Narrow" w:hAnsi="Arial Narrow"/>
        </w:rPr>
        <w:t xml:space="preserve"> </w:t>
      </w:r>
      <w:r w:rsidRPr="00EA28B3">
        <w:rPr>
          <w:rFonts w:ascii="Arial Narrow" w:hAnsi="Arial Narrow"/>
        </w:rPr>
        <w:t>Compétente</w:t>
      </w:r>
      <w:r w:rsidR="007B679E" w:rsidRPr="00EA28B3">
        <w:rPr>
          <w:rFonts w:ascii="Arial Narrow" w:hAnsi="Arial Narrow"/>
        </w:rPr>
        <w:t xml:space="preserve"> </w:t>
      </w:r>
      <w:r w:rsidRPr="00EA28B3">
        <w:rPr>
          <w:rFonts w:ascii="Arial Narrow" w:hAnsi="Arial Narrow"/>
        </w:rPr>
        <w:t>et</w:t>
      </w:r>
      <w:r w:rsidR="007B679E" w:rsidRPr="00EA28B3">
        <w:rPr>
          <w:rFonts w:ascii="Arial Narrow" w:hAnsi="Arial Narrow"/>
        </w:rPr>
        <w:t xml:space="preserve"> </w:t>
      </w:r>
      <w:r w:rsidRPr="00EA28B3">
        <w:rPr>
          <w:rFonts w:ascii="Arial Narrow" w:hAnsi="Arial Narrow"/>
        </w:rPr>
        <w:t>ne pourra</w:t>
      </w:r>
      <w:r w:rsidR="007B679E" w:rsidRPr="00EA28B3">
        <w:rPr>
          <w:rFonts w:ascii="Arial Narrow" w:hAnsi="Arial Narrow"/>
        </w:rPr>
        <w:t xml:space="preserve"> </w:t>
      </w:r>
      <w:r w:rsidRPr="00EA28B3">
        <w:rPr>
          <w:rFonts w:ascii="Arial Narrow" w:hAnsi="Arial Narrow"/>
        </w:rPr>
        <w:t>être</w:t>
      </w:r>
      <w:r w:rsidR="007B679E" w:rsidRPr="00EA28B3">
        <w:rPr>
          <w:rFonts w:ascii="Arial Narrow" w:hAnsi="Arial Narrow"/>
        </w:rPr>
        <w:t xml:space="preserve"> </w:t>
      </w:r>
      <w:r w:rsidRPr="00EA28B3">
        <w:rPr>
          <w:rFonts w:ascii="Arial Narrow" w:hAnsi="Arial Narrow"/>
        </w:rPr>
        <w:t>par</w:t>
      </w:r>
      <w:r w:rsidR="007B679E" w:rsidRPr="00EA28B3">
        <w:rPr>
          <w:rFonts w:ascii="Arial Narrow" w:hAnsi="Arial Narrow"/>
        </w:rPr>
        <w:t xml:space="preserve"> </w:t>
      </w:r>
      <w:r w:rsidRPr="00EA28B3">
        <w:rPr>
          <w:rFonts w:ascii="Arial Narrow" w:hAnsi="Arial Narrow"/>
        </w:rPr>
        <w:t>la</w:t>
      </w:r>
      <w:r w:rsidR="007B679E" w:rsidRPr="00EA28B3">
        <w:rPr>
          <w:rFonts w:ascii="Arial Narrow" w:hAnsi="Arial Narrow"/>
        </w:rPr>
        <w:t xml:space="preserve"> </w:t>
      </w:r>
      <w:r w:rsidRPr="00EA28B3">
        <w:rPr>
          <w:rFonts w:ascii="Arial Narrow" w:hAnsi="Arial Narrow"/>
        </w:rPr>
        <w:t>suite</w:t>
      </w:r>
      <w:r w:rsidR="007B679E" w:rsidRPr="00EA28B3">
        <w:rPr>
          <w:rFonts w:ascii="Arial Narrow" w:hAnsi="Arial Narrow"/>
        </w:rPr>
        <w:t xml:space="preserve"> </w:t>
      </w:r>
      <w:r w:rsidRPr="00EA28B3">
        <w:rPr>
          <w:rFonts w:ascii="Arial Narrow" w:hAnsi="Arial Narrow"/>
        </w:rPr>
        <w:t>rendue</w:t>
      </w:r>
      <w:r w:rsidR="007B679E" w:rsidRPr="00EA28B3">
        <w:rPr>
          <w:rFonts w:ascii="Arial Narrow" w:hAnsi="Arial Narrow"/>
        </w:rPr>
        <w:t xml:space="preserve"> </w:t>
      </w:r>
      <w:r w:rsidRPr="00EA28B3">
        <w:rPr>
          <w:rFonts w:ascii="Arial Narrow" w:hAnsi="Arial Narrow"/>
        </w:rPr>
        <w:t>conforme.</w:t>
      </w:r>
    </w:p>
    <w:p w14:paraId="585FA49D" w14:textId="57A78A51"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28.5.</w:t>
      </w:r>
      <w:r w:rsidR="007B679E" w:rsidRPr="00EA28B3">
        <w:rPr>
          <w:rFonts w:ascii="Arial Narrow" w:hAnsi="Arial Narrow"/>
        </w:rPr>
        <w:t xml:space="preserve"> </w:t>
      </w:r>
      <w:r w:rsidR="003F0A8C" w:rsidRPr="00EA28B3">
        <w:rPr>
          <w:rFonts w:ascii="Arial Narrow" w:hAnsi="Arial Narrow"/>
          <w:spacing w:val="3"/>
        </w:rPr>
        <w:t>Le</w:t>
      </w:r>
      <w:r w:rsidR="007B679E" w:rsidRPr="00EA28B3">
        <w:rPr>
          <w:rFonts w:ascii="Arial Narrow" w:hAnsi="Arial Narrow"/>
          <w:spacing w:val="3"/>
        </w:rPr>
        <w:t xml:space="preserve"> </w:t>
      </w:r>
      <w:r w:rsidR="00F1317E">
        <w:rPr>
          <w:rFonts w:ascii="Arial Narrow" w:hAnsi="Arial Narrow"/>
          <w:spacing w:val="3"/>
        </w:rPr>
        <w:t>Maître d’Ouvrage</w:t>
      </w:r>
      <w:r w:rsidR="007B679E" w:rsidRPr="00EA28B3">
        <w:rPr>
          <w:rFonts w:ascii="Arial Narrow" w:hAnsi="Arial Narrow"/>
          <w:spacing w:val="3"/>
        </w:rPr>
        <w:t xml:space="preserve"> </w:t>
      </w:r>
      <w:r w:rsidRPr="00EA28B3">
        <w:rPr>
          <w:rFonts w:ascii="Arial Narrow" w:hAnsi="Arial Narrow"/>
          <w:spacing w:val="3"/>
        </w:rPr>
        <w:t>s</w:t>
      </w:r>
      <w:r w:rsidRPr="00EA28B3">
        <w:rPr>
          <w:rFonts w:ascii="Arial Narrow" w:hAnsi="Arial Narrow"/>
        </w:rPr>
        <w:t xml:space="preserve">e </w:t>
      </w:r>
      <w:r w:rsidRPr="00EA28B3">
        <w:rPr>
          <w:rFonts w:ascii="Arial Narrow" w:hAnsi="Arial Narrow"/>
          <w:spacing w:val="3"/>
        </w:rPr>
        <w:t>réserv</w:t>
      </w:r>
      <w:r w:rsidRPr="00EA28B3">
        <w:rPr>
          <w:rFonts w:ascii="Arial Narrow" w:hAnsi="Arial Narrow"/>
        </w:rPr>
        <w:t xml:space="preserve">e </w:t>
      </w:r>
      <w:r w:rsidRPr="00EA28B3">
        <w:rPr>
          <w:rFonts w:ascii="Arial Narrow" w:hAnsi="Arial Narrow"/>
          <w:spacing w:val="3"/>
        </w:rPr>
        <w:t>l</w:t>
      </w:r>
      <w:r w:rsidRPr="00EA28B3">
        <w:rPr>
          <w:rFonts w:ascii="Arial Narrow" w:hAnsi="Arial Narrow"/>
        </w:rPr>
        <w:t xml:space="preserve">e </w:t>
      </w:r>
      <w:r w:rsidRPr="00EA28B3">
        <w:rPr>
          <w:rFonts w:ascii="Arial Narrow" w:hAnsi="Arial Narrow"/>
          <w:spacing w:val="3"/>
        </w:rPr>
        <w:t xml:space="preserve">droit </w:t>
      </w:r>
      <w:r w:rsidRPr="00EA28B3">
        <w:rPr>
          <w:rFonts w:ascii="Arial Narrow" w:hAnsi="Arial Narrow"/>
        </w:rPr>
        <w:t xml:space="preserve">d’accepter ou de rejeter toute modification, </w:t>
      </w:r>
      <w:r w:rsidRPr="00EA28B3">
        <w:rPr>
          <w:rFonts w:ascii="Arial Narrow" w:hAnsi="Arial Narrow"/>
          <w:spacing w:val="1"/>
        </w:rPr>
        <w:t>divergenc</w:t>
      </w:r>
      <w:r w:rsidRPr="00EA28B3">
        <w:rPr>
          <w:rFonts w:ascii="Arial Narrow" w:hAnsi="Arial Narrow"/>
        </w:rPr>
        <w:t xml:space="preserve">e </w:t>
      </w:r>
      <w:r w:rsidRPr="00EA28B3">
        <w:rPr>
          <w:rFonts w:ascii="Arial Narrow" w:hAnsi="Arial Narrow"/>
          <w:spacing w:val="1"/>
        </w:rPr>
        <w:t>o</w:t>
      </w:r>
      <w:r w:rsidRPr="00EA28B3">
        <w:rPr>
          <w:rFonts w:ascii="Arial Narrow" w:hAnsi="Arial Narrow"/>
        </w:rPr>
        <w:t xml:space="preserve">u </w:t>
      </w:r>
      <w:r w:rsidRPr="00EA28B3">
        <w:rPr>
          <w:rFonts w:ascii="Arial Narrow" w:hAnsi="Arial Narrow"/>
          <w:spacing w:val="1"/>
        </w:rPr>
        <w:t>réserve</w:t>
      </w:r>
      <w:r w:rsidRPr="00EA28B3">
        <w:rPr>
          <w:rFonts w:ascii="Arial Narrow" w:hAnsi="Arial Narrow"/>
        </w:rPr>
        <w:t xml:space="preserve">. </w:t>
      </w:r>
      <w:r w:rsidRPr="00EA28B3">
        <w:rPr>
          <w:rFonts w:ascii="Arial Narrow" w:hAnsi="Arial Narrow"/>
          <w:spacing w:val="1"/>
        </w:rPr>
        <w:lastRenderedPageBreak/>
        <w:t>Le</w:t>
      </w:r>
      <w:r w:rsidRPr="00EA28B3">
        <w:rPr>
          <w:rFonts w:ascii="Arial Narrow" w:hAnsi="Arial Narrow"/>
        </w:rPr>
        <w:t xml:space="preserve">s </w:t>
      </w:r>
      <w:r w:rsidRPr="00EA28B3">
        <w:rPr>
          <w:rFonts w:ascii="Arial Narrow" w:hAnsi="Arial Narrow"/>
          <w:spacing w:val="1"/>
        </w:rPr>
        <w:t xml:space="preserve">modifications, </w:t>
      </w:r>
      <w:r w:rsidRPr="00EA28B3">
        <w:rPr>
          <w:rFonts w:ascii="Arial Narrow" w:hAnsi="Arial Narrow"/>
        </w:rPr>
        <w:t>divergences,</w:t>
      </w:r>
      <w:r w:rsidR="007B679E" w:rsidRPr="00EA28B3">
        <w:rPr>
          <w:rFonts w:ascii="Arial Narrow" w:hAnsi="Arial Narrow"/>
        </w:rPr>
        <w:t xml:space="preserve"> </w:t>
      </w:r>
      <w:r w:rsidRPr="00EA28B3">
        <w:rPr>
          <w:rFonts w:ascii="Arial Narrow" w:hAnsi="Arial Narrow"/>
        </w:rPr>
        <w:t>variantes</w:t>
      </w:r>
      <w:r w:rsidR="007B679E" w:rsidRPr="00EA28B3">
        <w:rPr>
          <w:rFonts w:ascii="Arial Narrow" w:hAnsi="Arial Narrow"/>
        </w:rPr>
        <w:t xml:space="preserve"> </w:t>
      </w:r>
      <w:r w:rsidRPr="00EA28B3">
        <w:rPr>
          <w:rFonts w:ascii="Arial Narrow" w:hAnsi="Arial Narrow"/>
        </w:rPr>
        <w:t>et</w:t>
      </w:r>
      <w:r w:rsidR="007B679E" w:rsidRPr="00EA28B3">
        <w:rPr>
          <w:rFonts w:ascii="Arial Narrow" w:hAnsi="Arial Narrow"/>
        </w:rPr>
        <w:t xml:space="preserve"> </w:t>
      </w:r>
      <w:r w:rsidRPr="00EA28B3">
        <w:rPr>
          <w:rFonts w:ascii="Arial Narrow" w:hAnsi="Arial Narrow"/>
        </w:rPr>
        <w:t>autres</w:t>
      </w:r>
      <w:r w:rsidR="007B679E" w:rsidRPr="00EA28B3">
        <w:rPr>
          <w:rFonts w:ascii="Arial Narrow" w:hAnsi="Arial Narrow"/>
        </w:rPr>
        <w:t xml:space="preserve"> </w:t>
      </w:r>
      <w:r w:rsidRPr="00EA28B3">
        <w:rPr>
          <w:rFonts w:ascii="Arial Narrow" w:hAnsi="Arial Narrow"/>
        </w:rPr>
        <w:t>facteurs</w:t>
      </w:r>
      <w:r w:rsidR="007B679E" w:rsidRPr="00EA28B3">
        <w:rPr>
          <w:rFonts w:ascii="Arial Narrow" w:hAnsi="Arial Narrow"/>
        </w:rPr>
        <w:t xml:space="preserve"> </w:t>
      </w:r>
      <w:r w:rsidRPr="00EA28B3">
        <w:rPr>
          <w:rFonts w:ascii="Arial Narrow" w:hAnsi="Arial Narrow"/>
        </w:rPr>
        <w:t>qui dépassent</w:t>
      </w:r>
      <w:r w:rsidR="007B679E" w:rsidRPr="00EA28B3">
        <w:rPr>
          <w:rFonts w:ascii="Arial Narrow" w:hAnsi="Arial Narrow"/>
        </w:rPr>
        <w:t xml:space="preserve"> </w:t>
      </w:r>
      <w:r w:rsidRPr="00EA28B3">
        <w:rPr>
          <w:rFonts w:ascii="Arial Narrow" w:hAnsi="Arial Narrow"/>
        </w:rPr>
        <w:t>les</w:t>
      </w:r>
      <w:r w:rsidR="007B679E" w:rsidRPr="00EA28B3">
        <w:rPr>
          <w:rFonts w:ascii="Arial Narrow" w:hAnsi="Arial Narrow"/>
        </w:rPr>
        <w:t xml:space="preserve"> </w:t>
      </w:r>
      <w:r w:rsidRPr="00EA28B3">
        <w:rPr>
          <w:rFonts w:ascii="Arial Narrow" w:hAnsi="Arial Narrow"/>
        </w:rPr>
        <w:t>exigences</w:t>
      </w:r>
      <w:r w:rsidR="007B679E" w:rsidRPr="00EA28B3">
        <w:rPr>
          <w:rFonts w:ascii="Arial Narrow" w:hAnsi="Arial Narrow"/>
        </w:rPr>
        <w:t xml:space="preserve"> </w:t>
      </w:r>
      <w:r w:rsidRPr="00EA28B3">
        <w:rPr>
          <w:rFonts w:ascii="Arial Narrow" w:hAnsi="Arial Narrow"/>
        </w:rPr>
        <w:t>du</w:t>
      </w:r>
      <w:r w:rsidR="007B679E" w:rsidRPr="00EA28B3">
        <w:rPr>
          <w:rFonts w:ascii="Arial Narrow" w:hAnsi="Arial Narrow"/>
        </w:rPr>
        <w:t xml:space="preserve"> </w:t>
      </w:r>
      <w:r w:rsidRPr="00EA28B3">
        <w:rPr>
          <w:rFonts w:ascii="Arial Narrow" w:hAnsi="Arial Narrow"/>
        </w:rPr>
        <w:t>Dossier</w:t>
      </w:r>
      <w:r w:rsidR="007B679E" w:rsidRPr="00EA28B3">
        <w:rPr>
          <w:rFonts w:ascii="Arial Narrow" w:hAnsi="Arial Narrow"/>
        </w:rPr>
        <w:t xml:space="preserve"> </w:t>
      </w:r>
      <w:r w:rsidRPr="00EA28B3">
        <w:rPr>
          <w:rFonts w:ascii="Arial Narrow" w:hAnsi="Arial Narrow"/>
        </w:rPr>
        <w:t>d’Appel d’Offres ne doivent pas être pris en compte lors</w:t>
      </w:r>
      <w:r w:rsidR="007B679E" w:rsidRPr="00EA28B3">
        <w:rPr>
          <w:rFonts w:ascii="Arial Narrow" w:hAnsi="Arial Narrow"/>
        </w:rPr>
        <w:t xml:space="preserve"> </w:t>
      </w:r>
      <w:r w:rsidRPr="00EA28B3">
        <w:rPr>
          <w:rFonts w:ascii="Arial Narrow" w:hAnsi="Arial Narrow"/>
        </w:rPr>
        <w:t>de</w:t>
      </w:r>
      <w:r w:rsidR="007B679E" w:rsidRPr="00EA28B3">
        <w:rPr>
          <w:rFonts w:ascii="Arial Narrow" w:hAnsi="Arial Narrow"/>
        </w:rPr>
        <w:t xml:space="preserve"> </w:t>
      </w:r>
      <w:r w:rsidRPr="00EA28B3">
        <w:rPr>
          <w:rFonts w:ascii="Arial Narrow" w:hAnsi="Arial Narrow"/>
        </w:rPr>
        <w:t>l’évaluation</w:t>
      </w:r>
      <w:r w:rsidR="007B679E" w:rsidRPr="00EA28B3">
        <w:rPr>
          <w:rFonts w:ascii="Arial Narrow" w:hAnsi="Arial Narrow"/>
        </w:rPr>
        <w:t xml:space="preserve"> </w:t>
      </w:r>
      <w:r w:rsidRPr="00EA28B3">
        <w:rPr>
          <w:rFonts w:ascii="Arial Narrow" w:hAnsi="Arial Narrow"/>
        </w:rPr>
        <w:t>des</w:t>
      </w:r>
      <w:r w:rsidR="007B679E" w:rsidRPr="00EA28B3">
        <w:rPr>
          <w:rFonts w:ascii="Arial Narrow" w:hAnsi="Arial Narrow"/>
        </w:rPr>
        <w:t xml:space="preserve"> </w:t>
      </w:r>
      <w:r w:rsidRPr="00EA28B3">
        <w:rPr>
          <w:rFonts w:ascii="Arial Narrow" w:hAnsi="Arial Narrow"/>
        </w:rPr>
        <w:t>offres.</w:t>
      </w:r>
    </w:p>
    <w:p w14:paraId="683AF7CB" w14:textId="6BDF477C" w:rsidR="00273DD0" w:rsidRPr="00EA28B3" w:rsidRDefault="000B1902" w:rsidP="00533562">
      <w:pPr>
        <w:pStyle w:val="RGAOarticles"/>
      </w:pPr>
      <w:bookmarkStart w:id="155" w:name="_Toc530307937"/>
      <w:bookmarkStart w:id="156" w:name="_Toc97557059"/>
      <w:bookmarkStart w:id="157" w:name="_Toc163062725"/>
      <w:r w:rsidRPr="00EA28B3">
        <w:t>Critères d’évaluation et de q</w:t>
      </w:r>
      <w:r w:rsidR="00353DCC" w:rsidRPr="00EA28B3">
        <w:t>ualification</w:t>
      </w:r>
      <w:r w:rsidR="007B679E" w:rsidRPr="00EA28B3">
        <w:t xml:space="preserve"> </w:t>
      </w:r>
      <w:r w:rsidR="00353DCC" w:rsidRPr="00EA28B3">
        <w:t>du</w:t>
      </w:r>
      <w:r w:rsidR="007B679E" w:rsidRPr="00EA28B3">
        <w:t xml:space="preserve"> </w:t>
      </w:r>
      <w:r w:rsidR="00353DCC" w:rsidRPr="00EA28B3">
        <w:t>soumissionnaire</w:t>
      </w:r>
      <w:bookmarkEnd w:id="155"/>
      <w:bookmarkEnd w:id="156"/>
      <w:bookmarkEnd w:id="157"/>
      <w:r w:rsidR="007B679E" w:rsidRPr="00EA28B3">
        <w:t xml:space="preserve"> </w:t>
      </w:r>
    </w:p>
    <w:p w14:paraId="39412201" w14:textId="49F6066E" w:rsidR="00273DD0" w:rsidRPr="00EA28B3" w:rsidRDefault="00353DCC" w:rsidP="000C31A2">
      <w:pPr>
        <w:widowControl w:val="0"/>
        <w:tabs>
          <w:tab w:val="left" w:pos="600"/>
          <w:tab w:val="left" w:pos="2760"/>
          <w:tab w:val="left" w:pos="4160"/>
          <w:tab w:val="left" w:pos="4900"/>
        </w:tabs>
        <w:autoSpaceDE w:val="0"/>
        <w:spacing w:after="60"/>
        <w:jc w:val="both"/>
        <w:rPr>
          <w:rFonts w:ascii="Arial Narrow" w:hAnsi="Arial Narrow"/>
        </w:rPr>
      </w:pPr>
      <w:r w:rsidRPr="00EA28B3">
        <w:rPr>
          <w:rFonts w:ascii="Arial Narrow" w:hAnsi="Arial Narrow"/>
          <w:spacing w:val="5"/>
        </w:rPr>
        <w:t>L</w:t>
      </w:r>
      <w:r w:rsidRPr="00EA28B3">
        <w:rPr>
          <w:rFonts w:ascii="Arial Narrow" w:hAnsi="Arial Narrow"/>
        </w:rPr>
        <w:t>a</w:t>
      </w:r>
      <w:r w:rsidR="007B679E" w:rsidRPr="00EA28B3">
        <w:rPr>
          <w:rFonts w:ascii="Arial Narrow" w:hAnsi="Arial Narrow"/>
        </w:rPr>
        <w:t xml:space="preserve"> </w:t>
      </w:r>
      <w:r w:rsidRPr="00EA28B3">
        <w:rPr>
          <w:rFonts w:ascii="Arial Narrow" w:hAnsi="Arial Narrow"/>
          <w:spacing w:val="5"/>
        </w:rPr>
        <w:t>Sous-commissio</w:t>
      </w:r>
      <w:r w:rsidRPr="00EA28B3">
        <w:rPr>
          <w:rFonts w:ascii="Arial Narrow" w:hAnsi="Arial Narrow"/>
        </w:rPr>
        <w:t>n</w:t>
      </w:r>
      <w:r w:rsidR="007B679E" w:rsidRPr="00EA28B3">
        <w:rPr>
          <w:rFonts w:ascii="Arial Narrow" w:hAnsi="Arial Narrow"/>
        </w:rPr>
        <w:t xml:space="preserve"> </w:t>
      </w:r>
      <w:r w:rsidRPr="00EA28B3">
        <w:rPr>
          <w:rFonts w:ascii="Arial Narrow" w:hAnsi="Arial Narrow"/>
          <w:spacing w:val="5"/>
        </w:rPr>
        <w:t>s’assurer</w:t>
      </w:r>
      <w:r w:rsidRPr="00EA28B3">
        <w:rPr>
          <w:rFonts w:ascii="Arial Narrow" w:hAnsi="Arial Narrow"/>
        </w:rPr>
        <w:t>a</w:t>
      </w:r>
      <w:r w:rsidR="007B679E" w:rsidRPr="00EA28B3">
        <w:rPr>
          <w:rFonts w:ascii="Arial Narrow" w:hAnsi="Arial Narrow"/>
        </w:rPr>
        <w:t xml:space="preserve"> </w:t>
      </w:r>
      <w:r w:rsidRPr="00EA28B3">
        <w:rPr>
          <w:rFonts w:ascii="Arial Narrow" w:hAnsi="Arial Narrow"/>
          <w:spacing w:val="5"/>
        </w:rPr>
        <w:t>qu</w:t>
      </w:r>
      <w:r w:rsidRPr="00EA28B3">
        <w:rPr>
          <w:rFonts w:ascii="Arial Narrow" w:hAnsi="Arial Narrow"/>
        </w:rPr>
        <w:t>e</w:t>
      </w:r>
      <w:r w:rsidR="007B679E" w:rsidRPr="00EA28B3">
        <w:rPr>
          <w:rFonts w:ascii="Arial Narrow" w:hAnsi="Arial Narrow"/>
        </w:rPr>
        <w:t xml:space="preserve"> </w:t>
      </w:r>
      <w:r w:rsidRPr="00EA28B3">
        <w:rPr>
          <w:rFonts w:ascii="Arial Narrow" w:hAnsi="Arial Narrow"/>
          <w:spacing w:val="5"/>
        </w:rPr>
        <w:t xml:space="preserve">le </w:t>
      </w:r>
      <w:r w:rsidRPr="00EA28B3">
        <w:rPr>
          <w:rFonts w:ascii="Arial Narrow" w:hAnsi="Arial Narrow"/>
        </w:rPr>
        <w:t>Soumissionnaire retenu pour avoir soumis l’offre substantiellement</w:t>
      </w:r>
      <w:r w:rsidR="007B679E" w:rsidRPr="00EA28B3">
        <w:rPr>
          <w:rFonts w:ascii="Arial Narrow" w:hAnsi="Arial Narrow"/>
        </w:rPr>
        <w:t xml:space="preserve"> </w:t>
      </w:r>
      <w:r w:rsidRPr="00EA28B3">
        <w:rPr>
          <w:rFonts w:ascii="Arial Narrow" w:hAnsi="Arial Narrow"/>
        </w:rPr>
        <w:t>conforme</w:t>
      </w:r>
      <w:r w:rsidR="007B679E" w:rsidRPr="00EA28B3">
        <w:rPr>
          <w:rFonts w:ascii="Arial Narrow" w:hAnsi="Arial Narrow"/>
        </w:rPr>
        <w:t xml:space="preserve"> </w:t>
      </w:r>
      <w:r w:rsidRPr="00EA28B3">
        <w:rPr>
          <w:rFonts w:ascii="Arial Narrow" w:hAnsi="Arial Narrow"/>
        </w:rPr>
        <w:t>aux</w:t>
      </w:r>
      <w:r w:rsidR="007B679E" w:rsidRPr="00EA28B3">
        <w:rPr>
          <w:rFonts w:ascii="Arial Narrow" w:hAnsi="Arial Narrow"/>
        </w:rPr>
        <w:t xml:space="preserve"> </w:t>
      </w:r>
      <w:r w:rsidRPr="00EA28B3">
        <w:rPr>
          <w:rFonts w:ascii="Arial Narrow" w:hAnsi="Arial Narrow"/>
        </w:rPr>
        <w:t>dispositions</w:t>
      </w:r>
      <w:r w:rsidR="007B679E" w:rsidRPr="00EA28B3">
        <w:rPr>
          <w:rFonts w:ascii="Arial Narrow" w:hAnsi="Arial Narrow"/>
        </w:rPr>
        <w:t xml:space="preserve"> </w:t>
      </w:r>
      <w:r w:rsidRPr="00EA28B3">
        <w:rPr>
          <w:rFonts w:ascii="Arial Narrow" w:hAnsi="Arial Narrow"/>
        </w:rPr>
        <w:t>du</w:t>
      </w:r>
      <w:r w:rsidR="007B679E" w:rsidRPr="00EA28B3">
        <w:rPr>
          <w:rFonts w:ascii="Arial Narrow" w:hAnsi="Arial Narrow"/>
        </w:rPr>
        <w:t xml:space="preserve"> </w:t>
      </w:r>
      <w:r w:rsidRPr="00EA28B3">
        <w:rPr>
          <w:rFonts w:ascii="Arial Narrow" w:hAnsi="Arial Narrow"/>
        </w:rPr>
        <w:t>dossier</w:t>
      </w:r>
      <w:r w:rsidR="007B679E" w:rsidRPr="00EA28B3">
        <w:rPr>
          <w:rFonts w:ascii="Arial Narrow" w:hAnsi="Arial Narrow"/>
        </w:rPr>
        <w:t xml:space="preserve"> </w:t>
      </w:r>
      <w:r w:rsidRPr="00EA28B3">
        <w:rPr>
          <w:rFonts w:ascii="Arial Narrow" w:hAnsi="Arial Narrow"/>
        </w:rPr>
        <w:t>d’appel</w:t>
      </w:r>
      <w:r w:rsidR="007B679E" w:rsidRPr="00EA28B3">
        <w:rPr>
          <w:rFonts w:ascii="Arial Narrow" w:hAnsi="Arial Narrow"/>
        </w:rPr>
        <w:t xml:space="preserve"> </w:t>
      </w:r>
      <w:r w:rsidRPr="00EA28B3">
        <w:rPr>
          <w:rFonts w:ascii="Arial Narrow" w:hAnsi="Arial Narrow"/>
        </w:rPr>
        <w:t>d’offres,</w:t>
      </w:r>
      <w:r w:rsidR="007B679E" w:rsidRPr="00EA28B3">
        <w:rPr>
          <w:rFonts w:ascii="Arial Narrow" w:hAnsi="Arial Narrow"/>
        </w:rPr>
        <w:t xml:space="preserve"> </w:t>
      </w:r>
      <w:r w:rsidRPr="00EA28B3">
        <w:rPr>
          <w:rFonts w:ascii="Arial Narrow" w:hAnsi="Arial Narrow"/>
        </w:rPr>
        <w:t>satisfait</w:t>
      </w:r>
      <w:r w:rsidR="007B679E" w:rsidRPr="00EA28B3">
        <w:rPr>
          <w:rFonts w:ascii="Arial Narrow" w:hAnsi="Arial Narrow"/>
        </w:rPr>
        <w:t xml:space="preserve"> </w:t>
      </w:r>
      <w:r w:rsidRPr="00EA28B3">
        <w:rPr>
          <w:rFonts w:ascii="Arial Narrow" w:hAnsi="Arial Narrow"/>
        </w:rPr>
        <w:t>aux</w:t>
      </w:r>
      <w:r w:rsidR="007B679E" w:rsidRPr="00EA28B3">
        <w:rPr>
          <w:rFonts w:ascii="Arial Narrow" w:hAnsi="Arial Narrow"/>
        </w:rPr>
        <w:t xml:space="preserve"> </w:t>
      </w:r>
      <w:r w:rsidRPr="00EA28B3">
        <w:rPr>
          <w:rFonts w:ascii="Arial Narrow" w:hAnsi="Arial Narrow"/>
        </w:rPr>
        <w:t>critères</w:t>
      </w:r>
      <w:r w:rsidR="007B679E" w:rsidRPr="00EA28B3">
        <w:rPr>
          <w:rFonts w:ascii="Arial Narrow" w:hAnsi="Arial Narrow"/>
        </w:rPr>
        <w:t xml:space="preserve"> </w:t>
      </w:r>
      <w:r w:rsidR="000B1902" w:rsidRPr="00EA28B3">
        <w:rPr>
          <w:rFonts w:ascii="Arial Narrow" w:hAnsi="Arial Narrow"/>
        </w:rPr>
        <w:t xml:space="preserve">d’évaluation et </w:t>
      </w:r>
      <w:r w:rsidRPr="00EA28B3">
        <w:rPr>
          <w:rFonts w:ascii="Arial Narrow" w:hAnsi="Arial Narrow"/>
        </w:rPr>
        <w:t>de</w:t>
      </w:r>
      <w:r w:rsidR="007B679E" w:rsidRPr="00EA28B3">
        <w:rPr>
          <w:rFonts w:ascii="Arial Narrow" w:hAnsi="Arial Narrow"/>
        </w:rPr>
        <w:t xml:space="preserve"> </w:t>
      </w:r>
      <w:r w:rsidRPr="00EA28B3">
        <w:rPr>
          <w:rFonts w:ascii="Arial Narrow" w:hAnsi="Arial Narrow"/>
        </w:rPr>
        <w:t>qualification</w:t>
      </w:r>
      <w:r w:rsidR="007B679E" w:rsidRPr="00EA28B3">
        <w:rPr>
          <w:rFonts w:ascii="Arial Narrow" w:hAnsi="Arial Narrow"/>
        </w:rPr>
        <w:t xml:space="preserve"> </w:t>
      </w:r>
      <w:r w:rsidRPr="00EA28B3">
        <w:rPr>
          <w:rFonts w:ascii="Arial Narrow" w:hAnsi="Arial Narrow"/>
        </w:rPr>
        <w:t>stipulés</w:t>
      </w:r>
      <w:r w:rsidR="007B679E" w:rsidRPr="00EA28B3">
        <w:rPr>
          <w:rFonts w:ascii="Arial Narrow" w:hAnsi="Arial Narrow"/>
        </w:rPr>
        <w:t xml:space="preserve"> </w:t>
      </w:r>
      <w:r w:rsidR="0011112D" w:rsidRPr="00EA28B3">
        <w:rPr>
          <w:rFonts w:ascii="Arial Narrow" w:hAnsi="Arial Narrow"/>
        </w:rPr>
        <w:t>dans le</w:t>
      </w:r>
      <w:r w:rsidR="007B679E" w:rsidRPr="00EA28B3">
        <w:rPr>
          <w:rFonts w:ascii="Arial Narrow" w:hAnsi="Arial Narrow"/>
        </w:rPr>
        <w:t xml:space="preserve"> </w:t>
      </w:r>
      <w:r w:rsidRPr="00EA28B3">
        <w:rPr>
          <w:rFonts w:ascii="Arial Narrow" w:hAnsi="Arial Narrow"/>
        </w:rPr>
        <w:t>RPAO.</w:t>
      </w:r>
      <w:r w:rsidR="007B679E" w:rsidRPr="00EA28B3">
        <w:rPr>
          <w:rFonts w:ascii="Arial Narrow" w:hAnsi="Arial Narrow"/>
        </w:rPr>
        <w:t xml:space="preserve"> </w:t>
      </w:r>
      <w:r w:rsidRPr="00EA28B3">
        <w:rPr>
          <w:rFonts w:ascii="Arial Narrow" w:hAnsi="Arial Narrow"/>
        </w:rPr>
        <w:t>Il</w:t>
      </w:r>
      <w:r w:rsidR="007B679E" w:rsidRPr="00EA28B3">
        <w:rPr>
          <w:rFonts w:ascii="Arial Narrow" w:hAnsi="Arial Narrow"/>
        </w:rPr>
        <w:t xml:space="preserve"> </w:t>
      </w:r>
      <w:r w:rsidRPr="00EA28B3">
        <w:rPr>
          <w:rFonts w:ascii="Arial Narrow" w:hAnsi="Arial Narrow"/>
        </w:rPr>
        <w:t>est</w:t>
      </w:r>
      <w:r w:rsidR="007B679E" w:rsidRPr="00EA28B3">
        <w:rPr>
          <w:rFonts w:ascii="Arial Narrow" w:hAnsi="Arial Narrow"/>
        </w:rPr>
        <w:t xml:space="preserve"> </w:t>
      </w:r>
      <w:r w:rsidRPr="00EA28B3">
        <w:rPr>
          <w:rFonts w:ascii="Arial Narrow" w:hAnsi="Arial Narrow"/>
        </w:rPr>
        <w:t xml:space="preserve">essentiel d’éviter tout arbitraire dans la </w:t>
      </w:r>
      <w:r w:rsidR="000B1902" w:rsidRPr="00EA28B3">
        <w:rPr>
          <w:rFonts w:ascii="Arial Narrow" w:hAnsi="Arial Narrow"/>
        </w:rPr>
        <w:t>fixation de ces critères</w:t>
      </w:r>
      <w:r w:rsidRPr="00EA28B3">
        <w:rPr>
          <w:rFonts w:ascii="Arial Narrow" w:hAnsi="Arial Narrow"/>
        </w:rPr>
        <w:t>.</w:t>
      </w:r>
    </w:p>
    <w:p w14:paraId="12C2527D" w14:textId="32C7248A" w:rsidR="00273DD0" w:rsidRPr="00EA28B3" w:rsidRDefault="00353DCC" w:rsidP="00533562">
      <w:pPr>
        <w:pStyle w:val="RGAOarticles"/>
      </w:pPr>
      <w:bookmarkStart w:id="158" w:name="_Toc530307938"/>
      <w:bookmarkStart w:id="159" w:name="_Toc97557060"/>
      <w:bookmarkStart w:id="160" w:name="_Toc163062726"/>
      <w:r w:rsidRPr="00EA28B3">
        <w:t>Correction</w:t>
      </w:r>
      <w:r w:rsidR="007B679E" w:rsidRPr="00EA28B3">
        <w:t xml:space="preserve"> </w:t>
      </w:r>
      <w:r w:rsidRPr="00EA28B3">
        <w:t>des</w:t>
      </w:r>
      <w:r w:rsidR="007B679E" w:rsidRPr="00EA28B3">
        <w:t xml:space="preserve"> </w:t>
      </w:r>
      <w:r w:rsidRPr="00EA28B3">
        <w:t>erreurs</w:t>
      </w:r>
      <w:bookmarkEnd w:id="158"/>
      <w:bookmarkEnd w:id="159"/>
      <w:bookmarkEnd w:id="160"/>
    </w:p>
    <w:p w14:paraId="43E33BE2" w14:textId="71BE390C"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30.1. La Sous-commission d’analyse vérifiera les offres reconnues conformes pour l’essentiel au Dossier d’Appel d’Offres pour en rectifier les erreurs de calcul éventuelles. La sous- commission</w:t>
      </w:r>
      <w:r w:rsidR="007B679E" w:rsidRPr="00EA28B3">
        <w:rPr>
          <w:rFonts w:ascii="Arial Narrow" w:hAnsi="Arial Narrow"/>
        </w:rPr>
        <w:t xml:space="preserve"> </w:t>
      </w:r>
      <w:r w:rsidRPr="00EA28B3">
        <w:rPr>
          <w:rFonts w:ascii="Arial Narrow" w:hAnsi="Arial Narrow"/>
        </w:rPr>
        <w:t>d’analyse</w:t>
      </w:r>
      <w:r w:rsidR="007B679E" w:rsidRPr="00EA28B3">
        <w:rPr>
          <w:rFonts w:ascii="Arial Narrow" w:hAnsi="Arial Narrow"/>
        </w:rPr>
        <w:t xml:space="preserve"> </w:t>
      </w:r>
      <w:r w:rsidRPr="00EA28B3">
        <w:rPr>
          <w:rFonts w:ascii="Arial Narrow" w:hAnsi="Arial Narrow"/>
        </w:rPr>
        <w:t>corrigera</w:t>
      </w:r>
      <w:r w:rsidR="007B679E" w:rsidRPr="00EA28B3">
        <w:rPr>
          <w:rFonts w:ascii="Arial Narrow" w:hAnsi="Arial Narrow"/>
        </w:rPr>
        <w:t xml:space="preserve"> </w:t>
      </w:r>
      <w:r w:rsidRPr="00EA28B3">
        <w:rPr>
          <w:rFonts w:ascii="Arial Narrow" w:hAnsi="Arial Narrow"/>
        </w:rPr>
        <w:t>les</w:t>
      </w:r>
      <w:r w:rsidR="007B679E" w:rsidRPr="00EA28B3">
        <w:rPr>
          <w:rFonts w:ascii="Arial Narrow" w:hAnsi="Arial Narrow"/>
        </w:rPr>
        <w:t xml:space="preserve"> </w:t>
      </w:r>
      <w:r w:rsidRPr="00EA28B3">
        <w:rPr>
          <w:rFonts w:ascii="Arial Narrow" w:hAnsi="Arial Narrow"/>
        </w:rPr>
        <w:t>erreurs</w:t>
      </w:r>
      <w:r w:rsidR="007B679E" w:rsidRPr="00EA28B3">
        <w:rPr>
          <w:rFonts w:ascii="Arial Narrow" w:hAnsi="Arial Narrow"/>
        </w:rPr>
        <w:t xml:space="preserve"> </w:t>
      </w:r>
      <w:r w:rsidRPr="00EA28B3">
        <w:rPr>
          <w:rFonts w:ascii="Arial Narrow" w:hAnsi="Arial Narrow"/>
        </w:rPr>
        <w:t>de la</w:t>
      </w:r>
      <w:r w:rsidR="007B679E" w:rsidRPr="00EA28B3">
        <w:rPr>
          <w:rFonts w:ascii="Arial Narrow" w:hAnsi="Arial Narrow"/>
        </w:rPr>
        <w:t xml:space="preserve"> </w:t>
      </w:r>
      <w:r w:rsidRPr="00EA28B3">
        <w:rPr>
          <w:rFonts w:ascii="Arial Narrow" w:hAnsi="Arial Narrow"/>
        </w:rPr>
        <w:t>façon</w:t>
      </w:r>
      <w:r w:rsidR="007B679E" w:rsidRPr="00EA28B3">
        <w:rPr>
          <w:rFonts w:ascii="Arial Narrow" w:hAnsi="Arial Narrow"/>
        </w:rPr>
        <w:t xml:space="preserve"> </w:t>
      </w:r>
      <w:r w:rsidRPr="00EA28B3">
        <w:rPr>
          <w:rFonts w:ascii="Arial Narrow" w:hAnsi="Arial Narrow"/>
        </w:rPr>
        <w:t>suivante</w:t>
      </w:r>
      <w:r w:rsidR="00914FCF" w:rsidRPr="00EA28B3">
        <w:rPr>
          <w:rFonts w:ascii="Arial Narrow" w:hAnsi="Arial Narrow"/>
        </w:rPr>
        <w:t xml:space="preserve"> </w:t>
      </w:r>
      <w:r w:rsidRPr="00EA28B3">
        <w:rPr>
          <w:rFonts w:ascii="Arial Narrow" w:hAnsi="Arial Narrow"/>
        </w:rPr>
        <w:t>:</w:t>
      </w:r>
    </w:p>
    <w:p w14:paraId="7F7D28F6" w14:textId="299F85D6"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a. S’il y a contradiction entre le prix unitaire et le prix</w:t>
      </w:r>
      <w:r w:rsidR="007B679E" w:rsidRPr="00EA28B3">
        <w:rPr>
          <w:rFonts w:ascii="Arial Narrow" w:hAnsi="Arial Narrow"/>
        </w:rPr>
        <w:t xml:space="preserve"> </w:t>
      </w:r>
      <w:r w:rsidRPr="00EA28B3">
        <w:rPr>
          <w:rFonts w:ascii="Arial Narrow" w:hAnsi="Arial Narrow"/>
        </w:rPr>
        <w:t>total</w:t>
      </w:r>
      <w:r w:rsidR="007B679E" w:rsidRPr="00EA28B3">
        <w:rPr>
          <w:rFonts w:ascii="Arial Narrow" w:hAnsi="Arial Narrow"/>
        </w:rPr>
        <w:t xml:space="preserve"> </w:t>
      </w:r>
      <w:r w:rsidRPr="00EA28B3">
        <w:rPr>
          <w:rFonts w:ascii="Arial Narrow" w:hAnsi="Arial Narrow"/>
        </w:rPr>
        <w:t>obtenu</w:t>
      </w:r>
      <w:r w:rsidR="007B679E" w:rsidRPr="00EA28B3">
        <w:rPr>
          <w:rFonts w:ascii="Arial Narrow" w:hAnsi="Arial Narrow"/>
        </w:rPr>
        <w:t xml:space="preserve"> </w:t>
      </w:r>
      <w:r w:rsidRPr="00EA28B3">
        <w:rPr>
          <w:rFonts w:ascii="Arial Narrow" w:hAnsi="Arial Narrow"/>
        </w:rPr>
        <w:t>en</w:t>
      </w:r>
      <w:r w:rsidR="007B679E" w:rsidRPr="00EA28B3">
        <w:rPr>
          <w:rFonts w:ascii="Arial Narrow" w:hAnsi="Arial Narrow"/>
        </w:rPr>
        <w:t xml:space="preserve"> </w:t>
      </w:r>
      <w:r w:rsidRPr="00EA28B3">
        <w:rPr>
          <w:rFonts w:ascii="Arial Narrow" w:hAnsi="Arial Narrow"/>
        </w:rPr>
        <w:t>multipliant</w:t>
      </w:r>
      <w:r w:rsidR="007B679E" w:rsidRPr="00EA28B3">
        <w:rPr>
          <w:rFonts w:ascii="Arial Narrow" w:hAnsi="Arial Narrow"/>
        </w:rPr>
        <w:t xml:space="preserve"> </w:t>
      </w:r>
      <w:r w:rsidRPr="00EA28B3">
        <w:rPr>
          <w:rFonts w:ascii="Arial Narrow" w:hAnsi="Arial Narrow"/>
        </w:rPr>
        <w:t>le</w:t>
      </w:r>
      <w:r w:rsidR="007B679E" w:rsidRPr="00EA28B3">
        <w:rPr>
          <w:rFonts w:ascii="Arial Narrow" w:hAnsi="Arial Narrow"/>
        </w:rPr>
        <w:t xml:space="preserve"> </w:t>
      </w:r>
      <w:r w:rsidRPr="00EA28B3">
        <w:rPr>
          <w:rFonts w:ascii="Arial Narrow" w:hAnsi="Arial Narrow"/>
        </w:rPr>
        <w:t>prix</w:t>
      </w:r>
      <w:r w:rsidR="007B679E" w:rsidRPr="00EA28B3">
        <w:rPr>
          <w:rFonts w:ascii="Arial Narrow" w:hAnsi="Arial Narrow"/>
        </w:rPr>
        <w:t xml:space="preserve"> </w:t>
      </w:r>
      <w:r w:rsidRPr="00EA28B3">
        <w:rPr>
          <w:rFonts w:ascii="Arial Narrow" w:hAnsi="Arial Narrow"/>
        </w:rPr>
        <w:t>unitaire</w:t>
      </w:r>
      <w:r w:rsidR="007B679E" w:rsidRPr="00EA28B3">
        <w:rPr>
          <w:rFonts w:ascii="Arial Narrow" w:hAnsi="Arial Narrow"/>
        </w:rPr>
        <w:t xml:space="preserve"> </w:t>
      </w:r>
      <w:r w:rsidRPr="00EA28B3">
        <w:rPr>
          <w:rFonts w:ascii="Arial Narrow" w:hAnsi="Arial Narrow"/>
        </w:rPr>
        <w:t>par les</w:t>
      </w:r>
      <w:r w:rsidR="007B679E" w:rsidRPr="00EA28B3">
        <w:rPr>
          <w:rFonts w:ascii="Arial Narrow" w:hAnsi="Arial Narrow"/>
        </w:rPr>
        <w:t xml:space="preserve"> </w:t>
      </w:r>
      <w:r w:rsidRPr="00EA28B3">
        <w:rPr>
          <w:rFonts w:ascii="Arial Narrow" w:hAnsi="Arial Narrow"/>
        </w:rPr>
        <w:t>quantités,</w:t>
      </w:r>
      <w:r w:rsidR="007B679E" w:rsidRPr="00EA28B3">
        <w:rPr>
          <w:rFonts w:ascii="Arial Narrow" w:hAnsi="Arial Narrow"/>
        </w:rPr>
        <w:t xml:space="preserve"> </w:t>
      </w:r>
      <w:r w:rsidRPr="00EA28B3">
        <w:rPr>
          <w:rFonts w:ascii="Arial Narrow" w:hAnsi="Arial Narrow"/>
        </w:rPr>
        <w:t>le</w:t>
      </w:r>
      <w:r w:rsidR="007B679E" w:rsidRPr="00EA28B3">
        <w:rPr>
          <w:rFonts w:ascii="Arial Narrow" w:hAnsi="Arial Narrow"/>
        </w:rPr>
        <w:t xml:space="preserve"> </w:t>
      </w:r>
      <w:r w:rsidRPr="00EA28B3">
        <w:rPr>
          <w:rFonts w:ascii="Arial Narrow" w:hAnsi="Arial Narrow"/>
        </w:rPr>
        <w:t>prix</w:t>
      </w:r>
      <w:r w:rsidR="007B679E" w:rsidRPr="00EA28B3">
        <w:rPr>
          <w:rFonts w:ascii="Arial Narrow" w:hAnsi="Arial Narrow"/>
        </w:rPr>
        <w:t xml:space="preserve"> </w:t>
      </w:r>
      <w:r w:rsidRPr="00EA28B3">
        <w:rPr>
          <w:rFonts w:ascii="Arial Narrow" w:hAnsi="Arial Narrow"/>
        </w:rPr>
        <w:t>unitaire</w:t>
      </w:r>
      <w:r w:rsidR="007B679E" w:rsidRPr="00EA28B3">
        <w:rPr>
          <w:rFonts w:ascii="Arial Narrow" w:hAnsi="Arial Narrow"/>
        </w:rPr>
        <w:t xml:space="preserve"> </w:t>
      </w:r>
      <w:r w:rsidRPr="00EA28B3">
        <w:rPr>
          <w:rFonts w:ascii="Arial Narrow" w:hAnsi="Arial Narrow"/>
        </w:rPr>
        <w:t>fera</w:t>
      </w:r>
      <w:r w:rsidR="007B679E" w:rsidRPr="00EA28B3">
        <w:rPr>
          <w:rFonts w:ascii="Arial Narrow" w:hAnsi="Arial Narrow"/>
        </w:rPr>
        <w:t xml:space="preserve"> </w:t>
      </w:r>
      <w:r w:rsidRPr="00EA28B3">
        <w:rPr>
          <w:rFonts w:ascii="Arial Narrow" w:hAnsi="Arial Narrow"/>
        </w:rPr>
        <w:t>foi</w:t>
      </w:r>
      <w:r w:rsidR="007B679E" w:rsidRPr="00EA28B3">
        <w:rPr>
          <w:rFonts w:ascii="Arial Narrow" w:hAnsi="Arial Narrow"/>
        </w:rPr>
        <w:t xml:space="preserve"> </w:t>
      </w:r>
      <w:r w:rsidRPr="00EA28B3">
        <w:rPr>
          <w:rFonts w:ascii="Arial Narrow" w:hAnsi="Arial Narrow"/>
        </w:rPr>
        <w:t>et</w:t>
      </w:r>
      <w:r w:rsidR="007B679E" w:rsidRPr="00EA28B3">
        <w:rPr>
          <w:rFonts w:ascii="Arial Narrow" w:hAnsi="Arial Narrow"/>
        </w:rPr>
        <w:t xml:space="preserve"> </w:t>
      </w:r>
      <w:r w:rsidRPr="00EA28B3">
        <w:rPr>
          <w:rFonts w:ascii="Arial Narrow" w:hAnsi="Arial Narrow"/>
        </w:rPr>
        <w:t>le</w:t>
      </w:r>
      <w:r w:rsidR="007B679E" w:rsidRPr="00EA28B3">
        <w:rPr>
          <w:rFonts w:ascii="Arial Narrow" w:hAnsi="Arial Narrow"/>
        </w:rPr>
        <w:t xml:space="preserve"> </w:t>
      </w:r>
      <w:r w:rsidRPr="00EA28B3">
        <w:rPr>
          <w:rFonts w:ascii="Arial Narrow" w:hAnsi="Arial Narrow"/>
        </w:rPr>
        <w:t>prix</w:t>
      </w:r>
      <w:r w:rsidR="007B679E" w:rsidRPr="00EA28B3">
        <w:rPr>
          <w:rFonts w:ascii="Arial Narrow" w:hAnsi="Arial Narrow"/>
        </w:rPr>
        <w:t xml:space="preserve"> </w:t>
      </w:r>
      <w:r w:rsidRPr="00EA28B3">
        <w:rPr>
          <w:rFonts w:ascii="Arial Narrow" w:hAnsi="Arial Narrow"/>
        </w:rPr>
        <w:t>total sera</w:t>
      </w:r>
      <w:r w:rsidR="007B679E" w:rsidRPr="00EA28B3">
        <w:rPr>
          <w:rFonts w:ascii="Arial Narrow" w:hAnsi="Arial Narrow"/>
        </w:rPr>
        <w:t xml:space="preserve"> </w:t>
      </w:r>
      <w:r w:rsidRPr="00EA28B3">
        <w:rPr>
          <w:rFonts w:ascii="Arial Narrow" w:hAnsi="Arial Narrow"/>
        </w:rPr>
        <w:t>corrigé,</w:t>
      </w:r>
      <w:r w:rsidR="007B679E" w:rsidRPr="00EA28B3">
        <w:rPr>
          <w:rFonts w:ascii="Arial Narrow" w:hAnsi="Arial Narrow"/>
        </w:rPr>
        <w:t xml:space="preserve"> </w:t>
      </w:r>
      <w:r w:rsidRPr="00EA28B3">
        <w:rPr>
          <w:rFonts w:ascii="Arial Narrow" w:hAnsi="Arial Narrow"/>
        </w:rPr>
        <w:t>à</w:t>
      </w:r>
      <w:r w:rsidR="007B679E" w:rsidRPr="00EA28B3">
        <w:rPr>
          <w:rFonts w:ascii="Arial Narrow" w:hAnsi="Arial Narrow"/>
        </w:rPr>
        <w:t xml:space="preserve"> </w:t>
      </w:r>
      <w:r w:rsidRPr="00EA28B3">
        <w:rPr>
          <w:rFonts w:ascii="Arial Narrow" w:hAnsi="Arial Narrow"/>
        </w:rPr>
        <w:t>moins</w:t>
      </w:r>
      <w:r w:rsidR="007B679E" w:rsidRPr="00EA28B3">
        <w:rPr>
          <w:rFonts w:ascii="Arial Narrow" w:hAnsi="Arial Narrow"/>
        </w:rPr>
        <w:t xml:space="preserve"> </w:t>
      </w:r>
      <w:r w:rsidRPr="00EA28B3">
        <w:rPr>
          <w:rFonts w:ascii="Arial Narrow" w:hAnsi="Arial Narrow"/>
        </w:rPr>
        <w:t>que,</w:t>
      </w:r>
      <w:r w:rsidR="007B679E" w:rsidRPr="00EA28B3">
        <w:rPr>
          <w:rFonts w:ascii="Arial Narrow" w:hAnsi="Arial Narrow"/>
        </w:rPr>
        <w:t xml:space="preserve"> </w:t>
      </w:r>
      <w:r w:rsidRPr="00EA28B3">
        <w:rPr>
          <w:rFonts w:ascii="Arial Narrow" w:hAnsi="Arial Narrow"/>
        </w:rPr>
        <w:t>de</w:t>
      </w:r>
      <w:r w:rsidR="007B679E" w:rsidRPr="00EA28B3">
        <w:rPr>
          <w:rFonts w:ascii="Arial Narrow" w:hAnsi="Arial Narrow"/>
        </w:rPr>
        <w:t xml:space="preserve"> </w:t>
      </w:r>
      <w:r w:rsidRPr="00EA28B3">
        <w:rPr>
          <w:rFonts w:ascii="Arial Narrow" w:hAnsi="Arial Narrow"/>
        </w:rPr>
        <w:t>l’avis</w:t>
      </w:r>
      <w:r w:rsidR="007B679E" w:rsidRPr="00EA28B3">
        <w:rPr>
          <w:rFonts w:ascii="Arial Narrow" w:hAnsi="Arial Narrow"/>
        </w:rPr>
        <w:t xml:space="preserve"> </w:t>
      </w:r>
      <w:r w:rsidRPr="00EA28B3">
        <w:rPr>
          <w:rFonts w:ascii="Arial Narrow" w:hAnsi="Arial Narrow"/>
        </w:rPr>
        <w:t>de</w:t>
      </w:r>
      <w:r w:rsidR="007B679E" w:rsidRPr="00EA28B3">
        <w:rPr>
          <w:rFonts w:ascii="Arial Narrow" w:hAnsi="Arial Narrow"/>
        </w:rPr>
        <w:t xml:space="preserve"> </w:t>
      </w:r>
      <w:r w:rsidRPr="00EA28B3">
        <w:rPr>
          <w:rFonts w:ascii="Arial Narrow" w:hAnsi="Arial Narrow"/>
        </w:rPr>
        <w:t>la</w:t>
      </w:r>
      <w:r w:rsidR="007B679E" w:rsidRPr="00EA28B3">
        <w:rPr>
          <w:rFonts w:ascii="Arial Narrow" w:hAnsi="Arial Narrow"/>
        </w:rPr>
        <w:t xml:space="preserve"> </w:t>
      </w:r>
      <w:r w:rsidR="006A422E" w:rsidRPr="00EA28B3">
        <w:rPr>
          <w:rFonts w:ascii="Arial Narrow" w:hAnsi="Arial Narrow"/>
        </w:rPr>
        <w:t>Sous-</w:t>
      </w:r>
      <w:r w:rsidRPr="00EA28B3">
        <w:rPr>
          <w:rFonts w:ascii="Arial Narrow" w:hAnsi="Arial Narrow"/>
        </w:rPr>
        <w:t>commission</w:t>
      </w:r>
      <w:r w:rsidR="007B679E" w:rsidRPr="00EA28B3">
        <w:rPr>
          <w:rFonts w:ascii="Arial Narrow" w:hAnsi="Arial Narrow"/>
        </w:rPr>
        <w:t xml:space="preserve"> </w:t>
      </w:r>
      <w:r w:rsidRPr="00EA28B3">
        <w:rPr>
          <w:rFonts w:ascii="Arial Narrow" w:hAnsi="Arial Narrow"/>
        </w:rPr>
        <w:t>d’analyse,</w:t>
      </w:r>
      <w:r w:rsidR="007B679E" w:rsidRPr="00EA28B3">
        <w:rPr>
          <w:rFonts w:ascii="Arial Narrow" w:hAnsi="Arial Narrow"/>
        </w:rPr>
        <w:t xml:space="preserve"> </w:t>
      </w:r>
      <w:r w:rsidRPr="00EA28B3">
        <w:rPr>
          <w:rFonts w:ascii="Arial Narrow" w:hAnsi="Arial Narrow"/>
        </w:rPr>
        <w:t>la</w:t>
      </w:r>
      <w:r w:rsidR="007B679E" w:rsidRPr="00EA28B3">
        <w:rPr>
          <w:rFonts w:ascii="Arial Narrow" w:hAnsi="Arial Narrow"/>
        </w:rPr>
        <w:t xml:space="preserve"> </w:t>
      </w:r>
      <w:r w:rsidRPr="00EA28B3">
        <w:rPr>
          <w:rFonts w:ascii="Arial Narrow" w:hAnsi="Arial Narrow"/>
        </w:rPr>
        <w:t>virgule</w:t>
      </w:r>
      <w:r w:rsidR="007B679E" w:rsidRPr="00EA28B3">
        <w:rPr>
          <w:rFonts w:ascii="Arial Narrow" w:hAnsi="Arial Narrow"/>
        </w:rPr>
        <w:t xml:space="preserve"> </w:t>
      </w:r>
      <w:r w:rsidRPr="00EA28B3">
        <w:rPr>
          <w:rFonts w:ascii="Arial Narrow" w:hAnsi="Arial Narrow"/>
        </w:rPr>
        <w:t>des</w:t>
      </w:r>
      <w:r w:rsidR="007B679E" w:rsidRPr="00EA28B3">
        <w:rPr>
          <w:rFonts w:ascii="Arial Narrow" w:hAnsi="Arial Narrow"/>
        </w:rPr>
        <w:t xml:space="preserve"> </w:t>
      </w:r>
      <w:r w:rsidRPr="00EA28B3">
        <w:rPr>
          <w:rFonts w:ascii="Arial Narrow" w:hAnsi="Arial Narrow"/>
        </w:rPr>
        <w:t>décimales du prix unitaire soit manifestement mal placée, auquel cas le prix total indiqué prévaudra et le prix</w:t>
      </w:r>
      <w:r w:rsidR="007B679E" w:rsidRPr="00EA28B3">
        <w:rPr>
          <w:rFonts w:ascii="Arial Narrow" w:hAnsi="Arial Narrow"/>
        </w:rPr>
        <w:t xml:space="preserve"> </w:t>
      </w:r>
      <w:r w:rsidRPr="00EA28B3">
        <w:rPr>
          <w:rFonts w:ascii="Arial Narrow" w:hAnsi="Arial Narrow"/>
        </w:rPr>
        <w:t>unitaire</w:t>
      </w:r>
      <w:r w:rsidR="007B679E" w:rsidRPr="00EA28B3">
        <w:rPr>
          <w:rFonts w:ascii="Arial Narrow" w:hAnsi="Arial Narrow"/>
        </w:rPr>
        <w:t xml:space="preserve"> </w:t>
      </w:r>
      <w:r w:rsidRPr="00EA28B3">
        <w:rPr>
          <w:rFonts w:ascii="Arial Narrow" w:hAnsi="Arial Narrow"/>
        </w:rPr>
        <w:t>sera</w:t>
      </w:r>
      <w:r w:rsidR="007B679E" w:rsidRPr="00EA28B3">
        <w:rPr>
          <w:rFonts w:ascii="Arial Narrow" w:hAnsi="Arial Narrow"/>
        </w:rPr>
        <w:t xml:space="preserve"> </w:t>
      </w:r>
      <w:r w:rsidRPr="00EA28B3">
        <w:rPr>
          <w:rFonts w:ascii="Arial Narrow" w:hAnsi="Arial Narrow"/>
        </w:rPr>
        <w:t>corrigé</w:t>
      </w:r>
      <w:r w:rsidR="00914FCF" w:rsidRPr="00EA28B3">
        <w:rPr>
          <w:rFonts w:ascii="Arial Narrow" w:hAnsi="Arial Narrow"/>
        </w:rPr>
        <w:t xml:space="preserve"> </w:t>
      </w:r>
      <w:r w:rsidRPr="00EA28B3">
        <w:rPr>
          <w:rFonts w:ascii="Arial Narrow" w:hAnsi="Arial Narrow"/>
        </w:rPr>
        <w:t>;</w:t>
      </w:r>
    </w:p>
    <w:p w14:paraId="7F9959BA" w14:textId="37509E74" w:rsidR="00273DD0" w:rsidRPr="00EA28B3" w:rsidRDefault="00C27AEC" w:rsidP="000C31A2">
      <w:pPr>
        <w:widowControl w:val="0"/>
        <w:autoSpaceDE w:val="0"/>
        <w:spacing w:after="60"/>
        <w:jc w:val="both"/>
        <w:rPr>
          <w:rFonts w:ascii="Arial Narrow" w:hAnsi="Arial Narrow"/>
        </w:rPr>
      </w:pPr>
      <w:r w:rsidRPr="00EA28B3">
        <w:rPr>
          <w:rFonts w:ascii="Arial Narrow" w:hAnsi="Arial Narrow"/>
        </w:rPr>
        <w:t xml:space="preserve">b. </w:t>
      </w:r>
      <w:r w:rsidR="00353DCC" w:rsidRPr="009B0063">
        <w:rPr>
          <w:rFonts w:ascii="Arial Narrow" w:hAnsi="Arial Narrow"/>
          <w:sz w:val="22"/>
        </w:rPr>
        <w:t>Si le total obtenu par addition ou soustraction des</w:t>
      </w:r>
      <w:r w:rsidR="007B679E" w:rsidRPr="009B0063">
        <w:rPr>
          <w:rFonts w:ascii="Arial Narrow" w:hAnsi="Arial Narrow"/>
          <w:sz w:val="22"/>
        </w:rPr>
        <w:t xml:space="preserve"> </w:t>
      </w:r>
      <w:r w:rsidR="00353DCC" w:rsidRPr="009B0063">
        <w:rPr>
          <w:rFonts w:ascii="Arial Narrow" w:hAnsi="Arial Narrow"/>
          <w:sz w:val="22"/>
        </w:rPr>
        <w:t>sous</w:t>
      </w:r>
      <w:r w:rsidR="007B679E" w:rsidRPr="009B0063">
        <w:rPr>
          <w:rFonts w:ascii="Arial Narrow" w:hAnsi="Arial Narrow"/>
          <w:sz w:val="22"/>
        </w:rPr>
        <w:t xml:space="preserve"> </w:t>
      </w:r>
      <w:r w:rsidR="00353DCC" w:rsidRPr="009B0063">
        <w:rPr>
          <w:rFonts w:ascii="Arial Narrow" w:hAnsi="Arial Narrow"/>
          <w:sz w:val="22"/>
        </w:rPr>
        <w:t>totaux</w:t>
      </w:r>
      <w:r w:rsidR="007B679E" w:rsidRPr="009B0063">
        <w:rPr>
          <w:rFonts w:ascii="Arial Narrow" w:hAnsi="Arial Narrow"/>
          <w:sz w:val="22"/>
        </w:rPr>
        <w:t xml:space="preserve"> </w:t>
      </w:r>
      <w:r w:rsidR="00353DCC" w:rsidRPr="009B0063">
        <w:rPr>
          <w:rFonts w:ascii="Arial Narrow" w:hAnsi="Arial Narrow"/>
          <w:sz w:val="22"/>
        </w:rPr>
        <w:t>n’est</w:t>
      </w:r>
      <w:r w:rsidR="007B679E" w:rsidRPr="009B0063">
        <w:rPr>
          <w:rFonts w:ascii="Arial Narrow" w:hAnsi="Arial Narrow"/>
          <w:sz w:val="22"/>
        </w:rPr>
        <w:t xml:space="preserve"> </w:t>
      </w:r>
      <w:r w:rsidR="00353DCC" w:rsidRPr="009B0063">
        <w:rPr>
          <w:rFonts w:ascii="Arial Narrow" w:hAnsi="Arial Narrow"/>
          <w:sz w:val="22"/>
        </w:rPr>
        <w:t>pas</w:t>
      </w:r>
      <w:r w:rsidR="007B679E" w:rsidRPr="009B0063">
        <w:rPr>
          <w:rFonts w:ascii="Arial Narrow" w:hAnsi="Arial Narrow"/>
          <w:sz w:val="22"/>
        </w:rPr>
        <w:t xml:space="preserve"> </w:t>
      </w:r>
      <w:r w:rsidR="00353DCC" w:rsidRPr="009B0063">
        <w:rPr>
          <w:rFonts w:ascii="Arial Narrow" w:hAnsi="Arial Narrow"/>
          <w:sz w:val="22"/>
        </w:rPr>
        <w:t>exact,</w:t>
      </w:r>
      <w:r w:rsidR="007B679E" w:rsidRPr="009B0063">
        <w:rPr>
          <w:rFonts w:ascii="Arial Narrow" w:hAnsi="Arial Narrow"/>
          <w:sz w:val="22"/>
        </w:rPr>
        <w:t xml:space="preserve"> </w:t>
      </w:r>
      <w:r w:rsidR="00353DCC" w:rsidRPr="009B0063">
        <w:rPr>
          <w:rFonts w:ascii="Arial Narrow" w:hAnsi="Arial Narrow"/>
          <w:sz w:val="22"/>
        </w:rPr>
        <w:t>les</w:t>
      </w:r>
      <w:r w:rsidR="007B679E" w:rsidRPr="009B0063">
        <w:rPr>
          <w:rFonts w:ascii="Arial Narrow" w:hAnsi="Arial Narrow"/>
          <w:sz w:val="22"/>
        </w:rPr>
        <w:t xml:space="preserve"> </w:t>
      </w:r>
      <w:r w:rsidR="00353DCC" w:rsidRPr="009B0063">
        <w:rPr>
          <w:rFonts w:ascii="Arial Narrow" w:hAnsi="Arial Narrow"/>
          <w:sz w:val="22"/>
        </w:rPr>
        <w:t>sous</w:t>
      </w:r>
      <w:r w:rsidR="007B679E" w:rsidRPr="009B0063">
        <w:rPr>
          <w:rFonts w:ascii="Arial Narrow" w:hAnsi="Arial Narrow"/>
          <w:sz w:val="22"/>
        </w:rPr>
        <w:t xml:space="preserve"> </w:t>
      </w:r>
      <w:r w:rsidR="00353DCC" w:rsidRPr="009B0063">
        <w:rPr>
          <w:rFonts w:ascii="Arial Narrow" w:hAnsi="Arial Narrow"/>
          <w:sz w:val="22"/>
        </w:rPr>
        <w:t>totaux feront</w:t>
      </w:r>
      <w:r w:rsidR="007B679E" w:rsidRPr="009B0063">
        <w:rPr>
          <w:rFonts w:ascii="Arial Narrow" w:hAnsi="Arial Narrow"/>
          <w:sz w:val="22"/>
        </w:rPr>
        <w:t xml:space="preserve"> </w:t>
      </w:r>
      <w:r w:rsidR="00353DCC" w:rsidRPr="009B0063">
        <w:rPr>
          <w:rFonts w:ascii="Arial Narrow" w:hAnsi="Arial Narrow"/>
          <w:sz w:val="22"/>
        </w:rPr>
        <w:t>foi</w:t>
      </w:r>
      <w:r w:rsidR="007B679E" w:rsidRPr="009B0063">
        <w:rPr>
          <w:rFonts w:ascii="Arial Narrow" w:hAnsi="Arial Narrow"/>
          <w:sz w:val="22"/>
        </w:rPr>
        <w:t xml:space="preserve"> </w:t>
      </w:r>
      <w:r w:rsidR="00353DCC" w:rsidRPr="009B0063">
        <w:rPr>
          <w:rFonts w:ascii="Arial Narrow" w:hAnsi="Arial Narrow"/>
          <w:sz w:val="22"/>
        </w:rPr>
        <w:t>et</w:t>
      </w:r>
      <w:r w:rsidR="007B679E" w:rsidRPr="009B0063">
        <w:rPr>
          <w:rFonts w:ascii="Arial Narrow" w:hAnsi="Arial Narrow"/>
          <w:sz w:val="22"/>
        </w:rPr>
        <w:t xml:space="preserve"> </w:t>
      </w:r>
      <w:r w:rsidR="00353DCC" w:rsidRPr="009B0063">
        <w:rPr>
          <w:rFonts w:ascii="Arial Narrow" w:hAnsi="Arial Narrow"/>
          <w:sz w:val="22"/>
        </w:rPr>
        <w:t>le</w:t>
      </w:r>
      <w:r w:rsidR="007B679E" w:rsidRPr="009B0063">
        <w:rPr>
          <w:rFonts w:ascii="Arial Narrow" w:hAnsi="Arial Narrow"/>
          <w:sz w:val="22"/>
        </w:rPr>
        <w:t xml:space="preserve"> </w:t>
      </w:r>
      <w:r w:rsidR="00353DCC" w:rsidRPr="009B0063">
        <w:rPr>
          <w:rFonts w:ascii="Arial Narrow" w:hAnsi="Arial Narrow"/>
          <w:sz w:val="22"/>
        </w:rPr>
        <w:t>total</w:t>
      </w:r>
      <w:r w:rsidR="007B679E" w:rsidRPr="009B0063">
        <w:rPr>
          <w:rFonts w:ascii="Arial Narrow" w:hAnsi="Arial Narrow"/>
          <w:sz w:val="22"/>
        </w:rPr>
        <w:t xml:space="preserve"> </w:t>
      </w:r>
      <w:r w:rsidR="00353DCC" w:rsidRPr="009B0063">
        <w:rPr>
          <w:rFonts w:ascii="Arial Narrow" w:hAnsi="Arial Narrow"/>
          <w:sz w:val="22"/>
        </w:rPr>
        <w:t>sera</w:t>
      </w:r>
      <w:r w:rsidR="007B679E" w:rsidRPr="009B0063">
        <w:rPr>
          <w:rFonts w:ascii="Arial Narrow" w:hAnsi="Arial Narrow"/>
          <w:sz w:val="22"/>
        </w:rPr>
        <w:t xml:space="preserve"> </w:t>
      </w:r>
      <w:r w:rsidR="00353DCC" w:rsidRPr="009B0063">
        <w:rPr>
          <w:rFonts w:ascii="Arial Narrow" w:hAnsi="Arial Narrow"/>
          <w:sz w:val="22"/>
        </w:rPr>
        <w:t>corrigé</w:t>
      </w:r>
      <w:r w:rsidR="00914FCF" w:rsidRPr="009B0063">
        <w:rPr>
          <w:rFonts w:ascii="Arial Narrow" w:hAnsi="Arial Narrow"/>
          <w:sz w:val="22"/>
        </w:rPr>
        <w:t xml:space="preserve"> </w:t>
      </w:r>
    </w:p>
    <w:p w14:paraId="5FB7BBF9" w14:textId="161BF839" w:rsidR="00A608B2"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c. </w:t>
      </w:r>
      <w:r w:rsidR="00E167F6" w:rsidRPr="00EA28B3">
        <w:rPr>
          <w:rFonts w:ascii="Arial Narrow" w:hAnsi="Arial Narrow"/>
        </w:rPr>
        <w:t xml:space="preserve">En cas de divergence entre les prix en chiffres </w:t>
      </w:r>
      <w:r w:rsidR="00DE74A8" w:rsidRPr="00EA28B3">
        <w:rPr>
          <w:rFonts w:ascii="Arial Narrow" w:hAnsi="Arial Narrow"/>
        </w:rPr>
        <w:t>et ceux</w:t>
      </w:r>
      <w:r w:rsidR="00E167F6" w:rsidRPr="00EA28B3">
        <w:rPr>
          <w:rFonts w:ascii="Arial Narrow" w:hAnsi="Arial Narrow"/>
        </w:rPr>
        <w:t xml:space="preserve"> en </w:t>
      </w:r>
      <w:r w:rsidR="00DE74A8" w:rsidRPr="00EA28B3">
        <w:rPr>
          <w:rFonts w:ascii="Arial Narrow" w:hAnsi="Arial Narrow"/>
        </w:rPr>
        <w:t>lettres, le</w:t>
      </w:r>
      <w:r w:rsidR="00E167F6" w:rsidRPr="00EA28B3">
        <w:rPr>
          <w:rFonts w:ascii="Arial Narrow" w:hAnsi="Arial Narrow"/>
        </w:rPr>
        <w:t xml:space="preserve"> prix en lettres fait foi</w:t>
      </w:r>
      <w:r w:rsidRPr="00EA28B3">
        <w:rPr>
          <w:rFonts w:ascii="Arial Narrow" w:hAnsi="Arial Narrow"/>
        </w:rPr>
        <w:t>.</w:t>
      </w:r>
    </w:p>
    <w:p w14:paraId="57BD9BBA" w14:textId="77777777"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30.2. Le</w:t>
      </w:r>
      <w:r w:rsidR="007D4048" w:rsidRPr="00EA28B3">
        <w:rPr>
          <w:rFonts w:ascii="Arial Narrow" w:hAnsi="Arial Narrow"/>
        </w:rPr>
        <w:t xml:space="preserve"> </w:t>
      </w:r>
      <w:r w:rsidRPr="00EA28B3">
        <w:rPr>
          <w:rFonts w:ascii="Arial Narrow" w:hAnsi="Arial Narrow"/>
        </w:rPr>
        <w:t>montant</w:t>
      </w:r>
      <w:r w:rsidR="007D4048" w:rsidRPr="00EA28B3">
        <w:rPr>
          <w:rFonts w:ascii="Arial Narrow" w:hAnsi="Arial Narrow"/>
        </w:rPr>
        <w:t xml:space="preserve"> </w:t>
      </w:r>
      <w:r w:rsidRPr="00EA28B3">
        <w:rPr>
          <w:rFonts w:ascii="Arial Narrow" w:hAnsi="Arial Narrow"/>
        </w:rPr>
        <w:t>figurant</w:t>
      </w:r>
      <w:r w:rsidR="007D4048" w:rsidRPr="00EA28B3">
        <w:rPr>
          <w:rFonts w:ascii="Arial Narrow" w:hAnsi="Arial Narrow"/>
        </w:rPr>
        <w:t xml:space="preserve"> </w:t>
      </w:r>
      <w:r w:rsidRPr="00EA28B3">
        <w:rPr>
          <w:rFonts w:ascii="Arial Narrow" w:hAnsi="Arial Narrow"/>
        </w:rPr>
        <w:t>dans</w:t>
      </w:r>
      <w:r w:rsidR="007D4048" w:rsidRPr="00EA28B3">
        <w:rPr>
          <w:rFonts w:ascii="Arial Narrow" w:hAnsi="Arial Narrow"/>
        </w:rPr>
        <w:t xml:space="preserve"> </w:t>
      </w:r>
      <w:r w:rsidRPr="00EA28B3">
        <w:rPr>
          <w:rFonts w:ascii="Arial Narrow" w:hAnsi="Arial Narrow"/>
        </w:rPr>
        <w:t>la</w:t>
      </w:r>
      <w:r w:rsidR="007D4048" w:rsidRPr="00EA28B3">
        <w:rPr>
          <w:rFonts w:ascii="Arial Narrow" w:hAnsi="Arial Narrow"/>
        </w:rPr>
        <w:t xml:space="preserve"> </w:t>
      </w:r>
      <w:r w:rsidRPr="00EA28B3">
        <w:rPr>
          <w:rFonts w:ascii="Arial Narrow" w:hAnsi="Arial Narrow"/>
        </w:rPr>
        <w:t>Soumission</w:t>
      </w:r>
      <w:r w:rsidR="007D4048" w:rsidRPr="00EA28B3">
        <w:rPr>
          <w:rFonts w:ascii="Arial Narrow" w:hAnsi="Arial Narrow"/>
        </w:rPr>
        <w:t xml:space="preserve"> </w:t>
      </w:r>
      <w:r w:rsidRPr="00EA28B3">
        <w:rPr>
          <w:rFonts w:ascii="Arial Narrow" w:hAnsi="Arial Narrow"/>
        </w:rPr>
        <w:t>sera corrigé par la Sous-commission d’analyse, conformément à la procédure de correction d’erreurs</w:t>
      </w:r>
      <w:r w:rsidR="007D4048" w:rsidRPr="00EA28B3">
        <w:rPr>
          <w:rFonts w:ascii="Arial Narrow" w:hAnsi="Arial Narrow"/>
        </w:rPr>
        <w:t xml:space="preserve"> </w:t>
      </w:r>
      <w:r w:rsidRPr="00EA28B3">
        <w:rPr>
          <w:rFonts w:ascii="Arial Narrow" w:hAnsi="Arial Narrow"/>
        </w:rPr>
        <w:t>susmentionnée</w:t>
      </w:r>
      <w:r w:rsidR="007D4048" w:rsidRPr="00EA28B3">
        <w:rPr>
          <w:rFonts w:ascii="Arial Narrow" w:hAnsi="Arial Narrow"/>
        </w:rPr>
        <w:t xml:space="preserve"> </w:t>
      </w:r>
      <w:r w:rsidRPr="00EA28B3">
        <w:rPr>
          <w:rFonts w:ascii="Arial Narrow" w:hAnsi="Arial Narrow"/>
        </w:rPr>
        <w:t>et,</w:t>
      </w:r>
      <w:r w:rsidR="007D4048" w:rsidRPr="00EA28B3">
        <w:rPr>
          <w:rFonts w:ascii="Arial Narrow" w:hAnsi="Arial Narrow"/>
        </w:rPr>
        <w:t xml:space="preserve"> </w:t>
      </w:r>
      <w:r w:rsidRPr="00EA28B3">
        <w:rPr>
          <w:rFonts w:ascii="Arial Narrow" w:hAnsi="Arial Narrow"/>
        </w:rPr>
        <w:t>avec</w:t>
      </w:r>
      <w:r w:rsidR="007D4048" w:rsidRPr="00EA28B3">
        <w:rPr>
          <w:rFonts w:ascii="Arial Narrow" w:hAnsi="Arial Narrow"/>
        </w:rPr>
        <w:t xml:space="preserve"> </w:t>
      </w:r>
      <w:r w:rsidRPr="00EA28B3">
        <w:rPr>
          <w:rFonts w:ascii="Arial Narrow" w:hAnsi="Arial Narrow"/>
        </w:rPr>
        <w:t>la</w:t>
      </w:r>
      <w:r w:rsidR="007D4048" w:rsidRPr="00EA28B3">
        <w:rPr>
          <w:rFonts w:ascii="Arial Narrow" w:hAnsi="Arial Narrow"/>
        </w:rPr>
        <w:t xml:space="preserve"> </w:t>
      </w:r>
      <w:r w:rsidRPr="00EA28B3">
        <w:rPr>
          <w:rFonts w:ascii="Arial Narrow" w:hAnsi="Arial Narrow"/>
        </w:rPr>
        <w:t>confirmation du Soumissionnaire, ledit montant sera réputé</w:t>
      </w:r>
      <w:r w:rsidR="007D4048" w:rsidRPr="00EA28B3">
        <w:rPr>
          <w:rFonts w:ascii="Arial Narrow" w:hAnsi="Arial Narrow"/>
        </w:rPr>
        <w:t xml:space="preserve"> </w:t>
      </w:r>
      <w:r w:rsidRPr="00EA28B3">
        <w:rPr>
          <w:rFonts w:ascii="Arial Narrow" w:hAnsi="Arial Narrow"/>
        </w:rPr>
        <w:t>l’engager.</w:t>
      </w:r>
    </w:p>
    <w:p w14:paraId="692D3135" w14:textId="632F65E6" w:rsidR="008D61F1" w:rsidRPr="00533562" w:rsidRDefault="00353DCC" w:rsidP="000C31A2">
      <w:pPr>
        <w:widowControl w:val="0"/>
        <w:autoSpaceDE w:val="0"/>
        <w:spacing w:after="60"/>
        <w:jc w:val="both"/>
        <w:rPr>
          <w:rFonts w:ascii="Arial Narrow" w:hAnsi="Arial Narrow"/>
        </w:rPr>
      </w:pPr>
      <w:r w:rsidRPr="00EA28B3">
        <w:rPr>
          <w:rFonts w:ascii="Arial Narrow" w:hAnsi="Arial Narrow"/>
        </w:rPr>
        <w:t>30.3. Si le Soumissionnaire ayant présenté l’offre évaluée la moins-disante, n’accepte pas les corrections</w:t>
      </w:r>
      <w:r w:rsidR="007D4048" w:rsidRPr="00EA28B3">
        <w:rPr>
          <w:rFonts w:ascii="Arial Narrow" w:hAnsi="Arial Narrow"/>
        </w:rPr>
        <w:t xml:space="preserve"> </w:t>
      </w:r>
      <w:r w:rsidRPr="00EA28B3">
        <w:rPr>
          <w:rFonts w:ascii="Arial Narrow" w:hAnsi="Arial Narrow"/>
        </w:rPr>
        <w:t>apportées,</w:t>
      </w:r>
      <w:r w:rsidR="007D4048" w:rsidRPr="00EA28B3">
        <w:rPr>
          <w:rFonts w:ascii="Arial Narrow" w:hAnsi="Arial Narrow"/>
        </w:rPr>
        <w:t xml:space="preserve"> </w:t>
      </w:r>
      <w:r w:rsidRPr="00EA28B3">
        <w:rPr>
          <w:rFonts w:ascii="Arial Narrow" w:hAnsi="Arial Narrow"/>
        </w:rPr>
        <w:t>son</w:t>
      </w:r>
      <w:r w:rsidR="007D4048" w:rsidRPr="00EA28B3">
        <w:rPr>
          <w:rFonts w:ascii="Arial Narrow" w:hAnsi="Arial Narrow"/>
        </w:rPr>
        <w:t xml:space="preserve"> </w:t>
      </w:r>
      <w:r w:rsidRPr="00EA28B3">
        <w:rPr>
          <w:rFonts w:ascii="Arial Narrow" w:hAnsi="Arial Narrow"/>
        </w:rPr>
        <w:t>offre</w:t>
      </w:r>
      <w:r w:rsidR="007D4048" w:rsidRPr="00EA28B3">
        <w:rPr>
          <w:rFonts w:ascii="Arial Narrow" w:hAnsi="Arial Narrow"/>
        </w:rPr>
        <w:t xml:space="preserve"> </w:t>
      </w:r>
      <w:r w:rsidRPr="00EA28B3">
        <w:rPr>
          <w:rFonts w:ascii="Arial Narrow" w:hAnsi="Arial Narrow"/>
        </w:rPr>
        <w:t>sera</w:t>
      </w:r>
      <w:r w:rsidR="007D4048" w:rsidRPr="00EA28B3">
        <w:rPr>
          <w:rFonts w:ascii="Arial Narrow" w:hAnsi="Arial Narrow"/>
        </w:rPr>
        <w:t xml:space="preserve"> </w:t>
      </w:r>
      <w:r w:rsidRPr="00EA28B3">
        <w:rPr>
          <w:rFonts w:ascii="Arial Narrow" w:hAnsi="Arial Narrow"/>
        </w:rPr>
        <w:t>écartée et</w:t>
      </w:r>
      <w:r w:rsidR="007D4048" w:rsidRPr="00EA28B3">
        <w:rPr>
          <w:rFonts w:ascii="Arial Narrow" w:hAnsi="Arial Narrow"/>
        </w:rPr>
        <w:t xml:space="preserve"> </w:t>
      </w:r>
      <w:r w:rsidRPr="00EA28B3">
        <w:rPr>
          <w:rFonts w:ascii="Arial Narrow" w:hAnsi="Arial Narrow"/>
        </w:rPr>
        <w:t>sa</w:t>
      </w:r>
      <w:r w:rsidR="007D4048" w:rsidRPr="00EA28B3">
        <w:rPr>
          <w:rFonts w:ascii="Arial Narrow" w:hAnsi="Arial Narrow"/>
        </w:rPr>
        <w:t xml:space="preserve"> </w:t>
      </w:r>
      <w:r w:rsidR="00E167F6" w:rsidRPr="00EA28B3">
        <w:rPr>
          <w:rFonts w:ascii="Arial Narrow" w:hAnsi="Arial Narrow"/>
        </w:rPr>
        <w:t>caution de soumission</w:t>
      </w:r>
      <w:r w:rsidR="007D4048" w:rsidRPr="00EA28B3">
        <w:rPr>
          <w:rFonts w:ascii="Arial Narrow" w:hAnsi="Arial Narrow"/>
        </w:rPr>
        <w:t xml:space="preserve"> </w:t>
      </w:r>
      <w:r w:rsidRPr="00EA28B3">
        <w:rPr>
          <w:rFonts w:ascii="Arial Narrow" w:hAnsi="Arial Narrow"/>
        </w:rPr>
        <w:t>saisie.</w:t>
      </w:r>
    </w:p>
    <w:p w14:paraId="1B021187" w14:textId="367A9884" w:rsidR="00273DD0" w:rsidRPr="00EA28B3" w:rsidRDefault="00353DCC" w:rsidP="00533562">
      <w:pPr>
        <w:pStyle w:val="RGAOarticles"/>
      </w:pPr>
      <w:bookmarkStart w:id="161" w:name="_Toc530307939"/>
      <w:bookmarkStart w:id="162" w:name="_Toc97557061"/>
      <w:bookmarkStart w:id="163" w:name="_Toc163062727"/>
      <w:r w:rsidRPr="00EA28B3">
        <w:t>Conversion</w:t>
      </w:r>
      <w:r w:rsidR="007D4048" w:rsidRPr="00EA28B3">
        <w:t xml:space="preserve"> </w:t>
      </w:r>
      <w:r w:rsidRPr="00EA28B3">
        <w:t>en</w:t>
      </w:r>
      <w:r w:rsidR="007D4048" w:rsidRPr="00EA28B3">
        <w:t xml:space="preserve"> </w:t>
      </w:r>
      <w:r w:rsidRPr="00EA28B3">
        <w:t>une</w:t>
      </w:r>
      <w:r w:rsidR="007D4048" w:rsidRPr="00EA28B3">
        <w:t xml:space="preserve"> </w:t>
      </w:r>
      <w:r w:rsidRPr="00EA28B3">
        <w:t>seule</w:t>
      </w:r>
      <w:r w:rsidR="007D4048" w:rsidRPr="00EA28B3">
        <w:t xml:space="preserve"> </w:t>
      </w:r>
      <w:r w:rsidRPr="00EA28B3">
        <w:t>monnaie</w:t>
      </w:r>
      <w:bookmarkEnd w:id="161"/>
      <w:bookmarkEnd w:id="162"/>
      <w:bookmarkEnd w:id="163"/>
    </w:p>
    <w:p w14:paraId="39671560" w14:textId="77777777"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31.1. Pour faciliter l’évaluation et la comparaison des offres, la sous-commission d’analyse convertira les prix </w:t>
      </w:r>
      <w:r w:rsidRPr="008D61F1">
        <w:rPr>
          <w:rFonts w:ascii="Arial Narrow" w:hAnsi="Arial Narrow"/>
          <w:sz w:val="22"/>
        </w:rPr>
        <w:t>des offres exprimés dans les diverses monnaies dans lesquelles le montant</w:t>
      </w:r>
      <w:r w:rsidR="007D4048" w:rsidRPr="008D61F1">
        <w:rPr>
          <w:rFonts w:ascii="Arial Narrow" w:hAnsi="Arial Narrow"/>
          <w:sz w:val="22"/>
        </w:rPr>
        <w:t xml:space="preserve"> </w:t>
      </w:r>
      <w:r w:rsidRPr="008D61F1">
        <w:rPr>
          <w:rFonts w:ascii="Arial Narrow" w:hAnsi="Arial Narrow"/>
          <w:sz w:val="22"/>
        </w:rPr>
        <w:t>de</w:t>
      </w:r>
      <w:r w:rsidR="007D4048" w:rsidRPr="008D61F1">
        <w:rPr>
          <w:rFonts w:ascii="Arial Narrow" w:hAnsi="Arial Narrow"/>
          <w:sz w:val="22"/>
        </w:rPr>
        <w:t xml:space="preserve"> </w:t>
      </w:r>
      <w:r w:rsidRPr="008D61F1">
        <w:rPr>
          <w:rFonts w:ascii="Arial Narrow" w:hAnsi="Arial Narrow"/>
          <w:sz w:val="22"/>
        </w:rPr>
        <w:t>l’offre</w:t>
      </w:r>
      <w:r w:rsidR="007D4048" w:rsidRPr="008D61F1">
        <w:rPr>
          <w:rFonts w:ascii="Arial Narrow" w:hAnsi="Arial Narrow"/>
          <w:sz w:val="22"/>
        </w:rPr>
        <w:t xml:space="preserve"> </w:t>
      </w:r>
      <w:r w:rsidRPr="008D61F1">
        <w:rPr>
          <w:rFonts w:ascii="Arial Narrow" w:hAnsi="Arial Narrow"/>
          <w:sz w:val="22"/>
        </w:rPr>
        <w:t>est</w:t>
      </w:r>
      <w:r w:rsidR="007D4048" w:rsidRPr="008D61F1">
        <w:rPr>
          <w:rFonts w:ascii="Arial Narrow" w:hAnsi="Arial Narrow"/>
          <w:sz w:val="22"/>
        </w:rPr>
        <w:t xml:space="preserve"> </w:t>
      </w:r>
      <w:r w:rsidRPr="008D61F1">
        <w:rPr>
          <w:rFonts w:ascii="Arial Narrow" w:hAnsi="Arial Narrow"/>
          <w:sz w:val="22"/>
        </w:rPr>
        <w:t>payable</w:t>
      </w:r>
      <w:r w:rsidR="007D4048" w:rsidRPr="008D61F1">
        <w:rPr>
          <w:rFonts w:ascii="Arial Narrow" w:hAnsi="Arial Narrow"/>
          <w:sz w:val="22"/>
        </w:rPr>
        <w:t xml:space="preserve"> </w:t>
      </w:r>
      <w:r w:rsidRPr="008D61F1">
        <w:rPr>
          <w:rFonts w:ascii="Arial Narrow" w:hAnsi="Arial Narrow"/>
          <w:sz w:val="22"/>
        </w:rPr>
        <w:t>en</w:t>
      </w:r>
      <w:r w:rsidR="007D4048" w:rsidRPr="008D61F1">
        <w:rPr>
          <w:rFonts w:ascii="Arial Narrow" w:hAnsi="Arial Narrow"/>
          <w:sz w:val="22"/>
        </w:rPr>
        <w:t xml:space="preserve"> </w:t>
      </w:r>
      <w:r w:rsidRPr="008D61F1">
        <w:rPr>
          <w:rFonts w:ascii="Arial Narrow" w:hAnsi="Arial Narrow"/>
          <w:sz w:val="22"/>
        </w:rPr>
        <w:t>francs</w:t>
      </w:r>
      <w:r w:rsidR="007D4048" w:rsidRPr="008D61F1">
        <w:rPr>
          <w:rFonts w:ascii="Arial Narrow" w:hAnsi="Arial Narrow"/>
          <w:sz w:val="22"/>
        </w:rPr>
        <w:t xml:space="preserve"> </w:t>
      </w:r>
      <w:r w:rsidRPr="008D61F1">
        <w:rPr>
          <w:rFonts w:ascii="Arial Narrow" w:hAnsi="Arial Narrow"/>
          <w:sz w:val="22"/>
        </w:rPr>
        <w:t>CFA.</w:t>
      </w:r>
    </w:p>
    <w:p w14:paraId="48DE2B95" w14:textId="73698446" w:rsidR="0087171A" w:rsidRPr="00EA28B3" w:rsidRDefault="00353DCC" w:rsidP="000C31A2">
      <w:pPr>
        <w:widowControl w:val="0"/>
        <w:autoSpaceDE w:val="0"/>
        <w:spacing w:after="60"/>
        <w:jc w:val="both"/>
        <w:rPr>
          <w:rFonts w:ascii="Arial Narrow" w:hAnsi="Arial Narrow"/>
        </w:rPr>
      </w:pPr>
      <w:r w:rsidRPr="00EA28B3">
        <w:rPr>
          <w:rFonts w:ascii="Arial Narrow" w:hAnsi="Arial Narrow"/>
        </w:rPr>
        <w:t>31.2. La conversion se fera en utilisant le cours vendeur fixé par la Banque des Etats de l’Afrique</w:t>
      </w:r>
      <w:r w:rsidR="007D4048" w:rsidRPr="00EA28B3">
        <w:rPr>
          <w:rFonts w:ascii="Arial Narrow" w:hAnsi="Arial Narrow"/>
        </w:rPr>
        <w:t xml:space="preserve"> </w:t>
      </w:r>
      <w:r w:rsidRPr="00EA28B3">
        <w:rPr>
          <w:rFonts w:ascii="Arial Narrow" w:hAnsi="Arial Narrow"/>
        </w:rPr>
        <w:t>Centrale</w:t>
      </w:r>
      <w:r w:rsidR="007D4048" w:rsidRPr="00EA28B3">
        <w:rPr>
          <w:rFonts w:ascii="Arial Narrow" w:hAnsi="Arial Narrow"/>
        </w:rPr>
        <w:t xml:space="preserve"> </w:t>
      </w:r>
      <w:r w:rsidRPr="00EA28B3">
        <w:rPr>
          <w:rFonts w:ascii="Arial Narrow" w:hAnsi="Arial Narrow"/>
        </w:rPr>
        <w:t>(BEAC),</w:t>
      </w:r>
      <w:r w:rsidR="007D4048" w:rsidRPr="00EA28B3">
        <w:rPr>
          <w:rFonts w:ascii="Arial Narrow" w:hAnsi="Arial Narrow"/>
        </w:rPr>
        <w:t xml:space="preserve"> </w:t>
      </w:r>
      <w:r w:rsidRPr="00EA28B3">
        <w:rPr>
          <w:rFonts w:ascii="Arial Narrow" w:hAnsi="Arial Narrow"/>
        </w:rPr>
        <w:t>dans</w:t>
      </w:r>
      <w:r w:rsidR="007D4048" w:rsidRPr="00EA28B3">
        <w:rPr>
          <w:rFonts w:ascii="Arial Narrow" w:hAnsi="Arial Narrow"/>
        </w:rPr>
        <w:t xml:space="preserve"> </w:t>
      </w:r>
      <w:r w:rsidRPr="00EA28B3">
        <w:rPr>
          <w:rFonts w:ascii="Arial Narrow" w:hAnsi="Arial Narrow"/>
        </w:rPr>
        <w:t>les</w:t>
      </w:r>
      <w:r w:rsidR="007D4048" w:rsidRPr="00EA28B3">
        <w:rPr>
          <w:rFonts w:ascii="Arial Narrow" w:hAnsi="Arial Narrow"/>
        </w:rPr>
        <w:t xml:space="preserve"> </w:t>
      </w:r>
      <w:r w:rsidRPr="00EA28B3">
        <w:rPr>
          <w:rFonts w:ascii="Arial Narrow" w:hAnsi="Arial Narrow"/>
        </w:rPr>
        <w:t>conditions définies</w:t>
      </w:r>
      <w:r w:rsidR="007D4048" w:rsidRPr="00EA28B3">
        <w:rPr>
          <w:rFonts w:ascii="Arial Narrow" w:hAnsi="Arial Narrow"/>
        </w:rPr>
        <w:t xml:space="preserve"> </w:t>
      </w:r>
      <w:r w:rsidRPr="00EA28B3">
        <w:rPr>
          <w:rFonts w:ascii="Arial Narrow" w:hAnsi="Arial Narrow"/>
        </w:rPr>
        <w:t>par</w:t>
      </w:r>
      <w:r w:rsidR="007D4048" w:rsidRPr="00EA28B3">
        <w:rPr>
          <w:rFonts w:ascii="Arial Narrow" w:hAnsi="Arial Narrow"/>
        </w:rPr>
        <w:t xml:space="preserve"> </w:t>
      </w:r>
      <w:r w:rsidRPr="00EA28B3">
        <w:rPr>
          <w:rFonts w:ascii="Arial Narrow" w:hAnsi="Arial Narrow"/>
        </w:rPr>
        <w:t>le</w:t>
      </w:r>
      <w:r w:rsidR="007D4048" w:rsidRPr="00EA28B3">
        <w:rPr>
          <w:rFonts w:ascii="Arial Narrow" w:hAnsi="Arial Narrow"/>
        </w:rPr>
        <w:t xml:space="preserve"> </w:t>
      </w:r>
      <w:r w:rsidRPr="00EA28B3">
        <w:rPr>
          <w:rFonts w:ascii="Arial Narrow" w:hAnsi="Arial Narrow"/>
        </w:rPr>
        <w:t>RPAO.</w:t>
      </w:r>
    </w:p>
    <w:p w14:paraId="55C76E44" w14:textId="3030461C" w:rsidR="00273DD0" w:rsidRPr="00EA28B3" w:rsidRDefault="00353DCC" w:rsidP="00533562">
      <w:pPr>
        <w:pStyle w:val="RGAOarticles"/>
      </w:pPr>
      <w:bookmarkStart w:id="164" w:name="_Toc530307940"/>
      <w:bookmarkStart w:id="165" w:name="_Toc97557062"/>
      <w:bookmarkStart w:id="166" w:name="_Toc163062728"/>
      <w:r w:rsidRPr="00EA28B3">
        <w:t>Evaluation et comparaison des offres</w:t>
      </w:r>
      <w:r w:rsidR="007D4048" w:rsidRPr="00EA28B3">
        <w:t xml:space="preserve"> </w:t>
      </w:r>
      <w:r w:rsidRPr="00EA28B3">
        <w:t>au</w:t>
      </w:r>
      <w:r w:rsidR="007D4048" w:rsidRPr="00EA28B3">
        <w:t xml:space="preserve"> </w:t>
      </w:r>
      <w:r w:rsidRPr="00EA28B3">
        <w:t>plan</w:t>
      </w:r>
      <w:r w:rsidR="007D4048" w:rsidRPr="00EA28B3">
        <w:t xml:space="preserve"> </w:t>
      </w:r>
      <w:r w:rsidRPr="00EA28B3">
        <w:t>financier</w:t>
      </w:r>
      <w:bookmarkEnd w:id="164"/>
      <w:bookmarkEnd w:id="165"/>
      <w:bookmarkEnd w:id="166"/>
      <w:r w:rsidR="00EC7238" w:rsidRPr="00EA28B3">
        <w:t xml:space="preserve"> </w:t>
      </w:r>
    </w:p>
    <w:p w14:paraId="5EDDFC92" w14:textId="0F78D452"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32.1. Seules</w:t>
      </w:r>
      <w:r w:rsidR="007D4048" w:rsidRPr="00EA28B3">
        <w:rPr>
          <w:rFonts w:ascii="Arial Narrow" w:hAnsi="Arial Narrow"/>
        </w:rPr>
        <w:t xml:space="preserve"> </w:t>
      </w:r>
      <w:r w:rsidRPr="00EA28B3">
        <w:rPr>
          <w:rFonts w:ascii="Arial Narrow" w:hAnsi="Arial Narrow"/>
        </w:rPr>
        <w:t>les</w:t>
      </w:r>
      <w:r w:rsidR="007D4048" w:rsidRPr="00EA28B3">
        <w:rPr>
          <w:rFonts w:ascii="Arial Narrow" w:hAnsi="Arial Narrow"/>
        </w:rPr>
        <w:t xml:space="preserve"> </w:t>
      </w:r>
      <w:r w:rsidRPr="00EA28B3">
        <w:rPr>
          <w:rFonts w:ascii="Arial Narrow" w:hAnsi="Arial Narrow"/>
        </w:rPr>
        <w:t>offres</w:t>
      </w:r>
      <w:r w:rsidR="007D4048" w:rsidRPr="00EA28B3">
        <w:rPr>
          <w:rFonts w:ascii="Arial Narrow" w:hAnsi="Arial Narrow"/>
        </w:rPr>
        <w:t xml:space="preserve"> </w:t>
      </w:r>
      <w:r w:rsidRPr="00EA28B3">
        <w:rPr>
          <w:rFonts w:ascii="Arial Narrow" w:hAnsi="Arial Narrow"/>
        </w:rPr>
        <w:t>reconnues</w:t>
      </w:r>
      <w:r w:rsidR="007D4048" w:rsidRPr="00EA28B3">
        <w:rPr>
          <w:rFonts w:ascii="Arial Narrow" w:hAnsi="Arial Narrow"/>
        </w:rPr>
        <w:t xml:space="preserve"> </w:t>
      </w:r>
      <w:r w:rsidRPr="00EA28B3">
        <w:rPr>
          <w:rFonts w:ascii="Arial Narrow" w:hAnsi="Arial Narrow"/>
        </w:rPr>
        <w:t>conformes,</w:t>
      </w:r>
      <w:r w:rsidR="007D4048" w:rsidRPr="00EA28B3">
        <w:rPr>
          <w:rFonts w:ascii="Arial Narrow" w:hAnsi="Arial Narrow"/>
        </w:rPr>
        <w:t xml:space="preserve"> </w:t>
      </w:r>
      <w:r w:rsidRPr="00EA28B3">
        <w:rPr>
          <w:rFonts w:ascii="Arial Narrow" w:hAnsi="Arial Narrow"/>
        </w:rPr>
        <w:t>selon les dispositions de</w:t>
      </w:r>
      <w:r w:rsidR="00B7206E" w:rsidRPr="00EA28B3">
        <w:rPr>
          <w:rFonts w:ascii="Arial Narrow" w:hAnsi="Arial Narrow"/>
        </w:rPr>
        <w:t>s</w:t>
      </w:r>
      <w:r w:rsidR="007D4048" w:rsidRPr="00EA28B3">
        <w:rPr>
          <w:rFonts w:ascii="Arial Narrow" w:hAnsi="Arial Narrow"/>
        </w:rPr>
        <w:t xml:space="preserve"> </w:t>
      </w:r>
      <w:r w:rsidRPr="00EA28B3">
        <w:rPr>
          <w:rFonts w:ascii="Arial Narrow" w:hAnsi="Arial Narrow"/>
        </w:rPr>
        <w:t>article</w:t>
      </w:r>
      <w:r w:rsidR="00B7206E" w:rsidRPr="00EA28B3">
        <w:rPr>
          <w:rFonts w:ascii="Arial Narrow" w:hAnsi="Arial Narrow"/>
        </w:rPr>
        <w:t>s</w:t>
      </w:r>
      <w:r w:rsidRPr="00EA28B3">
        <w:rPr>
          <w:rFonts w:ascii="Arial Narrow" w:hAnsi="Arial Narrow"/>
        </w:rPr>
        <w:t xml:space="preserve"> 28</w:t>
      </w:r>
      <w:r w:rsidR="00FC19A4" w:rsidRPr="00EA28B3">
        <w:rPr>
          <w:rFonts w:ascii="Arial Narrow" w:hAnsi="Arial Narrow"/>
        </w:rPr>
        <w:t>, 29</w:t>
      </w:r>
      <w:r w:rsidR="00B7206E" w:rsidRPr="00EA28B3">
        <w:rPr>
          <w:rFonts w:ascii="Arial Narrow" w:hAnsi="Arial Narrow"/>
        </w:rPr>
        <w:t xml:space="preserve"> </w:t>
      </w:r>
      <w:r w:rsidRPr="00EA28B3">
        <w:rPr>
          <w:rFonts w:ascii="Arial Narrow" w:hAnsi="Arial Narrow"/>
        </w:rPr>
        <w:t>du RGAO, seront évaluées et comparées par la Sous</w:t>
      </w:r>
      <w:r w:rsidR="00CE17BB" w:rsidRPr="00EA28B3">
        <w:rPr>
          <w:rFonts w:ascii="Arial Narrow" w:hAnsi="Arial Narrow"/>
        </w:rPr>
        <w:t xml:space="preserve"> </w:t>
      </w:r>
      <w:r w:rsidRPr="00EA28B3">
        <w:rPr>
          <w:rFonts w:ascii="Arial Narrow" w:hAnsi="Arial Narrow"/>
        </w:rPr>
        <w:t xml:space="preserve">- </w:t>
      </w:r>
      <w:r w:rsidR="00CE17BB" w:rsidRPr="00EA28B3">
        <w:rPr>
          <w:rFonts w:ascii="Arial Narrow" w:hAnsi="Arial Narrow"/>
        </w:rPr>
        <w:t>C</w:t>
      </w:r>
      <w:r w:rsidRPr="00EA28B3">
        <w:rPr>
          <w:rFonts w:ascii="Arial Narrow" w:hAnsi="Arial Narrow"/>
        </w:rPr>
        <w:t>ommission</w:t>
      </w:r>
      <w:r w:rsidR="007D4048" w:rsidRPr="00EA28B3">
        <w:rPr>
          <w:rFonts w:ascii="Arial Narrow" w:hAnsi="Arial Narrow"/>
        </w:rPr>
        <w:t xml:space="preserve"> </w:t>
      </w:r>
      <w:r w:rsidRPr="00EA28B3">
        <w:rPr>
          <w:rFonts w:ascii="Arial Narrow" w:hAnsi="Arial Narrow"/>
        </w:rPr>
        <w:t>d’</w:t>
      </w:r>
      <w:r w:rsidR="00CE17BB" w:rsidRPr="00EA28B3">
        <w:rPr>
          <w:rFonts w:ascii="Arial Narrow" w:hAnsi="Arial Narrow"/>
        </w:rPr>
        <w:t>A</w:t>
      </w:r>
      <w:r w:rsidRPr="00EA28B3">
        <w:rPr>
          <w:rFonts w:ascii="Arial Narrow" w:hAnsi="Arial Narrow"/>
        </w:rPr>
        <w:t>nalyse.</w:t>
      </w:r>
    </w:p>
    <w:p w14:paraId="052F4D07" w14:textId="67C96618"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32.2. En évaluant les offres, la sous-commission déterminera pour chaque offre le montant évalué de l’offre en rectifiant son montant comme</w:t>
      </w:r>
      <w:r w:rsidR="007D4048" w:rsidRPr="00EA28B3">
        <w:rPr>
          <w:rFonts w:ascii="Arial Narrow" w:hAnsi="Arial Narrow"/>
        </w:rPr>
        <w:t xml:space="preserve"> </w:t>
      </w:r>
      <w:r w:rsidRPr="00EA28B3">
        <w:rPr>
          <w:rFonts w:ascii="Arial Narrow" w:hAnsi="Arial Narrow"/>
        </w:rPr>
        <w:t>suit</w:t>
      </w:r>
      <w:r w:rsidR="00FD6CEC" w:rsidRPr="00EA28B3">
        <w:rPr>
          <w:rFonts w:ascii="Arial Narrow" w:hAnsi="Arial Narrow"/>
        </w:rPr>
        <w:t xml:space="preserve"> </w:t>
      </w:r>
      <w:r w:rsidRPr="00EA28B3">
        <w:rPr>
          <w:rFonts w:ascii="Arial Narrow" w:hAnsi="Arial Narrow"/>
        </w:rPr>
        <w:t>:</w:t>
      </w:r>
    </w:p>
    <w:p w14:paraId="02AAACCF" w14:textId="77777777"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w w:val="96"/>
        </w:rPr>
        <w:t>a.</w:t>
      </w:r>
      <w:r w:rsidRPr="00EA28B3">
        <w:rPr>
          <w:rFonts w:ascii="Arial Narrow" w:hAnsi="Arial Narrow"/>
        </w:rPr>
        <w:t xml:space="preserve"> En corrigeant toute erreur éventuelle conformément aux dispositions de l’article 30.2 du RGAO ;</w:t>
      </w:r>
    </w:p>
    <w:p w14:paraId="68B43B91" w14:textId="2E712A0B"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w w:val="96"/>
        </w:rPr>
        <w:t>b</w:t>
      </w:r>
      <w:r w:rsidRPr="00EA28B3">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EA28B3">
        <w:rPr>
          <w:rFonts w:ascii="Arial Narrow" w:hAnsi="Arial Narrow"/>
        </w:rPr>
        <w:t xml:space="preserve">ive comme spécifié dans le </w:t>
      </w:r>
      <w:r w:rsidR="00F06250" w:rsidRPr="00EA28B3">
        <w:rPr>
          <w:rFonts w:ascii="Arial Narrow" w:hAnsi="Arial Narrow"/>
        </w:rPr>
        <w:t>RPAO ;</w:t>
      </w:r>
    </w:p>
    <w:p w14:paraId="655E169F" w14:textId="77777777"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rPr>
        <w:t>c. En convertissant en une seule monnaie le montant résultant des rectifications (a) et (b) ci-dessus, conformément aux dispositions de l’article 31.2 du RGAO ;</w:t>
      </w:r>
    </w:p>
    <w:p w14:paraId="6596C6A6" w14:textId="77777777"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w w:val="96"/>
        </w:rPr>
        <w:t>d.</w:t>
      </w:r>
      <w:r w:rsidRPr="00EA28B3">
        <w:rPr>
          <w:rFonts w:ascii="Arial Narrow" w:hAnsi="Arial Narrow"/>
        </w:rPr>
        <w:t xml:space="preserve"> En ajustant de façon appropriée, sur des bases techniques ou financières, toute autre modification, divergence ou réserve quantifiable ;</w:t>
      </w:r>
    </w:p>
    <w:p w14:paraId="644FB5EE" w14:textId="77777777"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rPr>
        <w:t>e. En prenant en considération les différents délais d’exécution proposés par les soumissionnaires, s’ils sont autorisés par le RPAO ;</w:t>
      </w:r>
    </w:p>
    <w:p w14:paraId="61034D51" w14:textId="77777777" w:rsidR="00273DD0" w:rsidRPr="00EA28B3" w:rsidRDefault="00353DCC" w:rsidP="000C31A2">
      <w:pPr>
        <w:widowControl w:val="0"/>
        <w:autoSpaceDE w:val="0"/>
        <w:spacing w:after="60"/>
        <w:ind w:left="567"/>
        <w:jc w:val="both"/>
        <w:rPr>
          <w:rFonts w:ascii="Arial Narrow" w:hAnsi="Arial Narrow"/>
        </w:rPr>
      </w:pPr>
      <w:r w:rsidRPr="00EA28B3">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22DE2B51" w:rsidR="00273DD0" w:rsidRPr="00EA28B3" w:rsidRDefault="00353DCC" w:rsidP="000C31A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Arial Narrow" w:hAnsi="Arial Narrow"/>
        </w:rPr>
      </w:pPr>
      <w:bookmarkStart w:id="167" w:name="_Hlk159259844"/>
      <w:r w:rsidRPr="00EA28B3">
        <w:rPr>
          <w:rFonts w:ascii="Arial Narrow" w:hAnsi="Arial Narrow"/>
        </w:rPr>
        <w:t xml:space="preserve">g. Le cas échéant, conformément aux dispositions de l’article 18.3 du RPAO et aux </w:t>
      </w:r>
      <w:r w:rsidR="003620BF" w:rsidRPr="00EA28B3">
        <w:rPr>
          <w:rFonts w:ascii="Arial Narrow" w:hAnsi="Arial Narrow"/>
        </w:rPr>
        <w:t xml:space="preserve">spécifications </w:t>
      </w:r>
      <w:r w:rsidRPr="00EA28B3">
        <w:rPr>
          <w:rFonts w:ascii="Arial Narrow" w:hAnsi="Arial Narrow"/>
        </w:rPr>
        <w:t xml:space="preserve">techniques, les variantes techniques proposées, si elles sont permises, seront évaluées suivant leur mérite propre et indépendamment du fait que le </w:t>
      </w:r>
      <w:r w:rsidR="00CF3E35" w:rsidRPr="00EA28B3">
        <w:rPr>
          <w:rFonts w:ascii="Arial Narrow" w:hAnsi="Arial Narrow"/>
        </w:rPr>
        <w:t xml:space="preserve">soumissionnaire </w:t>
      </w:r>
      <w:r w:rsidRPr="00EA28B3">
        <w:rPr>
          <w:rFonts w:ascii="Arial Narrow" w:hAnsi="Arial Narrow"/>
        </w:rPr>
        <w:t xml:space="preserve">aura offert ou non un prix pour la solution technique spécifiée par </w:t>
      </w:r>
      <w:r w:rsidR="0058265F" w:rsidRPr="00EA28B3">
        <w:rPr>
          <w:rFonts w:ascii="Arial Narrow" w:hAnsi="Arial Narrow"/>
        </w:rPr>
        <w:t>le Maître</w:t>
      </w:r>
      <w:r w:rsidR="00F1317E">
        <w:rPr>
          <w:rFonts w:ascii="Arial Narrow" w:hAnsi="Arial Narrow"/>
        </w:rPr>
        <w:t xml:space="preserve"> d’Ouvrage</w:t>
      </w:r>
      <w:r w:rsidRPr="00EA28B3">
        <w:rPr>
          <w:rFonts w:ascii="Arial Narrow" w:hAnsi="Arial Narrow"/>
        </w:rPr>
        <w:t xml:space="preserve"> dans le RPAO.</w:t>
      </w:r>
    </w:p>
    <w:bookmarkEnd w:id="167"/>
    <w:p w14:paraId="387111A2" w14:textId="7DDACD82"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 xml:space="preserve">32.3. </w:t>
      </w:r>
      <w:r w:rsidRPr="00EA28B3">
        <w:rPr>
          <w:rFonts w:ascii="Arial Narrow" w:hAnsi="Arial Narrow"/>
          <w:spacing w:val="5"/>
        </w:rPr>
        <w:t>L’effe</w:t>
      </w:r>
      <w:r w:rsidRPr="00EA28B3">
        <w:rPr>
          <w:rFonts w:ascii="Arial Narrow" w:hAnsi="Arial Narrow"/>
        </w:rPr>
        <w:t xml:space="preserve">t </w:t>
      </w:r>
      <w:r w:rsidRPr="00EA28B3">
        <w:rPr>
          <w:rFonts w:ascii="Arial Narrow" w:hAnsi="Arial Narrow"/>
          <w:spacing w:val="5"/>
        </w:rPr>
        <w:t>estim</w:t>
      </w:r>
      <w:r w:rsidRPr="00EA28B3">
        <w:rPr>
          <w:rFonts w:ascii="Arial Narrow" w:hAnsi="Arial Narrow"/>
        </w:rPr>
        <w:t xml:space="preserve">é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formule</w:t>
      </w:r>
      <w:r w:rsidRPr="00EA28B3">
        <w:rPr>
          <w:rFonts w:ascii="Arial Narrow" w:hAnsi="Arial Narrow"/>
        </w:rPr>
        <w:t xml:space="preserve">s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 xml:space="preserve">révision </w:t>
      </w:r>
      <w:r w:rsidRPr="00EA28B3">
        <w:rPr>
          <w:rFonts w:ascii="Arial Narrow" w:hAnsi="Arial Narrow"/>
        </w:rPr>
        <w:t xml:space="preserve">des prix figurant dans les CCAG et CCAP, appliquées durant la période d’exécution </w:t>
      </w:r>
      <w:r w:rsidR="00663BB5" w:rsidRPr="00EA28B3">
        <w:rPr>
          <w:rFonts w:ascii="Arial Narrow" w:hAnsi="Arial Narrow"/>
          <w:spacing w:val="5"/>
        </w:rPr>
        <w:t>de la Lettre Commande,</w:t>
      </w:r>
      <w:r w:rsidR="002810B5" w:rsidRPr="00EA28B3">
        <w:rPr>
          <w:rFonts w:ascii="Arial Narrow" w:hAnsi="Arial Narrow"/>
        </w:rPr>
        <w:t xml:space="preserve"> </w:t>
      </w:r>
      <w:r w:rsidRPr="00EA28B3">
        <w:rPr>
          <w:rFonts w:ascii="Arial Narrow" w:hAnsi="Arial Narrow"/>
        </w:rPr>
        <w:t>ne</w:t>
      </w:r>
      <w:r w:rsidR="002810B5" w:rsidRPr="00EA28B3">
        <w:rPr>
          <w:rFonts w:ascii="Arial Narrow" w:hAnsi="Arial Narrow"/>
        </w:rPr>
        <w:t xml:space="preserve"> </w:t>
      </w:r>
      <w:r w:rsidRPr="00EA28B3">
        <w:rPr>
          <w:rFonts w:ascii="Arial Narrow" w:hAnsi="Arial Narrow"/>
        </w:rPr>
        <w:t>sera</w:t>
      </w:r>
      <w:r w:rsidR="002810B5" w:rsidRPr="00EA28B3">
        <w:rPr>
          <w:rFonts w:ascii="Arial Narrow" w:hAnsi="Arial Narrow"/>
        </w:rPr>
        <w:t xml:space="preserve"> </w:t>
      </w:r>
      <w:r w:rsidRPr="00EA28B3">
        <w:rPr>
          <w:rFonts w:ascii="Arial Narrow" w:hAnsi="Arial Narrow"/>
        </w:rPr>
        <w:t>pas</w:t>
      </w:r>
      <w:r w:rsidR="002810B5" w:rsidRPr="00EA28B3">
        <w:rPr>
          <w:rFonts w:ascii="Arial Narrow" w:hAnsi="Arial Narrow"/>
        </w:rPr>
        <w:t xml:space="preserve"> </w:t>
      </w:r>
      <w:r w:rsidRPr="00EA28B3">
        <w:rPr>
          <w:rFonts w:ascii="Arial Narrow" w:hAnsi="Arial Narrow"/>
        </w:rPr>
        <w:t>pris</w:t>
      </w:r>
      <w:r w:rsidR="002810B5" w:rsidRPr="00EA28B3">
        <w:rPr>
          <w:rFonts w:ascii="Arial Narrow" w:hAnsi="Arial Narrow"/>
        </w:rPr>
        <w:t xml:space="preserve"> </w:t>
      </w:r>
      <w:r w:rsidRPr="00EA28B3">
        <w:rPr>
          <w:rFonts w:ascii="Arial Narrow" w:hAnsi="Arial Narrow"/>
        </w:rPr>
        <w:t>en</w:t>
      </w:r>
      <w:r w:rsidR="002810B5" w:rsidRPr="00EA28B3">
        <w:rPr>
          <w:rFonts w:ascii="Arial Narrow" w:hAnsi="Arial Narrow"/>
        </w:rPr>
        <w:t xml:space="preserve"> </w:t>
      </w:r>
      <w:r w:rsidRPr="00EA28B3">
        <w:rPr>
          <w:rFonts w:ascii="Arial Narrow" w:hAnsi="Arial Narrow"/>
        </w:rPr>
        <w:t>considération</w:t>
      </w:r>
      <w:r w:rsidR="002810B5" w:rsidRPr="00EA28B3">
        <w:rPr>
          <w:rFonts w:ascii="Arial Narrow" w:hAnsi="Arial Narrow"/>
        </w:rPr>
        <w:t xml:space="preserve"> </w:t>
      </w:r>
      <w:r w:rsidRPr="00EA28B3">
        <w:rPr>
          <w:rFonts w:ascii="Arial Narrow" w:hAnsi="Arial Narrow"/>
        </w:rPr>
        <w:t>lors de</w:t>
      </w:r>
      <w:r w:rsidR="002810B5" w:rsidRPr="00EA28B3">
        <w:rPr>
          <w:rFonts w:ascii="Arial Narrow" w:hAnsi="Arial Narrow"/>
        </w:rPr>
        <w:t xml:space="preserve"> </w:t>
      </w:r>
      <w:r w:rsidRPr="00EA28B3">
        <w:rPr>
          <w:rFonts w:ascii="Arial Narrow" w:hAnsi="Arial Narrow"/>
        </w:rPr>
        <w:t>l’évaluation</w:t>
      </w:r>
      <w:r w:rsidR="002810B5" w:rsidRPr="00EA28B3">
        <w:rPr>
          <w:rFonts w:ascii="Arial Narrow" w:hAnsi="Arial Narrow"/>
        </w:rPr>
        <w:t xml:space="preserve"> </w:t>
      </w:r>
      <w:r w:rsidRPr="00EA28B3">
        <w:rPr>
          <w:rFonts w:ascii="Arial Narrow" w:hAnsi="Arial Narrow"/>
        </w:rPr>
        <w:t>des</w:t>
      </w:r>
      <w:r w:rsidR="002810B5" w:rsidRPr="00EA28B3">
        <w:rPr>
          <w:rFonts w:ascii="Arial Narrow" w:hAnsi="Arial Narrow"/>
        </w:rPr>
        <w:t xml:space="preserve"> </w:t>
      </w:r>
      <w:r w:rsidRPr="00EA28B3">
        <w:rPr>
          <w:rFonts w:ascii="Arial Narrow" w:hAnsi="Arial Narrow"/>
        </w:rPr>
        <w:t>offres.</w:t>
      </w:r>
    </w:p>
    <w:p w14:paraId="64BE43CC" w14:textId="6CA4B289" w:rsidR="00B35039" w:rsidRPr="00EA28B3" w:rsidRDefault="00353DCC"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EA28B3">
        <w:rPr>
          <w:rFonts w:ascii="Arial Narrow" w:hAnsi="Arial Narrow"/>
        </w:rPr>
        <w:lastRenderedPageBreak/>
        <w:t xml:space="preserve">32.4. </w:t>
      </w:r>
      <w:r w:rsidRPr="00EA28B3">
        <w:rPr>
          <w:rFonts w:ascii="Arial Narrow" w:hAnsi="Arial Narrow"/>
          <w:spacing w:val="5"/>
        </w:rPr>
        <w:t>S</w:t>
      </w:r>
      <w:r w:rsidRPr="00EA28B3">
        <w:rPr>
          <w:rFonts w:ascii="Arial Narrow" w:hAnsi="Arial Narrow"/>
        </w:rPr>
        <w:t>i</w:t>
      </w:r>
      <w:r w:rsidR="00B4085A" w:rsidRPr="00EA28B3">
        <w:rPr>
          <w:rFonts w:ascii="Arial Narrow" w:hAnsi="Arial Narrow"/>
        </w:rPr>
        <w:t xml:space="preserve"> </w:t>
      </w:r>
      <w:r w:rsidRPr="00EA28B3">
        <w:rPr>
          <w:rFonts w:ascii="Arial Narrow" w:hAnsi="Arial Narrow"/>
          <w:spacing w:val="5"/>
        </w:rPr>
        <w:t>l’offr</w:t>
      </w:r>
      <w:r w:rsidRPr="00EA28B3">
        <w:rPr>
          <w:rFonts w:ascii="Arial Narrow" w:hAnsi="Arial Narrow"/>
        </w:rPr>
        <w:t>e</w:t>
      </w:r>
      <w:r w:rsidR="00B4085A" w:rsidRPr="00EA28B3">
        <w:rPr>
          <w:rFonts w:ascii="Arial Narrow" w:hAnsi="Arial Narrow"/>
        </w:rPr>
        <w:t xml:space="preserve"> </w:t>
      </w:r>
      <w:bookmarkStart w:id="168" w:name="_Hlk159259922"/>
      <w:r w:rsidR="00A71427" w:rsidRPr="00EA28B3">
        <w:rPr>
          <w:rFonts w:ascii="Arial Narrow" w:hAnsi="Arial Narrow"/>
        </w:rPr>
        <w:t xml:space="preserve">financière </w:t>
      </w:r>
      <w:r w:rsidRPr="00EA28B3">
        <w:rPr>
          <w:rFonts w:ascii="Arial Narrow" w:hAnsi="Arial Narrow"/>
          <w:spacing w:val="5"/>
        </w:rPr>
        <w:t>évalué</w:t>
      </w:r>
      <w:r w:rsidRPr="00EA28B3">
        <w:rPr>
          <w:rFonts w:ascii="Arial Narrow" w:hAnsi="Arial Narrow"/>
        </w:rPr>
        <w:t>e</w:t>
      </w:r>
      <w:r w:rsidR="00B4085A" w:rsidRPr="00EA28B3">
        <w:rPr>
          <w:rFonts w:ascii="Arial Narrow" w:hAnsi="Arial Narrow"/>
        </w:rPr>
        <w:t xml:space="preserve"> </w:t>
      </w:r>
      <w:r w:rsidRPr="00EA28B3">
        <w:rPr>
          <w:rFonts w:ascii="Arial Narrow" w:hAnsi="Arial Narrow"/>
          <w:spacing w:val="5"/>
        </w:rPr>
        <w:t>l</w:t>
      </w:r>
      <w:r w:rsidRPr="00EA28B3">
        <w:rPr>
          <w:rFonts w:ascii="Arial Narrow" w:hAnsi="Arial Narrow"/>
        </w:rPr>
        <w:t>a</w:t>
      </w:r>
      <w:r w:rsidR="00B4085A" w:rsidRPr="00EA28B3">
        <w:rPr>
          <w:rFonts w:ascii="Arial Narrow" w:hAnsi="Arial Narrow"/>
        </w:rPr>
        <w:t xml:space="preserve"> </w:t>
      </w:r>
      <w:r w:rsidRPr="00EA28B3">
        <w:rPr>
          <w:rFonts w:ascii="Arial Narrow" w:hAnsi="Arial Narrow"/>
          <w:spacing w:val="5"/>
        </w:rPr>
        <w:t>moins-disant</w:t>
      </w:r>
      <w:r w:rsidRPr="00EA28B3">
        <w:rPr>
          <w:rFonts w:ascii="Arial Narrow" w:hAnsi="Arial Narrow"/>
        </w:rPr>
        <w:t>e</w:t>
      </w:r>
      <w:r w:rsidR="00B4085A" w:rsidRPr="00EA28B3">
        <w:rPr>
          <w:rFonts w:ascii="Arial Narrow" w:hAnsi="Arial Narrow"/>
        </w:rPr>
        <w:t xml:space="preserve"> </w:t>
      </w:r>
      <w:bookmarkEnd w:id="168"/>
      <w:r w:rsidRPr="00EA28B3">
        <w:rPr>
          <w:rFonts w:ascii="Arial Narrow" w:hAnsi="Arial Narrow"/>
          <w:spacing w:val="5"/>
        </w:rPr>
        <w:t xml:space="preserve">est </w:t>
      </w:r>
      <w:r w:rsidRPr="00EA28B3">
        <w:rPr>
          <w:rFonts w:ascii="Arial Narrow" w:hAnsi="Arial Narrow"/>
        </w:rPr>
        <w:t xml:space="preserve">jugée anormalement basse </w:t>
      </w:r>
      <w:bookmarkStart w:id="169" w:name="_Hlk159259982"/>
      <w:r w:rsidRPr="00EA28B3">
        <w:rPr>
          <w:rFonts w:ascii="Arial Narrow" w:hAnsi="Arial Narrow"/>
        </w:rPr>
        <w:t xml:space="preserve">ou est fortement déséquilibrée </w:t>
      </w:r>
      <w:bookmarkEnd w:id="169"/>
      <w:r w:rsidRPr="00EA28B3">
        <w:rPr>
          <w:rFonts w:ascii="Arial Narrow" w:hAnsi="Arial Narrow"/>
        </w:rPr>
        <w:t xml:space="preserve">par rapport à l’estimation </w:t>
      </w:r>
      <w:r w:rsidR="006A422E" w:rsidRPr="00EA28B3">
        <w:rPr>
          <w:rFonts w:ascii="Arial Narrow" w:hAnsi="Arial Narrow"/>
        </w:rPr>
        <w:t>faite par le</w:t>
      </w:r>
      <w:r w:rsidRPr="00EA28B3">
        <w:rPr>
          <w:rFonts w:ascii="Arial Narrow" w:hAnsi="Arial Narrow"/>
        </w:rPr>
        <w:t xml:space="preserve"> Maître</w:t>
      </w:r>
      <w:r w:rsidR="00B4085A" w:rsidRPr="00EA28B3">
        <w:rPr>
          <w:rFonts w:ascii="Arial Narrow" w:hAnsi="Arial Narrow"/>
        </w:rPr>
        <w:t xml:space="preserve"> </w:t>
      </w:r>
      <w:r w:rsidR="00F1317E">
        <w:rPr>
          <w:rFonts w:ascii="Arial Narrow" w:hAnsi="Arial Narrow"/>
        </w:rPr>
        <w:t>d’Ouvrage</w:t>
      </w:r>
      <w:r w:rsidR="00B4085A" w:rsidRPr="00EA28B3">
        <w:rPr>
          <w:rFonts w:ascii="Arial Narrow" w:hAnsi="Arial Narrow"/>
        </w:rPr>
        <w:t xml:space="preserve"> </w:t>
      </w:r>
      <w:r w:rsidRPr="00EA28B3">
        <w:rPr>
          <w:rFonts w:ascii="Arial Narrow" w:hAnsi="Arial Narrow"/>
        </w:rPr>
        <w:t>des travaux à exécuter dans</w:t>
      </w:r>
      <w:r w:rsidR="00B4085A" w:rsidRPr="00EA28B3">
        <w:rPr>
          <w:rFonts w:ascii="Arial Narrow" w:hAnsi="Arial Narrow"/>
        </w:rPr>
        <w:t xml:space="preserve"> </w:t>
      </w:r>
      <w:r w:rsidRPr="00EA28B3">
        <w:rPr>
          <w:rFonts w:ascii="Arial Narrow" w:hAnsi="Arial Narrow"/>
        </w:rPr>
        <w:t>le</w:t>
      </w:r>
      <w:r w:rsidR="00B4085A" w:rsidRPr="00EA28B3">
        <w:rPr>
          <w:rFonts w:ascii="Arial Narrow" w:hAnsi="Arial Narrow"/>
        </w:rPr>
        <w:t xml:space="preserve"> </w:t>
      </w:r>
      <w:r w:rsidRPr="00EA28B3">
        <w:rPr>
          <w:rFonts w:ascii="Arial Narrow" w:hAnsi="Arial Narrow"/>
        </w:rPr>
        <w:t>cadre</w:t>
      </w:r>
      <w:r w:rsidR="00B4085A" w:rsidRPr="00EA28B3">
        <w:rPr>
          <w:rFonts w:ascii="Arial Narrow" w:hAnsi="Arial Narrow"/>
        </w:rPr>
        <w:t xml:space="preserve"> </w:t>
      </w:r>
      <w:r w:rsidR="00663BB5" w:rsidRPr="00EA28B3">
        <w:rPr>
          <w:rFonts w:ascii="Arial Narrow" w:hAnsi="Arial Narrow"/>
          <w:spacing w:val="5"/>
        </w:rPr>
        <w:t>de la Lettre Commande </w:t>
      </w:r>
      <w:r w:rsidRPr="00EA28B3">
        <w:rPr>
          <w:rFonts w:ascii="Arial Narrow" w:hAnsi="Arial Narrow"/>
        </w:rPr>
        <w:t>,</w:t>
      </w:r>
      <w:r w:rsidR="00B4085A" w:rsidRPr="00EA28B3">
        <w:rPr>
          <w:rFonts w:ascii="Arial Narrow" w:hAnsi="Arial Narrow"/>
        </w:rPr>
        <w:t xml:space="preserve"> </w:t>
      </w:r>
      <w:r w:rsidRPr="00EA28B3">
        <w:rPr>
          <w:rFonts w:ascii="Arial Narrow" w:hAnsi="Arial Narrow"/>
        </w:rPr>
        <w:t>la</w:t>
      </w:r>
      <w:r w:rsidR="00B4085A" w:rsidRPr="00EA28B3">
        <w:rPr>
          <w:rFonts w:ascii="Arial Narrow" w:hAnsi="Arial Narrow"/>
        </w:rPr>
        <w:t xml:space="preserve"> </w:t>
      </w:r>
      <w:r w:rsidR="00D879C2" w:rsidRPr="00EA28B3">
        <w:rPr>
          <w:rFonts w:ascii="Arial Narrow" w:hAnsi="Arial Narrow"/>
          <w:spacing w:val="-3"/>
        </w:rPr>
        <w:t>sous-</w:t>
      </w:r>
      <w:r w:rsidRPr="00EA28B3">
        <w:rPr>
          <w:rFonts w:ascii="Arial Narrow" w:hAnsi="Arial Narrow"/>
          <w:spacing w:val="-3"/>
        </w:rPr>
        <w:t xml:space="preserve">commission </w:t>
      </w:r>
      <w:r w:rsidRPr="00EA28B3">
        <w:rPr>
          <w:rFonts w:ascii="Arial Narrow" w:hAnsi="Arial Narrow"/>
        </w:rPr>
        <w:t>peut</w:t>
      </w:r>
      <w:r w:rsidR="00B4085A" w:rsidRPr="00EA28B3">
        <w:rPr>
          <w:rFonts w:ascii="Arial Narrow" w:hAnsi="Arial Narrow"/>
        </w:rPr>
        <w:t xml:space="preserve"> </w:t>
      </w:r>
      <w:r w:rsidRPr="00EA28B3">
        <w:rPr>
          <w:rFonts w:ascii="Arial Narrow" w:hAnsi="Arial Narrow"/>
        </w:rPr>
        <w:t>à</w:t>
      </w:r>
      <w:r w:rsidR="00B4085A" w:rsidRPr="00EA28B3">
        <w:rPr>
          <w:rFonts w:ascii="Arial Narrow" w:hAnsi="Arial Narrow"/>
        </w:rPr>
        <w:t xml:space="preserve"> </w:t>
      </w:r>
      <w:r w:rsidRPr="00EA28B3">
        <w:rPr>
          <w:rFonts w:ascii="Arial Narrow" w:hAnsi="Arial Narrow"/>
        </w:rPr>
        <w:t>partir</w:t>
      </w:r>
      <w:r w:rsidR="00B4085A" w:rsidRPr="00EA28B3">
        <w:rPr>
          <w:rFonts w:ascii="Arial Narrow" w:hAnsi="Arial Narrow"/>
        </w:rPr>
        <w:t xml:space="preserve"> </w:t>
      </w:r>
      <w:r w:rsidRPr="00EA28B3">
        <w:rPr>
          <w:rFonts w:ascii="Arial Narrow" w:hAnsi="Arial Narrow"/>
        </w:rPr>
        <w:t>du</w:t>
      </w:r>
      <w:r w:rsidR="00B4085A" w:rsidRPr="00EA28B3">
        <w:rPr>
          <w:rFonts w:ascii="Arial Narrow" w:hAnsi="Arial Narrow"/>
        </w:rPr>
        <w:t xml:space="preserve"> </w:t>
      </w:r>
      <w:r w:rsidRPr="00EA28B3">
        <w:rPr>
          <w:rFonts w:ascii="Arial Narrow" w:hAnsi="Arial Narrow"/>
        </w:rPr>
        <w:t>sous-détail</w:t>
      </w:r>
      <w:r w:rsidR="00B4085A" w:rsidRPr="00EA28B3">
        <w:rPr>
          <w:rFonts w:ascii="Arial Narrow" w:hAnsi="Arial Narrow"/>
        </w:rPr>
        <w:t xml:space="preserve"> </w:t>
      </w:r>
      <w:r w:rsidRPr="00EA28B3">
        <w:rPr>
          <w:rFonts w:ascii="Arial Narrow" w:hAnsi="Arial Narrow"/>
        </w:rPr>
        <w:t>de</w:t>
      </w:r>
      <w:r w:rsidR="00B4085A" w:rsidRPr="00EA28B3">
        <w:rPr>
          <w:rFonts w:ascii="Arial Narrow" w:hAnsi="Arial Narrow"/>
        </w:rPr>
        <w:t xml:space="preserve"> </w:t>
      </w:r>
      <w:r w:rsidRPr="00EA28B3">
        <w:rPr>
          <w:rFonts w:ascii="Arial Narrow" w:hAnsi="Arial Narrow"/>
        </w:rPr>
        <w:t>prix fournis par le soumissionnaire pour n’importe quel élément, ou pour tous les éléments du Détail quantitatif et estimatif, vérifier si ces prix sont compatibles avec les méthodes de construction</w:t>
      </w:r>
      <w:r w:rsidR="00B4085A" w:rsidRPr="00EA28B3">
        <w:rPr>
          <w:rFonts w:ascii="Arial Narrow" w:hAnsi="Arial Narrow"/>
        </w:rPr>
        <w:t xml:space="preserve"> </w:t>
      </w:r>
      <w:r w:rsidRPr="00EA28B3">
        <w:rPr>
          <w:rFonts w:ascii="Arial Narrow" w:hAnsi="Arial Narrow"/>
        </w:rPr>
        <w:t>et</w:t>
      </w:r>
      <w:r w:rsidR="00B4085A" w:rsidRPr="00EA28B3">
        <w:rPr>
          <w:rFonts w:ascii="Arial Narrow" w:hAnsi="Arial Narrow"/>
        </w:rPr>
        <w:t xml:space="preserve"> </w:t>
      </w:r>
      <w:r w:rsidRPr="00EA28B3">
        <w:rPr>
          <w:rFonts w:ascii="Arial Narrow" w:hAnsi="Arial Narrow"/>
        </w:rPr>
        <w:t>le</w:t>
      </w:r>
      <w:r w:rsidR="00B4085A" w:rsidRPr="00EA28B3">
        <w:rPr>
          <w:rFonts w:ascii="Arial Narrow" w:hAnsi="Arial Narrow"/>
        </w:rPr>
        <w:t xml:space="preserve"> </w:t>
      </w:r>
      <w:r w:rsidRPr="00EA28B3">
        <w:rPr>
          <w:rFonts w:ascii="Arial Narrow" w:hAnsi="Arial Narrow"/>
        </w:rPr>
        <w:t>calendrier</w:t>
      </w:r>
      <w:r w:rsidR="00B4085A" w:rsidRPr="00EA28B3">
        <w:rPr>
          <w:rFonts w:ascii="Arial Narrow" w:hAnsi="Arial Narrow"/>
        </w:rPr>
        <w:t xml:space="preserve"> </w:t>
      </w:r>
      <w:r w:rsidRPr="00EA28B3">
        <w:rPr>
          <w:rFonts w:ascii="Arial Narrow" w:hAnsi="Arial Narrow"/>
        </w:rPr>
        <w:t xml:space="preserve">proposé. </w:t>
      </w:r>
    </w:p>
    <w:p w14:paraId="7E5BA047" w14:textId="77777777" w:rsidR="001168D6" w:rsidRPr="00EA28B3" w:rsidRDefault="00086B24"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EA28B3">
        <w:rPr>
          <w:rFonts w:ascii="Arial Narrow" w:hAnsi="Arial Narrow"/>
        </w:rPr>
        <w:t xml:space="preserve">32.5 </w:t>
      </w:r>
      <w:r w:rsidR="00B35039" w:rsidRPr="00EA28B3">
        <w:rPr>
          <w:rFonts w:ascii="Arial Narrow" w:hAnsi="Arial Narrow"/>
        </w:rPr>
        <w:t>Sur proposition de la sous</w:t>
      </w:r>
      <w:r w:rsidR="002810B5" w:rsidRPr="00EA28B3">
        <w:rPr>
          <w:rFonts w:ascii="Arial Narrow" w:hAnsi="Arial Narrow"/>
        </w:rPr>
        <w:t>-</w:t>
      </w:r>
      <w:r w:rsidR="00B35039" w:rsidRPr="00EA28B3">
        <w:rPr>
          <w:rFonts w:ascii="Arial Narrow" w:hAnsi="Arial Narrow"/>
        </w:rPr>
        <w:t xml:space="preserve">commission d’analyse, le Président </w:t>
      </w:r>
      <w:r w:rsidR="000C3CDC" w:rsidRPr="00EA28B3">
        <w:rPr>
          <w:rFonts w:ascii="Arial Narrow" w:hAnsi="Arial Narrow"/>
        </w:rPr>
        <w:t>de la C</w:t>
      </w:r>
      <w:r w:rsidR="00B35039" w:rsidRPr="00EA28B3">
        <w:rPr>
          <w:rFonts w:ascii="Arial Narrow" w:hAnsi="Arial Narrow"/>
        </w:rPr>
        <w:t>ommission</w:t>
      </w:r>
      <w:r w:rsidR="000C3CDC" w:rsidRPr="00EA28B3">
        <w:rPr>
          <w:rFonts w:ascii="Arial Narrow" w:hAnsi="Arial Narrow"/>
        </w:rPr>
        <w:t xml:space="preserve"> de Passation de marchés peut </w:t>
      </w:r>
      <w:r w:rsidR="000C3CDC" w:rsidRPr="009B0063">
        <w:rPr>
          <w:rFonts w:ascii="Arial Narrow" w:hAnsi="Arial Narrow"/>
          <w:sz w:val="22"/>
        </w:rPr>
        <w:t>demander au</w:t>
      </w:r>
      <w:r w:rsidR="00564106" w:rsidRPr="009B0063">
        <w:rPr>
          <w:rFonts w:ascii="Arial Narrow" w:hAnsi="Arial Narrow"/>
          <w:sz w:val="22"/>
        </w:rPr>
        <w:t>x</w:t>
      </w:r>
      <w:r w:rsidR="000C3CDC" w:rsidRPr="009B0063">
        <w:rPr>
          <w:rFonts w:ascii="Arial Narrow" w:hAnsi="Arial Narrow"/>
          <w:sz w:val="22"/>
        </w:rPr>
        <w:t xml:space="preserve"> soumissionnaires ou aux administrations et organismes</w:t>
      </w:r>
      <w:r w:rsidR="00B4085A" w:rsidRPr="009B0063">
        <w:rPr>
          <w:rFonts w:ascii="Arial Narrow" w:hAnsi="Arial Narrow"/>
          <w:sz w:val="22"/>
        </w:rPr>
        <w:t xml:space="preserve"> </w:t>
      </w:r>
      <w:r w:rsidR="007B6234" w:rsidRPr="009B0063">
        <w:rPr>
          <w:rFonts w:ascii="Arial Narrow" w:hAnsi="Arial Narrow"/>
          <w:sz w:val="22"/>
        </w:rPr>
        <w:t>compétents des éclaircissement</w:t>
      </w:r>
      <w:r w:rsidR="00564106" w:rsidRPr="009B0063">
        <w:rPr>
          <w:rFonts w:ascii="Arial Narrow" w:hAnsi="Arial Narrow"/>
          <w:sz w:val="22"/>
        </w:rPr>
        <w:t>s</w:t>
      </w:r>
      <w:r w:rsidR="007B6234" w:rsidRPr="009B0063">
        <w:rPr>
          <w:rFonts w:ascii="Arial Narrow" w:hAnsi="Arial Narrow"/>
          <w:sz w:val="22"/>
        </w:rPr>
        <w:t xml:space="preserve"> sur les offres</w:t>
      </w:r>
      <w:r w:rsidR="001A7E73" w:rsidRPr="009B0063">
        <w:rPr>
          <w:rFonts w:ascii="Arial Narrow" w:hAnsi="Arial Narrow"/>
          <w:sz w:val="22"/>
        </w:rPr>
        <w:t>.</w:t>
      </w:r>
      <w:r w:rsidR="001E3693" w:rsidRPr="009B0063">
        <w:rPr>
          <w:rFonts w:ascii="Arial Narrow" w:hAnsi="Arial Narrow"/>
          <w:sz w:val="22"/>
        </w:rPr>
        <w:t xml:space="preserve"> </w:t>
      </w:r>
      <w:r w:rsidR="00B4085A" w:rsidRPr="009B0063">
        <w:rPr>
          <w:rFonts w:ascii="Arial Narrow" w:hAnsi="Arial Narrow"/>
          <w:sz w:val="22"/>
        </w:rPr>
        <w:t xml:space="preserve"> </w:t>
      </w:r>
    </w:p>
    <w:p w14:paraId="18C705B8" w14:textId="5BA6A720" w:rsidR="00AD59C6" w:rsidRPr="00EA28B3" w:rsidRDefault="00086B24"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EA28B3">
        <w:rPr>
          <w:rFonts w:ascii="Arial Narrow" w:hAnsi="Arial Narrow"/>
        </w:rPr>
        <w:t>32.6</w:t>
      </w:r>
      <w:r w:rsidR="00B4085A" w:rsidRPr="00EA28B3">
        <w:rPr>
          <w:rFonts w:ascii="Arial Narrow" w:hAnsi="Arial Narrow"/>
        </w:rPr>
        <w:t xml:space="preserve"> </w:t>
      </w:r>
      <w:r w:rsidR="00997245" w:rsidRPr="00EA28B3">
        <w:rPr>
          <w:rFonts w:ascii="Arial Narrow" w:hAnsi="Arial Narrow"/>
        </w:rPr>
        <w:t xml:space="preserve">Dans le cas où une offre est jugée anormalement basse, </w:t>
      </w:r>
      <w:r w:rsidR="008243BA" w:rsidRPr="00EA28B3">
        <w:rPr>
          <w:rFonts w:ascii="Arial Narrow" w:hAnsi="Arial Narrow"/>
        </w:rPr>
        <w:t xml:space="preserve">la </w:t>
      </w:r>
      <w:r w:rsidR="001168D6" w:rsidRPr="00EA28B3">
        <w:rPr>
          <w:rFonts w:ascii="Arial Narrow" w:hAnsi="Arial Narrow"/>
        </w:rPr>
        <w:t xml:space="preserve">Commission </w:t>
      </w:r>
      <w:r w:rsidR="00663BB5" w:rsidRPr="00EA28B3">
        <w:rPr>
          <w:rFonts w:ascii="Arial Narrow" w:hAnsi="Arial Narrow"/>
        </w:rPr>
        <w:t xml:space="preserve">Interne </w:t>
      </w:r>
      <w:r w:rsidR="001168D6" w:rsidRPr="00EA28B3">
        <w:rPr>
          <w:rFonts w:ascii="Arial Narrow" w:hAnsi="Arial Narrow"/>
        </w:rPr>
        <w:t>de Passation des Marchés propose au Maître d'Ouvrag</w:t>
      </w:r>
      <w:r w:rsidR="00F1317E">
        <w:rPr>
          <w:rFonts w:ascii="Arial Narrow" w:hAnsi="Arial Narrow"/>
        </w:rPr>
        <w:t>e</w:t>
      </w:r>
      <w:r w:rsidR="001168D6" w:rsidRPr="00EA28B3">
        <w:rPr>
          <w:rFonts w:ascii="Arial Narrow" w:hAnsi="Arial Narrow"/>
        </w:rPr>
        <w:t xml:space="preserve">, </w:t>
      </w:r>
      <w:r w:rsidR="00997245" w:rsidRPr="00EA28B3">
        <w:rPr>
          <w:rFonts w:ascii="Arial Narrow" w:hAnsi="Arial Narrow"/>
        </w:rPr>
        <w:t xml:space="preserve">de </w:t>
      </w:r>
      <w:r w:rsidR="00EB4FDD" w:rsidRPr="00EA28B3">
        <w:rPr>
          <w:rFonts w:ascii="Arial Narrow" w:hAnsi="Arial Narrow"/>
        </w:rPr>
        <w:t>demander des justificatifs</w:t>
      </w:r>
      <w:r w:rsidR="00997245" w:rsidRPr="00EA28B3">
        <w:rPr>
          <w:rFonts w:ascii="Arial Narrow" w:hAnsi="Arial Narrow"/>
        </w:rPr>
        <w:t xml:space="preserve"> au soumissionnaire concerné. </w:t>
      </w:r>
      <w:r w:rsidR="00263998" w:rsidRPr="00EA28B3">
        <w:rPr>
          <w:rFonts w:ascii="Arial Narrow" w:hAnsi="Arial Narrow"/>
        </w:rPr>
        <w:t xml:space="preserve">Au cas où </w:t>
      </w:r>
      <w:r w:rsidR="00611052" w:rsidRPr="00EA28B3">
        <w:rPr>
          <w:rFonts w:ascii="Arial Narrow" w:hAnsi="Arial Narrow"/>
        </w:rPr>
        <w:t>ils</w:t>
      </w:r>
      <w:r w:rsidR="00263998" w:rsidRPr="00EA28B3">
        <w:rPr>
          <w:rFonts w:ascii="Arial Narrow" w:hAnsi="Arial Narrow"/>
        </w:rPr>
        <w:t xml:space="preserve"> sont jugés inacceptables, </w:t>
      </w:r>
      <w:r w:rsidR="0059441E" w:rsidRPr="00EA28B3">
        <w:rPr>
          <w:rFonts w:ascii="Arial Narrow" w:hAnsi="Arial Narrow"/>
        </w:rPr>
        <w:t>ils sont</w:t>
      </w:r>
      <w:r w:rsidR="002B4EAF" w:rsidRPr="00EA28B3">
        <w:rPr>
          <w:rFonts w:ascii="Arial Narrow" w:hAnsi="Arial Narrow"/>
        </w:rPr>
        <w:t xml:space="preserve"> </w:t>
      </w:r>
      <w:r w:rsidR="00263998" w:rsidRPr="00EA28B3">
        <w:rPr>
          <w:rFonts w:ascii="Arial Narrow" w:hAnsi="Arial Narrow"/>
        </w:rPr>
        <w:t>transmis par le MO/MOD à l'</w:t>
      </w:r>
      <w:r w:rsidR="00663BB5" w:rsidRPr="00EA28B3">
        <w:rPr>
          <w:rFonts w:ascii="Arial Narrow" w:hAnsi="Arial Narrow"/>
        </w:rPr>
        <w:t>O</w:t>
      </w:r>
      <w:r w:rsidR="00263998" w:rsidRPr="00EA28B3">
        <w:rPr>
          <w:rFonts w:ascii="Arial Narrow" w:hAnsi="Arial Narrow"/>
        </w:rPr>
        <w:t xml:space="preserve">rganisme </w:t>
      </w:r>
      <w:r w:rsidR="00663BB5" w:rsidRPr="00EA28B3">
        <w:rPr>
          <w:rFonts w:ascii="Arial Narrow" w:hAnsi="Arial Narrow"/>
        </w:rPr>
        <w:t>C</w:t>
      </w:r>
      <w:r w:rsidR="00263998" w:rsidRPr="00EA28B3">
        <w:rPr>
          <w:rFonts w:ascii="Arial Narrow" w:hAnsi="Arial Narrow"/>
        </w:rPr>
        <w:t xml:space="preserve">hargé de la </w:t>
      </w:r>
      <w:r w:rsidR="00663BB5" w:rsidRPr="00EA28B3">
        <w:rPr>
          <w:rFonts w:ascii="Arial Narrow" w:hAnsi="Arial Narrow"/>
        </w:rPr>
        <w:t>R</w:t>
      </w:r>
      <w:r w:rsidR="00263998" w:rsidRPr="00EA28B3">
        <w:rPr>
          <w:rFonts w:ascii="Arial Narrow" w:hAnsi="Arial Narrow"/>
        </w:rPr>
        <w:t xml:space="preserve">égulation des </w:t>
      </w:r>
      <w:r w:rsidR="00663BB5" w:rsidRPr="00EA28B3">
        <w:rPr>
          <w:rFonts w:ascii="Arial Narrow" w:hAnsi="Arial Narrow"/>
        </w:rPr>
        <w:t>M</w:t>
      </w:r>
      <w:r w:rsidR="00263998" w:rsidRPr="00EA28B3">
        <w:rPr>
          <w:rFonts w:ascii="Arial Narrow" w:hAnsi="Arial Narrow"/>
        </w:rPr>
        <w:t xml:space="preserve">archés </w:t>
      </w:r>
      <w:r w:rsidR="00663BB5" w:rsidRPr="00EA28B3">
        <w:rPr>
          <w:rFonts w:ascii="Arial Narrow" w:hAnsi="Arial Narrow"/>
        </w:rPr>
        <w:t>P</w:t>
      </w:r>
      <w:r w:rsidR="00263998" w:rsidRPr="00EA28B3">
        <w:rPr>
          <w:rFonts w:ascii="Arial Narrow" w:hAnsi="Arial Narrow"/>
        </w:rPr>
        <w:t>ublics</w:t>
      </w:r>
      <w:r w:rsidR="00287B29" w:rsidRPr="00EA28B3">
        <w:rPr>
          <w:rFonts w:ascii="Arial Narrow" w:hAnsi="Arial Narrow"/>
        </w:rPr>
        <w:t>,</w:t>
      </w:r>
      <w:r w:rsidR="00263998" w:rsidRPr="00EA28B3">
        <w:rPr>
          <w:rFonts w:ascii="Arial Narrow" w:hAnsi="Arial Narrow"/>
        </w:rPr>
        <w:t xml:space="preserve"> pour avis</w:t>
      </w:r>
      <w:r w:rsidR="00FD3AFA" w:rsidRPr="00EA28B3">
        <w:rPr>
          <w:rFonts w:ascii="Arial Narrow" w:hAnsi="Arial Narrow"/>
        </w:rPr>
        <w:t>, en même temps que la demande d’éclaircissement</w:t>
      </w:r>
      <w:r w:rsidR="00CF3BCB" w:rsidRPr="00EA28B3">
        <w:rPr>
          <w:rFonts w:ascii="Arial Narrow" w:hAnsi="Arial Narrow"/>
        </w:rPr>
        <w:t>.</w:t>
      </w:r>
    </w:p>
    <w:p w14:paraId="4BCB1FA9" w14:textId="56730FB0" w:rsidR="00974A70" w:rsidRPr="009B0063" w:rsidRDefault="0036159D" w:rsidP="000C31A2">
      <w:pPr>
        <w:widowControl w:val="0"/>
        <w:tabs>
          <w:tab w:val="left" w:pos="1040"/>
          <w:tab w:val="left" w:pos="1820"/>
          <w:tab w:val="left" w:pos="2840"/>
          <w:tab w:val="left" w:pos="3240"/>
          <w:tab w:val="left" w:pos="4760"/>
        </w:tabs>
        <w:autoSpaceDE w:val="0"/>
        <w:spacing w:after="60"/>
        <w:jc w:val="both"/>
        <w:rPr>
          <w:rFonts w:ascii="Arial Narrow" w:hAnsi="Arial Narrow"/>
          <w:sz w:val="22"/>
        </w:rPr>
      </w:pPr>
      <w:r w:rsidRPr="009B0063">
        <w:rPr>
          <w:rFonts w:ascii="Arial Narrow" w:hAnsi="Arial Narrow"/>
          <w:sz w:val="22"/>
        </w:rPr>
        <w:t>Le Maître d’Ouvrag</w:t>
      </w:r>
      <w:r w:rsidR="00F1317E" w:rsidRPr="009B0063">
        <w:rPr>
          <w:rFonts w:ascii="Arial Narrow" w:hAnsi="Arial Narrow"/>
          <w:sz w:val="22"/>
        </w:rPr>
        <w:t>e</w:t>
      </w:r>
      <w:r w:rsidRPr="009B0063">
        <w:rPr>
          <w:rFonts w:ascii="Arial Narrow" w:hAnsi="Arial Narrow"/>
          <w:sz w:val="22"/>
        </w:rPr>
        <w:t xml:space="preserve"> tient compte de l’avis l’</w:t>
      </w:r>
      <w:r w:rsidR="00663BB5" w:rsidRPr="009B0063">
        <w:rPr>
          <w:rFonts w:ascii="Arial Narrow" w:hAnsi="Arial Narrow"/>
          <w:sz w:val="22"/>
        </w:rPr>
        <w:t>O</w:t>
      </w:r>
      <w:r w:rsidRPr="009B0063">
        <w:rPr>
          <w:rFonts w:ascii="Arial Narrow" w:hAnsi="Arial Narrow"/>
          <w:sz w:val="22"/>
        </w:rPr>
        <w:t xml:space="preserve">rganisme </w:t>
      </w:r>
      <w:r w:rsidR="00663BB5" w:rsidRPr="009B0063">
        <w:rPr>
          <w:rFonts w:ascii="Arial Narrow" w:hAnsi="Arial Narrow"/>
          <w:sz w:val="22"/>
        </w:rPr>
        <w:t>C</w:t>
      </w:r>
      <w:r w:rsidRPr="009B0063">
        <w:rPr>
          <w:rFonts w:ascii="Arial Narrow" w:hAnsi="Arial Narrow"/>
          <w:sz w:val="22"/>
        </w:rPr>
        <w:t xml:space="preserve">hargé de la </w:t>
      </w:r>
      <w:r w:rsidR="00663BB5" w:rsidRPr="009B0063">
        <w:rPr>
          <w:rFonts w:ascii="Arial Narrow" w:hAnsi="Arial Narrow"/>
          <w:sz w:val="22"/>
        </w:rPr>
        <w:t>R</w:t>
      </w:r>
      <w:r w:rsidRPr="009B0063">
        <w:rPr>
          <w:rFonts w:ascii="Arial Narrow" w:hAnsi="Arial Narrow"/>
          <w:sz w:val="22"/>
        </w:rPr>
        <w:t xml:space="preserve">égulation des </w:t>
      </w:r>
      <w:r w:rsidR="00663BB5" w:rsidRPr="009B0063">
        <w:rPr>
          <w:rFonts w:ascii="Arial Narrow" w:hAnsi="Arial Narrow"/>
          <w:sz w:val="22"/>
        </w:rPr>
        <w:t>M</w:t>
      </w:r>
      <w:r w:rsidRPr="009B0063">
        <w:rPr>
          <w:rFonts w:ascii="Arial Narrow" w:hAnsi="Arial Narrow"/>
          <w:sz w:val="22"/>
        </w:rPr>
        <w:t xml:space="preserve">archés </w:t>
      </w:r>
      <w:r w:rsidR="00663BB5" w:rsidRPr="009B0063">
        <w:rPr>
          <w:rFonts w:ascii="Arial Narrow" w:hAnsi="Arial Narrow"/>
          <w:sz w:val="22"/>
        </w:rPr>
        <w:t>P</w:t>
      </w:r>
      <w:r w:rsidRPr="009B0063">
        <w:rPr>
          <w:rFonts w:ascii="Arial Narrow" w:hAnsi="Arial Narrow"/>
          <w:sz w:val="22"/>
        </w:rPr>
        <w:t>ublics pour se prononcer.</w:t>
      </w:r>
    </w:p>
    <w:p w14:paraId="2CA7C671" w14:textId="46D6F218" w:rsidR="00273DD0" w:rsidRPr="00EA28B3" w:rsidRDefault="00353DCC" w:rsidP="00533562">
      <w:pPr>
        <w:pStyle w:val="RGAOarticles"/>
      </w:pPr>
      <w:bookmarkStart w:id="170" w:name="_Toc530307941"/>
      <w:bookmarkStart w:id="171" w:name="_Toc97557063"/>
      <w:bookmarkStart w:id="172" w:name="_Toc163062729"/>
      <w:r w:rsidRPr="00EA28B3">
        <w:t>Préférence accordée aux soumissionnaires</w:t>
      </w:r>
      <w:r w:rsidR="002810B5" w:rsidRPr="00EA28B3">
        <w:t xml:space="preserve"> </w:t>
      </w:r>
      <w:r w:rsidRPr="00EA28B3">
        <w:t>nationaux</w:t>
      </w:r>
      <w:bookmarkEnd w:id="170"/>
      <w:bookmarkEnd w:id="171"/>
      <w:bookmarkEnd w:id="172"/>
    </w:p>
    <w:p w14:paraId="1BAC8DD8" w14:textId="65AA06BA" w:rsidR="008D61F1" w:rsidRPr="00533562" w:rsidRDefault="009E0469" w:rsidP="000C31A2">
      <w:pPr>
        <w:widowControl w:val="0"/>
        <w:autoSpaceDE w:val="0"/>
        <w:spacing w:after="60"/>
        <w:jc w:val="both"/>
        <w:rPr>
          <w:rFonts w:ascii="Arial Narrow" w:hAnsi="Arial Narrow"/>
        </w:rPr>
      </w:pPr>
      <w:r w:rsidRPr="00EA28B3">
        <w:rPr>
          <w:rFonts w:ascii="Arial Narrow" w:hAnsi="Arial Narrow"/>
        </w:rPr>
        <w:t xml:space="preserve">33.1 Lors de la passation </w:t>
      </w:r>
      <w:r w:rsidR="00663BB5" w:rsidRPr="00EA28B3">
        <w:rPr>
          <w:rFonts w:ascii="Arial Narrow" w:hAnsi="Arial Narrow"/>
          <w:spacing w:val="5"/>
        </w:rPr>
        <w:t>d’une Lettre Commande </w:t>
      </w:r>
      <w:r w:rsidRPr="00EA28B3">
        <w:rPr>
          <w:rFonts w:ascii="Arial Narrow" w:hAnsi="Arial Narrow"/>
        </w:rPr>
        <w:t>dans le cadre d’une consultation internationale, une marge de préférence est accordée, à offres équivalentes et dans l’ordre de priorité, aux soumissions présentées par</w:t>
      </w:r>
      <w:r w:rsidR="00614C47" w:rsidRPr="00EA28B3">
        <w:rPr>
          <w:rFonts w:ascii="Arial Narrow" w:hAnsi="Arial Narrow"/>
        </w:rPr>
        <w:t xml:space="preserve"> </w:t>
      </w:r>
      <w:r w:rsidRPr="00EA28B3">
        <w:rPr>
          <w:rFonts w:ascii="Arial Narrow" w:hAnsi="Arial Narrow"/>
        </w:rPr>
        <w:t>:</w:t>
      </w:r>
    </w:p>
    <w:p w14:paraId="055D143D" w14:textId="7E134EC5" w:rsidR="00EC7238" w:rsidRPr="00EA28B3"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EA28B3">
        <w:rPr>
          <w:rFonts w:ascii="Arial Narrow" w:hAnsi="Arial Narrow"/>
          <w:sz w:val="24"/>
          <w:szCs w:val="24"/>
        </w:rPr>
        <w:t>Une</w:t>
      </w:r>
      <w:r w:rsidR="009E0469" w:rsidRPr="00EA28B3">
        <w:rPr>
          <w:rFonts w:ascii="Arial Narrow" w:hAnsi="Arial Narrow"/>
          <w:sz w:val="24"/>
          <w:szCs w:val="24"/>
        </w:rPr>
        <w:t xml:space="preserve"> personne physique de nationalité camerounaise ou une personne morale de droit </w:t>
      </w:r>
      <w:r w:rsidRPr="00EA28B3">
        <w:rPr>
          <w:rFonts w:ascii="Arial Narrow" w:hAnsi="Arial Narrow"/>
          <w:sz w:val="24"/>
          <w:szCs w:val="24"/>
        </w:rPr>
        <w:t>camerounais ;</w:t>
      </w:r>
    </w:p>
    <w:p w14:paraId="5EDE29A5" w14:textId="03B5C3F0" w:rsidR="009E0469" w:rsidRPr="009B0063"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9B0063">
        <w:rPr>
          <w:rFonts w:ascii="Arial Narrow" w:hAnsi="Arial Narrow"/>
          <w:sz w:val="24"/>
          <w:szCs w:val="24"/>
        </w:rPr>
        <w:t>Une</w:t>
      </w:r>
      <w:r w:rsidR="009E0469" w:rsidRPr="009B0063">
        <w:rPr>
          <w:rFonts w:ascii="Arial Narrow" w:hAnsi="Arial Narrow"/>
          <w:sz w:val="24"/>
          <w:szCs w:val="24"/>
        </w:rPr>
        <w:t xml:space="preserve"> entreprise dont le capital est intégralement ou majoritairement détenu par des personnes de nationalité </w:t>
      </w:r>
      <w:r w:rsidRPr="009B0063">
        <w:rPr>
          <w:rFonts w:ascii="Arial Narrow" w:hAnsi="Arial Narrow"/>
          <w:sz w:val="24"/>
          <w:szCs w:val="24"/>
        </w:rPr>
        <w:t>camerounaise ;</w:t>
      </w:r>
    </w:p>
    <w:p w14:paraId="0BF095B5" w14:textId="0C4EB7B1" w:rsidR="009E0469" w:rsidRPr="009B0063"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Cs w:val="24"/>
        </w:rPr>
      </w:pPr>
      <w:r w:rsidRPr="009B0063">
        <w:rPr>
          <w:rFonts w:ascii="Arial Narrow" w:hAnsi="Arial Narrow"/>
          <w:szCs w:val="24"/>
        </w:rPr>
        <w:t>Une</w:t>
      </w:r>
      <w:r w:rsidR="009E0469" w:rsidRPr="009B0063">
        <w:rPr>
          <w:rFonts w:ascii="Arial Narrow" w:hAnsi="Arial Narrow"/>
          <w:szCs w:val="24"/>
        </w:rPr>
        <w:t xml:space="preserve"> personne physique ou une personne morale justifiant d’une activité économique sur le territoire du </w:t>
      </w:r>
      <w:r w:rsidRPr="009B0063">
        <w:rPr>
          <w:rFonts w:ascii="Arial Narrow" w:hAnsi="Arial Narrow"/>
          <w:szCs w:val="24"/>
        </w:rPr>
        <w:t>Cameroun ;</w:t>
      </w:r>
    </w:p>
    <w:p w14:paraId="27ABF069" w14:textId="12DE64E9" w:rsidR="009E0469" w:rsidRPr="00EA28B3" w:rsidRDefault="00D511C3" w:rsidP="000C31A2">
      <w:pPr>
        <w:pStyle w:val="Paragraphedeliste"/>
        <w:widowControl w:val="0"/>
        <w:numPr>
          <w:ilvl w:val="0"/>
          <w:numId w:val="12"/>
        </w:numPr>
        <w:autoSpaceDE w:val="0"/>
        <w:spacing w:after="60" w:line="240" w:lineRule="auto"/>
        <w:jc w:val="both"/>
        <w:rPr>
          <w:rFonts w:ascii="Arial Narrow" w:hAnsi="Arial Narrow"/>
          <w:sz w:val="24"/>
          <w:szCs w:val="24"/>
        </w:rPr>
      </w:pPr>
      <w:r w:rsidRPr="00EA28B3">
        <w:rPr>
          <w:rFonts w:ascii="Arial Narrow" w:hAnsi="Arial Narrow"/>
          <w:sz w:val="24"/>
          <w:szCs w:val="24"/>
        </w:rPr>
        <w:t>Un</w:t>
      </w:r>
      <w:r w:rsidR="009E0469" w:rsidRPr="00EA28B3">
        <w:rPr>
          <w:rFonts w:ascii="Arial Narrow" w:hAnsi="Arial Narrow"/>
          <w:sz w:val="24"/>
          <w:szCs w:val="24"/>
        </w:rPr>
        <w:t xml:space="preserve"> groupement d’entreprises associant des entreprises camerounaises.</w:t>
      </w:r>
    </w:p>
    <w:p w14:paraId="0A32B3B4" w14:textId="77777777" w:rsidR="00403FEC" w:rsidRPr="00EA28B3" w:rsidRDefault="0025110E"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EA28B3">
        <w:rPr>
          <w:rFonts w:ascii="Arial Narrow" w:hAnsi="Arial Narrow"/>
          <w:sz w:val="24"/>
          <w:szCs w:val="24"/>
        </w:rPr>
        <w:t>Les offres sont considérées équivalentes lorsqu’elles ont rempli les conditions techniques requises.</w:t>
      </w:r>
    </w:p>
    <w:p w14:paraId="5624C5C6" w14:textId="1AB8D32A" w:rsidR="00403FEC" w:rsidRPr="00EA28B3" w:rsidRDefault="0025110E"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EA28B3">
        <w:rPr>
          <w:rFonts w:ascii="Arial Narrow" w:hAnsi="Arial Narrow"/>
          <w:sz w:val="24"/>
          <w:szCs w:val="24"/>
        </w:rPr>
        <w:t xml:space="preserve">Pour les </w:t>
      </w:r>
      <w:r w:rsidR="00663BB5" w:rsidRPr="00EA28B3">
        <w:rPr>
          <w:rFonts w:ascii="Arial Narrow" w:hAnsi="Arial Narrow"/>
          <w:spacing w:val="5"/>
          <w:sz w:val="24"/>
          <w:szCs w:val="24"/>
        </w:rPr>
        <w:t>Lettres Commandes</w:t>
      </w:r>
      <w:r w:rsidR="00663BB5" w:rsidRPr="00EA28B3">
        <w:rPr>
          <w:rFonts w:ascii="Arial Narrow" w:hAnsi="Arial Narrow"/>
          <w:spacing w:val="5"/>
        </w:rPr>
        <w:t> </w:t>
      </w:r>
      <w:r w:rsidRPr="00EA28B3">
        <w:rPr>
          <w:rFonts w:ascii="Arial Narrow" w:hAnsi="Arial Narrow"/>
          <w:sz w:val="24"/>
          <w:szCs w:val="24"/>
        </w:rPr>
        <w:t>de trava</w:t>
      </w:r>
      <w:r w:rsidR="00700D24" w:rsidRPr="00EA28B3">
        <w:rPr>
          <w:rFonts w:ascii="Arial Narrow" w:hAnsi="Arial Narrow"/>
          <w:sz w:val="24"/>
          <w:szCs w:val="24"/>
        </w:rPr>
        <w:t>ux</w:t>
      </w:r>
      <w:r w:rsidRPr="00EA28B3">
        <w:rPr>
          <w:rFonts w:ascii="Arial Narrow" w:hAnsi="Arial Narrow"/>
          <w:sz w:val="24"/>
          <w:szCs w:val="24"/>
        </w:rPr>
        <w:t>, la marge de préférence nationale est de dix pour cent (10</w:t>
      </w:r>
      <w:r w:rsidR="00E515A4" w:rsidRPr="00EA28B3">
        <w:rPr>
          <w:rFonts w:ascii="Arial Narrow" w:hAnsi="Arial Narrow"/>
          <w:sz w:val="24"/>
          <w:szCs w:val="24"/>
        </w:rPr>
        <w:t>%</w:t>
      </w:r>
      <w:r w:rsidRPr="00EA28B3">
        <w:rPr>
          <w:rFonts w:ascii="Arial Narrow" w:hAnsi="Arial Narrow"/>
          <w:sz w:val="24"/>
          <w:szCs w:val="24"/>
        </w:rPr>
        <w:t>)</w:t>
      </w:r>
      <w:r w:rsidR="00651E6A" w:rsidRPr="00EA28B3">
        <w:rPr>
          <w:rFonts w:ascii="Arial Narrow" w:hAnsi="Arial Narrow"/>
          <w:sz w:val="24"/>
          <w:szCs w:val="24"/>
        </w:rPr>
        <w:t xml:space="preserve">. </w:t>
      </w:r>
      <w:r w:rsidRPr="00EA28B3">
        <w:rPr>
          <w:rFonts w:ascii="Arial Narrow" w:hAnsi="Arial Narrow"/>
          <w:sz w:val="24"/>
          <w:szCs w:val="24"/>
        </w:rPr>
        <w:t xml:space="preserve"> </w:t>
      </w:r>
    </w:p>
    <w:p w14:paraId="2FBC5822" w14:textId="5D37ED27" w:rsidR="00CE17BB" w:rsidRPr="00EA28B3" w:rsidRDefault="00EC7238"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EA28B3">
        <w:rPr>
          <w:rFonts w:ascii="Arial Narrow" w:hAnsi="Arial Narrow"/>
          <w:sz w:val="24"/>
          <w:szCs w:val="24"/>
        </w:rPr>
        <w:t xml:space="preserve">La </w:t>
      </w:r>
      <w:r w:rsidR="0025110E" w:rsidRPr="00EA28B3">
        <w:rPr>
          <w:rFonts w:ascii="Arial Narrow" w:hAnsi="Arial Narrow"/>
          <w:sz w:val="24"/>
          <w:szCs w:val="24"/>
        </w:rPr>
        <w:t>préférence nationale ne peut être appliquée que lorsque le dossier d’appel d’offres</w:t>
      </w:r>
      <w:r w:rsidR="00677738" w:rsidRPr="00EA28B3">
        <w:rPr>
          <w:rFonts w:ascii="Arial Narrow" w:hAnsi="Arial Narrow"/>
          <w:sz w:val="24"/>
          <w:szCs w:val="24"/>
        </w:rPr>
        <w:t xml:space="preserve"> </w:t>
      </w:r>
      <w:r w:rsidR="0025110E" w:rsidRPr="00EA28B3">
        <w:rPr>
          <w:rFonts w:ascii="Arial Narrow" w:hAnsi="Arial Narrow"/>
          <w:sz w:val="24"/>
          <w:szCs w:val="24"/>
        </w:rPr>
        <w:t>le prévoit.</w:t>
      </w:r>
    </w:p>
    <w:p w14:paraId="6DA30F65" w14:textId="2FA956CA" w:rsidR="00DD14BD" w:rsidRPr="00EA28B3" w:rsidRDefault="000A733D" w:rsidP="009B0063">
      <w:pPr>
        <w:pStyle w:val="RGAOpartie"/>
      </w:pPr>
      <w:bookmarkStart w:id="173" w:name="_Toc530307942"/>
      <w:bookmarkStart w:id="174" w:name="_Toc97557064"/>
      <w:bookmarkStart w:id="175" w:name="_Toc163062730"/>
      <w:bookmarkEnd w:id="126"/>
      <w:r w:rsidRPr="00EA28B3">
        <w:t>Attribution</w:t>
      </w:r>
      <w:bookmarkEnd w:id="173"/>
      <w:bookmarkEnd w:id="174"/>
      <w:bookmarkEnd w:id="175"/>
    </w:p>
    <w:p w14:paraId="23928A22" w14:textId="7B9690AA" w:rsidR="00273DD0" w:rsidRPr="00EA28B3" w:rsidRDefault="00353DCC" w:rsidP="00533562">
      <w:pPr>
        <w:pStyle w:val="RGAOarticles"/>
      </w:pPr>
      <w:bookmarkStart w:id="176" w:name="_Toc530307943"/>
      <w:bookmarkStart w:id="177" w:name="_Toc97557065"/>
      <w:bookmarkStart w:id="178" w:name="_Toc163062731"/>
      <w:r w:rsidRPr="00EA28B3">
        <w:t>Attribution</w:t>
      </w:r>
      <w:bookmarkEnd w:id="176"/>
      <w:bookmarkEnd w:id="177"/>
      <w:bookmarkEnd w:id="178"/>
    </w:p>
    <w:p w14:paraId="242446B6" w14:textId="40F06A02" w:rsidR="00CF3BCB" w:rsidRPr="00EA28B3" w:rsidRDefault="00353DCC" w:rsidP="000C31A2">
      <w:pPr>
        <w:widowControl w:val="0"/>
        <w:tabs>
          <w:tab w:val="left" w:pos="1700"/>
          <w:tab w:val="left" w:pos="2100"/>
          <w:tab w:val="left" w:pos="2620"/>
          <w:tab w:val="left" w:pos="3640"/>
          <w:tab w:val="left" w:pos="4220"/>
        </w:tabs>
        <w:autoSpaceDE w:val="0"/>
        <w:spacing w:after="60"/>
        <w:jc w:val="both"/>
        <w:rPr>
          <w:rFonts w:ascii="Arial Narrow" w:hAnsi="Arial Narrow"/>
        </w:rPr>
      </w:pPr>
      <w:bookmarkStart w:id="179" w:name="_Hlk186546279"/>
      <w:r w:rsidRPr="00EA28B3">
        <w:rPr>
          <w:rFonts w:ascii="Arial Narrow" w:hAnsi="Arial Narrow"/>
        </w:rPr>
        <w:t xml:space="preserve">34.1. </w:t>
      </w:r>
      <w:r w:rsidR="00F90E9A" w:rsidRPr="00EA28B3">
        <w:rPr>
          <w:rFonts w:ascii="Arial Narrow" w:hAnsi="Arial Narrow"/>
        </w:rPr>
        <w:t>L</w:t>
      </w:r>
      <w:r w:rsidR="000B6653" w:rsidRPr="00EA28B3">
        <w:rPr>
          <w:rFonts w:ascii="Arial Narrow" w:hAnsi="Arial Narrow"/>
        </w:rPr>
        <w:t xml:space="preserve">e </w:t>
      </w:r>
      <w:r w:rsidR="00F1317E">
        <w:rPr>
          <w:rFonts w:ascii="Arial Narrow" w:hAnsi="Arial Narrow"/>
        </w:rPr>
        <w:t>Maître d’Ouvrage</w:t>
      </w:r>
      <w:r w:rsidR="002810B5" w:rsidRPr="00EA28B3">
        <w:rPr>
          <w:rFonts w:ascii="Arial Narrow" w:hAnsi="Arial Narrow"/>
        </w:rPr>
        <w:t xml:space="preserve"> </w:t>
      </w:r>
      <w:r w:rsidRPr="00EA28B3">
        <w:rPr>
          <w:rFonts w:ascii="Arial Narrow" w:hAnsi="Arial Narrow"/>
        </w:rPr>
        <w:t>attribuera</w:t>
      </w:r>
      <w:r w:rsidR="002810B5" w:rsidRPr="00EA28B3">
        <w:rPr>
          <w:rFonts w:ascii="Arial Narrow" w:hAnsi="Arial Narrow"/>
        </w:rPr>
        <w:t xml:space="preserve"> </w:t>
      </w:r>
      <w:r w:rsidR="00663BB5" w:rsidRPr="00EA28B3">
        <w:rPr>
          <w:rFonts w:ascii="Arial Narrow" w:hAnsi="Arial Narrow"/>
          <w:spacing w:val="5"/>
        </w:rPr>
        <w:t xml:space="preserve">la Lettre </w:t>
      </w:r>
      <w:r w:rsidR="001942D6" w:rsidRPr="00EA28B3">
        <w:rPr>
          <w:rFonts w:ascii="Arial Narrow" w:hAnsi="Arial Narrow"/>
          <w:spacing w:val="5"/>
        </w:rPr>
        <w:t>Commande </w:t>
      </w:r>
      <w:r w:rsidR="001942D6" w:rsidRPr="00EA28B3">
        <w:rPr>
          <w:rFonts w:ascii="Arial Narrow" w:hAnsi="Arial Narrow"/>
        </w:rPr>
        <w:t>au</w:t>
      </w:r>
      <w:r w:rsidRPr="00EA28B3">
        <w:rPr>
          <w:rFonts w:ascii="Arial Narrow" w:hAnsi="Arial Narrow"/>
        </w:rPr>
        <w:t xml:space="preserve"> Soumissionnaire </w:t>
      </w:r>
      <w:r w:rsidR="0009029E" w:rsidRPr="00EA28B3">
        <w:rPr>
          <w:rFonts w:ascii="Arial Narrow" w:hAnsi="Arial Narrow"/>
        </w:rPr>
        <w:t>ayant présenté une offre</w:t>
      </w:r>
      <w:r w:rsidRPr="00EA28B3">
        <w:rPr>
          <w:rFonts w:ascii="Arial Narrow" w:hAnsi="Arial Narrow"/>
        </w:rPr>
        <w:t xml:space="preserve"> conforme</w:t>
      </w:r>
      <w:r w:rsidR="002810B5" w:rsidRPr="00EA28B3">
        <w:rPr>
          <w:rFonts w:ascii="Arial Narrow" w:hAnsi="Arial Narrow"/>
        </w:rPr>
        <w:t xml:space="preserve"> </w:t>
      </w:r>
      <w:r w:rsidRPr="00EA28B3">
        <w:rPr>
          <w:rFonts w:ascii="Arial Narrow" w:hAnsi="Arial Narrow"/>
        </w:rPr>
        <w:t>pour</w:t>
      </w:r>
      <w:r w:rsidR="002810B5" w:rsidRPr="00EA28B3">
        <w:rPr>
          <w:rFonts w:ascii="Arial Narrow" w:hAnsi="Arial Narrow"/>
        </w:rPr>
        <w:t xml:space="preserve"> </w:t>
      </w:r>
      <w:r w:rsidRPr="00EA28B3">
        <w:rPr>
          <w:rFonts w:ascii="Arial Narrow" w:hAnsi="Arial Narrow"/>
        </w:rPr>
        <w:t>l’essentiel</w:t>
      </w:r>
      <w:r w:rsidR="002810B5" w:rsidRPr="00EA28B3">
        <w:rPr>
          <w:rFonts w:ascii="Arial Narrow" w:hAnsi="Arial Narrow"/>
        </w:rPr>
        <w:t xml:space="preserve"> </w:t>
      </w:r>
      <w:r w:rsidRPr="00EA28B3">
        <w:rPr>
          <w:rFonts w:ascii="Arial Narrow" w:hAnsi="Arial Narrow"/>
        </w:rPr>
        <w:t>au</w:t>
      </w:r>
      <w:r w:rsidR="002810B5" w:rsidRPr="00EA28B3">
        <w:rPr>
          <w:rFonts w:ascii="Arial Narrow" w:hAnsi="Arial Narrow"/>
        </w:rPr>
        <w:t xml:space="preserve"> </w:t>
      </w:r>
      <w:r w:rsidRPr="00EA28B3">
        <w:rPr>
          <w:rFonts w:ascii="Arial Narrow" w:hAnsi="Arial Narrow"/>
        </w:rPr>
        <w:t>Dossier</w:t>
      </w:r>
      <w:r w:rsidR="002810B5" w:rsidRPr="00EA28B3">
        <w:rPr>
          <w:rFonts w:ascii="Arial Narrow" w:hAnsi="Arial Narrow"/>
        </w:rPr>
        <w:t xml:space="preserve"> </w:t>
      </w:r>
      <w:r w:rsidRPr="00EA28B3">
        <w:rPr>
          <w:rFonts w:ascii="Arial Narrow" w:hAnsi="Arial Narrow"/>
        </w:rPr>
        <w:t xml:space="preserve">d’Appel </w:t>
      </w:r>
      <w:r w:rsidRPr="00EA28B3">
        <w:rPr>
          <w:rFonts w:ascii="Arial Narrow" w:hAnsi="Arial Narrow"/>
          <w:spacing w:val="5"/>
        </w:rPr>
        <w:t>d’offre</w:t>
      </w:r>
      <w:r w:rsidRPr="00EA28B3">
        <w:rPr>
          <w:rFonts w:ascii="Arial Narrow" w:hAnsi="Arial Narrow"/>
        </w:rPr>
        <w:t>s</w:t>
      </w:r>
      <w:r w:rsidR="0009029E" w:rsidRPr="00EA28B3">
        <w:rPr>
          <w:rFonts w:ascii="Arial Narrow" w:hAnsi="Arial Narrow"/>
        </w:rPr>
        <w:t>,</w:t>
      </w:r>
      <w:r w:rsidR="002810B5" w:rsidRPr="00EA28B3">
        <w:rPr>
          <w:rFonts w:ascii="Arial Narrow" w:hAnsi="Arial Narrow"/>
        </w:rPr>
        <w:t xml:space="preserve"> </w:t>
      </w:r>
      <w:r w:rsidR="00677738" w:rsidRPr="00EA28B3">
        <w:rPr>
          <w:rFonts w:ascii="Arial Narrow" w:hAnsi="Arial Narrow"/>
        </w:rPr>
        <w:t>(</w:t>
      </w:r>
      <w:r w:rsidR="00D36492" w:rsidRPr="00EA28B3">
        <w:rPr>
          <w:rFonts w:ascii="Arial Narrow" w:hAnsi="Arial Narrow"/>
          <w:spacing w:val="5"/>
        </w:rPr>
        <w:t>dispos</w:t>
      </w:r>
      <w:r w:rsidR="00D36492" w:rsidRPr="00EA28B3">
        <w:rPr>
          <w:rFonts w:ascii="Arial Narrow" w:hAnsi="Arial Narrow"/>
        </w:rPr>
        <w:t xml:space="preserve">ant </w:t>
      </w:r>
      <w:r w:rsidRPr="00EA28B3">
        <w:rPr>
          <w:rFonts w:ascii="Arial Narrow" w:hAnsi="Arial Narrow"/>
          <w:spacing w:val="5"/>
        </w:rPr>
        <w:t>de</w:t>
      </w:r>
      <w:r w:rsidRPr="00EA28B3">
        <w:rPr>
          <w:rFonts w:ascii="Arial Narrow" w:hAnsi="Arial Narrow"/>
        </w:rPr>
        <w:t>s</w:t>
      </w:r>
      <w:r w:rsidR="002810B5" w:rsidRPr="00EA28B3">
        <w:rPr>
          <w:rFonts w:ascii="Arial Narrow" w:hAnsi="Arial Narrow"/>
        </w:rPr>
        <w:t xml:space="preserve"> </w:t>
      </w:r>
      <w:r w:rsidRPr="00EA28B3">
        <w:rPr>
          <w:rFonts w:ascii="Arial Narrow" w:hAnsi="Arial Narrow"/>
          <w:spacing w:val="5"/>
        </w:rPr>
        <w:t xml:space="preserve">capacités </w:t>
      </w:r>
      <w:r w:rsidRPr="00EA28B3">
        <w:rPr>
          <w:rFonts w:ascii="Arial Narrow" w:hAnsi="Arial Narrow"/>
        </w:rPr>
        <w:t>techniques</w:t>
      </w:r>
      <w:r w:rsidR="002810B5" w:rsidRPr="00EA28B3">
        <w:rPr>
          <w:rFonts w:ascii="Arial Narrow" w:hAnsi="Arial Narrow"/>
        </w:rPr>
        <w:t xml:space="preserve"> </w:t>
      </w:r>
      <w:r w:rsidRPr="00EA28B3">
        <w:rPr>
          <w:rFonts w:ascii="Arial Narrow" w:hAnsi="Arial Narrow"/>
        </w:rPr>
        <w:t>et</w:t>
      </w:r>
      <w:r w:rsidR="002810B5" w:rsidRPr="00EA28B3">
        <w:rPr>
          <w:rFonts w:ascii="Arial Narrow" w:hAnsi="Arial Narrow"/>
        </w:rPr>
        <w:t xml:space="preserve"> </w:t>
      </w:r>
      <w:r w:rsidRPr="00EA28B3">
        <w:rPr>
          <w:rFonts w:ascii="Arial Narrow" w:hAnsi="Arial Narrow"/>
        </w:rPr>
        <w:t>financières</w:t>
      </w:r>
      <w:r w:rsidR="002810B5" w:rsidRPr="00EA28B3">
        <w:rPr>
          <w:rFonts w:ascii="Arial Narrow" w:hAnsi="Arial Narrow"/>
        </w:rPr>
        <w:t xml:space="preserve"> </w:t>
      </w:r>
      <w:r w:rsidRPr="00EA28B3">
        <w:rPr>
          <w:rFonts w:ascii="Arial Narrow" w:hAnsi="Arial Narrow"/>
        </w:rPr>
        <w:t>requises</w:t>
      </w:r>
      <w:r w:rsidR="002810B5" w:rsidRPr="00EA28B3">
        <w:rPr>
          <w:rFonts w:ascii="Arial Narrow" w:hAnsi="Arial Narrow"/>
        </w:rPr>
        <w:t xml:space="preserve"> </w:t>
      </w:r>
      <w:r w:rsidRPr="00EA28B3">
        <w:rPr>
          <w:rFonts w:ascii="Arial Narrow" w:hAnsi="Arial Narrow"/>
        </w:rPr>
        <w:t>pour</w:t>
      </w:r>
      <w:r w:rsidR="002810B5" w:rsidRPr="00EA28B3">
        <w:rPr>
          <w:rFonts w:ascii="Arial Narrow" w:hAnsi="Arial Narrow"/>
        </w:rPr>
        <w:t xml:space="preserve"> </w:t>
      </w:r>
      <w:r w:rsidRPr="00EA28B3">
        <w:rPr>
          <w:rFonts w:ascii="Arial Narrow" w:hAnsi="Arial Narrow"/>
        </w:rPr>
        <w:t>exécuter</w:t>
      </w:r>
      <w:r w:rsidR="002810B5" w:rsidRPr="00EA28B3">
        <w:rPr>
          <w:rFonts w:ascii="Arial Narrow" w:hAnsi="Arial Narrow"/>
        </w:rPr>
        <w:t xml:space="preserve"> </w:t>
      </w:r>
      <w:r w:rsidRPr="00EA28B3">
        <w:rPr>
          <w:rFonts w:ascii="Arial Narrow" w:hAnsi="Arial Narrow"/>
        </w:rPr>
        <w:t>le</w:t>
      </w:r>
      <w:r w:rsidR="002810B5" w:rsidRPr="00EA28B3">
        <w:rPr>
          <w:rFonts w:ascii="Arial Narrow" w:hAnsi="Arial Narrow"/>
        </w:rPr>
        <w:t xml:space="preserve"> m</w:t>
      </w:r>
      <w:r w:rsidRPr="00EA28B3">
        <w:rPr>
          <w:rFonts w:ascii="Arial Narrow" w:hAnsi="Arial Narrow"/>
        </w:rPr>
        <w:t>arché</w:t>
      </w:r>
      <w:r w:rsidR="002810B5" w:rsidRPr="00EA28B3">
        <w:rPr>
          <w:rFonts w:ascii="Arial Narrow" w:hAnsi="Arial Narrow"/>
        </w:rPr>
        <w:t xml:space="preserve"> </w:t>
      </w:r>
      <w:r w:rsidRPr="00EA28B3">
        <w:rPr>
          <w:rFonts w:ascii="Arial Narrow" w:hAnsi="Arial Narrow"/>
        </w:rPr>
        <w:t>de</w:t>
      </w:r>
      <w:r w:rsidR="002810B5" w:rsidRPr="00EA28B3">
        <w:rPr>
          <w:rFonts w:ascii="Arial Narrow" w:hAnsi="Arial Narrow"/>
        </w:rPr>
        <w:t xml:space="preserve"> </w:t>
      </w:r>
      <w:r w:rsidRPr="00EA28B3">
        <w:rPr>
          <w:rFonts w:ascii="Arial Narrow" w:hAnsi="Arial Narrow"/>
        </w:rPr>
        <w:t>façon</w:t>
      </w:r>
      <w:r w:rsidR="002810B5" w:rsidRPr="00EA28B3">
        <w:rPr>
          <w:rFonts w:ascii="Arial Narrow" w:hAnsi="Arial Narrow"/>
        </w:rPr>
        <w:t xml:space="preserve"> </w:t>
      </w:r>
      <w:r w:rsidRPr="00EA28B3">
        <w:rPr>
          <w:rFonts w:ascii="Arial Narrow" w:hAnsi="Arial Narrow"/>
        </w:rPr>
        <w:t>satisfaisante</w:t>
      </w:r>
      <w:r w:rsidR="00677738" w:rsidRPr="00EA28B3">
        <w:rPr>
          <w:rFonts w:ascii="Arial Narrow" w:hAnsi="Arial Narrow"/>
        </w:rPr>
        <w:t>)</w:t>
      </w:r>
      <w:r w:rsidR="002810B5" w:rsidRPr="00EA28B3">
        <w:rPr>
          <w:rFonts w:ascii="Arial Narrow" w:hAnsi="Arial Narrow"/>
        </w:rPr>
        <w:t xml:space="preserve"> </w:t>
      </w:r>
      <w:r w:rsidRPr="00EA28B3">
        <w:rPr>
          <w:rFonts w:ascii="Arial Narrow" w:hAnsi="Arial Narrow"/>
        </w:rPr>
        <w:t>et</w:t>
      </w:r>
      <w:r w:rsidR="002810B5" w:rsidRPr="00EA28B3">
        <w:rPr>
          <w:rFonts w:ascii="Arial Narrow" w:hAnsi="Arial Narrow"/>
        </w:rPr>
        <w:t xml:space="preserve"> </w:t>
      </w:r>
      <w:r w:rsidRPr="00EA28B3">
        <w:rPr>
          <w:rFonts w:ascii="Arial Narrow" w:hAnsi="Arial Narrow"/>
        </w:rPr>
        <w:t xml:space="preserve">dont </w:t>
      </w:r>
      <w:r w:rsidRPr="00EA28B3">
        <w:rPr>
          <w:rFonts w:ascii="Arial Narrow" w:hAnsi="Arial Narrow"/>
          <w:spacing w:val="1"/>
        </w:rPr>
        <w:t>l’offr</w:t>
      </w:r>
      <w:r w:rsidRPr="00EA28B3">
        <w:rPr>
          <w:rFonts w:ascii="Arial Narrow" w:hAnsi="Arial Narrow"/>
        </w:rPr>
        <w:t xml:space="preserve">e a </w:t>
      </w:r>
      <w:r w:rsidRPr="00EA28B3">
        <w:rPr>
          <w:rFonts w:ascii="Arial Narrow" w:hAnsi="Arial Narrow"/>
          <w:spacing w:val="1"/>
        </w:rPr>
        <w:t>ét</w:t>
      </w:r>
      <w:r w:rsidRPr="00EA28B3">
        <w:rPr>
          <w:rFonts w:ascii="Arial Narrow" w:hAnsi="Arial Narrow"/>
        </w:rPr>
        <w:t xml:space="preserve">é </w:t>
      </w:r>
      <w:r w:rsidRPr="00EA28B3">
        <w:rPr>
          <w:rFonts w:ascii="Arial Narrow" w:hAnsi="Arial Narrow"/>
          <w:spacing w:val="1"/>
        </w:rPr>
        <w:t>évalué</w:t>
      </w:r>
      <w:r w:rsidRPr="00EA28B3">
        <w:rPr>
          <w:rFonts w:ascii="Arial Narrow" w:hAnsi="Arial Narrow"/>
        </w:rPr>
        <w:t xml:space="preserve">e </w:t>
      </w:r>
      <w:r w:rsidRPr="00EA28B3">
        <w:rPr>
          <w:rFonts w:ascii="Arial Narrow" w:hAnsi="Arial Narrow"/>
          <w:spacing w:val="1"/>
        </w:rPr>
        <w:t>l</w:t>
      </w:r>
      <w:r w:rsidRPr="00EA28B3">
        <w:rPr>
          <w:rFonts w:ascii="Arial Narrow" w:hAnsi="Arial Narrow"/>
        </w:rPr>
        <w:t xml:space="preserve">a </w:t>
      </w:r>
      <w:r w:rsidRPr="00EA28B3">
        <w:rPr>
          <w:rFonts w:ascii="Arial Narrow" w:hAnsi="Arial Narrow"/>
          <w:spacing w:val="1"/>
        </w:rPr>
        <w:t>moins-disant</w:t>
      </w:r>
      <w:r w:rsidRPr="00EA28B3">
        <w:rPr>
          <w:rFonts w:ascii="Arial Narrow" w:hAnsi="Arial Narrow"/>
        </w:rPr>
        <w:t>e</w:t>
      </w:r>
      <w:r w:rsidR="002810B5" w:rsidRPr="00EA28B3">
        <w:rPr>
          <w:rFonts w:ascii="Arial Narrow" w:hAnsi="Arial Narrow"/>
        </w:rPr>
        <w:t xml:space="preserve"> </w:t>
      </w:r>
      <w:r w:rsidRPr="00EA28B3">
        <w:rPr>
          <w:rFonts w:ascii="Arial Narrow" w:hAnsi="Arial Narrow"/>
          <w:spacing w:val="1"/>
        </w:rPr>
        <w:t xml:space="preserve">en </w:t>
      </w:r>
      <w:r w:rsidR="002A1375" w:rsidRPr="00EA28B3">
        <w:rPr>
          <w:rFonts w:ascii="Arial Narrow" w:hAnsi="Arial Narrow"/>
        </w:rPr>
        <w:t>considé</w:t>
      </w:r>
      <w:r w:rsidR="00C14ED5" w:rsidRPr="00EA28B3">
        <w:rPr>
          <w:rFonts w:ascii="Arial Narrow" w:hAnsi="Arial Narrow"/>
        </w:rPr>
        <w:t>r</w:t>
      </w:r>
      <w:r w:rsidR="002A1375" w:rsidRPr="00EA28B3">
        <w:rPr>
          <w:rFonts w:ascii="Arial Narrow" w:hAnsi="Arial Narrow"/>
        </w:rPr>
        <w:t xml:space="preserve">ant </w:t>
      </w:r>
      <w:r w:rsidRPr="00EA28B3">
        <w:rPr>
          <w:rFonts w:ascii="Arial Narrow" w:hAnsi="Arial Narrow"/>
        </w:rPr>
        <w:t>le</w:t>
      </w:r>
      <w:r w:rsidR="002810B5" w:rsidRPr="00EA28B3">
        <w:rPr>
          <w:rFonts w:ascii="Arial Narrow" w:hAnsi="Arial Narrow"/>
        </w:rPr>
        <w:t xml:space="preserve"> </w:t>
      </w:r>
      <w:r w:rsidRPr="00EA28B3">
        <w:rPr>
          <w:rFonts w:ascii="Arial Narrow" w:hAnsi="Arial Narrow"/>
        </w:rPr>
        <w:t>cas</w:t>
      </w:r>
      <w:r w:rsidR="002810B5" w:rsidRPr="00EA28B3">
        <w:rPr>
          <w:rFonts w:ascii="Arial Narrow" w:hAnsi="Arial Narrow"/>
        </w:rPr>
        <w:t xml:space="preserve"> </w:t>
      </w:r>
      <w:r w:rsidRPr="00EA28B3">
        <w:rPr>
          <w:rFonts w:ascii="Arial Narrow" w:hAnsi="Arial Narrow"/>
        </w:rPr>
        <w:t>échéant</w:t>
      </w:r>
      <w:r w:rsidR="002810B5" w:rsidRPr="00EA28B3">
        <w:rPr>
          <w:rFonts w:ascii="Arial Narrow" w:hAnsi="Arial Narrow"/>
        </w:rPr>
        <w:t xml:space="preserve"> </w:t>
      </w:r>
      <w:r w:rsidRPr="00EA28B3">
        <w:rPr>
          <w:rFonts w:ascii="Arial Narrow" w:hAnsi="Arial Narrow"/>
        </w:rPr>
        <w:t>les</w:t>
      </w:r>
      <w:r w:rsidR="00AE6202" w:rsidRPr="00EA28B3">
        <w:rPr>
          <w:rFonts w:ascii="Arial Narrow" w:hAnsi="Arial Narrow"/>
        </w:rPr>
        <w:t xml:space="preserve"> </w:t>
      </w:r>
      <w:r w:rsidR="00497641" w:rsidRPr="00EA28B3">
        <w:rPr>
          <w:rFonts w:ascii="Arial Narrow" w:hAnsi="Arial Narrow"/>
        </w:rPr>
        <w:t>remises</w:t>
      </w:r>
      <w:r w:rsidR="00C14ED5" w:rsidRPr="00EA28B3">
        <w:rPr>
          <w:rFonts w:ascii="Arial Narrow" w:hAnsi="Arial Narrow"/>
        </w:rPr>
        <w:t xml:space="preserve"> </w:t>
      </w:r>
      <w:r w:rsidRPr="00EA28B3">
        <w:rPr>
          <w:rFonts w:ascii="Arial Narrow" w:hAnsi="Arial Narrow"/>
        </w:rPr>
        <w:t>proposé</w:t>
      </w:r>
      <w:r w:rsidR="00497641" w:rsidRPr="00EA28B3">
        <w:rPr>
          <w:rFonts w:ascii="Arial Narrow" w:hAnsi="Arial Narrow"/>
        </w:rPr>
        <w:t>e</w:t>
      </w:r>
      <w:r w:rsidRPr="00EA28B3">
        <w:rPr>
          <w:rFonts w:ascii="Arial Narrow" w:hAnsi="Arial Narrow"/>
        </w:rPr>
        <w:t>s.</w:t>
      </w:r>
      <w:r w:rsidR="00CF3BCB" w:rsidRPr="00EA28B3">
        <w:rPr>
          <w:rFonts w:ascii="Arial Narrow" w:hAnsi="Arial Narrow"/>
        </w:rPr>
        <w:t xml:space="preserve"> </w:t>
      </w:r>
    </w:p>
    <w:p w14:paraId="4F061203" w14:textId="5F881C8D" w:rsidR="00234E2D" w:rsidRPr="00EA28B3" w:rsidRDefault="00353DCC" w:rsidP="000C31A2">
      <w:pPr>
        <w:widowControl w:val="0"/>
        <w:autoSpaceDE w:val="0"/>
        <w:spacing w:after="60"/>
        <w:jc w:val="both"/>
        <w:rPr>
          <w:rFonts w:ascii="Arial Narrow" w:hAnsi="Arial Narrow"/>
          <w:spacing w:val="2"/>
        </w:rPr>
      </w:pPr>
      <w:r w:rsidRPr="00EA28B3">
        <w:rPr>
          <w:rFonts w:ascii="Arial Narrow" w:hAnsi="Arial Narrow"/>
          <w:spacing w:val="1"/>
        </w:rPr>
        <w:t>34</w:t>
      </w:r>
      <w:r w:rsidR="002D52B8" w:rsidRPr="00EA28B3">
        <w:rPr>
          <w:rFonts w:ascii="Arial Narrow" w:hAnsi="Arial Narrow"/>
          <w:spacing w:val="1"/>
        </w:rPr>
        <w:t xml:space="preserve"> 2</w:t>
      </w:r>
      <w:r w:rsidRPr="00EA28B3">
        <w:rPr>
          <w:rFonts w:ascii="Arial Narrow" w:hAnsi="Arial Narrow"/>
        </w:rPr>
        <w:t xml:space="preserve">. </w:t>
      </w:r>
      <w:r w:rsidR="009E337F" w:rsidRPr="00EA28B3">
        <w:rPr>
          <w:rFonts w:ascii="Arial Narrow" w:hAnsi="Arial Narrow"/>
        </w:rPr>
        <w:t xml:space="preserve">Si </w:t>
      </w:r>
      <w:r w:rsidR="00E167F6" w:rsidRPr="00EA28B3">
        <w:rPr>
          <w:rFonts w:ascii="Arial Narrow" w:hAnsi="Arial Narrow"/>
        </w:rPr>
        <w:t>l’Appel d’Offres porte sur plusieurs lots, l’attribution se fera</w:t>
      </w:r>
      <w:r w:rsidR="009E337F" w:rsidRPr="00EA28B3">
        <w:rPr>
          <w:rFonts w:ascii="Arial Narrow" w:hAnsi="Arial Narrow"/>
        </w:rPr>
        <w:t xml:space="preserve"> selon</w:t>
      </w:r>
      <w:r w:rsidR="00E167F6" w:rsidRPr="00EA28B3">
        <w:rPr>
          <w:rFonts w:ascii="Arial Narrow" w:hAnsi="Arial Narrow"/>
        </w:rPr>
        <w:t xml:space="preserve"> </w:t>
      </w:r>
      <w:r w:rsidR="009E337F" w:rsidRPr="00EA28B3">
        <w:rPr>
          <w:rFonts w:ascii="Arial Narrow" w:hAnsi="Arial Narrow"/>
          <w:spacing w:val="2"/>
        </w:rPr>
        <w:t>les prescriptions du RPAO</w:t>
      </w:r>
      <w:r w:rsidR="00234E2D" w:rsidRPr="00EA28B3">
        <w:rPr>
          <w:rFonts w:ascii="Arial Narrow" w:hAnsi="Arial Narrow"/>
          <w:spacing w:val="2"/>
        </w:rPr>
        <w:t xml:space="preserve">. </w:t>
      </w:r>
    </w:p>
    <w:p w14:paraId="7B215C1C" w14:textId="32CC7230" w:rsidR="002D52B8" w:rsidRPr="00EA28B3" w:rsidRDefault="002D52B8" w:rsidP="000C31A2">
      <w:pPr>
        <w:widowControl w:val="0"/>
        <w:tabs>
          <w:tab w:val="left" w:pos="1700"/>
          <w:tab w:val="left" w:pos="2100"/>
          <w:tab w:val="left" w:pos="2620"/>
          <w:tab w:val="left" w:pos="3640"/>
          <w:tab w:val="left" w:pos="4220"/>
        </w:tabs>
        <w:autoSpaceDE w:val="0"/>
        <w:spacing w:after="60"/>
        <w:jc w:val="both"/>
        <w:rPr>
          <w:rFonts w:ascii="Arial Narrow" w:hAnsi="Arial Narrow"/>
        </w:rPr>
      </w:pPr>
      <w:r w:rsidRPr="00EA28B3">
        <w:rPr>
          <w:rFonts w:ascii="Arial Narrow" w:hAnsi="Arial Narrow"/>
          <w:spacing w:val="2"/>
        </w:rPr>
        <w:t xml:space="preserve">34.3-Dans tous les cas, toute attribution </w:t>
      </w:r>
      <w:r w:rsidR="00663BB5" w:rsidRPr="00EA28B3">
        <w:rPr>
          <w:rFonts w:ascii="Arial Narrow" w:hAnsi="Arial Narrow"/>
          <w:spacing w:val="5"/>
        </w:rPr>
        <w:t xml:space="preserve">de la Lettre </w:t>
      </w:r>
      <w:r w:rsidR="0070122A" w:rsidRPr="00EA28B3">
        <w:rPr>
          <w:rFonts w:ascii="Arial Narrow" w:hAnsi="Arial Narrow"/>
          <w:spacing w:val="5"/>
        </w:rPr>
        <w:t>Commande </w:t>
      </w:r>
      <w:r w:rsidR="0070122A" w:rsidRPr="00EA28B3">
        <w:rPr>
          <w:rFonts w:ascii="Arial Narrow" w:hAnsi="Arial Narrow"/>
          <w:spacing w:val="2"/>
        </w:rPr>
        <w:t>est</w:t>
      </w:r>
      <w:r w:rsidRPr="00EA28B3">
        <w:rPr>
          <w:rFonts w:ascii="Arial Narrow" w:hAnsi="Arial Narrow"/>
          <w:spacing w:val="2"/>
        </w:rPr>
        <w:t xml:space="preserve"> matérialisée par une décision du Maître d’Ouvrage ou du Maître d’Ouvrage Délégué et notifiée à l’attributaire dans un délai maximum de soixante-douze (72) heures à compter de sa signature </w:t>
      </w:r>
    </w:p>
    <w:p w14:paraId="45D335A0" w14:textId="70960FBB" w:rsidR="002D52B8" w:rsidRPr="00EA28B3" w:rsidRDefault="002D52B8" w:rsidP="000C31A2">
      <w:pPr>
        <w:widowControl w:val="0"/>
        <w:autoSpaceDE w:val="0"/>
        <w:spacing w:after="60"/>
        <w:jc w:val="both"/>
        <w:rPr>
          <w:rFonts w:ascii="Arial Narrow" w:hAnsi="Arial Narrow"/>
        </w:rPr>
      </w:pPr>
      <w:r w:rsidRPr="00EA28B3">
        <w:rPr>
          <w:rFonts w:ascii="Arial Narrow" w:hAnsi="Arial Narrow"/>
        </w:rPr>
        <w:t xml:space="preserve">Toute décision d’attribution d’un </w:t>
      </w:r>
      <w:r w:rsidR="001942D6" w:rsidRPr="00EA28B3">
        <w:rPr>
          <w:rFonts w:ascii="Arial Narrow" w:hAnsi="Arial Narrow"/>
        </w:rPr>
        <w:t>M</w:t>
      </w:r>
      <w:r w:rsidRPr="00EA28B3">
        <w:rPr>
          <w:rFonts w:ascii="Arial Narrow" w:hAnsi="Arial Narrow"/>
        </w:rPr>
        <w:t xml:space="preserve">arché </w:t>
      </w:r>
      <w:r w:rsidR="001942D6" w:rsidRPr="00EA28B3">
        <w:rPr>
          <w:rFonts w:ascii="Arial Narrow" w:hAnsi="Arial Narrow"/>
        </w:rPr>
        <w:t>P</w:t>
      </w:r>
      <w:r w:rsidRPr="00EA28B3">
        <w:rPr>
          <w:rFonts w:ascii="Arial Narrow" w:hAnsi="Arial Narrow"/>
        </w:rPr>
        <w:t>ublic par le Maître d’Ouvrag</w:t>
      </w:r>
      <w:r w:rsidR="00F1317E">
        <w:rPr>
          <w:rFonts w:ascii="Arial Narrow" w:hAnsi="Arial Narrow"/>
        </w:rPr>
        <w:t>e</w:t>
      </w:r>
      <w:r w:rsidRPr="00EA28B3">
        <w:rPr>
          <w:rFonts w:ascii="Arial Narrow" w:hAnsi="Arial Narrow"/>
        </w:rPr>
        <w:t xml:space="preserve"> est insérée, avec indication de prix et de délai, dans le journal des </w:t>
      </w:r>
      <w:r w:rsidR="0070122A" w:rsidRPr="00EA28B3">
        <w:rPr>
          <w:rFonts w:ascii="Arial Narrow" w:hAnsi="Arial Narrow"/>
        </w:rPr>
        <w:t>M</w:t>
      </w:r>
      <w:r w:rsidRPr="00EA28B3">
        <w:rPr>
          <w:rFonts w:ascii="Arial Narrow" w:hAnsi="Arial Narrow"/>
        </w:rPr>
        <w:t xml:space="preserve">archés </w:t>
      </w:r>
      <w:r w:rsidR="0070122A" w:rsidRPr="00EA28B3">
        <w:rPr>
          <w:rFonts w:ascii="Arial Narrow" w:hAnsi="Arial Narrow"/>
        </w:rPr>
        <w:t>P</w:t>
      </w:r>
      <w:r w:rsidRPr="00EA28B3">
        <w:rPr>
          <w:rFonts w:ascii="Arial Narrow" w:hAnsi="Arial Narrow"/>
        </w:rPr>
        <w:t>ublics édité par l’</w:t>
      </w:r>
      <w:r w:rsidR="0070122A" w:rsidRPr="00EA28B3">
        <w:rPr>
          <w:rFonts w:ascii="Arial Narrow" w:hAnsi="Arial Narrow"/>
        </w:rPr>
        <w:t>O</w:t>
      </w:r>
      <w:r w:rsidRPr="00EA28B3">
        <w:rPr>
          <w:rFonts w:ascii="Arial Narrow" w:hAnsi="Arial Narrow"/>
        </w:rPr>
        <w:t xml:space="preserve">rganisme </w:t>
      </w:r>
      <w:r w:rsidR="0070122A" w:rsidRPr="00EA28B3">
        <w:rPr>
          <w:rFonts w:ascii="Arial Narrow" w:hAnsi="Arial Narrow"/>
        </w:rPr>
        <w:t>C</w:t>
      </w:r>
      <w:r w:rsidRPr="00EA28B3">
        <w:rPr>
          <w:rFonts w:ascii="Arial Narrow" w:hAnsi="Arial Narrow"/>
        </w:rPr>
        <w:t xml:space="preserve">hargé de la </w:t>
      </w:r>
      <w:r w:rsidR="0070122A" w:rsidRPr="00EA28B3">
        <w:rPr>
          <w:rFonts w:ascii="Arial Narrow" w:hAnsi="Arial Narrow"/>
        </w:rPr>
        <w:t>R</w:t>
      </w:r>
      <w:r w:rsidRPr="00EA28B3">
        <w:rPr>
          <w:rFonts w:ascii="Arial Narrow" w:hAnsi="Arial Narrow"/>
        </w:rPr>
        <w:t xml:space="preserve">égulation des </w:t>
      </w:r>
      <w:r w:rsidR="0070122A" w:rsidRPr="00EA28B3">
        <w:rPr>
          <w:rFonts w:ascii="Arial Narrow" w:hAnsi="Arial Narrow"/>
        </w:rPr>
        <w:t>M</w:t>
      </w:r>
      <w:r w:rsidRPr="00EA28B3">
        <w:rPr>
          <w:rFonts w:ascii="Arial Narrow" w:hAnsi="Arial Narrow"/>
        </w:rPr>
        <w:t xml:space="preserve">archés </w:t>
      </w:r>
      <w:r w:rsidR="0070122A" w:rsidRPr="00EA28B3">
        <w:rPr>
          <w:rFonts w:ascii="Arial Narrow" w:hAnsi="Arial Narrow"/>
        </w:rPr>
        <w:t>P</w:t>
      </w:r>
      <w:r w:rsidRPr="00EA28B3">
        <w:rPr>
          <w:rFonts w:ascii="Arial Narrow" w:hAnsi="Arial Narrow"/>
        </w:rPr>
        <w:t>ublics ou dans toute autre publication habilitée, notamment dans COLEPS</w:t>
      </w:r>
      <w:r w:rsidR="007A525B" w:rsidRPr="00EA28B3">
        <w:rPr>
          <w:rFonts w:ascii="Arial Narrow" w:hAnsi="Arial Narrow"/>
        </w:rPr>
        <w:t xml:space="preserve"> ou sur tout autre moyen de communication électronique </w:t>
      </w:r>
      <w:r w:rsidR="009E337F" w:rsidRPr="00EA28B3">
        <w:rPr>
          <w:rFonts w:ascii="Arial Narrow" w:hAnsi="Arial Narrow"/>
        </w:rPr>
        <w:t>indiqué par le MO</w:t>
      </w:r>
      <w:r w:rsidRPr="00EA28B3">
        <w:rPr>
          <w:rFonts w:ascii="Arial Narrow" w:hAnsi="Arial Narrow"/>
        </w:rPr>
        <w:t>.</w:t>
      </w:r>
    </w:p>
    <w:p w14:paraId="2BA3B505" w14:textId="43F8D643" w:rsidR="00273DD0" w:rsidRPr="00EA28B3" w:rsidRDefault="00353DCC" w:rsidP="00533562">
      <w:pPr>
        <w:pStyle w:val="RGAOarticles"/>
      </w:pPr>
      <w:bookmarkStart w:id="180" w:name="_Toc530307944"/>
      <w:bookmarkStart w:id="181" w:name="_Toc97557066"/>
      <w:bookmarkStart w:id="182" w:name="_Toc163062732"/>
      <w:r w:rsidRPr="00EA28B3">
        <w:t>Droit</w:t>
      </w:r>
      <w:r w:rsidR="006303C3" w:rsidRPr="00EA28B3">
        <w:t xml:space="preserve"> du </w:t>
      </w:r>
      <w:r w:rsidR="00F1317E">
        <w:t>Maître d’Ouvrage</w:t>
      </w:r>
      <w:r w:rsidR="00651E6A" w:rsidRPr="00EA28B3">
        <w:t xml:space="preserve"> </w:t>
      </w:r>
      <w:r w:rsidRPr="00EA28B3">
        <w:t>de déclarer</w:t>
      </w:r>
      <w:r w:rsidR="00651E6A" w:rsidRPr="00EA28B3">
        <w:t xml:space="preserve"> </w:t>
      </w:r>
      <w:r w:rsidRPr="00EA28B3">
        <w:t>un</w:t>
      </w:r>
      <w:r w:rsidR="00651E6A" w:rsidRPr="00EA28B3">
        <w:t xml:space="preserve"> </w:t>
      </w:r>
      <w:r w:rsidRPr="00EA28B3">
        <w:t>Appel</w:t>
      </w:r>
      <w:r w:rsidR="00651E6A" w:rsidRPr="00EA28B3">
        <w:t xml:space="preserve"> </w:t>
      </w:r>
      <w:r w:rsidRPr="00EA28B3">
        <w:t>d’Offres</w:t>
      </w:r>
      <w:r w:rsidR="00651E6A" w:rsidRPr="00EA28B3">
        <w:t xml:space="preserve"> </w:t>
      </w:r>
      <w:r w:rsidRPr="00EA28B3">
        <w:t>infructueux</w:t>
      </w:r>
      <w:r w:rsidR="00651E6A" w:rsidRPr="00EA28B3">
        <w:t xml:space="preserve"> </w:t>
      </w:r>
      <w:r w:rsidRPr="00EA28B3">
        <w:t>ou</w:t>
      </w:r>
      <w:r w:rsidR="00651E6A" w:rsidRPr="00EA28B3">
        <w:t xml:space="preserve"> </w:t>
      </w:r>
      <w:r w:rsidRPr="00EA28B3">
        <w:t>d’annuler</w:t>
      </w:r>
      <w:r w:rsidR="00651E6A" w:rsidRPr="00EA28B3">
        <w:t xml:space="preserve"> </w:t>
      </w:r>
      <w:r w:rsidRPr="00EA28B3">
        <w:t>une</w:t>
      </w:r>
      <w:r w:rsidR="00651E6A" w:rsidRPr="00EA28B3">
        <w:t xml:space="preserve"> </w:t>
      </w:r>
      <w:r w:rsidRPr="00EA28B3">
        <w:t>procédure</w:t>
      </w:r>
      <w:bookmarkEnd w:id="180"/>
      <w:bookmarkEnd w:id="181"/>
      <w:bookmarkEnd w:id="182"/>
    </w:p>
    <w:p w14:paraId="42645D21" w14:textId="2B5472DA" w:rsidR="00403FEC" w:rsidRPr="009B0063" w:rsidRDefault="00625220" w:rsidP="000C31A2">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rPr>
      </w:pPr>
      <w:r w:rsidRPr="009B0063">
        <w:rPr>
          <w:rFonts w:ascii="Arial Narrow" w:hAnsi="Arial Narrow"/>
        </w:rPr>
        <w:t xml:space="preserve">35.1 </w:t>
      </w:r>
      <w:r w:rsidR="006303C3" w:rsidRPr="009B0063">
        <w:rPr>
          <w:rFonts w:ascii="Arial Narrow" w:hAnsi="Arial Narrow"/>
        </w:rPr>
        <w:t xml:space="preserve">Le </w:t>
      </w:r>
      <w:r w:rsidR="00F1317E" w:rsidRPr="009B0063">
        <w:rPr>
          <w:rFonts w:ascii="Arial Narrow" w:hAnsi="Arial Narrow"/>
        </w:rPr>
        <w:t>Maître d’Ouvrage</w:t>
      </w:r>
      <w:r w:rsidR="00353DCC" w:rsidRPr="009B0063">
        <w:rPr>
          <w:rFonts w:ascii="Arial Narrow" w:hAnsi="Arial Narrow"/>
        </w:rPr>
        <w:t xml:space="preserve"> se réserve le droit d’annuler un</w:t>
      </w:r>
      <w:r w:rsidR="00651E6A" w:rsidRPr="009B0063">
        <w:rPr>
          <w:rFonts w:ascii="Arial Narrow" w:hAnsi="Arial Narrow"/>
        </w:rPr>
        <w:t xml:space="preserve"> </w:t>
      </w:r>
      <w:r w:rsidR="00353DCC" w:rsidRPr="009B0063">
        <w:rPr>
          <w:rFonts w:ascii="Arial Narrow" w:hAnsi="Arial Narrow"/>
        </w:rPr>
        <w:t>Appel d’Offres</w:t>
      </w:r>
      <w:r w:rsidR="00651E6A" w:rsidRPr="009B0063">
        <w:rPr>
          <w:rFonts w:ascii="Arial Narrow" w:hAnsi="Arial Narrow"/>
        </w:rPr>
        <w:t xml:space="preserve"> </w:t>
      </w:r>
      <w:r w:rsidR="00562641" w:rsidRPr="009B0063">
        <w:rPr>
          <w:rFonts w:ascii="Arial Narrow" w:hAnsi="Arial Narrow"/>
        </w:rPr>
        <w:t xml:space="preserve">ou de déclarer un </w:t>
      </w:r>
      <w:r w:rsidR="00137DC3" w:rsidRPr="009B0063">
        <w:rPr>
          <w:rFonts w:ascii="Arial Narrow" w:hAnsi="Arial Narrow"/>
        </w:rPr>
        <w:t>a</w:t>
      </w:r>
      <w:r w:rsidR="00562641" w:rsidRPr="009B0063">
        <w:rPr>
          <w:rFonts w:ascii="Arial Narrow" w:hAnsi="Arial Narrow"/>
        </w:rPr>
        <w:t>ppel d’o</w:t>
      </w:r>
      <w:r w:rsidR="001814A1" w:rsidRPr="009B0063">
        <w:rPr>
          <w:rFonts w:ascii="Arial Narrow" w:hAnsi="Arial Narrow"/>
        </w:rPr>
        <w:t xml:space="preserve">ffres infructueux après avis de la </w:t>
      </w:r>
      <w:r w:rsidR="00534999" w:rsidRPr="009B0063">
        <w:rPr>
          <w:rFonts w:ascii="Arial Narrow" w:hAnsi="Arial Narrow"/>
        </w:rPr>
        <w:t>C</w:t>
      </w:r>
      <w:r w:rsidR="001814A1" w:rsidRPr="009B0063">
        <w:rPr>
          <w:rFonts w:ascii="Arial Narrow" w:hAnsi="Arial Narrow"/>
        </w:rPr>
        <w:t xml:space="preserve">ommission des </w:t>
      </w:r>
      <w:r w:rsidR="00534999" w:rsidRPr="009B0063">
        <w:rPr>
          <w:rFonts w:ascii="Arial Narrow" w:hAnsi="Arial Narrow"/>
        </w:rPr>
        <w:t>M</w:t>
      </w:r>
      <w:r w:rsidR="001814A1" w:rsidRPr="009B0063">
        <w:rPr>
          <w:rFonts w:ascii="Arial Narrow" w:hAnsi="Arial Narrow"/>
        </w:rPr>
        <w:t>archés compétente</w:t>
      </w:r>
      <w:r w:rsidR="006E4918" w:rsidRPr="009B0063">
        <w:rPr>
          <w:rFonts w:ascii="Arial Narrow" w:hAnsi="Arial Narrow"/>
        </w:rPr>
        <w:t xml:space="preserve"> </w:t>
      </w:r>
      <w:r w:rsidR="003735FF" w:rsidRPr="009B0063">
        <w:rPr>
          <w:rFonts w:ascii="Arial Narrow" w:hAnsi="Arial Narrow"/>
        </w:rPr>
        <w:t>sans qu’il y’ait lieu à réclamation.</w:t>
      </w:r>
    </w:p>
    <w:p w14:paraId="1F558C70" w14:textId="27C105FB" w:rsidR="00403FEC" w:rsidRPr="009B0063" w:rsidRDefault="009D47E8" w:rsidP="000C31A2">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rPr>
      </w:pPr>
      <w:r w:rsidRPr="009B0063">
        <w:rPr>
          <w:rFonts w:ascii="Arial Narrow" w:hAnsi="Arial Narrow"/>
        </w:rPr>
        <w:t xml:space="preserve">Toutefois, </w:t>
      </w:r>
      <w:r w:rsidR="00562641" w:rsidRPr="009B0063">
        <w:rPr>
          <w:rFonts w:ascii="Arial Narrow" w:hAnsi="Arial Narrow"/>
        </w:rPr>
        <w:t>lorsque les offres ont déjà été ouvertes</w:t>
      </w:r>
      <w:r w:rsidR="00AA4CB1" w:rsidRPr="009B0063">
        <w:rPr>
          <w:rFonts w:ascii="Arial Narrow" w:hAnsi="Arial Narrow"/>
        </w:rPr>
        <w:t>, l’</w:t>
      </w:r>
      <w:r w:rsidR="00BE06DC" w:rsidRPr="009B0063">
        <w:rPr>
          <w:rFonts w:ascii="Arial Narrow" w:hAnsi="Arial Narrow"/>
        </w:rPr>
        <w:t>annulation est s</w:t>
      </w:r>
      <w:r w:rsidR="00AD65BC" w:rsidRPr="009B0063">
        <w:rPr>
          <w:rFonts w:ascii="Arial Narrow" w:hAnsi="Arial Narrow"/>
        </w:rPr>
        <w:t>u</w:t>
      </w:r>
      <w:r w:rsidR="00BE06DC" w:rsidRPr="009B0063">
        <w:rPr>
          <w:rFonts w:ascii="Arial Narrow" w:hAnsi="Arial Narrow"/>
        </w:rPr>
        <w:t xml:space="preserve">bordonnée à l’accord </w:t>
      </w:r>
      <w:r w:rsidR="00353DCC" w:rsidRPr="009B0063">
        <w:rPr>
          <w:rFonts w:ascii="Arial Narrow" w:hAnsi="Arial Narrow"/>
        </w:rPr>
        <w:t xml:space="preserve">de </w:t>
      </w:r>
      <w:r w:rsidR="007C04A5" w:rsidRPr="009B0063">
        <w:rPr>
          <w:rFonts w:ascii="Arial Narrow" w:hAnsi="Arial Narrow"/>
        </w:rPr>
        <w:t xml:space="preserve">l’Autorité </w:t>
      </w:r>
      <w:r w:rsidR="00534999" w:rsidRPr="009B0063">
        <w:rPr>
          <w:rFonts w:ascii="Arial Narrow" w:hAnsi="Arial Narrow"/>
        </w:rPr>
        <w:t>C</w:t>
      </w:r>
      <w:r w:rsidR="00353DCC" w:rsidRPr="009B0063">
        <w:rPr>
          <w:rFonts w:ascii="Arial Narrow" w:hAnsi="Arial Narrow"/>
        </w:rPr>
        <w:t>hargé</w:t>
      </w:r>
      <w:r w:rsidR="00857C11" w:rsidRPr="009B0063">
        <w:rPr>
          <w:rFonts w:ascii="Arial Narrow" w:hAnsi="Arial Narrow"/>
        </w:rPr>
        <w:t>e</w:t>
      </w:r>
      <w:r w:rsidR="00353DCC" w:rsidRPr="009B0063">
        <w:rPr>
          <w:rFonts w:ascii="Arial Narrow" w:hAnsi="Arial Narrow"/>
        </w:rPr>
        <w:t xml:space="preserve"> des Marchés Publics</w:t>
      </w:r>
      <w:r w:rsidR="00BE06DC" w:rsidRPr="009B0063">
        <w:rPr>
          <w:rFonts w:ascii="Arial Narrow" w:hAnsi="Arial Narrow"/>
        </w:rPr>
        <w:t>.</w:t>
      </w:r>
    </w:p>
    <w:p w14:paraId="0E449793" w14:textId="20F22572" w:rsidR="00403FEC" w:rsidRPr="00EA28B3" w:rsidRDefault="00625220" w:rsidP="000C31A2">
      <w:pPr>
        <w:widowControl w:val="0"/>
        <w:autoSpaceDE w:val="0"/>
        <w:spacing w:after="60"/>
        <w:jc w:val="both"/>
        <w:rPr>
          <w:rFonts w:ascii="Arial Narrow" w:hAnsi="Arial Narrow"/>
          <w:spacing w:val="5"/>
        </w:rPr>
      </w:pPr>
      <w:r w:rsidRPr="00EA28B3">
        <w:rPr>
          <w:rFonts w:ascii="Arial Narrow" w:hAnsi="Arial Narrow"/>
        </w:rPr>
        <w:t>35.2</w:t>
      </w:r>
      <w:r w:rsidR="00AD65BC" w:rsidRPr="00EA28B3">
        <w:rPr>
          <w:rFonts w:ascii="Arial Narrow" w:hAnsi="Arial Narrow"/>
        </w:rPr>
        <w:t xml:space="preserve"> </w:t>
      </w:r>
      <w:r w:rsidRPr="00EA28B3">
        <w:rPr>
          <w:rFonts w:ascii="Arial Narrow" w:hAnsi="Arial Narrow"/>
        </w:rPr>
        <w:t>Le Maître d'Ouv</w:t>
      </w:r>
      <w:r w:rsidR="00F1317E">
        <w:rPr>
          <w:rFonts w:ascii="Arial Narrow" w:hAnsi="Arial Narrow"/>
        </w:rPr>
        <w:t>rage</w:t>
      </w:r>
      <w:r w:rsidRPr="00EA28B3">
        <w:rPr>
          <w:rFonts w:ascii="Arial Narrow" w:hAnsi="Arial Narrow"/>
        </w:rPr>
        <w:t xml:space="preserve"> notifie la décision d'annulation </w:t>
      </w:r>
      <w:r w:rsidR="00EF35D6" w:rsidRPr="00EA28B3">
        <w:rPr>
          <w:rFonts w:ascii="Arial Narrow" w:hAnsi="Arial Narrow"/>
        </w:rPr>
        <w:t>ou celle déclarant l’appel d’offres infructueux</w:t>
      </w:r>
      <w:r w:rsidR="00FF2FEA" w:rsidRPr="00EA28B3">
        <w:rPr>
          <w:rFonts w:ascii="Arial Narrow" w:hAnsi="Arial Narrow"/>
        </w:rPr>
        <w:t>,</w:t>
      </w:r>
      <w:r w:rsidR="002810B5" w:rsidRPr="00EA28B3">
        <w:rPr>
          <w:rFonts w:ascii="Arial Narrow" w:hAnsi="Arial Narrow"/>
        </w:rPr>
        <w:t xml:space="preserve"> </w:t>
      </w:r>
      <w:r w:rsidRPr="00EA28B3">
        <w:rPr>
          <w:rFonts w:ascii="Arial Narrow" w:hAnsi="Arial Narrow"/>
        </w:rPr>
        <w:t xml:space="preserve">au Président </w:t>
      </w:r>
      <w:r w:rsidRPr="009B0063">
        <w:rPr>
          <w:rFonts w:ascii="Arial Narrow" w:hAnsi="Arial Narrow"/>
          <w:sz w:val="22"/>
        </w:rPr>
        <w:t xml:space="preserve">de la Commission </w:t>
      </w:r>
      <w:r w:rsidR="00534999" w:rsidRPr="009B0063">
        <w:rPr>
          <w:rFonts w:ascii="Arial Narrow" w:hAnsi="Arial Narrow"/>
          <w:sz w:val="22"/>
        </w:rPr>
        <w:t xml:space="preserve">Interne </w:t>
      </w:r>
      <w:r w:rsidRPr="009B0063">
        <w:rPr>
          <w:rFonts w:ascii="Arial Narrow" w:hAnsi="Arial Narrow"/>
          <w:sz w:val="22"/>
        </w:rPr>
        <w:t>de Passation des Marchés, avec copie à l’</w:t>
      </w:r>
      <w:r w:rsidR="00534999" w:rsidRPr="009B0063">
        <w:rPr>
          <w:rFonts w:ascii="Arial Narrow" w:hAnsi="Arial Narrow"/>
          <w:sz w:val="22"/>
        </w:rPr>
        <w:t>O</w:t>
      </w:r>
      <w:r w:rsidRPr="009B0063">
        <w:rPr>
          <w:rFonts w:ascii="Arial Narrow" w:hAnsi="Arial Narrow"/>
          <w:sz w:val="22"/>
        </w:rPr>
        <w:t>rgan</w:t>
      </w:r>
      <w:r w:rsidR="007A525B" w:rsidRPr="009B0063">
        <w:rPr>
          <w:rFonts w:ascii="Arial Narrow" w:hAnsi="Arial Narrow"/>
          <w:sz w:val="22"/>
        </w:rPr>
        <w:t>ism</w:t>
      </w:r>
      <w:r w:rsidRPr="009B0063">
        <w:rPr>
          <w:rFonts w:ascii="Arial Narrow" w:hAnsi="Arial Narrow"/>
          <w:sz w:val="22"/>
        </w:rPr>
        <w:t xml:space="preserve">e </w:t>
      </w:r>
      <w:r w:rsidR="00534999" w:rsidRPr="009B0063">
        <w:rPr>
          <w:rFonts w:ascii="Arial Narrow" w:hAnsi="Arial Narrow"/>
          <w:sz w:val="22"/>
        </w:rPr>
        <w:t>C</w:t>
      </w:r>
      <w:r w:rsidRPr="009B0063">
        <w:rPr>
          <w:rFonts w:ascii="Arial Narrow" w:hAnsi="Arial Narrow"/>
          <w:sz w:val="22"/>
        </w:rPr>
        <w:t xml:space="preserve">hargé de la </w:t>
      </w:r>
      <w:r w:rsidR="00534999" w:rsidRPr="009B0063">
        <w:rPr>
          <w:rFonts w:ascii="Arial Narrow" w:hAnsi="Arial Narrow"/>
          <w:sz w:val="22"/>
        </w:rPr>
        <w:t>R</w:t>
      </w:r>
      <w:r w:rsidRPr="009B0063">
        <w:rPr>
          <w:rFonts w:ascii="Arial Narrow" w:hAnsi="Arial Narrow"/>
          <w:sz w:val="22"/>
        </w:rPr>
        <w:t xml:space="preserve">égulation des </w:t>
      </w:r>
      <w:r w:rsidR="00534999" w:rsidRPr="009B0063">
        <w:rPr>
          <w:rFonts w:ascii="Arial Narrow" w:hAnsi="Arial Narrow"/>
          <w:sz w:val="22"/>
        </w:rPr>
        <w:t>M</w:t>
      </w:r>
      <w:r w:rsidRPr="009B0063">
        <w:rPr>
          <w:rFonts w:ascii="Arial Narrow" w:hAnsi="Arial Narrow"/>
          <w:sz w:val="22"/>
        </w:rPr>
        <w:t xml:space="preserve">archés </w:t>
      </w:r>
      <w:r w:rsidR="00534999" w:rsidRPr="009B0063">
        <w:rPr>
          <w:rFonts w:ascii="Arial Narrow" w:hAnsi="Arial Narrow"/>
          <w:sz w:val="22"/>
        </w:rPr>
        <w:t>P</w:t>
      </w:r>
      <w:r w:rsidRPr="009B0063">
        <w:rPr>
          <w:rFonts w:ascii="Arial Narrow" w:hAnsi="Arial Narrow"/>
          <w:sz w:val="22"/>
        </w:rPr>
        <w:t>ublics</w:t>
      </w:r>
      <w:r w:rsidR="002810B5" w:rsidRPr="009B0063">
        <w:rPr>
          <w:rFonts w:ascii="Arial Narrow" w:hAnsi="Arial Narrow"/>
          <w:spacing w:val="5"/>
          <w:sz w:val="22"/>
        </w:rPr>
        <w:t xml:space="preserve">. </w:t>
      </w:r>
    </w:p>
    <w:p w14:paraId="7877AD07" w14:textId="5C99D6C0" w:rsidR="00403FEC" w:rsidRPr="00EA28B3" w:rsidRDefault="00EF35D6" w:rsidP="00A80D8C">
      <w:pPr>
        <w:suppressAutoHyphens w:val="0"/>
        <w:autoSpaceDN/>
        <w:jc w:val="both"/>
        <w:textAlignment w:val="auto"/>
        <w:rPr>
          <w:rFonts w:ascii="Arial Narrow" w:hAnsi="Arial Narrow"/>
        </w:rPr>
      </w:pPr>
      <w:r w:rsidRPr="00EA28B3">
        <w:rPr>
          <w:rFonts w:ascii="Arial Narrow" w:hAnsi="Arial Narrow"/>
        </w:rPr>
        <w:t>35.3 En cas d'allotissement, les dispositions prévues aux alinéas ci-dessus sont applicables à chacun des lots.</w:t>
      </w:r>
    </w:p>
    <w:p w14:paraId="2235E273" w14:textId="49E91736" w:rsidR="00273DD0" w:rsidRPr="00EA28B3" w:rsidRDefault="00353DCC" w:rsidP="00533562">
      <w:pPr>
        <w:pStyle w:val="RGAOarticles"/>
      </w:pPr>
      <w:bookmarkStart w:id="183" w:name="_Toc530307945"/>
      <w:bookmarkStart w:id="184" w:name="_Toc97557067"/>
      <w:bookmarkStart w:id="185" w:name="_Toc163062733"/>
      <w:r w:rsidRPr="00EA28B3">
        <w:t>Notification</w:t>
      </w:r>
      <w:r w:rsidR="002810B5" w:rsidRPr="00EA28B3">
        <w:t xml:space="preserve"> </w:t>
      </w:r>
      <w:r w:rsidRPr="00EA28B3">
        <w:t>de</w:t>
      </w:r>
      <w:r w:rsidR="002810B5" w:rsidRPr="00EA28B3">
        <w:t xml:space="preserve"> </w:t>
      </w:r>
      <w:r w:rsidRPr="00EA28B3">
        <w:t>l’attribution</w:t>
      </w:r>
      <w:bookmarkEnd w:id="183"/>
      <w:bookmarkEnd w:id="184"/>
      <w:bookmarkEnd w:id="185"/>
      <w:r w:rsidR="00534999" w:rsidRPr="00EA28B3">
        <w:rPr>
          <w:spacing w:val="5"/>
        </w:rPr>
        <w:t xml:space="preserve"> de la Lettre Commande </w:t>
      </w:r>
    </w:p>
    <w:p w14:paraId="083D27D4" w14:textId="005FCF43" w:rsidR="003F627E" w:rsidRPr="00EA28B3" w:rsidRDefault="003F627E" w:rsidP="000C31A2">
      <w:pPr>
        <w:widowControl w:val="0"/>
        <w:autoSpaceDE w:val="0"/>
        <w:spacing w:after="60"/>
        <w:ind w:right="-15"/>
        <w:jc w:val="both"/>
        <w:rPr>
          <w:rFonts w:ascii="Arial Narrow" w:hAnsi="Arial Narrow"/>
        </w:rPr>
      </w:pPr>
      <w:r w:rsidRPr="00EA28B3">
        <w:rPr>
          <w:rFonts w:ascii="Arial Narrow" w:hAnsi="Arial Narrow"/>
        </w:rPr>
        <w:t>36.1 Toute attribution d’un</w:t>
      </w:r>
      <w:r w:rsidR="00534999" w:rsidRPr="00EA28B3">
        <w:rPr>
          <w:rFonts w:ascii="Arial Narrow" w:hAnsi="Arial Narrow"/>
        </w:rPr>
        <w:t xml:space="preserve">e </w:t>
      </w:r>
      <w:r w:rsidR="00534999" w:rsidRPr="00EA28B3">
        <w:rPr>
          <w:rFonts w:ascii="Arial Narrow" w:hAnsi="Arial Narrow"/>
          <w:spacing w:val="5"/>
        </w:rPr>
        <w:t xml:space="preserve">Lettre </w:t>
      </w:r>
      <w:r w:rsidR="00C072ED" w:rsidRPr="00EA28B3">
        <w:rPr>
          <w:rFonts w:ascii="Arial Narrow" w:hAnsi="Arial Narrow"/>
          <w:spacing w:val="5"/>
        </w:rPr>
        <w:t>Commande </w:t>
      </w:r>
      <w:r w:rsidR="00C072ED" w:rsidRPr="00EA28B3">
        <w:rPr>
          <w:rFonts w:ascii="Arial Narrow" w:hAnsi="Arial Narrow"/>
        </w:rPr>
        <w:t>est</w:t>
      </w:r>
      <w:r w:rsidRPr="00EA28B3">
        <w:rPr>
          <w:rFonts w:ascii="Arial Narrow" w:hAnsi="Arial Narrow"/>
        </w:rPr>
        <w:t xml:space="preserve"> matérialisée par une décision du Maître d’Ouvrag</w:t>
      </w:r>
      <w:r w:rsidR="00F1317E">
        <w:rPr>
          <w:rFonts w:ascii="Arial Narrow" w:hAnsi="Arial Narrow"/>
        </w:rPr>
        <w:t>e</w:t>
      </w:r>
      <w:r w:rsidRPr="00EA28B3">
        <w:rPr>
          <w:rFonts w:ascii="Arial Narrow" w:hAnsi="Arial Narrow"/>
        </w:rPr>
        <w:t xml:space="preserve"> et notifiée à l’attributaire dans un délai maximum de soixante-douze (72) heures à compter de sa signature.</w:t>
      </w:r>
    </w:p>
    <w:p w14:paraId="14A005F7" w14:textId="4ECAA811" w:rsidR="008D61F1" w:rsidRPr="00533562" w:rsidRDefault="003F627E" w:rsidP="00A80D8C">
      <w:pPr>
        <w:widowControl w:val="0"/>
        <w:tabs>
          <w:tab w:val="left" w:pos="1140"/>
          <w:tab w:val="left" w:pos="1720"/>
          <w:tab w:val="left" w:pos="2100"/>
          <w:tab w:val="left" w:pos="2960"/>
          <w:tab w:val="left" w:pos="4220"/>
          <w:tab w:val="left" w:pos="5060"/>
        </w:tabs>
        <w:autoSpaceDE w:val="0"/>
        <w:jc w:val="both"/>
        <w:rPr>
          <w:rFonts w:ascii="Arial Narrow" w:hAnsi="Arial Narrow"/>
        </w:rPr>
      </w:pPr>
      <w:r w:rsidRPr="00EA28B3">
        <w:rPr>
          <w:rFonts w:ascii="Arial Narrow" w:hAnsi="Arial Narrow"/>
        </w:rPr>
        <w:t>36.2.</w:t>
      </w:r>
      <w:r w:rsidR="002810B5" w:rsidRPr="00EA28B3">
        <w:rPr>
          <w:rFonts w:ascii="Arial Narrow" w:hAnsi="Arial Narrow"/>
        </w:rPr>
        <w:t xml:space="preserve"> </w:t>
      </w:r>
      <w:r w:rsidR="00353DCC" w:rsidRPr="00EA28B3">
        <w:rPr>
          <w:rFonts w:ascii="Arial Narrow" w:hAnsi="Arial Narrow"/>
        </w:rPr>
        <w:t>Avant</w:t>
      </w:r>
      <w:r w:rsidR="002810B5" w:rsidRPr="00EA28B3">
        <w:rPr>
          <w:rFonts w:ascii="Arial Narrow" w:hAnsi="Arial Narrow"/>
        </w:rPr>
        <w:t xml:space="preserve"> </w:t>
      </w:r>
      <w:r w:rsidR="00353DCC" w:rsidRPr="00EA28B3">
        <w:rPr>
          <w:rFonts w:ascii="Arial Narrow" w:hAnsi="Arial Narrow"/>
        </w:rPr>
        <w:t>l’expiration</w:t>
      </w:r>
      <w:r w:rsidR="002810B5" w:rsidRPr="00EA28B3">
        <w:rPr>
          <w:rFonts w:ascii="Arial Narrow" w:hAnsi="Arial Narrow"/>
        </w:rPr>
        <w:t xml:space="preserve"> </w:t>
      </w:r>
      <w:r w:rsidR="00353DCC" w:rsidRPr="00EA28B3">
        <w:rPr>
          <w:rFonts w:ascii="Arial Narrow" w:hAnsi="Arial Narrow"/>
        </w:rPr>
        <w:t>du</w:t>
      </w:r>
      <w:r w:rsidR="002810B5" w:rsidRPr="00EA28B3">
        <w:rPr>
          <w:rFonts w:ascii="Arial Narrow" w:hAnsi="Arial Narrow"/>
        </w:rPr>
        <w:t xml:space="preserve"> </w:t>
      </w:r>
      <w:r w:rsidR="00353DCC" w:rsidRPr="00EA28B3">
        <w:rPr>
          <w:rFonts w:ascii="Arial Narrow" w:hAnsi="Arial Narrow"/>
        </w:rPr>
        <w:t>délai</w:t>
      </w:r>
      <w:r w:rsidR="002810B5" w:rsidRPr="00EA28B3">
        <w:rPr>
          <w:rFonts w:ascii="Arial Narrow" w:hAnsi="Arial Narrow"/>
        </w:rPr>
        <w:t xml:space="preserve"> </w:t>
      </w:r>
      <w:r w:rsidR="00353DCC" w:rsidRPr="00EA28B3">
        <w:rPr>
          <w:rFonts w:ascii="Arial Narrow" w:hAnsi="Arial Narrow"/>
        </w:rPr>
        <w:t>de</w:t>
      </w:r>
      <w:r w:rsidR="002810B5" w:rsidRPr="00EA28B3">
        <w:rPr>
          <w:rFonts w:ascii="Arial Narrow" w:hAnsi="Arial Narrow"/>
        </w:rPr>
        <w:t xml:space="preserve"> </w:t>
      </w:r>
      <w:r w:rsidR="00353DCC" w:rsidRPr="00EA28B3">
        <w:rPr>
          <w:rFonts w:ascii="Arial Narrow" w:hAnsi="Arial Narrow"/>
        </w:rPr>
        <w:t>validité</w:t>
      </w:r>
      <w:r w:rsidR="002810B5" w:rsidRPr="00EA28B3">
        <w:rPr>
          <w:rFonts w:ascii="Arial Narrow" w:hAnsi="Arial Narrow"/>
        </w:rPr>
        <w:t xml:space="preserve"> </w:t>
      </w:r>
      <w:r w:rsidR="00353DCC" w:rsidRPr="00EA28B3">
        <w:rPr>
          <w:rFonts w:ascii="Arial Narrow" w:hAnsi="Arial Narrow"/>
        </w:rPr>
        <w:t>des</w:t>
      </w:r>
      <w:r w:rsidR="002810B5" w:rsidRPr="00EA28B3">
        <w:rPr>
          <w:rFonts w:ascii="Arial Narrow" w:hAnsi="Arial Narrow"/>
        </w:rPr>
        <w:t xml:space="preserve"> </w:t>
      </w:r>
      <w:r w:rsidR="00353DCC" w:rsidRPr="00EA28B3">
        <w:rPr>
          <w:rFonts w:ascii="Arial Narrow" w:hAnsi="Arial Narrow"/>
        </w:rPr>
        <w:t>offres</w:t>
      </w:r>
      <w:r w:rsidR="002810B5" w:rsidRPr="00EA28B3">
        <w:rPr>
          <w:rFonts w:ascii="Arial Narrow" w:hAnsi="Arial Narrow"/>
        </w:rPr>
        <w:t xml:space="preserve"> </w:t>
      </w:r>
      <w:r w:rsidR="00353DCC" w:rsidRPr="00EA28B3">
        <w:rPr>
          <w:rFonts w:ascii="Arial Narrow" w:hAnsi="Arial Narrow"/>
        </w:rPr>
        <w:t>fixé</w:t>
      </w:r>
      <w:r w:rsidR="002810B5" w:rsidRPr="00EA28B3">
        <w:rPr>
          <w:rFonts w:ascii="Arial Narrow" w:hAnsi="Arial Narrow"/>
        </w:rPr>
        <w:t xml:space="preserve"> </w:t>
      </w:r>
      <w:r w:rsidR="00353DCC" w:rsidRPr="00EA28B3">
        <w:rPr>
          <w:rFonts w:ascii="Arial Narrow" w:hAnsi="Arial Narrow"/>
          <w:spacing w:val="3"/>
        </w:rPr>
        <w:t>pa</w:t>
      </w:r>
      <w:r w:rsidR="00353DCC" w:rsidRPr="00EA28B3">
        <w:rPr>
          <w:rFonts w:ascii="Arial Narrow" w:hAnsi="Arial Narrow"/>
        </w:rPr>
        <w:t xml:space="preserve">r </w:t>
      </w:r>
      <w:r w:rsidR="00353DCC" w:rsidRPr="00EA28B3">
        <w:rPr>
          <w:rFonts w:ascii="Arial Narrow" w:hAnsi="Arial Narrow"/>
          <w:spacing w:val="3"/>
        </w:rPr>
        <w:t>l</w:t>
      </w:r>
      <w:r w:rsidR="00353DCC" w:rsidRPr="00EA28B3">
        <w:rPr>
          <w:rFonts w:ascii="Arial Narrow" w:hAnsi="Arial Narrow"/>
        </w:rPr>
        <w:t xml:space="preserve">e </w:t>
      </w:r>
      <w:r w:rsidR="00353DCC" w:rsidRPr="00EA28B3">
        <w:rPr>
          <w:rFonts w:ascii="Arial Narrow" w:hAnsi="Arial Narrow"/>
          <w:spacing w:val="3"/>
        </w:rPr>
        <w:t>RPAO</w:t>
      </w:r>
      <w:r w:rsidR="00353DCC" w:rsidRPr="00EA28B3">
        <w:rPr>
          <w:rFonts w:ascii="Arial Narrow" w:hAnsi="Arial Narrow"/>
        </w:rPr>
        <w:t xml:space="preserve">, </w:t>
      </w:r>
      <w:r w:rsidR="00B1798D" w:rsidRPr="00EA28B3">
        <w:rPr>
          <w:rFonts w:ascii="Arial Narrow" w:hAnsi="Arial Narrow"/>
          <w:spacing w:val="3"/>
        </w:rPr>
        <w:t xml:space="preserve">le </w:t>
      </w:r>
      <w:r w:rsidR="00F1317E">
        <w:rPr>
          <w:rFonts w:ascii="Arial Narrow" w:hAnsi="Arial Narrow"/>
          <w:spacing w:val="3"/>
        </w:rPr>
        <w:t>Maître d’Ouvrage</w:t>
      </w:r>
      <w:r w:rsidR="002810B5" w:rsidRPr="00EA28B3">
        <w:rPr>
          <w:rFonts w:ascii="Arial Narrow" w:hAnsi="Arial Narrow"/>
          <w:spacing w:val="3"/>
        </w:rPr>
        <w:t xml:space="preserve"> </w:t>
      </w:r>
      <w:r w:rsidR="00353DCC" w:rsidRPr="00EA28B3">
        <w:rPr>
          <w:rFonts w:ascii="Arial Narrow" w:hAnsi="Arial Narrow"/>
          <w:spacing w:val="3"/>
        </w:rPr>
        <w:t>notifier</w:t>
      </w:r>
      <w:r w:rsidR="00353DCC" w:rsidRPr="00EA28B3">
        <w:rPr>
          <w:rFonts w:ascii="Arial Narrow" w:hAnsi="Arial Narrow"/>
        </w:rPr>
        <w:t xml:space="preserve">a </w:t>
      </w:r>
      <w:r w:rsidR="00353DCC" w:rsidRPr="00EA28B3">
        <w:rPr>
          <w:rFonts w:ascii="Arial Narrow" w:hAnsi="Arial Narrow"/>
          <w:spacing w:val="3"/>
        </w:rPr>
        <w:t xml:space="preserve">à </w:t>
      </w:r>
      <w:r w:rsidR="00353DCC" w:rsidRPr="00EA28B3">
        <w:rPr>
          <w:rFonts w:ascii="Arial Narrow" w:hAnsi="Arial Narrow"/>
        </w:rPr>
        <w:t>l’attributaire</w:t>
      </w:r>
      <w:r w:rsidR="002810B5" w:rsidRPr="00EA28B3">
        <w:rPr>
          <w:rFonts w:ascii="Arial Narrow" w:hAnsi="Arial Narrow"/>
        </w:rPr>
        <w:t xml:space="preserve"> </w:t>
      </w:r>
      <w:r w:rsidR="00534999" w:rsidRPr="00EA28B3">
        <w:rPr>
          <w:rFonts w:ascii="Arial Narrow" w:hAnsi="Arial Narrow"/>
          <w:spacing w:val="5"/>
        </w:rPr>
        <w:lastRenderedPageBreak/>
        <w:t>de la Lettre Commande </w:t>
      </w:r>
      <w:r w:rsidR="00353DCC" w:rsidRPr="00EA28B3">
        <w:rPr>
          <w:rFonts w:ascii="Arial Narrow" w:hAnsi="Arial Narrow"/>
        </w:rPr>
        <w:t>par</w:t>
      </w:r>
      <w:r w:rsidR="002810B5" w:rsidRPr="00EA28B3">
        <w:rPr>
          <w:rFonts w:ascii="Arial Narrow" w:hAnsi="Arial Narrow"/>
        </w:rPr>
        <w:t xml:space="preserve"> </w:t>
      </w:r>
      <w:r w:rsidR="00353DCC" w:rsidRPr="00EA28B3">
        <w:rPr>
          <w:rFonts w:ascii="Arial Narrow" w:hAnsi="Arial Narrow"/>
        </w:rPr>
        <w:t>télécopie</w:t>
      </w:r>
      <w:r w:rsidR="002810B5" w:rsidRPr="00EA28B3">
        <w:rPr>
          <w:rFonts w:ascii="Arial Narrow" w:hAnsi="Arial Narrow"/>
        </w:rPr>
        <w:t xml:space="preserve"> </w:t>
      </w:r>
      <w:r w:rsidR="00353DCC" w:rsidRPr="00EA28B3">
        <w:rPr>
          <w:rFonts w:ascii="Arial Narrow" w:hAnsi="Arial Narrow"/>
        </w:rPr>
        <w:t>confirmée</w:t>
      </w:r>
      <w:r w:rsidR="002810B5" w:rsidRPr="00EA28B3">
        <w:rPr>
          <w:rFonts w:ascii="Arial Narrow" w:hAnsi="Arial Narrow"/>
        </w:rPr>
        <w:t xml:space="preserve"> </w:t>
      </w:r>
      <w:r w:rsidR="00353DCC" w:rsidRPr="00EA28B3">
        <w:rPr>
          <w:rFonts w:ascii="Arial Narrow" w:hAnsi="Arial Narrow"/>
        </w:rPr>
        <w:t>par lettre</w:t>
      </w:r>
      <w:r w:rsidR="002810B5" w:rsidRPr="00EA28B3">
        <w:rPr>
          <w:rFonts w:ascii="Arial Narrow" w:hAnsi="Arial Narrow"/>
        </w:rPr>
        <w:t xml:space="preserve"> </w:t>
      </w:r>
      <w:r w:rsidR="00353DCC" w:rsidRPr="00EA28B3">
        <w:rPr>
          <w:rFonts w:ascii="Arial Narrow" w:hAnsi="Arial Narrow"/>
        </w:rPr>
        <w:t>recommandée</w:t>
      </w:r>
      <w:r w:rsidR="002810B5" w:rsidRPr="00EA28B3">
        <w:rPr>
          <w:rFonts w:ascii="Arial Narrow" w:hAnsi="Arial Narrow"/>
        </w:rPr>
        <w:t xml:space="preserve"> </w:t>
      </w:r>
      <w:r w:rsidR="00353DCC" w:rsidRPr="00EA28B3">
        <w:rPr>
          <w:rFonts w:ascii="Arial Narrow" w:hAnsi="Arial Narrow"/>
        </w:rPr>
        <w:t>ou</w:t>
      </w:r>
      <w:r w:rsidR="002810B5" w:rsidRPr="00EA28B3">
        <w:rPr>
          <w:rFonts w:ascii="Arial Narrow" w:hAnsi="Arial Narrow"/>
        </w:rPr>
        <w:t xml:space="preserve"> </w:t>
      </w:r>
      <w:r w:rsidR="00353DCC" w:rsidRPr="00EA28B3">
        <w:rPr>
          <w:rFonts w:ascii="Arial Narrow" w:hAnsi="Arial Narrow"/>
        </w:rPr>
        <w:t>par</w:t>
      </w:r>
      <w:r w:rsidR="002810B5" w:rsidRPr="00EA28B3">
        <w:rPr>
          <w:rFonts w:ascii="Arial Narrow" w:hAnsi="Arial Narrow"/>
        </w:rPr>
        <w:t xml:space="preserve"> </w:t>
      </w:r>
      <w:r w:rsidR="00353DCC" w:rsidRPr="00EA28B3">
        <w:rPr>
          <w:rFonts w:ascii="Arial Narrow" w:hAnsi="Arial Narrow"/>
        </w:rPr>
        <w:t>tout</w:t>
      </w:r>
      <w:r w:rsidR="002810B5" w:rsidRPr="00EA28B3">
        <w:rPr>
          <w:rFonts w:ascii="Arial Narrow" w:hAnsi="Arial Narrow"/>
        </w:rPr>
        <w:t xml:space="preserve"> </w:t>
      </w:r>
      <w:r w:rsidR="00353DCC" w:rsidRPr="00EA28B3">
        <w:rPr>
          <w:rFonts w:ascii="Arial Narrow" w:hAnsi="Arial Narrow"/>
        </w:rPr>
        <w:t>autre</w:t>
      </w:r>
      <w:r w:rsidR="002810B5" w:rsidRPr="00EA28B3">
        <w:rPr>
          <w:rFonts w:ascii="Arial Narrow" w:hAnsi="Arial Narrow"/>
        </w:rPr>
        <w:t xml:space="preserve"> </w:t>
      </w:r>
      <w:r w:rsidR="00353DCC" w:rsidRPr="00EA28B3">
        <w:rPr>
          <w:rFonts w:ascii="Arial Narrow" w:hAnsi="Arial Narrow"/>
        </w:rPr>
        <w:t>moyen</w:t>
      </w:r>
      <w:r w:rsidR="002810B5" w:rsidRPr="00EA28B3">
        <w:rPr>
          <w:rFonts w:ascii="Arial Narrow" w:hAnsi="Arial Narrow"/>
        </w:rPr>
        <w:t xml:space="preserve"> </w:t>
      </w:r>
      <w:r w:rsidR="00353DCC" w:rsidRPr="00EA28B3">
        <w:rPr>
          <w:rFonts w:ascii="Arial Narrow" w:hAnsi="Arial Narrow"/>
        </w:rPr>
        <w:t>que sa</w:t>
      </w:r>
      <w:r w:rsidR="002810B5" w:rsidRPr="00EA28B3">
        <w:rPr>
          <w:rFonts w:ascii="Arial Narrow" w:hAnsi="Arial Narrow"/>
        </w:rPr>
        <w:t xml:space="preserve"> </w:t>
      </w:r>
      <w:r w:rsidR="00353DCC" w:rsidRPr="00EA28B3">
        <w:rPr>
          <w:rFonts w:ascii="Arial Narrow" w:hAnsi="Arial Narrow"/>
        </w:rPr>
        <w:t>soumission</w:t>
      </w:r>
      <w:r w:rsidR="002810B5" w:rsidRPr="00EA28B3">
        <w:rPr>
          <w:rFonts w:ascii="Arial Narrow" w:hAnsi="Arial Narrow"/>
        </w:rPr>
        <w:t xml:space="preserve"> </w:t>
      </w:r>
      <w:r w:rsidR="00353DCC" w:rsidRPr="00EA28B3">
        <w:rPr>
          <w:rFonts w:ascii="Arial Narrow" w:hAnsi="Arial Narrow"/>
        </w:rPr>
        <w:t>a</w:t>
      </w:r>
      <w:r w:rsidR="002810B5" w:rsidRPr="00EA28B3">
        <w:rPr>
          <w:rFonts w:ascii="Arial Narrow" w:hAnsi="Arial Narrow"/>
        </w:rPr>
        <w:t xml:space="preserve"> </w:t>
      </w:r>
      <w:r w:rsidR="00353DCC" w:rsidRPr="00EA28B3">
        <w:rPr>
          <w:rFonts w:ascii="Arial Narrow" w:hAnsi="Arial Narrow"/>
        </w:rPr>
        <w:t>été</w:t>
      </w:r>
      <w:r w:rsidR="002810B5" w:rsidRPr="00EA28B3">
        <w:rPr>
          <w:rFonts w:ascii="Arial Narrow" w:hAnsi="Arial Narrow"/>
        </w:rPr>
        <w:t xml:space="preserve"> </w:t>
      </w:r>
      <w:r w:rsidR="00353DCC" w:rsidRPr="00EA28B3">
        <w:rPr>
          <w:rFonts w:ascii="Arial Narrow" w:hAnsi="Arial Narrow"/>
        </w:rPr>
        <w:t>retenue.</w:t>
      </w:r>
      <w:r w:rsidR="002810B5" w:rsidRPr="00EA28B3">
        <w:rPr>
          <w:rFonts w:ascii="Arial Narrow" w:hAnsi="Arial Narrow"/>
        </w:rPr>
        <w:t xml:space="preserve"> </w:t>
      </w:r>
      <w:r w:rsidR="00353DCC" w:rsidRPr="00EA28B3">
        <w:rPr>
          <w:rFonts w:ascii="Arial Narrow" w:hAnsi="Arial Narrow"/>
        </w:rPr>
        <w:t>Cette</w:t>
      </w:r>
      <w:r w:rsidR="002810B5" w:rsidRPr="00EA28B3">
        <w:rPr>
          <w:rFonts w:ascii="Arial Narrow" w:hAnsi="Arial Narrow"/>
        </w:rPr>
        <w:t xml:space="preserve"> </w:t>
      </w:r>
      <w:r w:rsidR="00353DCC" w:rsidRPr="00EA28B3">
        <w:rPr>
          <w:rFonts w:ascii="Arial Narrow" w:hAnsi="Arial Narrow"/>
        </w:rPr>
        <w:t>lettre</w:t>
      </w:r>
      <w:r w:rsidR="002810B5" w:rsidRPr="00EA28B3">
        <w:rPr>
          <w:rFonts w:ascii="Arial Narrow" w:hAnsi="Arial Narrow"/>
        </w:rPr>
        <w:t xml:space="preserve"> </w:t>
      </w:r>
      <w:r w:rsidR="00353DCC" w:rsidRPr="00EA28B3">
        <w:rPr>
          <w:rFonts w:ascii="Arial Narrow" w:hAnsi="Arial Narrow"/>
        </w:rPr>
        <w:t>indiquera</w:t>
      </w:r>
      <w:r w:rsidR="002810B5" w:rsidRPr="00EA28B3">
        <w:rPr>
          <w:rFonts w:ascii="Arial Narrow" w:hAnsi="Arial Narrow"/>
        </w:rPr>
        <w:t xml:space="preserve"> </w:t>
      </w:r>
      <w:r w:rsidR="00353DCC" w:rsidRPr="00EA28B3">
        <w:rPr>
          <w:rFonts w:ascii="Arial Narrow" w:hAnsi="Arial Narrow"/>
        </w:rPr>
        <w:t xml:space="preserve">le </w:t>
      </w:r>
      <w:r w:rsidR="00353DCC" w:rsidRPr="00EA28B3">
        <w:rPr>
          <w:rFonts w:ascii="Arial Narrow" w:hAnsi="Arial Narrow"/>
          <w:spacing w:val="5"/>
        </w:rPr>
        <w:t>montan</w:t>
      </w:r>
      <w:r w:rsidR="00353DCC" w:rsidRPr="00EA28B3">
        <w:rPr>
          <w:rFonts w:ascii="Arial Narrow" w:hAnsi="Arial Narrow"/>
        </w:rPr>
        <w:t>t</w:t>
      </w:r>
      <w:r w:rsidR="002810B5" w:rsidRPr="00EA28B3">
        <w:rPr>
          <w:rFonts w:ascii="Arial Narrow" w:hAnsi="Arial Narrow"/>
        </w:rPr>
        <w:t xml:space="preserve"> </w:t>
      </w:r>
      <w:r w:rsidR="00353DCC" w:rsidRPr="00EA28B3">
        <w:rPr>
          <w:rFonts w:ascii="Arial Narrow" w:hAnsi="Arial Narrow"/>
          <w:spacing w:val="5"/>
        </w:rPr>
        <w:t>qu</w:t>
      </w:r>
      <w:r w:rsidR="00353DCC" w:rsidRPr="00EA28B3">
        <w:rPr>
          <w:rFonts w:ascii="Arial Narrow" w:hAnsi="Arial Narrow"/>
        </w:rPr>
        <w:t>e</w:t>
      </w:r>
      <w:r w:rsidR="002810B5" w:rsidRPr="00EA28B3">
        <w:rPr>
          <w:rFonts w:ascii="Arial Narrow" w:hAnsi="Arial Narrow"/>
        </w:rPr>
        <w:t xml:space="preserve"> </w:t>
      </w:r>
      <w:r w:rsidR="00353DCC" w:rsidRPr="00EA28B3">
        <w:rPr>
          <w:rFonts w:ascii="Arial Narrow" w:hAnsi="Arial Narrow"/>
        </w:rPr>
        <w:t>le Maître d’ouvrage</w:t>
      </w:r>
      <w:r w:rsidR="002810B5" w:rsidRPr="00EA28B3">
        <w:rPr>
          <w:rFonts w:ascii="Arial Narrow" w:hAnsi="Arial Narrow"/>
          <w:spacing w:val="3"/>
        </w:rPr>
        <w:t xml:space="preserve"> </w:t>
      </w:r>
      <w:r w:rsidR="00353DCC" w:rsidRPr="00EA28B3">
        <w:rPr>
          <w:rFonts w:ascii="Arial Narrow" w:hAnsi="Arial Narrow"/>
          <w:spacing w:val="5"/>
        </w:rPr>
        <w:t>paier</w:t>
      </w:r>
      <w:r w:rsidR="00353DCC" w:rsidRPr="00EA28B3">
        <w:rPr>
          <w:rFonts w:ascii="Arial Narrow" w:hAnsi="Arial Narrow"/>
        </w:rPr>
        <w:t>a</w:t>
      </w:r>
      <w:r w:rsidR="00F351BB" w:rsidRPr="00EA28B3">
        <w:rPr>
          <w:rFonts w:ascii="Arial Narrow" w:hAnsi="Arial Narrow"/>
        </w:rPr>
        <w:t xml:space="preserve"> au</w:t>
      </w:r>
      <w:r w:rsidR="0061656A" w:rsidRPr="00EA28B3">
        <w:rPr>
          <w:rFonts w:ascii="Arial Narrow" w:hAnsi="Arial Narrow"/>
        </w:rPr>
        <w:t xml:space="preserve"> cocontractant de l’administration</w:t>
      </w:r>
      <w:r w:rsidR="002810B5" w:rsidRPr="00EA28B3">
        <w:rPr>
          <w:rFonts w:ascii="Arial Narrow" w:hAnsi="Arial Narrow"/>
        </w:rPr>
        <w:t xml:space="preserve"> </w:t>
      </w:r>
      <w:r w:rsidR="00353DCC" w:rsidRPr="00EA28B3">
        <w:rPr>
          <w:rFonts w:ascii="Arial Narrow" w:hAnsi="Arial Narrow"/>
        </w:rPr>
        <w:t>au</w:t>
      </w:r>
      <w:r w:rsidR="002810B5" w:rsidRPr="00EA28B3">
        <w:rPr>
          <w:rFonts w:ascii="Arial Narrow" w:hAnsi="Arial Narrow"/>
        </w:rPr>
        <w:t xml:space="preserve"> </w:t>
      </w:r>
      <w:r w:rsidR="00353DCC" w:rsidRPr="00EA28B3">
        <w:rPr>
          <w:rFonts w:ascii="Arial Narrow" w:hAnsi="Arial Narrow"/>
        </w:rPr>
        <w:t>titre</w:t>
      </w:r>
      <w:r w:rsidR="002810B5" w:rsidRPr="00EA28B3">
        <w:rPr>
          <w:rFonts w:ascii="Arial Narrow" w:hAnsi="Arial Narrow"/>
        </w:rPr>
        <w:t xml:space="preserve"> </w:t>
      </w:r>
      <w:r w:rsidR="00353DCC" w:rsidRPr="00EA28B3">
        <w:rPr>
          <w:rFonts w:ascii="Arial Narrow" w:hAnsi="Arial Narrow"/>
        </w:rPr>
        <w:t>de</w:t>
      </w:r>
      <w:r w:rsidR="002810B5" w:rsidRPr="00EA28B3">
        <w:rPr>
          <w:rFonts w:ascii="Arial Narrow" w:hAnsi="Arial Narrow"/>
        </w:rPr>
        <w:t xml:space="preserve"> </w:t>
      </w:r>
      <w:r w:rsidR="00353DCC" w:rsidRPr="00EA28B3">
        <w:rPr>
          <w:rFonts w:ascii="Arial Narrow" w:hAnsi="Arial Narrow"/>
        </w:rPr>
        <w:t>l’exécution</w:t>
      </w:r>
      <w:r w:rsidR="002810B5" w:rsidRPr="00EA28B3">
        <w:rPr>
          <w:rFonts w:ascii="Arial Narrow" w:hAnsi="Arial Narrow"/>
        </w:rPr>
        <w:t xml:space="preserve"> </w:t>
      </w:r>
      <w:r w:rsidR="00353DCC" w:rsidRPr="00EA28B3">
        <w:rPr>
          <w:rFonts w:ascii="Arial Narrow" w:hAnsi="Arial Narrow"/>
        </w:rPr>
        <w:t>des</w:t>
      </w:r>
      <w:r w:rsidR="002810B5" w:rsidRPr="00EA28B3">
        <w:rPr>
          <w:rFonts w:ascii="Arial Narrow" w:hAnsi="Arial Narrow"/>
        </w:rPr>
        <w:t xml:space="preserve"> </w:t>
      </w:r>
      <w:r w:rsidR="00353DCC" w:rsidRPr="00EA28B3">
        <w:rPr>
          <w:rFonts w:ascii="Arial Narrow" w:hAnsi="Arial Narrow"/>
        </w:rPr>
        <w:t>travaux</w:t>
      </w:r>
      <w:r w:rsidR="002810B5" w:rsidRPr="00EA28B3">
        <w:rPr>
          <w:rFonts w:ascii="Arial Narrow" w:hAnsi="Arial Narrow"/>
        </w:rPr>
        <w:t xml:space="preserve"> </w:t>
      </w:r>
      <w:r w:rsidR="00353DCC" w:rsidRPr="00EA28B3">
        <w:rPr>
          <w:rFonts w:ascii="Arial Narrow" w:hAnsi="Arial Narrow"/>
        </w:rPr>
        <w:t>et le</w:t>
      </w:r>
      <w:r w:rsidR="002810B5" w:rsidRPr="00EA28B3">
        <w:rPr>
          <w:rFonts w:ascii="Arial Narrow" w:hAnsi="Arial Narrow"/>
        </w:rPr>
        <w:t xml:space="preserve"> </w:t>
      </w:r>
      <w:r w:rsidR="00353DCC" w:rsidRPr="00EA28B3">
        <w:rPr>
          <w:rFonts w:ascii="Arial Narrow" w:hAnsi="Arial Narrow"/>
        </w:rPr>
        <w:t>délai</w:t>
      </w:r>
      <w:r w:rsidR="002810B5" w:rsidRPr="00EA28B3">
        <w:rPr>
          <w:rFonts w:ascii="Arial Narrow" w:hAnsi="Arial Narrow"/>
        </w:rPr>
        <w:t xml:space="preserve"> </w:t>
      </w:r>
      <w:r w:rsidR="00353DCC" w:rsidRPr="00EA28B3">
        <w:rPr>
          <w:rFonts w:ascii="Arial Narrow" w:hAnsi="Arial Narrow"/>
        </w:rPr>
        <w:t>d’exécution.</w:t>
      </w:r>
    </w:p>
    <w:p w14:paraId="4A4D914D" w14:textId="4673CE7C" w:rsidR="00273DD0" w:rsidRPr="00EA28B3" w:rsidRDefault="00353DCC" w:rsidP="00533562">
      <w:pPr>
        <w:pStyle w:val="RGAOarticles"/>
      </w:pPr>
      <w:bookmarkStart w:id="186" w:name="_Toc530307946"/>
      <w:bookmarkStart w:id="187" w:name="_Toc97557068"/>
      <w:bookmarkStart w:id="188" w:name="_Toc163062734"/>
      <w:r w:rsidRPr="00EA28B3">
        <w:t>Publication des résultats d’attribution</w:t>
      </w:r>
      <w:r w:rsidR="002810B5" w:rsidRPr="00EA28B3">
        <w:t xml:space="preserve"> </w:t>
      </w:r>
      <w:r w:rsidR="00534999" w:rsidRPr="00EA28B3">
        <w:rPr>
          <w:spacing w:val="5"/>
        </w:rPr>
        <w:t>de la Lettre Commande</w:t>
      </w:r>
      <w:r w:rsidR="002810B5" w:rsidRPr="00EA28B3">
        <w:t xml:space="preserve"> </w:t>
      </w:r>
      <w:r w:rsidRPr="00EA28B3">
        <w:t>et</w:t>
      </w:r>
      <w:r w:rsidR="002810B5" w:rsidRPr="00EA28B3">
        <w:t xml:space="preserve"> </w:t>
      </w:r>
      <w:r w:rsidRPr="00EA28B3">
        <w:t>recours</w:t>
      </w:r>
      <w:bookmarkEnd w:id="186"/>
      <w:bookmarkEnd w:id="187"/>
      <w:bookmarkEnd w:id="188"/>
    </w:p>
    <w:p w14:paraId="1CCC049A" w14:textId="2ABF6A61" w:rsidR="0061656A" w:rsidRPr="00EA28B3" w:rsidRDefault="00353DCC" w:rsidP="000C31A2">
      <w:pPr>
        <w:widowControl w:val="0"/>
        <w:autoSpaceDE w:val="0"/>
        <w:spacing w:after="60"/>
        <w:jc w:val="both"/>
        <w:rPr>
          <w:rFonts w:ascii="Arial Narrow" w:hAnsi="Arial Narrow"/>
        </w:rPr>
      </w:pPr>
      <w:r w:rsidRPr="00EA28B3">
        <w:rPr>
          <w:rFonts w:ascii="Arial Narrow" w:hAnsi="Arial Narrow"/>
        </w:rPr>
        <w:t>37.1.</w:t>
      </w:r>
      <w:r w:rsidR="0050759C" w:rsidRPr="00EA28B3">
        <w:rPr>
          <w:rFonts w:ascii="Arial Narrow" w:hAnsi="Arial Narrow"/>
        </w:rPr>
        <w:t xml:space="preserve"> </w:t>
      </w:r>
      <w:r w:rsidR="0061656A" w:rsidRPr="00EA28B3">
        <w:rPr>
          <w:rFonts w:ascii="Arial Narrow" w:hAnsi="Arial Narrow"/>
        </w:rPr>
        <w:t>Le Maître d’Ouvrag</w:t>
      </w:r>
      <w:r w:rsidR="00F1317E">
        <w:rPr>
          <w:rFonts w:ascii="Arial Narrow" w:hAnsi="Arial Narrow"/>
        </w:rPr>
        <w:t>e</w:t>
      </w:r>
      <w:r w:rsidR="0061656A" w:rsidRPr="00EA28B3">
        <w:rPr>
          <w:rFonts w:ascii="Arial Narrow" w:hAnsi="Arial Narrow"/>
        </w:rPr>
        <w:t xml:space="preserv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7EEB5E79" w:rsidR="0053173B" w:rsidRPr="00EA28B3" w:rsidRDefault="0061656A" w:rsidP="000C31A2">
      <w:pPr>
        <w:widowControl w:val="0"/>
        <w:autoSpaceDE w:val="0"/>
        <w:spacing w:after="60"/>
        <w:jc w:val="both"/>
        <w:rPr>
          <w:rFonts w:ascii="Arial Narrow" w:hAnsi="Arial Narrow"/>
          <w:spacing w:val="5"/>
        </w:rPr>
      </w:pPr>
      <w:r w:rsidRPr="00EA28B3">
        <w:rPr>
          <w:rFonts w:ascii="Arial Narrow" w:hAnsi="Arial Narrow"/>
        </w:rPr>
        <w:t xml:space="preserve">37.2. </w:t>
      </w:r>
      <w:r w:rsidR="0053173B" w:rsidRPr="00EA28B3">
        <w:rPr>
          <w:rFonts w:ascii="Arial Narrow" w:hAnsi="Arial Narrow"/>
          <w:spacing w:val="5"/>
        </w:rPr>
        <w:t>Toute décision d’attribution d’un</w:t>
      </w:r>
      <w:r w:rsidR="00534999" w:rsidRPr="00EA28B3">
        <w:rPr>
          <w:rFonts w:ascii="Arial Narrow" w:hAnsi="Arial Narrow"/>
          <w:spacing w:val="5"/>
        </w:rPr>
        <w:t xml:space="preserve"> M</w:t>
      </w:r>
      <w:r w:rsidR="0053173B" w:rsidRPr="00EA28B3">
        <w:rPr>
          <w:rFonts w:ascii="Arial Narrow" w:hAnsi="Arial Narrow"/>
          <w:spacing w:val="5"/>
        </w:rPr>
        <w:t xml:space="preserve">arché </w:t>
      </w:r>
      <w:r w:rsidR="00534999" w:rsidRPr="00EA28B3">
        <w:rPr>
          <w:rFonts w:ascii="Arial Narrow" w:hAnsi="Arial Narrow"/>
          <w:spacing w:val="5"/>
        </w:rPr>
        <w:t>P</w:t>
      </w:r>
      <w:r w:rsidR="0053173B" w:rsidRPr="00EA28B3">
        <w:rPr>
          <w:rFonts w:ascii="Arial Narrow" w:hAnsi="Arial Narrow"/>
          <w:spacing w:val="5"/>
        </w:rPr>
        <w:t>ublic par le Maître d’Ouvrag</w:t>
      </w:r>
      <w:r w:rsidR="00F1317E">
        <w:rPr>
          <w:rFonts w:ascii="Arial Narrow" w:hAnsi="Arial Narrow"/>
          <w:spacing w:val="5"/>
        </w:rPr>
        <w:t>e</w:t>
      </w:r>
      <w:r w:rsidR="0050759C" w:rsidRPr="00EA28B3">
        <w:rPr>
          <w:rFonts w:ascii="Arial Narrow" w:hAnsi="Arial Narrow"/>
          <w:spacing w:val="5"/>
        </w:rPr>
        <w:t>,</w:t>
      </w:r>
      <w:r w:rsidR="0053173B" w:rsidRPr="00EA28B3">
        <w:rPr>
          <w:rFonts w:ascii="Arial Narrow" w:hAnsi="Arial Narrow"/>
          <w:spacing w:val="5"/>
        </w:rPr>
        <w:t xml:space="preserve"> est insérée avec indication d</w:t>
      </w:r>
      <w:r w:rsidR="004C4DFD" w:rsidRPr="00EA28B3">
        <w:rPr>
          <w:rFonts w:ascii="Arial Narrow" w:hAnsi="Arial Narrow"/>
          <w:spacing w:val="5"/>
        </w:rPr>
        <w:t>u montant de l’Offre de l’attributaire et</w:t>
      </w:r>
      <w:r w:rsidR="0053173B" w:rsidRPr="00EA28B3">
        <w:rPr>
          <w:rFonts w:ascii="Arial Narrow" w:hAnsi="Arial Narrow"/>
          <w:spacing w:val="5"/>
        </w:rPr>
        <w:t xml:space="preserve"> </w:t>
      </w:r>
      <w:r w:rsidR="004C4DFD" w:rsidRPr="00EA28B3">
        <w:rPr>
          <w:rFonts w:ascii="Arial Narrow" w:hAnsi="Arial Narrow"/>
          <w:spacing w:val="5"/>
        </w:rPr>
        <w:t xml:space="preserve">du </w:t>
      </w:r>
      <w:r w:rsidR="0053173B" w:rsidRPr="00EA28B3">
        <w:rPr>
          <w:rFonts w:ascii="Arial Narrow" w:hAnsi="Arial Narrow"/>
          <w:spacing w:val="5"/>
        </w:rPr>
        <w:t xml:space="preserve">délai, dans le journal des </w:t>
      </w:r>
      <w:r w:rsidR="00534999" w:rsidRPr="00EA28B3">
        <w:rPr>
          <w:rFonts w:ascii="Arial Narrow" w:hAnsi="Arial Narrow"/>
          <w:spacing w:val="5"/>
        </w:rPr>
        <w:t>M</w:t>
      </w:r>
      <w:r w:rsidR="0053173B" w:rsidRPr="00EA28B3">
        <w:rPr>
          <w:rFonts w:ascii="Arial Narrow" w:hAnsi="Arial Narrow"/>
          <w:spacing w:val="5"/>
        </w:rPr>
        <w:t xml:space="preserve">archés </w:t>
      </w:r>
      <w:r w:rsidR="00534999" w:rsidRPr="00EA28B3">
        <w:rPr>
          <w:rFonts w:ascii="Arial Narrow" w:hAnsi="Arial Narrow"/>
          <w:spacing w:val="5"/>
        </w:rPr>
        <w:t>P</w:t>
      </w:r>
      <w:r w:rsidR="0053173B" w:rsidRPr="00EA28B3">
        <w:rPr>
          <w:rFonts w:ascii="Arial Narrow" w:hAnsi="Arial Narrow"/>
          <w:spacing w:val="5"/>
        </w:rPr>
        <w:t>ublics édité par l’</w:t>
      </w:r>
      <w:r w:rsidR="00534999" w:rsidRPr="00EA28B3">
        <w:rPr>
          <w:rFonts w:ascii="Arial Narrow" w:hAnsi="Arial Narrow"/>
          <w:spacing w:val="5"/>
        </w:rPr>
        <w:t>O</w:t>
      </w:r>
      <w:r w:rsidR="0053173B" w:rsidRPr="00EA28B3">
        <w:rPr>
          <w:rFonts w:ascii="Arial Narrow" w:hAnsi="Arial Narrow"/>
          <w:spacing w:val="5"/>
        </w:rPr>
        <w:t xml:space="preserve">rganisme </w:t>
      </w:r>
      <w:r w:rsidR="00534999" w:rsidRPr="00EA28B3">
        <w:rPr>
          <w:rFonts w:ascii="Arial Narrow" w:hAnsi="Arial Narrow"/>
          <w:spacing w:val="5"/>
        </w:rPr>
        <w:t>C</w:t>
      </w:r>
      <w:r w:rsidR="0053173B" w:rsidRPr="00EA28B3">
        <w:rPr>
          <w:rFonts w:ascii="Arial Narrow" w:hAnsi="Arial Narrow"/>
          <w:spacing w:val="5"/>
        </w:rPr>
        <w:t xml:space="preserve">hargé de la </w:t>
      </w:r>
      <w:r w:rsidR="00534999" w:rsidRPr="00EA28B3">
        <w:rPr>
          <w:rFonts w:ascii="Arial Narrow" w:hAnsi="Arial Narrow"/>
          <w:spacing w:val="5"/>
        </w:rPr>
        <w:t>R</w:t>
      </w:r>
      <w:r w:rsidR="0053173B" w:rsidRPr="00EA28B3">
        <w:rPr>
          <w:rFonts w:ascii="Arial Narrow" w:hAnsi="Arial Narrow"/>
          <w:spacing w:val="5"/>
        </w:rPr>
        <w:t xml:space="preserve">égulation des </w:t>
      </w:r>
      <w:r w:rsidR="00534999" w:rsidRPr="00EA28B3">
        <w:rPr>
          <w:rFonts w:ascii="Arial Narrow" w:hAnsi="Arial Narrow"/>
          <w:spacing w:val="5"/>
        </w:rPr>
        <w:t>M</w:t>
      </w:r>
      <w:r w:rsidR="0053173B" w:rsidRPr="00EA28B3">
        <w:rPr>
          <w:rFonts w:ascii="Arial Narrow" w:hAnsi="Arial Narrow"/>
          <w:spacing w:val="5"/>
        </w:rPr>
        <w:t xml:space="preserve">archés </w:t>
      </w:r>
      <w:r w:rsidR="00534999" w:rsidRPr="00EA28B3">
        <w:rPr>
          <w:rFonts w:ascii="Arial Narrow" w:hAnsi="Arial Narrow"/>
          <w:spacing w:val="5"/>
        </w:rPr>
        <w:t>P</w:t>
      </w:r>
      <w:r w:rsidR="0053173B" w:rsidRPr="00EA28B3">
        <w:rPr>
          <w:rFonts w:ascii="Arial Narrow" w:hAnsi="Arial Narrow"/>
          <w:spacing w:val="5"/>
        </w:rPr>
        <w:t>ublics ou dans toute autre publication habilitée.</w:t>
      </w:r>
    </w:p>
    <w:p w14:paraId="7ED1E401" w14:textId="3705A666" w:rsidR="00273DD0" w:rsidRPr="00EA28B3" w:rsidRDefault="0053173B" w:rsidP="000C31A2">
      <w:pPr>
        <w:widowControl w:val="0"/>
        <w:autoSpaceDE w:val="0"/>
        <w:spacing w:after="60"/>
        <w:jc w:val="both"/>
        <w:rPr>
          <w:rFonts w:ascii="Arial Narrow" w:hAnsi="Arial Narrow"/>
        </w:rPr>
      </w:pPr>
      <w:r w:rsidRPr="00EA28B3">
        <w:rPr>
          <w:rFonts w:ascii="Arial Narrow" w:hAnsi="Arial Narrow"/>
        </w:rPr>
        <w:t xml:space="preserve">37.3 </w:t>
      </w:r>
      <w:r w:rsidR="003270BB" w:rsidRPr="00EA28B3">
        <w:rPr>
          <w:rFonts w:ascii="Arial Narrow" w:hAnsi="Arial Narrow"/>
          <w:spacing w:val="7"/>
        </w:rPr>
        <w:t xml:space="preserve">Dès </w:t>
      </w:r>
      <w:r w:rsidR="003270BB" w:rsidRPr="00EA28B3">
        <w:rPr>
          <w:rFonts w:ascii="Arial Narrow" w:hAnsi="Arial Narrow"/>
        </w:rPr>
        <w:t>publication des</w:t>
      </w:r>
      <w:r w:rsidR="00E2164E" w:rsidRPr="00EA28B3">
        <w:rPr>
          <w:rFonts w:ascii="Arial Narrow" w:hAnsi="Arial Narrow"/>
        </w:rPr>
        <w:t xml:space="preserve"> </w:t>
      </w:r>
      <w:r w:rsidR="003270BB" w:rsidRPr="00EA28B3">
        <w:rPr>
          <w:rFonts w:ascii="Arial Narrow" w:hAnsi="Arial Narrow"/>
        </w:rPr>
        <w:t>résultats</w:t>
      </w:r>
      <w:r w:rsidR="003270BB" w:rsidRPr="00EA28B3">
        <w:rPr>
          <w:rFonts w:ascii="Arial Narrow" w:hAnsi="Arial Narrow"/>
          <w:spacing w:val="30"/>
        </w:rPr>
        <w:t xml:space="preserve"> portant </w:t>
      </w:r>
      <w:r w:rsidR="003270BB" w:rsidRPr="00EA28B3">
        <w:rPr>
          <w:rFonts w:ascii="Arial Narrow" w:hAnsi="Arial Narrow"/>
        </w:rPr>
        <w:t>attribution,</w:t>
      </w:r>
      <w:r w:rsidR="00E2164E" w:rsidRPr="00EA28B3">
        <w:rPr>
          <w:rFonts w:ascii="Arial Narrow" w:hAnsi="Arial Narrow"/>
        </w:rPr>
        <w:t xml:space="preserve"> </w:t>
      </w:r>
      <w:r w:rsidR="003270BB" w:rsidRPr="00EA28B3">
        <w:rPr>
          <w:rFonts w:ascii="Arial Narrow" w:hAnsi="Arial Narrow"/>
        </w:rPr>
        <w:t>l</w:t>
      </w:r>
      <w:r w:rsidR="0002689E" w:rsidRPr="00EA28B3">
        <w:rPr>
          <w:rFonts w:ascii="Arial Narrow" w:hAnsi="Arial Narrow"/>
        </w:rPr>
        <w:t>e</w:t>
      </w:r>
      <w:r w:rsidR="00E2164E" w:rsidRPr="00EA28B3">
        <w:rPr>
          <w:rFonts w:ascii="Arial Narrow" w:hAnsi="Arial Narrow"/>
        </w:rPr>
        <w:t xml:space="preserve"> </w:t>
      </w:r>
      <w:r w:rsidR="00F1317E">
        <w:rPr>
          <w:rFonts w:ascii="Arial Narrow" w:hAnsi="Arial Narrow"/>
        </w:rPr>
        <w:t>Maître d’Ouvrage</w:t>
      </w:r>
      <w:r w:rsidR="00BC5080" w:rsidRPr="00EA28B3">
        <w:rPr>
          <w:rFonts w:ascii="Arial Narrow" w:hAnsi="Arial Narrow"/>
        </w:rPr>
        <w:t xml:space="preserve"> </w:t>
      </w:r>
      <w:r w:rsidR="00EE667A" w:rsidRPr="00EA28B3">
        <w:rPr>
          <w:rFonts w:ascii="Arial Narrow" w:hAnsi="Arial Narrow"/>
        </w:rPr>
        <w:t>adresse</w:t>
      </w:r>
      <w:r w:rsidR="00EE667A" w:rsidRPr="00EA28B3">
        <w:rPr>
          <w:rFonts w:ascii="Arial Narrow" w:hAnsi="Arial Narrow"/>
          <w:spacing w:val="12"/>
        </w:rPr>
        <w:t xml:space="preserve"> à chaque soumissi</w:t>
      </w:r>
      <w:r w:rsidR="00E2164E" w:rsidRPr="00EA28B3">
        <w:rPr>
          <w:rFonts w:ascii="Arial Narrow" w:hAnsi="Arial Narrow"/>
          <w:spacing w:val="12"/>
        </w:rPr>
        <w:t>o</w:t>
      </w:r>
      <w:r w:rsidR="00EE667A" w:rsidRPr="00EA28B3">
        <w:rPr>
          <w:rFonts w:ascii="Arial Narrow" w:hAnsi="Arial Narrow"/>
          <w:spacing w:val="12"/>
        </w:rPr>
        <w:t>nnaire qui en fait la demande</w:t>
      </w:r>
      <w:r w:rsidR="00E2164E" w:rsidRPr="00EA28B3">
        <w:rPr>
          <w:rFonts w:ascii="Arial Narrow" w:hAnsi="Arial Narrow"/>
          <w:spacing w:val="12"/>
        </w:rPr>
        <w:t>,</w:t>
      </w:r>
      <w:r w:rsidR="00EE667A" w:rsidRPr="00EA28B3">
        <w:rPr>
          <w:rFonts w:ascii="Arial Narrow" w:hAnsi="Arial Narrow"/>
          <w:spacing w:val="12"/>
        </w:rPr>
        <w:t xml:space="preserve"> un extrait du rapport d’analyse le concernant.</w:t>
      </w:r>
    </w:p>
    <w:p w14:paraId="5524FE9C" w14:textId="647EF4D2"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37.</w:t>
      </w:r>
      <w:r w:rsidR="00E2164E" w:rsidRPr="00EA28B3">
        <w:rPr>
          <w:rFonts w:ascii="Arial Narrow" w:hAnsi="Arial Narrow"/>
        </w:rPr>
        <w:t>4</w:t>
      </w:r>
      <w:r w:rsidRPr="00EA28B3">
        <w:rPr>
          <w:rFonts w:ascii="Arial Narrow" w:hAnsi="Arial Narrow"/>
        </w:rPr>
        <w:t>. Après</w:t>
      </w:r>
      <w:r w:rsidR="00BB257D" w:rsidRPr="00EA28B3">
        <w:rPr>
          <w:rFonts w:ascii="Arial Narrow" w:hAnsi="Arial Narrow"/>
        </w:rPr>
        <w:t xml:space="preserve"> </w:t>
      </w:r>
      <w:r w:rsidRPr="00EA28B3">
        <w:rPr>
          <w:rFonts w:ascii="Arial Narrow" w:hAnsi="Arial Narrow"/>
        </w:rPr>
        <w:t>la</w:t>
      </w:r>
      <w:r w:rsidR="00BB257D" w:rsidRPr="00EA28B3">
        <w:rPr>
          <w:rFonts w:ascii="Arial Narrow" w:hAnsi="Arial Narrow"/>
        </w:rPr>
        <w:t xml:space="preserve"> </w:t>
      </w:r>
      <w:r w:rsidRPr="00EA28B3">
        <w:rPr>
          <w:rFonts w:ascii="Arial Narrow" w:hAnsi="Arial Narrow"/>
        </w:rPr>
        <w:t>publication</w:t>
      </w:r>
      <w:r w:rsidR="00BB257D" w:rsidRPr="00EA28B3">
        <w:rPr>
          <w:rFonts w:ascii="Arial Narrow" w:hAnsi="Arial Narrow"/>
        </w:rPr>
        <w:t xml:space="preserve"> </w:t>
      </w:r>
      <w:r w:rsidRPr="00EA28B3">
        <w:rPr>
          <w:rFonts w:ascii="Arial Narrow" w:hAnsi="Arial Narrow"/>
        </w:rPr>
        <w:t>du</w:t>
      </w:r>
      <w:r w:rsidR="00BB257D" w:rsidRPr="00EA28B3">
        <w:rPr>
          <w:rFonts w:ascii="Arial Narrow" w:hAnsi="Arial Narrow"/>
        </w:rPr>
        <w:t xml:space="preserve"> </w:t>
      </w:r>
      <w:r w:rsidRPr="00EA28B3">
        <w:rPr>
          <w:rFonts w:ascii="Arial Narrow" w:hAnsi="Arial Narrow"/>
        </w:rPr>
        <w:t>résultat</w:t>
      </w:r>
      <w:r w:rsidR="00BB257D" w:rsidRPr="00EA28B3">
        <w:rPr>
          <w:rFonts w:ascii="Arial Narrow" w:hAnsi="Arial Narrow"/>
        </w:rPr>
        <w:t xml:space="preserve"> </w:t>
      </w:r>
      <w:r w:rsidRPr="00EA28B3">
        <w:rPr>
          <w:rFonts w:ascii="Arial Narrow" w:hAnsi="Arial Narrow"/>
        </w:rPr>
        <w:t>de</w:t>
      </w:r>
      <w:r w:rsidR="00BB257D" w:rsidRPr="00EA28B3">
        <w:rPr>
          <w:rFonts w:ascii="Arial Narrow" w:hAnsi="Arial Narrow"/>
        </w:rPr>
        <w:t xml:space="preserve"> </w:t>
      </w:r>
      <w:r w:rsidRPr="00EA28B3">
        <w:rPr>
          <w:rFonts w:ascii="Arial Narrow" w:hAnsi="Arial Narrow"/>
        </w:rPr>
        <w:t>l’attribution, les</w:t>
      </w:r>
      <w:r w:rsidR="00BB257D" w:rsidRPr="00EA28B3">
        <w:rPr>
          <w:rFonts w:ascii="Arial Narrow" w:hAnsi="Arial Narrow"/>
        </w:rPr>
        <w:t xml:space="preserve"> </w:t>
      </w:r>
      <w:r w:rsidRPr="00EA28B3">
        <w:rPr>
          <w:rFonts w:ascii="Arial Narrow" w:hAnsi="Arial Narrow"/>
        </w:rPr>
        <w:t>offres</w:t>
      </w:r>
      <w:r w:rsidR="00BB257D" w:rsidRPr="00EA28B3">
        <w:rPr>
          <w:rFonts w:ascii="Arial Narrow" w:hAnsi="Arial Narrow"/>
        </w:rPr>
        <w:t xml:space="preserve"> </w:t>
      </w:r>
      <w:r w:rsidRPr="00EA28B3">
        <w:rPr>
          <w:rFonts w:ascii="Arial Narrow" w:hAnsi="Arial Narrow"/>
        </w:rPr>
        <w:t>non</w:t>
      </w:r>
      <w:r w:rsidR="00BB257D" w:rsidRPr="00EA28B3">
        <w:rPr>
          <w:rFonts w:ascii="Arial Narrow" w:hAnsi="Arial Narrow"/>
        </w:rPr>
        <w:t xml:space="preserve"> </w:t>
      </w:r>
      <w:r w:rsidRPr="00EA28B3">
        <w:rPr>
          <w:rFonts w:ascii="Arial Narrow" w:hAnsi="Arial Narrow"/>
        </w:rPr>
        <w:t>retirées</w:t>
      </w:r>
      <w:r w:rsidR="00BB257D" w:rsidRPr="00EA28B3">
        <w:rPr>
          <w:rFonts w:ascii="Arial Narrow" w:hAnsi="Arial Narrow"/>
        </w:rPr>
        <w:t xml:space="preserve"> </w:t>
      </w:r>
      <w:r w:rsidRPr="00EA28B3">
        <w:rPr>
          <w:rFonts w:ascii="Arial Narrow" w:hAnsi="Arial Narrow"/>
        </w:rPr>
        <w:t>dans</w:t>
      </w:r>
      <w:r w:rsidR="00BB257D" w:rsidRPr="00EA28B3">
        <w:rPr>
          <w:rFonts w:ascii="Arial Narrow" w:hAnsi="Arial Narrow"/>
        </w:rPr>
        <w:t xml:space="preserve"> </w:t>
      </w:r>
      <w:r w:rsidRPr="00EA28B3">
        <w:rPr>
          <w:rFonts w:ascii="Arial Narrow" w:hAnsi="Arial Narrow"/>
        </w:rPr>
        <w:t>un</w:t>
      </w:r>
      <w:r w:rsidR="00BB257D" w:rsidRPr="00EA28B3">
        <w:rPr>
          <w:rFonts w:ascii="Arial Narrow" w:hAnsi="Arial Narrow"/>
        </w:rPr>
        <w:t xml:space="preserve"> </w:t>
      </w:r>
      <w:r w:rsidRPr="00EA28B3">
        <w:rPr>
          <w:rFonts w:ascii="Arial Narrow" w:hAnsi="Arial Narrow"/>
        </w:rPr>
        <w:t>délai</w:t>
      </w:r>
      <w:r w:rsidR="00BB257D" w:rsidRPr="00EA28B3">
        <w:rPr>
          <w:rFonts w:ascii="Arial Narrow" w:hAnsi="Arial Narrow"/>
        </w:rPr>
        <w:t xml:space="preserve"> </w:t>
      </w:r>
      <w:r w:rsidRPr="00EA28B3">
        <w:rPr>
          <w:rFonts w:ascii="Arial Narrow" w:hAnsi="Arial Narrow"/>
        </w:rPr>
        <w:t>maximal de quinze (15) jours seront détruites, sans qu’il</w:t>
      </w:r>
      <w:r w:rsidR="00BB257D" w:rsidRPr="00EA28B3">
        <w:rPr>
          <w:rFonts w:ascii="Arial Narrow" w:hAnsi="Arial Narrow"/>
        </w:rPr>
        <w:t xml:space="preserve"> </w:t>
      </w:r>
      <w:r w:rsidRPr="00EA28B3">
        <w:rPr>
          <w:rFonts w:ascii="Arial Narrow" w:hAnsi="Arial Narrow"/>
        </w:rPr>
        <w:t>y</w:t>
      </w:r>
      <w:r w:rsidR="00BB257D" w:rsidRPr="00EA28B3">
        <w:rPr>
          <w:rFonts w:ascii="Arial Narrow" w:hAnsi="Arial Narrow"/>
        </w:rPr>
        <w:t xml:space="preserve"> </w:t>
      </w:r>
      <w:r w:rsidRPr="00EA28B3">
        <w:rPr>
          <w:rFonts w:ascii="Arial Narrow" w:hAnsi="Arial Narrow"/>
        </w:rPr>
        <w:t>ait</w:t>
      </w:r>
      <w:r w:rsidR="00BB257D" w:rsidRPr="00EA28B3">
        <w:rPr>
          <w:rFonts w:ascii="Arial Narrow" w:hAnsi="Arial Narrow"/>
        </w:rPr>
        <w:t xml:space="preserve"> </w:t>
      </w:r>
      <w:r w:rsidRPr="00EA28B3">
        <w:rPr>
          <w:rFonts w:ascii="Arial Narrow" w:hAnsi="Arial Narrow"/>
        </w:rPr>
        <w:t>lieu</w:t>
      </w:r>
      <w:r w:rsidR="00BB257D" w:rsidRPr="00EA28B3">
        <w:rPr>
          <w:rFonts w:ascii="Arial Narrow" w:hAnsi="Arial Narrow"/>
        </w:rPr>
        <w:t xml:space="preserve"> </w:t>
      </w:r>
      <w:r w:rsidRPr="00EA28B3">
        <w:rPr>
          <w:rFonts w:ascii="Arial Narrow" w:hAnsi="Arial Narrow"/>
        </w:rPr>
        <w:t>à</w:t>
      </w:r>
      <w:r w:rsidR="00BB257D" w:rsidRPr="00EA28B3">
        <w:rPr>
          <w:rFonts w:ascii="Arial Narrow" w:hAnsi="Arial Narrow"/>
        </w:rPr>
        <w:t xml:space="preserve"> </w:t>
      </w:r>
      <w:r w:rsidRPr="00EA28B3">
        <w:rPr>
          <w:rFonts w:ascii="Arial Narrow" w:hAnsi="Arial Narrow"/>
        </w:rPr>
        <w:t>réclamation,</w:t>
      </w:r>
      <w:r w:rsidR="00BB257D" w:rsidRPr="00EA28B3">
        <w:rPr>
          <w:rFonts w:ascii="Arial Narrow" w:hAnsi="Arial Narrow"/>
        </w:rPr>
        <w:t xml:space="preserve"> </w:t>
      </w:r>
      <w:r w:rsidRPr="00EA28B3">
        <w:rPr>
          <w:rFonts w:ascii="Arial Narrow" w:hAnsi="Arial Narrow"/>
        </w:rPr>
        <w:t>à</w:t>
      </w:r>
      <w:r w:rsidR="00BB257D" w:rsidRPr="00EA28B3">
        <w:rPr>
          <w:rFonts w:ascii="Arial Narrow" w:hAnsi="Arial Narrow"/>
        </w:rPr>
        <w:t xml:space="preserve"> </w:t>
      </w:r>
      <w:r w:rsidRPr="00EA28B3">
        <w:rPr>
          <w:rFonts w:ascii="Arial Narrow" w:hAnsi="Arial Narrow"/>
        </w:rPr>
        <w:t>l’exception</w:t>
      </w:r>
      <w:r w:rsidR="00BB257D" w:rsidRPr="00EA28B3">
        <w:rPr>
          <w:rFonts w:ascii="Arial Narrow" w:hAnsi="Arial Narrow"/>
        </w:rPr>
        <w:t xml:space="preserve"> </w:t>
      </w:r>
      <w:r w:rsidRPr="00EA28B3">
        <w:rPr>
          <w:rFonts w:ascii="Arial Narrow" w:hAnsi="Arial Narrow"/>
        </w:rPr>
        <w:t>de l’exemplaire</w:t>
      </w:r>
      <w:r w:rsidR="00BB257D" w:rsidRPr="00EA28B3">
        <w:rPr>
          <w:rFonts w:ascii="Arial Narrow" w:hAnsi="Arial Narrow"/>
        </w:rPr>
        <w:t xml:space="preserve"> </w:t>
      </w:r>
      <w:r w:rsidRPr="00EA28B3">
        <w:rPr>
          <w:rFonts w:ascii="Arial Narrow" w:hAnsi="Arial Narrow"/>
        </w:rPr>
        <w:t>destiné</w:t>
      </w:r>
      <w:r w:rsidR="00BB257D" w:rsidRPr="00EA28B3">
        <w:rPr>
          <w:rFonts w:ascii="Arial Narrow" w:hAnsi="Arial Narrow"/>
        </w:rPr>
        <w:t xml:space="preserve"> </w:t>
      </w:r>
      <w:r w:rsidRPr="00EA28B3">
        <w:rPr>
          <w:rFonts w:ascii="Arial Narrow" w:hAnsi="Arial Narrow"/>
        </w:rPr>
        <w:t>à</w:t>
      </w:r>
      <w:r w:rsidR="00BB257D" w:rsidRPr="00EA28B3">
        <w:rPr>
          <w:rFonts w:ascii="Arial Narrow" w:hAnsi="Arial Narrow"/>
        </w:rPr>
        <w:t xml:space="preserve"> </w:t>
      </w:r>
      <w:r w:rsidRPr="00EA28B3">
        <w:rPr>
          <w:rFonts w:ascii="Arial Narrow" w:hAnsi="Arial Narrow"/>
        </w:rPr>
        <w:t>l’organisme</w:t>
      </w:r>
      <w:r w:rsidR="00BB257D" w:rsidRPr="00EA28B3">
        <w:rPr>
          <w:rFonts w:ascii="Arial Narrow" w:hAnsi="Arial Narrow"/>
        </w:rPr>
        <w:t xml:space="preserve"> </w:t>
      </w:r>
      <w:r w:rsidRPr="00EA28B3">
        <w:rPr>
          <w:rFonts w:ascii="Arial Narrow" w:hAnsi="Arial Narrow"/>
        </w:rPr>
        <w:t>chargé</w:t>
      </w:r>
      <w:r w:rsidR="00BB257D" w:rsidRPr="00EA28B3">
        <w:rPr>
          <w:rFonts w:ascii="Arial Narrow" w:hAnsi="Arial Narrow"/>
        </w:rPr>
        <w:t xml:space="preserve"> </w:t>
      </w:r>
      <w:r w:rsidRPr="00EA28B3">
        <w:rPr>
          <w:rFonts w:ascii="Arial Narrow" w:hAnsi="Arial Narrow"/>
        </w:rPr>
        <w:t>de la</w:t>
      </w:r>
      <w:r w:rsidR="00BB257D" w:rsidRPr="00EA28B3">
        <w:rPr>
          <w:rFonts w:ascii="Arial Narrow" w:hAnsi="Arial Narrow"/>
        </w:rPr>
        <w:t xml:space="preserve"> </w:t>
      </w:r>
      <w:r w:rsidRPr="00EA28B3">
        <w:rPr>
          <w:rFonts w:ascii="Arial Narrow" w:hAnsi="Arial Narrow"/>
        </w:rPr>
        <w:t>régulation</w:t>
      </w:r>
      <w:r w:rsidR="00BB257D" w:rsidRPr="00EA28B3">
        <w:rPr>
          <w:rFonts w:ascii="Arial Narrow" w:hAnsi="Arial Narrow"/>
        </w:rPr>
        <w:t xml:space="preserve"> </w:t>
      </w:r>
      <w:r w:rsidRPr="00EA28B3">
        <w:rPr>
          <w:rFonts w:ascii="Arial Narrow" w:hAnsi="Arial Narrow"/>
        </w:rPr>
        <w:t>des</w:t>
      </w:r>
      <w:r w:rsidR="00BB257D" w:rsidRPr="00EA28B3">
        <w:rPr>
          <w:rFonts w:ascii="Arial Narrow" w:hAnsi="Arial Narrow"/>
        </w:rPr>
        <w:t xml:space="preserve"> </w:t>
      </w:r>
      <w:r w:rsidR="00534999" w:rsidRPr="00EA28B3">
        <w:rPr>
          <w:rFonts w:ascii="Arial Narrow" w:hAnsi="Arial Narrow"/>
        </w:rPr>
        <w:t>M</w:t>
      </w:r>
      <w:r w:rsidRPr="00EA28B3">
        <w:rPr>
          <w:rFonts w:ascii="Arial Narrow" w:hAnsi="Arial Narrow"/>
        </w:rPr>
        <w:t>archés</w:t>
      </w:r>
      <w:r w:rsidR="00BB257D" w:rsidRPr="00EA28B3">
        <w:rPr>
          <w:rFonts w:ascii="Arial Narrow" w:hAnsi="Arial Narrow"/>
        </w:rPr>
        <w:t xml:space="preserve"> </w:t>
      </w:r>
      <w:r w:rsidR="00534999" w:rsidRPr="00EA28B3">
        <w:rPr>
          <w:rFonts w:ascii="Arial Narrow" w:hAnsi="Arial Narrow"/>
        </w:rPr>
        <w:t>P</w:t>
      </w:r>
      <w:r w:rsidRPr="00EA28B3">
        <w:rPr>
          <w:rFonts w:ascii="Arial Narrow" w:hAnsi="Arial Narrow"/>
        </w:rPr>
        <w:t>ublics</w:t>
      </w:r>
      <w:r w:rsidR="00EC7238" w:rsidRPr="00EA28B3">
        <w:rPr>
          <w:rFonts w:ascii="Arial Narrow" w:hAnsi="Arial Narrow"/>
        </w:rPr>
        <w:t xml:space="preserve"> si celle-ci n’a pas été collectée séance tenante</w:t>
      </w:r>
      <w:r w:rsidRPr="00EA28B3">
        <w:rPr>
          <w:rFonts w:ascii="Arial Narrow" w:hAnsi="Arial Narrow"/>
        </w:rPr>
        <w:t>.</w:t>
      </w:r>
    </w:p>
    <w:p w14:paraId="07489771" w14:textId="1D4334D9" w:rsidR="00273DD0" w:rsidRPr="009B0063" w:rsidRDefault="00353DCC" w:rsidP="000C31A2">
      <w:pPr>
        <w:widowControl w:val="0"/>
        <w:autoSpaceDE w:val="0"/>
        <w:spacing w:after="60"/>
        <w:jc w:val="both"/>
        <w:rPr>
          <w:rFonts w:ascii="Arial Narrow" w:hAnsi="Arial Narrow"/>
          <w:sz w:val="22"/>
        </w:rPr>
      </w:pPr>
      <w:r w:rsidRPr="00EA28B3">
        <w:rPr>
          <w:rFonts w:ascii="Arial Narrow" w:hAnsi="Arial Narrow"/>
        </w:rPr>
        <w:t>37.</w:t>
      </w:r>
      <w:r w:rsidR="00E2164E" w:rsidRPr="00EA28B3">
        <w:rPr>
          <w:rFonts w:ascii="Arial Narrow" w:hAnsi="Arial Narrow"/>
        </w:rPr>
        <w:t xml:space="preserve"> 5</w:t>
      </w:r>
      <w:r w:rsidRPr="00EA28B3">
        <w:rPr>
          <w:rFonts w:ascii="Arial Narrow" w:hAnsi="Arial Narrow"/>
        </w:rPr>
        <w:t xml:space="preserve">. </w:t>
      </w:r>
      <w:r w:rsidRPr="009B0063">
        <w:rPr>
          <w:rFonts w:ascii="Arial Narrow" w:hAnsi="Arial Narrow"/>
          <w:sz w:val="22"/>
        </w:rPr>
        <w:t>En</w:t>
      </w:r>
      <w:r w:rsidR="00BB257D" w:rsidRPr="009B0063">
        <w:rPr>
          <w:rFonts w:ascii="Arial Narrow" w:hAnsi="Arial Narrow"/>
          <w:sz w:val="22"/>
        </w:rPr>
        <w:t xml:space="preserve"> </w:t>
      </w:r>
      <w:r w:rsidRPr="009B0063">
        <w:rPr>
          <w:rFonts w:ascii="Arial Narrow" w:hAnsi="Arial Narrow"/>
          <w:sz w:val="22"/>
        </w:rPr>
        <w:t>cas</w:t>
      </w:r>
      <w:r w:rsidR="00BB257D" w:rsidRPr="009B0063">
        <w:rPr>
          <w:rFonts w:ascii="Arial Narrow" w:hAnsi="Arial Narrow"/>
          <w:sz w:val="22"/>
        </w:rPr>
        <w:t xml:space="preserve"> </w:t>
      </w:r>
      <w:r w:rsidRPr="009B0063">
        <w:rPr>
          <w:rFonts w:ascii="Arial Narrow" w:hAnsi="Arial Narrow"/>
          <w:sz w:val="22"/>
        </w:rPr>
        <w:t>de</w:t>
      </w:r>
      <w:r w:rsidR="00BB257D" w:rsidRPr="009B0063">
        <w:rPr>
          <w:rFonts w:ascii="Arial Narrow" w:hAnsi="Arial Narrow"/>
          <w:sz w:val="22"/>
        </w:rPr>
        <w:t xml:space="preserve"> </w:t>
      </w:r>
      <w:r w:rsidRPr="009B0063">
        <w:rPr>
          <w:rFonts w:ascii="Arial Narrow" w:hAnsi="Arial Narrow"/>
          <w:sz w:val="22"/>
        </w:rPr>
        <w:t>recours,</w:t>
      </w:r>
      <w:r w:rsidR="00BB257D" w:rsidRPr="009B0063">
        <w:rPr>
          <w:rFonts w:ascii="Arial Narrow" w:hAnsi="Arial Narrow"/>
          <w:sz w:val="22"/>
        </w:rPr>
        <w:t xml:space="preserve"> </w:t>
      </w:r>
      <w:r w:rsidRPr="009B0063">
        <w:rPr>
          <w:rFonts w:ascii="Arial Narrow" w:hAnsi="Arial Narrow"/>
          <w:sz w:val="22"/>
        </w:rPr>
        <w:t>il</w:t>
      </w:r>
      <w:r w:rsidR="00BB257D" w:rsidRPr="009B0063">
        <w:rPr>
          <w:rFonts w:ascii="Arial Narrow" w:hAnsi="Arial Narrow"/>
          <w:sz w:val="22"/>
        </w:rPr>
        <w:t xml:space="preserve"> </w:t>
      </w:r>
      <w:r w:rsidRPr="009B0063">
        <w:rPr>
          <w:rFonts w:ascii="Arial Narrow" w:hAnsi="Arial Narrow"/>
          <w:sz w:val="22"/>
        </w:rPr>
        <w:t>doit</w:t>
      </w:r>
      <w:r w:rsidR="00BB257D" w:rsidRPr="009B0063">
        <w:rPr>
          <w:rFonts w:ascii="Arial Narrow" w:hAnsi="Arial Narrow"/>
          <w:sz w:val="22"/>
        </w:rPr>
        <w:t xml:space="preserve"> </w:t>
      </w:r>
      <w:r w:rsidRPr="009B0063">
        <w:rPr>
          <w:rFonts w:ascii="Arial Narrow" w:hAnsi="Arial Narrow"/>
          <w:sz w:val="22"/>
        </w:rPr>
        <w:t>être</w:t>
      </w:r>
      <w:r w:rsidR="00BB257D" w:rsidRPr="009B0063">
        <w:rPr>
          <w:rFonts w:ascii="Arial Narrow" w:hAnsi="Arial Narrow"/>
          <w:sz w:val="22"/>
        </w:rPr>
        <w:t xml:space="preserve"> </w:t>
      </w:r>
      <w:r w:rsidRPr="009B0063">
        <w:rPr>
          <w:rFonts w:ascii="Arial Narrow" w:hAnsi="Arial Narrow"/>
          <w:sz w:val="22"/>
        </w:rPr>
        <w:t>adressé,</w:t>
      </w:r>
      <w:r w:rsidR="0043018B" w:rsidRPr="009B0063">
        <w:rPr>
          <w:rFonts w:ascii="Arial Narrow" w:hAnsi="Arial Narrow"/>
          <w:sz w:val="22"/>
        </w:rPr>
        <w:t xml:space="preserve"> au Comité </w:t>
      </w:r>
      <w:r w:rsidR="00534999" w:rsidRPr="009B0063">
        <w:rPr>
          <w:rFonts w:ascii="Arial Narrow" w:hAnsi="Arial Narrow"/>
          <w:sz w:val="22"/>
        </w:rPr>
        <w:t>C</w:t>
      </w:r>
      <w:r w:rsidR="0043018B" w:rsidRPr="009B0063">
        <w:rPr>
          <w:rFonts w:ascii="Arial Narrow" w:hAnsi="Arial Narrow"/>
          <w:sz w:val="22"/>
        </w:rPr>
        <w:t>hargé de l’</w:t>
      </w:r>
      <w:r w:rsidR="00534999" w:rsidRPr="009B0063">
        <w:rPr>
          <w:rFonts w:ascii="Arial Narrow" w:hAnsi="Arial Narrow"/>
          <w:sz w:val="22"/>
        </w:rPr>
        <w:t>E</w:t>
      </w:r>
      <w:r w:rsidR="0043018B" w:rsidRPr="009B0063">
        <w:rPr>
          <w:rFonts w:ascii="Arial Narrow" w:hAnsi="Arial Narrow"/>
          <w:sz w:val="22"/>
        </w:rPr>
        <w:t>xame</w:t>
      </w:r>
      <w:r w:rsidR="003855FD" w:rsidRPr="009B0063">
        <w:rPr>
          <w:rFonts w:ascii="Arial Narrow" w:hAnsi="Arial Narrow"/>
          <w:sz w:val="22"/>
        </w:rPr>
        <w:t>n</w:t>
      </w:r>
      <w:r w:rsidR="0043018B" w:rsidRPr="009B0063">
        <w:rPr>
          <w:rFonts w:ascii="Arial Narrow" w:hAnsi="Arial Narrow"/>
          <w:sz w:val="22"/>
        </w:rPr>
        <w:t xml:space="preserve"> des </w:t>
      </w:r>
      <w:r w:rsidR="00534999" w:rsidRPr="009B0063">
        <w:rPr>
          <w:rFonts w:ascii="Arial Narrow" w:hAnsi="Arial Narrow"/>
          <w:sz w:val="22"/>
        </w:rPr>
        <w:t>R</w:t>
      </w:r>
      <w:r w:rsidR="0043018B" w:rsidRPr="009B0063">
        <w:rPr>
          <w:rFonts w:ascii="Arial Narrow" w:hAnsi="Arial Narrow"/>
          <w:sz w:val="22"/>
        </w:rPr>
        <w:t>ecours</w:t>
      </w:r>
      <w:r w:rsidR="00BB257D" w:rsidRPr="009B0063">
        <w:rPr>
          <w:rFonts w:ascii="Arial Narrow" w:hAnsi="Arial Narrow"/>
          <w:sz w:val="22"/>
        </w:rPr>
        <w:t xml:space="preserve"> </w:t>
      </w:r>
      <w:r w:rsidRPr="009B0063">
        <w:rPr>
          <w:rFonts w:ascii="Arial Narrow" w:hAnsi="Arial Narrow"/>
          <w:sz w:val="22"/>
        </w:rPr>
        <w:t>avec copies</w:t>
      </w:r>
      <w:r w:rsidR="00BB257D" w:rsidRPr="009B0063">
        <w:rPr>
          <w:rFonts w:ascii="Arial Narrow" w:hAnsi="Arial Narrow"/>
          <w:sz w:val="22"/>
        </w:rPr>
        <w:t xml:space="preserve"> </w:t>
      </w:r>
      <w:r w:rsidR="00F1317E" w:rsidRPr="009B0063">
        <w:rPr>
          <w:rFonts w:ascii="Arial Narrow" w:hAnsi="Arial Narrow"/>
          <w:spacing w:val="4"/>
          <w:sz w:val="22"/>
        </w:rPr>
        <w:t>au Maître d’Ouvrage</w:t>
      </w:r>
      <w:r w:rsidR="00025737" w:rsidRPr="009B0063">
        <w:rPr>
          <w:rFonts w:ascii="Arial Narrow" w:hAnsi="Arial Narrow"/>
          <w:sz w:val="22"/>
        </w:rPr>
        <w:t>,</w:t>
      </w:r>
      <w:r w:rsidR="007B15DC" w:rsidRPr="009B0063">
        <w:rPr>
          <w:rFonts w:ascii="Arial Narrow" w:hAnsi="Arial Narrow"/>
          <w:sz w:val="22"/>
        </w:rPr>
        <w:t xml:space="preserve"> au Président de la Commission</w:t>
      </w:r>
      <w:r w:rsidR="00025737" w:rsidRPr="009B0063">
        <w:rPr>
          <w:rFonts w:ascii="Arial Narrow" w:hAnsi="Arial Narrow"/>
          <w:sz w:val="22"/>
        </w:rPr>
        <w:t xml:space="preserve"> </w:t>
      </w:r>
      <w:r w:rsidR="00534999" w:rsidRPr="009B0063">
        <w:rPr>
          <w:rFonts w:ascii="Arial Narrow" w:hAnsi="Arial Narrow"/>
          <w:sz w:val="22"/>
        </w:rPr>
        <w:t xml:space="preserve">Interne </w:t>
      </w:r>
      <w:r w:rsidR="00025737" w:rsidRPr="009B0063">
        <w:rPr>
          <w:rFonts w:ascii="Arial Narrow" w:hAnsi="Arial Narrow"/>
          <w:sz w:val="22"/>
        </w:rPr>
        <w:t xml:space="preserve">de passation des </w:t>
      </w:r>
      <w:r w:rsidR="00534999" w:rsidRPr="009B0063">
        <w:rPr>
          <w:rFonts w:ascii="Arial Narrow" w:hAnsi="Arial Narrow"/>
          <w:sz w:val="22"/>
        </w:rPr>
        <w:t>M</w:t>
      </w:r>
      <w:r w:rsidR="00025737" w:rsidRPr="009B0063">
        <w:rPr>
          <w:rFonts w:ascii="Arial Narrow" w:hAnsi="Arial Narrow"/>
          <w:sz w:val="22"/>
        </w:rPr>
        <w:t xml:space="preserve">archés concernée, </w:t>
      </w:r>
      <w:r w:rsidRPr="009B0063">
        <w:rPr>
          <w:rFonts w:ascii="Arial Narrow" w:hAnsi="Arial Narrow"/>
          <w:sz w:val="22"/>
        </w:rPr>
        <w:t>à</w:t>
      </w:r>
      <w:r w:rsidR="00BB257D" w:rsidRPr="009B0063">
        <w:rPr>
          <w:rFonts w:ascii="Arial Narrow" w:hAnsi="Arial Narrow"/>
          <w:sz w:val="22"/>
        </w:rPr>
        <w:t xml:space="preserve"> </w:t>
      </w:r>
      <w:r w:rsidR="007B15DC" w:rsidRPr="009B0063">
        <w:rPr>
          <w:rFonts w:ascii="Arial Narrow" w:hAnsi="Arial Narrow"/>
          <w:spacing w:val="26"/>
          <w:sz w:val="22"/>
        </w:rPr>
        <w:t>l’</w:t>
      </w:r>
      <w:r w:rsidR="001E6430" w:rsidRPr="009B0063">
        <w:rPr>
          <w:rFonts w:ascii="Arial Narrow" w:hAnsi="Arial Narrow"/>
          <w:spacing w:val="26"/>
          <w:sz w:val="22"/>
        </w:rPr>
        <w:t>O</w:t>
      </w:r>
      <w:r w:rsidR="007B15DC" w:rsidRPr="009B0063">
        <w:rPr>
          <w:rFonts w:ascii="Arial Narrow" w:hAnsi="Arial Narrow"/>
          <w:spacing w:val="26"/>
          <w:sz w:val="22"/>
        </w:rPr>
        <w:t xml:space="preserve">rganisme </w:t>
      </w:r>
      <w:r w:rsidR="00C07A3E" w:rsidRPr="009B0063">
        <w:rPr>
          <w:rFonts w:ascii="Arial Narrow" w:hAnsi="Arial Narrow"/>
          <w:spacing w:val="26"/>
          <w:sz w:val="22"/>
        </w:rPr>
        <w:t>C</w:t>
      </w:r>
      <w:r w:rsidR="007B15DC" w:rsidRPr="009B0063">
        <w:rPr>
          <w:rFonts w:ascii="Arial Narrow" w:hAnsi="Arial Narrow"/>
          <w:spacing w:val="26"/>
          <w:sz w:val="22"/>
        </w:rPr>
        <w:t xml:space="preserve">hargé de la </w:t>
      </w:r>
      <w:r w:rsidRPr="009B0063">
        <w:rPr>
          <w:rFonts w:ascii="Arial Narrow" w:hAnsi="Arial Narrow"/>
          <w:spacing w:val="26"/>
          <w:sz w:val="22"/>
        </w:rPr>
        <w:t>R</w:t>
      </w:r>
      <w:r w:rsidRPr="009B0063">
        <w:rPr>
          <w:rFonts w:ascii="Arial Narrow" w:hAnsi="Arial Narrow"/>
          <w:sz w:val="22"/>
        </w:rPr>
        <w:t>égulation des</w:t>
      </w:r>
      <w:r w:rsidRPr="009B0063">
        <w:rPr>
          <w:rFonts w:ascii="Arial Narrow" w:hAnsi="Arial Narrow"/>
          <w:spacing w:val="4"/>
          <w:sz w:val="22"/>
        </w:rPr>
        <w:t xml:space="preserve"> M</w:t>
      </w:r>
      <w:r w:rsidRPr="009B0063">
        <w:rPr>
          <w:rFonts w:ascii="Arial Narrow" w:hAnsi="Arial Narrow"/>
          <w:sz w:val="22"/>
        </w:rPr>
        <w:t>archés</w:t>
      </w:r>
      <w:r w:rsidRPr="009B0063">
        <w:rPr>
          <w:rFonts w:ascii="Arial Narrow" w:hAnsi="Arial Narrow"/>
          <w:spacing w:val="4"/>
          <w:sz w:val="22"/>
        </w:rPr>
        <w:t xml:space="preserve"> P</w:t>
      </w:r>
      <w:r w:rsidRPr="009B0063">
        <w:rPr>
          <w:rFonts w:ascii="Arial Narrow" w:hAnsi="Arial Narrow"/>
          <w:sz w:val="22"/>
        </w:rPr>
        <w:t>ublics,</w:t>
      </w:r>
      <w:r w:rsidR="00BB257D" w:rsidRPr="009B0063">
        <w:rPr>
          <w:rFonts w:ascii="Arial Narrow" w:hAnsi="Arial Narrow"/>
          <w:sz w:val="22"/>
        </w:rPr>
        <w:t xml:space="preserve"> </w:t>
      </w:r>
      <w:r w:rsidR="00025737" w:rsidRPr="009B0063">
        <w:rPr>
          <w:rFonts w:ascii="Arial Narrow" w:hAnsi="Arial Narrow"/>
          <w:spacing w:val="4"/>
          <w:sz w:val="22"/>
        </w:rPr>
        <w:t xml:space="preserve">et </w:t>
      </w:r>
      <w:r w:rsidRPr="009B0063">
        <w:rPr>
          <w:rFonts w:ascii="Arial Narrow" w:hAnsi="Arial Narrow"/>
          <w:spacing w:val="4"/>
          <w:sz w:val="22"/>
        </w:rPr>
        <w:t xml:space="preserve">à </w:t>
      </w:r>
      <w:r w:rsidR="008E3949" w:rsidRPr="009B0063">
        <w:rPr>
          <w:rFonts w:ascii="Arial Narrow" w:hAnsi="Arial Narrow"/>
          <w:sz w:val="22"/>
        </w:rPr>
        <w:t xml:space="preserve">l’Autorité </w:t>
      </w:r>
      <w:r w:rsidR="00C07A3E" w:rsidRPr="009B0063">
        <w:rPr>
          <w:rFonts w:ascii="Arial Narrow" w:hAnsi="Arial Narrow"/>
          <w:sz w:val="22"/>
        </w:rPr>
        <w:t>C</w:t>
      </w:r>
      <w:r w:rsidR="008E3949" w:rsidRPr="009B0063">
        <w:rPr>
          <w:rFonts w:ascii="Arial Narrow" w:hAnsi="Arial Narrow"/>
          <w:sz w:val="22"/>
        </w:rPr>
        <w:t xml:space="preserve">hargée des </w:t>
      </w:r>
      <w:r w:rsidR="00C07A3E" w:rsidRPr="009B0063">
        <w:rPr>
          <w:rFonts w:ascii="Arial Narrow" w:hAnsi="Arial Narrow"/>
          <w:sz w:val="22"/>
        </w:rPr>
        <w:t>M</w:t>
      </w:r>
      <w:r w:rsidR="008E3949" w:rsidRPr="009B0063">
        <w:rPr>
          <w:rFonts w:ascii="Arial Narrow" w:hAnsi="Arial Narrow"/>
          <w:sz w:val="22"/>
        </w:rPr>
        <w:t xml:space="preserve">archés </w:t>
      </w:r>
      <w:r w:rsidR="00C07A3E" w:rsidRPr="009B0063">
        <w:rPr>
          <w:rFonts w:ascii="Arial Narrow" w:hAnsi="Arial Narrow"/>
          <w:sz w:val="22"/>
        </w:rPr>
        <w:t>P</w:t>
      </w:r>
      <w:r w:rsidR="008E3949" w:rsidRPr="009B0063">
        <w:rPr>
          <w:rFonts w:ascii="Arial Narrow" w:hAnsi="Arial Narrow"/>
          <w:sz w:val="22"/>
        </w:rPr>
        <w:t>ublics.</w:t>
      </w:r>
    </w:p>
    <w:p w14:paraId="06E68BB1" w14:textId="77777777" w:rsidR="00273DD0" w:rsidRPr="009B0063" w:rsidRDefault="00353DCC" w:rsidP="000C31A2">
      <w:pPr>
        <w:widowControl w:val="0"/>
        <w:autoSpaceDE w:val="0"/>
        <w:spacing w:after="60"/>
        <w:jc w:val="both"/>
        <w:rPr>
          <w:rFonts w:ascii="Arial Narrow" w:hAnsi="Arial Narrow"/>
          <w:sz w:val="22"/>
        </w:rPr>
      </w:pPr>
      <w:r w:rsidRPr="009B0063">
        <w:rPr>
          <w:rFonts w:ascii="Arial Narrow" w:hAnsi="Arial Narrow"/>
          <w:sz w:val="22"/>
        </w:rPr>
        <w:t>Il</w:t>
      </w:r>
      <w:r w:rsidR="00BB257D" w:rsidRPr="009B0063">
        <w:rPr>
          <w:rFonts w:ascii="Arial Narrow" w:hAnsi="Arial Narrow"/>
          <w:sz w:val="22"/>
        </w:rPr>
        <w:t xml:space="preserve"> </w:t>
      </w:r>
      <w:r w:rsidRPr="009B0063">
        <w:rPr>
          <w:rFonts w:ascii="Arial Narrow" w:hAnsi="Arial Narrow"/>
          <w:sz w:val="22"/>
        </w:rPr>
        <w:t>doit</w:t>
      </w:r>
      <w:r w:rsidR="00BB257D" w:rsidRPr="009B0063">
        <w:rPr>
          <w:rFonts w:ascii="Arial Narrow" w:hAnsi="Arial Narrow"/>
          <w:sz w:val="22"/>
        </w:rPr>
        <w:t xml:space="preserve"> </w:t>
      </w:r>
      <w:r w:rsidRPr="009B0063">
        <w:rPr>
          <w:rFonts w:ascii="Arial Narrow" w:hAnsi="Arial Narrow"/>
          <w:sz w:val="22"/>
        </w:rPr>
        <w:t>intervenir</w:t>
      </w:r>
      <w:r w:rsidR="00BB257D" w:rsidRPr="009B0063">
        <w:rPr>
          <w:rFonts w:ascii="Arial Narrow" w:hAnsi="Arial Narrow"/>
          <w:sz w:val="22"/>
        </w:rPr>
        <w:t xml:space="preserve"> </w:t>
      </w:r>
      <w:r w:rsidRPr="009B0063">
        <w:rPr>
          <w:rFonts w:ascii="Arial Narrow" w:hAnsi="Arial Narrow"/>
          <w:sz w:val="22"/>
        </w:rPr>
        <w:t>dans</w:t>
      </w:r>
      <w:r w:rsidR="00BB257D" w:rsidRPr="009B0063">
        <w:rPr>
          <w:rFonts w:ascii="Arial Narrow" w:hAnsi="Arial Narrow"/>
          <w:sz w:val="22"/>
        </w:rPr>
        <w:t xml:space="preserve"> </w:t>
      </w:r>
      <w:r w:rsidRPr="009B0063">
        <w:rPr>
          <w:rFonts w:ascii="Arial Narrow" w:hAnsi="Arial Narrow"/>
          <w:sz w:val="22"/>
        </w:rPr>
        <w:t>un</w:t>
      </w:r>
      <w:r w:rsidR="00BB257D" w:rsidRPr="009B0063">
        <w:rPr>
          <w:rFonts w:ascii="Arial Narrow" w:hAnsi="Arial Narrow"/>
          <w:sz w:val="22"/>
        </w:rPr>
        <w:t xml:space="preserve"> </w:t>
      </w:r>
      <w:r w:rsidRPr="009B0063">
        <w:rPr>
          <w:rFonts w:ascii="Arial Narrow" w:hAnsi="Arial Narrow"/>
          <w:sz w:val="22"/>
        </w:rPr>
        <w:t>délai</w:t>
      </w:r>
      <w:r w:rsidR="00BB257D" w:rsidRPr="009B0063">
        <w:rPr>
          <w:rFonts w:ascii="Arial Narrow" w:hAnsi="Arial Narrow"/>
          <w:sz w:val="22"/>
        </w:rPr>
        <w:t xml:space="preserve"> </w:t>
      </w:r>
      <w:r w:rsidRPr="009B0063">
        <w:rPr>
          <w:rFonts w:ascii="Arial Narrow" w:hAnsi="Arial Narrow"/>
          <w:sz w:val="22"/>
        </w:rPr>
        <w:t>maximum</w:t>
      </w:r>
      <w:r w:rsidR="00BB257D" w:rsidRPr="009B0063">
        <w:rPr>
          <w:rFonts w:ascii="Arial Narrow" w:hAnsi="Arial Narrow"/>
          <w:sz w:val="22"/>
        </w:rPr>
        <w:t xml:space="preserve"> </w:t>
      </w:r>
      <w:r w:rsidRPr="009B0063">
        <w:rPr>
          <w:rFonts w:ascii="Arial Narrow" w:hAnsi="Arial Narrow"/>
          <w:sz w:val="22"/>
        </w:rPr>
        <w:t>de</w:t>
      </w:r>
      <w:r w:rsidR="00BB257D" w:rsidRPr="009B0063">
        <w:rPr>
          <w:rFonts w:ascii="Arial Narrow" w:hAnsi="Arial Narrow"/>
          <w:sz w:val="22"/>
        </w:rPr>
        <w:t xml:space="preserve"> </w:t>
      </w:r>
      <w:r w:rsidRPr="009B0063">
        <w:rPr>
          <w:rFonts w:ascii="Arial Narrow" w:hAnsi="Arial Narrow"/>
          <w:sz w:val="22"/>
        </w:rPr>
        <w:t>cinq</w:t>
      </w:r>
      <w:r w:rsidR="00BB257D" w:rsidRPr="009B0063">
        <w:rPr>
          <w:rFonts w:ascii="Arial Narrow" w:hAnsi="Arial Narrow"/>
          <w:sz w:val="22"/>
        </w:rPr>
        <w:t xml:space="preserve"> </w:t>
      </w:r>
      <w:r w:rsidRPr="009B0063">
        <w:rPr>
          <w:rFonts w:ascii="Arial Narrow" w:hAnsi="Arial Narrow"/>
          <w:sz w:val="22"/>
        </w:rPr>
        <w:t>(05) jours</w:t>
      </w:r>
      <w:r w:rsidR="00BB257D" w:rsidRPr="009B0063">
        <w:rPr>
          <w:rFonts w:ascii="Arial Narrow" w:hAnsi="Arial Narrow"/>
          <w:sz w:val="22"/>
        </w:rPr>
        <w:t xml:space="preserve"> </w:t>
      </w:r>
      <w:r w:rsidRPr="009B0063">
        <w:rPr>
          <w:rFonts w:ascii="Arial Narrow" w:hAnsi="Arial Narrow"/>
          <w:sz w:val="22"/>
        </w:rPr>
        <w:t>ouvrables</w:t>
      </w:r>
      <w:r w:rsidR="00BB257D" w:rsidRPr="009B0063">
        <w:rPr>
          <w:rFonts w:ascii="Arial Narrow" w:hAnsi="Arial Narrow"/>
          <w:sz w:val="22"/>
        </w:rPr>
        <w:t xml:space="preserve"> </w:t>
      </w:r>
      <w:r w:rsidRPr="009B0063">
        <w:rPr>
          <w:rFonts w:ascii="Arial Narrow" w:hAnsi="Arial Narrow"/>
          <w:sz w:val="22"/>
        </w:rPr>
        <w:t>après</w:t>
      </w:r>
      <w:r w:rsidR="00BB257D" w:rsidRPr="009B0063">
        <w:rPr>
          <w:rFonts w:ascii="Arial Narrow" w:hAnsi="Arial Narrow"/>
          <w:sz w:val="22"/>
        </w:rPr>
        <w:t xml:space="preserve"> </w:t>
      </w:r>
      <w:r w:rsidRPr="009B0063">
        <w:rPr>
          <w:rFonts w:ascii="Arial Narrow" w:hAnsi="Arial Narrow"/>
          <w:sz w:val="22"/>
        </w:rPr>
        <w:t>la</w:t>
      </w:r>
      <w:r w:rsidR="00BB257D" w:rsidRPr="009B0063">
        <w:rPr>
          <w:rFonts w:ascii="Arial Narrow" w:hAnsi="Arial Narrow"/>
          <w:sz w:val="22"/>
        </w:rPr>
        <w:t xml:space="preserve"> </w:t>
      </w:r>
      <w:r w:rsidRPr="009B0063">
        <w:rPr>
          <w:rFonts w:ascii="Arial Narrow" w:hAnsi="Arial Narrow"/>
          <w:sz w:val="22"/>
        </w:rPr>
        <w:t>publication</w:t>
      </w:r>
      <w:r w:rsidR="00BB257D" w:rsidRPr="009B0063">
        <w:rPr>
          <w:rFonts w:ascii="Arial Narrow" w:hAnsi="Arial Narrow"/>
          <w:sz w:val="22"/>
        </w:rPr>
        <w:t xml:space="preserve"> </w:t>
      </w:r>
      <w:r w:rsidRPr="009B0063">
        <w:rPr>
          <w:rFonts w:ascii="Arial Narrow" w:hAnsi="Arial Narrow"/>
          <w:sz w:val="22"/>
        </w:rPr>
        <w:t>des</w:t>
      </w:r>
      <w:r w:rsidR="00BB257D" w:rsidRPr="009B0063">
        <w:rPr>
          <w:rFonts w:ascii="Arial Narrow" w:hAnsi="Arial Narrow"/>
          <w:sz w:val="22"/>
        </w:rPr>
        <w:t xml:space="preserve"> </w:t>
      </w:r>
      <w:r w:rsidRPr="009B0063">
        <w:rPr>
          <w:rFonts w:ascii="Arial Narrow" w:hAnsi="Arial Narrow"/>
          <w:sz w:val="22"/>
        </w:rPr>
        <w:t>résultats.</w:t>
      </w:r>
    </w:p>
    <w:p w14:paraId="5589BD45" w14:textId="2C3CD528" w:rsidR="00E2164E" w:rsidRPr="009B0063" w:rsidRDefault="00E2164E" w:rsidP="000C31A2">
      <w:pPr>
        <w:widowControl w:val="0"/>
        <w:autoSpaceDE w:val="0"/>
        <w:spacing w:after="60"/>
        <w:jc w:val="both"/>
        <w:rPr>
          <w:rFonts w:ascii="Arial Narrow" w:hAnsi="Arial Narrow"/>
          <w:sz w:val="22"/>
        </w:rPr>
      </w:pPr>
      <w:r w:rsidRPr="009B0063">
        <w:rPr>
          <w:rFonts w:ascii="Arial Narrow" w:hAnsi="Arial Narrow"/>
          <w:sz w:val="22"/>
        </w:rPr>
        <w:t>37.6 Ce recours peut donner lieu à la suspension de la procédure à l’appréciation de l’organisme chargé de la régulation des marchés publics.</w:t>
      </w:r>
    </w:p>
    <w:p w14:paraId="202EF435" w14:textId="0C98EC41" w:rsidR="00273DD0" w:rsidRPr="00EA28B3" w:rsidRDefault="00353DCC" w:rsidP="00533562">
      <w:pPr>
        <w:pStyle w:val="RGAOarticles"/>
      </w:pPr>
      <w:bookmarkStart w:id="189" w:name="_Toc530307947"/>
      <w:bookmarkStart w:id="190" w:name="_Toc97557069"/>
      <w:bookmarkStart w:id="191" w:name="_Toc163062735"/>
      <w:r w:rsidRPr="00EA28B3">
        <w:t>Signature</w:t>
      </w:r>
      <w:r w:rsidR="00BB257D" w:rsidRPr="00EA28B3">
        <w:t xml:space="preserve"> </w:t>
      </w:r>
      <w:bookmarkEnd w:id="189"/>
      <w:bookmarkEnd w:id="190"/>
      <w:bookmarkEnd w:id="191"/>
      <w:r w:rsidR="00C07A3E" w:rsidRPr="00EA28B3">
        <w:t>de la Lettre Commande </w:t>
      </w:r>
    </w:p>
    <w:p w14:paraId="445B5D8F" w14:textId="6F5B0E58" w:rsidR="00EC7238" w:rsidRPr="009B0063" w:rsidRDefault="00353DCC" w:rsidP="000C31A2">
      <w:pPr>
        <w:widowControl w:val="0"/>
        <w:autoSpaceDE w:val="0"/>
        <w:spacing w:after="60"/>
        <w:jc w:val="both"/>
        <w:rPr>
          <w:rFonts w:ascii="Arial Narrow" w:hAnsi="Arial Narrow"/>
          <w:sz w:val="22"/>
        </w:rPr>
      </w:pPr>
      <w:r w:rsidRPr="009B0063">
        <w:rPr>
          <w:rFonts w:ascii="Arial Narrow" w:hAnsi="Arial Narrow"/>
          <w:sz w:val="22"/>
        </w:rPr>
        <w:t xml:space="preserve">38.1. Après publication des </w:t>
      </w:r>
      <w:r w:rsidR="007A2820" w:rsidRPr="009B0063">
        <w:rPr>
          <w:rFonts w:ascii="Arial Narrow" w:hAnsi="Arial Narrow"/>
          <w:sz w:val="22"/>
        </w:rPr>
        <w:t>résultats, le</w:t>
      </w:r>
      <w:r w:rsidR="00EC7238" w:rsidRPr="009B0063">
        <w:rPr>
          <w:rFonts w:ascii="Arial Narrow" w:hAnsi="Arial Narrow"/>
          <w:sz w:val="22"/>
        </w:rPr>
        <w:t xml:space="preserve"> Maître d’Ouvrag</w:t>
      </w:r>
      <w:r w:rsidR="00F1317E" w:rsidRPr="009B0063">
        <w:rPr>
          <w:rFonts w:ascii="Arial Narrow" w:hAnsi="Arial Narrow"/>
          <w:sz w:val="22"/>
        </w:rPr>
        <w:t>e</w:t>
      </w:r>
      <w:r w:rsidR="00EC7238" w:rsidRPr="009B0063">
        <w:rPr>
          <w:rFonts w:ascii="Arial Narrow" w:hAnsi="Arial Narrow"/>
          <w:sz w:val="22"/>
        </w:rPr>
        <w:t xml:space="preserve"> dispose d’un délai de cinq (05) jours ouvrables pour la signature </w:t>
      </w:r>
      <w:r w:rsidR="00C07A3E" w:rsidRPr="009B0063">
        <w:rPr>
          <w:rFonts w:ascii="Arial Narrow" w:hAnsi="Arial Narrow"/>
          <w:spacing w:val="5"/>
          <w:sz w:val="22"/>
        </w:rPr>
        <w:t xml:space="preserve">de la Lettre </w:t>
      </w:r>
      <w:r w:rsidR="008324FF" w:rsidRPr="009B0063">
        <w:rPr>
          <w:rFonts w:ascii="Arial Narrow" w:hAnsi="Arial Narrow"/>
          <w:spacing w:val="5"/>
          <w:sz w:val="22"/>
        </w:rPr>
        <w:t>Commande </w:t>
      </w:r>
      <w:r w:rsidR="008324FF" w:rsidRPr="009B0063">
        <w:rPr>
          <w:rFonts w:ascii="Arial Narrow" w:hAnsi="Arial Narrow"/>
          <w:sz w:val="22"/>
        </w:rPr>
        <w:t>à</w:t>
      </w:r>
      <w:r w:rsidR="00EC7238" w:rsidRPr="009B0063">
        <w:rPr>
          <w:rFonts w:ascii="Arial Narrow" w:hAnsi="Arial Narrow"/>
          <w:sz w:val="22"/>
        </w:rPr>
        <w:t xml:space="preserve"> compter de la date de souscription du projet </w:t>
      </w:r>
      <w:r w:rsidR="00C07A3E" w:rsidRPr="009B0063">
        <w:rPr>
          <w:rFonts w:ascii="Arial Narrow" w:hAnsi="Arial Narrow"/>
          <w:spacing w:val="5"/>
          <w:sz w:val="22"/>
        </w:rPr>
        <w:t>de Lettre Commande </w:t>
      </w:r>
      <w:r w:rsidR="00EC7238" w:rsidRPr="009B0063">
        <w:rPr>
          <w:rFonts w:ascii="Arial Narrow" w:hAnsi="Arial Narrow"/>
          <w:sz w:val="22"/>
        </w:rPr>
        <w:t>par l’attributaire</w:t>
      </w:r>
    </w:p>
    <w:p w14:paraId="00211BA8" w14:textId="70BFCC7D" w:rsidR="00273DD0" w:rsidRPr="00EA28B3" w:rsidRDefault="00E93EBD" w:rsidP="000C31A2">
      <w:pPr>
        <w:widowControl w:val="0"/>
        <w:autoSpaceDE w:val="0"/>
        <w:spacing w:after="60"/>
        <w:jc w:val="both"/>
        <w:rPr>
          <w:rFonts w:ascii="Arial Narrow" w:hAnsi="Arial Narrow"/>
          <w:spacing w:val="5"/>
        </w:rPr>
      </w:pPr>
      <w:r w:rsidRPr="00EA28B3">
        <w:rPr>
          <w:rFonts w:ascii="Arial Narrow" w:hAnsi="Arial Narrow"/>
        </w:rPr>
        <w:t xml:space="preserve">38.2. </w:t>
      </w:r>
      <w:r w:rsidR="00076C4B" w:rsidRPr="00EA28B3">
        <w:rPr>
          <w:rFonts w:ascii="Arial Narrow" w:hAnsi="Arial Narrow"/>
        </w:rPr>
        <w:t xml:space="preserve">L’attributaire </w:t>
      </w:r>
      <w:r w:rsidR="008324FF" w:rsidRPr="00EA28B3">
        <w:rPr>
          <w:rFonts w:ascii="Arial Narrow" w:hAnsi="Arial Narrow"/>
          <w:spacing w:val="5"/>
        </w:rPr>
        <w:t>de la Lettre Commande</w:t>
      </w:r>
      <w:r w:rsidR="00076C4B" w:rsidRPr="00EA28B3">
        <w:rPr>
          <w:rFonts w:ascii="Arial Narrow" w:hAnsi="Arial Narrow"/>
        </w:rPr>
        <w:t xml:space="preserve"> dispose d’un délai de quinze (15) jours ouvrables </w:t>
      </w:r>
      <w:r w:rsidR="004C4DFD" w:rsidRPr="00EA28B3">
        <w:rPr>
          <w:rFonts w:ascii="Arial Narrow" w:hAnsi="Arial Narrow"/>
        </w:rPr>
        <w:t xml:space="preserve">à compter de sa réception pour souscrire la </w:t>
      </w:r>
      <w:r w:rsidR="008324FF" w:rsidRPr="00EA28B3">
        <w:rPr>
          <w:rFonts w:ascii="Arial Narrow" w:hAnsi="Arial Narrow"/>
        </w:rPr>
        <w:t>L</w:t>
      </w:r>
      <w:r w:rsidR="004C4DFD" w:rsidRPr="00EA28B3">
        <w:rPr>
          <w:rFonts w:ascii="Arial Narrow" w:hAnsi="Arial Narrow"/>
        </w:rPr>
        <w:t xml:space="preserve">ettre </w:t>
      </w:r>
      <w:r w:rsidR="008324FF" w:rsidRPr="00EA28B3">
        <w:rPr>
          <w:rFonts w:ascii="Arial Narrow" w:hAnsi="Arial Narrow"/>
        </w:rPr>
        <w:t>C</w:t>
      </w:r>
      <w:r w:rsidR="004C4DFD" w:rsidRPr="00EA28B3">
        <w:rPr>
          <w:rFonts w:ascii="Arial Narrow" w:hAnsi="Arial Narrow"/>
        </w:rPr>
        <w:t>ommande</w:t>
      </w:r>
      <w:r w:rsidR="00076C4B" w:rsidRPr="00EA28B3">
        <w:rPr>
          <w:rFonts w:ascii="Arial Narrow" w:hAnsi="Arial Narrow"/>
        </w:rPr>
        <w:t xml:space="preserve">. Passé ce délai, le </w:t>
      </w:r>
      <w:r w:rsidR="00076C4B" w:rsidRPr="00EA28B3">
        <w:rPr>
          <w:rFonts w:ascii="Arial Narrow" w:hAnsi="Arial Narrow"/>
          <w:spacing w:val="5"/>
        </w:rPr>
        <w:t>Maître d’Ouvrag</w:t>
      </w:r>
      <w:r w:rsidR="00F1317E">
        <w:rPr>
          <w:rFonts w:ascii="Arial Narrow" w:hAnsi="Arial Narrow"/>
          <w:spacing w:val="5"/>
        </w:rPr>
        <w:t>e</w:t>
      </w:r>
      <w:r w:rsidR="00076C4B" w:rsidRPr="00EA28B3">
        <w:rPr>
          <w:rFonts w:ascii="Arial Narrow" w:hAnsi="Arial Narrow"/>
          <w:spacing w:val="5"/>
        </w:rPr>
        <w:t xml:space="preserve"> se réserve le droit d’annuler la décision d’attribution après mise en demeure de l’attributaire restée sans suite. Dans ce cas, le cautionnement de soumission est saisi et</w:t>
      </w:r>
      <w:r w:rsidR="008324FF" w:rsidRPr="00EA28B3">
        <w:rPr>
          <w:rFonts w:ascii="Arial Narrow" w:hAnsi="Arial Narrow"/>
          <w:spacing w:val="5"/>
        </w:rPr>
        <w:t xml:space="preserve"> la Lettre Commande </w:t>
      </w:r>
      <w:r w:rsidR="00076C4B" w:rsidRPr="00EA28B3">
        <w:rPr>
          <w:rFonts w:ascii="Arial Narrow" w:hAnsi="Arial Narrow"/>
          <w:spacing w:val="5"/>
        </w:rPr>
        <w:t>est attribué</w:t>
      </w:r>
      <w:r w:rsidR="008324FF" w:rsidRPr="00EA28B3">
        <w:rPr>
          <w:rFonts w:ascii="Arial Narrow" w:hAnsi="Arial Narrow"/>
          <w:spacing w:val="5"/>
        </w:rPr>
        <w:t>e</w:t>
      </w:r>
      <w:r w:rsidR="00076C4B" w:rsidRPr="00EA28B3">
        <w:rPr>
          <w:rFonts w:ascii="Arial Narrow" w:hAnsi="Arial Narrow"/>
          <w:spacing w:val="5"/>
        </w:rPr>
        <w:t xml:space="preserve"> au candidat classé en seconde position.</w:t>
      </w:r>
    </w:p>
    <w:p w14:paraId="5F708879" w14:textId="5C4DEADD" w:rsidR="005F01A0" w:rsidRPr="00EA28B3" w:rsidRDefault="005F01A0" w:rsidP="000C31A2">
      <w:pPr>
        <w:widowControl w:val="0"/>
        <w:autoSpaceDE w:val="0"/>
        <w:spacing w:after="60"/>
        <w:jc w:val="both"/>
        <w:rPr>
          <w:rFonts w:ascii="Arial Narrow" w:hAnsi="Arial Narrow"/>
          <w:spacing w:val="2"/>
        </w:rPr>
      </w:pPr>
      <w:r w:rsidRPr="00EA28B3">
        <w:rPr>
          <w:rFonts w:ascii="Arial Narrow" w:hAnsi="Arial Narrow"/>
          <w:spacing w:val="2"/>
        </w:rPr>
        <w:t>38.3. Le Maître d’Ouvrag</w:t>
      </w:r>
      <w:r w:rsidR="00F1317E">
        <w:rPr>
          <w:rFonts w:ascii="Arial Narrow" w:hAnsi="Arial Narrow"/>
          <w:spacing w:val="2"/>
        </w:rPr>
        <w:t>e</w:t>
      </w:r>
      <w:r w:rsidRPr="00EA28B3">
        <w:rPr>
          <w:rFonts w:ascii="Arial Narrow" w:hAnsi="Arial Narrow"/>
          <w:spacing w:val="2"/>
        </w:rPr>
        <w:t xml:space="preserve"> dispose d’un délai de cinq (05) jours ouvrables pour la signature </w:t>
      </w:r>
      <w:r w:rsidR="008324FF" w:rsidRPr="00EA28B3">
        <w:rPr>
          <w:rFonts w:ascii="Arial Narrow" w:hAnsi="Arial Narrow"/>
          <w:spacing w:val="5"/>
        </w:rPr>
        <w:t>de la Lettre Commande</w:t>
      </w:r>
      <w:r w:rsidRPr="00EA28B3">
        <w:rPr>
          <w:rFonts w:ascii="Arial Narrow" w:hAnsi="Arial Narrow"/>
          <w:spacing w:val="2"/>
        </w:rPr>
        <w:t>, à compter de la date de réception du projet</w:t>
      </w:r>
      <w:r w:rsidR="008324FF" w:rsidRPr="00EA28B3">
        <w:rPr>
          <w:rFonts w:ascii="Arial Narrow" w:hAnsi="Arial Narrow"/>
          <w:spacing w:val="2"/>
        </w:rPr>
        <w:t xml:space="preserve"> </w:t>
      </w:r>
      <w:r w:rsidR="008324FF" w:rsidRPr="00EA28B3">
        <w:rPr>
          <w:rFonts w:ascii="Arial Narrow" w:hAnsi="Arial Narrow"/>
          <w:spacing w:val="5"/>
        </w:rPr>
        <w:t>de Lettre Commande </w:t>
      </w:r>
      <w:r w:rsidR="008324FF" w:rsidRPr="00EA28B3">
        <w:rPr>
          <w:rFonts w:ascii="Arial Narrow" w:hAnsi="Arial Narrow"/>
          <w:spacing w:val="2"/>
        </w:rPr>
        <w:t>souscrit</w:t>
      </w:r>
      <w:r w:rsidRPr="00EA28B3">
        <w:rPr>
          <w:rFonts w:ascii="Arial Narrow" w:hAnsi="Arial Narrow"/>
          <w:spacing w:val="2"/>
        </w:rPr>
        <w:t xml:space="preserve"> par l’attributaire ; ou pour les marchés de gré à gré, à compter de la date de réception de l’avis de la Commission Centrale de Contrôle des Marchés compétente, </w:t>
      </w:r>
      <w:r w:rsidRPr="00EA28B3">
        <w:rPr>
          <w:rFonts w:ascii="Arial Narrow" w:hAnsi="Arial Narrow"/>
          <w:spacing w:val="6"/>
        </w:rPr>
        <w:t xml:space="preserve">après leur souscription </w:t>
      </w:r>
      <w:r w:rsidRPr="00EA28B3">
        <w:rPr>
          <w:rFonts w:ascii="Arial Narrow" w:hAnsi="Arial Narrow"/>
          <w:spacing w:val="2"/>
        </w:rPr>
        <w:t>par l’attributaire.</w:t>
      </w:r>
    </w:p>
    <w:p w14:paraId="112EB44E" w14:textId="7D9C6985" w:rsidR="00273DD0" w:rsidRPr="00EA28B3" w:rsidRDefault="00353DCC" w:rsidP="000C31A2">
      <w:pPr>
        <w:widowControl w:val="0"/>
        <w:autoSpaceDE w:val="0"/>
        <w:spacing w:after="60"/>
        <w:jc w:val="both"/>
        <w:rPr>
          <w:rFonts w:ascii="Arial Narrow" w:hAnsi="Arial Narrow"/>
        </w:rPr>
      </w:pPr>
      <w:r w:rsidRPr="00EA28B3">
        <w:rPr>
          <w:rFonts w:ascii="Arial Narrow" w:hAnsi="Arial Narrow"/>
        </w:rPr>
        <w:t>38.</w:t>
      </w:r>
      <w:r w:rsidR="007E6E14" w:rsidRPr="00EA28B3">
        <w:rPr>
          <w:rFonts w:ascii="Arial Narrow" w:hAnsi="Arial Narrow"/>
        </w:rPr>
        <w:t>4</w:t>
      </w:r>
      <w:r w:rsidRPr="00EA28B3">
        <w:rPr>
          <w:rFonts w:ascii="Arial Narrow" w:hAnsi="Arial Narrow"/>
        </w:rPr>
        <w:t xml:space="preserve">. </w:t>
      </w:r>
      <w:r w:rsidR="00F1317E">
        <w:rPr>
          <w:rFonts w:ascii="Arial Narrow" w:hAnsi="Arial Narrow"/>
          <w:spacing w:val="5"/>
        </w:rPr>
        <w:t>Le Maître d’Ouvrage</w:t>
      </w:r>
      <w:r w:rsidR="00BB257D" w:rsidRPr="00EA28B3">
        <w:rPr>
          <w:rFonts w:ascii="Arial Narrow" w:hAnsi="Arial Narrow"/>
          <w:spacing w:val="5"/>
        </w:rPr>
        <w:t xml:space="preserve"> </w:t>
      </w:r>
      <w:r w:rsidR="00786003" w:rsidRPr="00EA28B3">
        <w:rPr>
          <w:rFonts w:ascii="Arial Narrow" w:hAnsi="Arial Narrow"/>
        </w:rPr>
        <w:t>notifie</w:t>
      </w:r>
      <w:r w:rsidR="008324FF" w:rsidRPr="00EA28B3">
        <w:rPr>
          <w:rFonts w:ascii="Arial Narrow" w:hAnsi="Arial Narrow"/>
          <w:spacing w:val="5"/>
        </w:rPr>
        <w:t xml:space="preserve"> la Lettre Commande </w:t>
      </w:r>
      <w:r w:rsidRPr="00EA28B3">
        <w:rPr>
          <w:rFonts w:ascii="Arial Narrow" w:hAnsi="Arial Narrow"/>
        </w:rPr>
        <w:t>à</w:t>
      </w:r>
      <w:r w:rsidR="00BB257D" w:rsidRPr="00EA28B3">
        <w:rPr>
          <w:rFonts w:ascii="Arial Narrow" w:hAnsi="Arial Narrow"/>
        </w:rPr>
        <w:t xml:space="preserve"> </w:t>
      </w:r>
      <w:r w:rsidRPr="00EA28B3">
        <w:rPr>
          <w:rFonts w:ascii="Arial Narrow" w:hAnsi="Arial Narrow"/>
        </w:rPr>
        <w:t>son</w:t>
      </w:r>
      <w:r w:rsidR="00BB257D" w:rsidRPr="00EA28B3">
        <w:rPr>
          <w:rFonts w:ascii="Arial Narrow" w:hAnsi="Arial Narrow"/>
        </w:rPr>
        <w:t xml:space="preserve"> </w:t>
      </w:r>
      <w:r w:rsidRPr="00EA28B3">
        <w:rPr>
          <w:rFonts w:ascii="Arial Narrow" w:hAnsi="Arial Narrow"/>
        </w:rPr>
        <w:t>titulaire</w:t>
      </w:r>
      <w:r w:rsidR="00BB257D" w:rsidRPr="00EA28B3">
        <w:rPr>
          <w:rFonts w:ascii="Arial Narrow" w:hAnsi="Arial Narrow"/>
        </w:rPr>
        <w:t xml:space="preserve"> </w:t>
      </w:r>
      <w:r w:rsidRPr="00EA28B3">
        <w:rPr>
          <w:rFonts w:ascii="Arial Narrow" w:hAnsi="Arial Narrow"/>
        </w:rPr>
        <w:t>dans les cinq (5) jours</w:t>
      </w:r>
      <w:r w:rsidR="007B07FD" w:rsidRPr="00EA28B3">
        <w:rPr>
          <w:rFonts w:ascii="Arial Narrow" w:hAnsi="Arial Narrow"/>
        </w:rPr>
        <w:t xml:space="preserve"> ouvrables</w:t>
      </w:r>
      <w:r w:rsidRPr="00EA28B3">
        <w:rPr>
          <w:rFonts w:ascii="Arial Narrow" w:hAnsi="Arial Narrow"/>
        </w:rPr>
        <w:t xml:space="preserve"> qui suivent</w:t>
      </w:r>
      <w:r w:rsidR="00E93EBD" w:rsidRPr="00EA28B3">
        <w:rPr>
          <w:rFonts w:ascii="Arial Narrow" w:hAnsi="Arial Narrow"/>
        </w:rPr>
        <w:t xml:space="preserve"> </w:t>
      </w:r>
      <w:r w:rsidR="00BB257D" w:rsidRPr="00EA28B3">
        <w:rPr>
          <w:rFonts w:ascii="Arial Narrow" w:hAnsi="Arial Narrow"/>
        </w:rPr>
        <w:t>l</w:t>
      </w:r>
      <w:r w:rsidR="00ED357E" w:rsidRPr="00EA28B3">
        <w:rPr>
          <w:rFonts w:ascii="Arial Narrow" w:hAnsi="Arial Narrow"/>
        </w:rPr>
        <w:t>a</w:t>
      </w:r>
      <w:r w:rsidR="00BB257D" w:rsidRPr="00EA28B3">
        <w:rPr>
          <w:rFonts w:ascii="Arial Narrow" w:hAnsi="Arial Narrow"/>
        </w:rPr>
        <w:t xml:space="preserve"> </w:t>
      </w:r>
      <w:r w:rsidRPr="00EA28B3">
        <w:rPr>
          <w:rFonts w:ascii="Arial Narrow" w:hAnsi="Arial Narrow"/>
        </w:rPr>
        <w:t>date de sa signature.</w:t>
      </w:r>
    </w:p>
    <w:p w14:paraId="6D8FD74F" w14:textId="01CE9950" w:rsidR="0087171A" w:rsidRPr="00EA28B3" w:rsidRDefault="00AF0BF5" w:rsidP="000C31A2">
      <w:pPr>
        <w:widowControl w:val="0"/>
        <w:autoSpaceDE w:val="0"/>
        <w:spacing w:after="60"/>
        <w:jc w:val="both"/>
        <w:rPr>
          <w:rFonts w:ascii="Arial Narrow" w:hAnsi="Arial Narrow"/>
        </w:rPr>
      </w:pPr>
      <w:r w:rsidRPr="00EA28B3">
        <w:rPr>
          <w:rFonts w:ascii="Arial Narrow" w:hAnsi="Arial Narrow"/>
          <w:bCs/>
        </w:rPr>
        <w:t>38.4.</w:t>
      </w:r>
      <w:r w:rsidRPr="00EA28B3">
        <w:rPr>
          <w:rFonts w:ascii="Arial Narrow" w:hAnsi="Arial Narrow"/>
        </w:rPr>
        <w:t xml:space="preserve"> </w:t>
      </w:r>
      <w:r w:rsidRPr="009B0063">
        <w:rPr>
          <w:rFonts w:ascii="Arial Narrow" w:hAnsi="Arial Narrow"/>
          <w:sz w:val="22"/>
        </w:rPr>
        <w:t xml:space="preserve">L’attributaire </w:t>
      </w:r>
      <w:r w:rsidR="008324FF" w:rsidRPr="009B0063">
        <w:rPr>
          <w:rFonts w:ascii="Arial Narrow" w:hAnsi="Arial Narrow"/>
          <w:spacing w:val="5"/>
          <w:sz w:val="22"/>
        </w:rPr>
        <w:t>de la Lettre Commande</w:t>
      </w:r>
      <w:r w:rsidRPr="009B0063">
        <w:rPr>
          <w:rFonts w:ascii="Arial Narrow" w:hAnsi="Arial Narrow"/>
          <w:sz w:val="22"/>
        </w:rPr>
        <w:t xml:space="preserve"> dispose d’un délai de quinze (15) jours ouvrables à compter de sa réception pour souscrire</w:t>
      </w:r>
      <w:r w:rsidR="008324FF" w:rsidRPr="009B0063">
        <w:rPr>
          <w:rFonts w:ascii="Arial Narrow" w:hAnsi="Arial Narrow"/>
          <w:sz w:val="22"/>
        </w:rPr>
        <w:t xml:space="preserve"> </w:t>
      </w:r>
      <w:r w:rsidR="008324FF" w:rsidRPr="009B0063">
        <w:rPr>
          <w:rFonts w:ascii="Arial Narrow" w:hAnsi="Arial Narrow"/>
          <w:spacing w:val="5"/>
          <w:sz w:val="22"/>
        </w:rPr>
        <w:t>la Lettre Commande</w:t>
      </w:r>
      <w:r w:rsidRPr="009B0063">
        <w:rPr>
          <w:rFonts w:ascii="Arial Narrow" w:hAnsi="Arial Narrow"/>
          <w:sz w:val="22"/>
        </w:rPr>
        <w:t>. Passé ce délai, le Maître d’Ouvrag</w:t>
      </w:r>
      <w:r w:rsidR="00F1317E" w:rsidRPr="009B0063">
        <w:rPr>
          <w:rFonts w:ascii="Arial Narrow" w:hAnsi="Arial Narrow"/>
          <w:sz w:val="22"/>
        </w:rPr>
        <w:t>e</w:t>
      </w:r>
      <w:r w:rsidRPr="009B0063">
        <w:rPr>
          <w:rFonts w:ascii="Arial Narrow" w:hAnsi="Arial Narrow"/>
          <w:sz w:val="22"/>
        </w:rPr>
        <w:t xml:space="preserve"> se réserve le droit d’annuler la décision d’attribution après mise en demeure de l’attributaire restée sans suite. Dans ce cas, le cautionnement de soumission est saisi et</w:t>
      </w:r>
      <w:r w:rsidR="008324FF" w:rsidRPr="009B0063">
        <w:rPr>
          <w:rFonts w:ascii="Arial Narrow" w:hAnsi="Arial Narrow"/>
          <w:sz w:val="22"/>
        </w:rPr>
        <w:t xml:space="preserve"> </w:t>
      </w:r>
      <w:r w:rsidR="008324FF" w:rsidRPr="009B0063">
        <w:rPr>
          <w:rFonts w:ascii="Arial Narrow" w:hAnsi="Arial Narrow"/>
          <w:spacing w:val="5"/>
          <w:sz w:val="22"/>
        </w:rPr>
        <w:t>la Lettre Commande </w:t>
      </w:r>
      <w:r w:rsidR="008324FF" w:rsidRPr="009B0063">
        <w:rPr>
          <w:rFonts w:ascii="Arial Narrow" w:hAnsi="Arial Narrow"/>
          <w:sz w:val="22"/>
        </w:rPr>
        <w:t>est</w:t>
      </w:r>
      <w:r w:rsidRPr="009B0063">
        <w:rPr>
          <w:rFonts w:ascii="Arial Narrow" w:hAnsi="Arial Narrow"/>
          <w:sz w:val="22"/>
        </w:rPr>
        <w:t xml:space="preserve"> attribué</w:t>
      </w:r>
      <w:r w:rsidR="008324FF" w:rsidRPr="009B0063">
        <w:rPr>
          <w:rFonts w:ascii="Arial Narrow" w:hAnsi="Arial Narrow"/>
          <w:sz w:val="22"/>
        </w:rPr>
        <w:t>e</w:t>
      </w:r>
      <w:r w:rsidRPr="009B0063">
        <w:rPr>
          <w:rFonts w:ascii="Arial Narrow" w:hAnsi="Arial Narrow"/>
          <w:sz w:val="22"/>
        </w:rPr>
        <w:t xml:space="preserve"> au candidat classé en seconde position.</w:t>
      </w:r>
    </w:p>
    <w:p w14:paraId="47C7D79F" w14:textId="7FE04BE0" w:rsidR="00273DD0" w:rsidRPr="00EA28B3" w:rsidRDefault="00353DCC" w:rsidP="00533562">
      <w:pPr>
        <w:pStyle w:val="RGAOarticles"/>
      </w:pPr>
      <w:bookmarkStart w:id="192" w:name="_Toc530307948"/>
      <w:bookmarkStart w:id="193" w:name="_Toc97557070"/>
      <w:bookmarkStart w:id="194" w:name="_Toc163062736"/>
      <w:r w:rsidRPr="00EA28B3">
        <w:t>Cautionnement</w:t>
      </w:r>
      <w:r w:rsidR="00C234AE" w:rsidRPr="00EA28B3">
        <w:t xml:space="preserve"> </w:t>
      </w:r>
      <w:r w:rsidRPr="00EA28B3">
        <w:t>définitif</w:t>
      </w:r>
      <w:bookmarkEnd w:id="192"/>
      <w:bookmarkEnd w:id="193"/>
      <w:bookmarkEnd w:id="194"/>
    </w:p>
    <w:p w14:paraId="58A7DB50" w14:textId="6E19C282" w:rsidR="00273DD0" w:rsidRPr="009B0063" w:rsidRDefault="00353DCC" w:rsidP="000C31A2">
      <w:pPr>
        <w:widowControl w:val="0"/>
        <w:autoSpaceDE w:val="0"/>
        <w:spacing w:after="60"/>
        <w:jc w:val="both"/>
        <w:rPr>
          <w:rFonts w:ascii="Arial Narrow" w:hAnsi="Arial Narrow"/>
          <w:sz w:val="22"/>
        </w:rPr>
      </w:pPr>
      <w:r w:rsidRPr="00EA28B3">
        <w:rPr>
          <w:rFonts w:ascii="Arial Narrow" w:hAnsi="Arial Narrow"/>
        </w:rPr>
        <w:t>3</w:t>
      </w:r>
      <w:r w:rsidRPr="009B0063">
        <w:rPr>
          <w:rFonts w:ascii="Arial Narrow" w:hAnsi="Arial Narrow"/>
          <w:sz w:val="22"/>
        </w:rPr>
        <w:t>9.1. Dans les vingt (20) jours</w:t>
      </w:r>
      <w:r w:rsidR="00FC21C3" w:rsidRPr="009B0063">
        <w:rPr>
          <w:rFonts w:ascii="Arial Narrow" w:hAnsi="Arial Narrow"/>
          <w:sz w:val="22"/>
        </w:rPr>
        <w:t xml:space="preserve"> calendaires</w:t>
      </w:r>
      <w:r w:rsidRPr="009B0063">
        <w:rPr>
          <w:rFonts w:ascii="Arial Narrow" w:hAnsi="Arial Narrow"/>
          <w:sz w:val="22"/>
        </w:rPr>
        <w:t xml:space="preserve"> suivant la notification </w:t>
      </w:r>
      <w:r w:rsidR="008324FF" w:rsidRPr="009B0063">
        <w:rPr>
          <w:rFonts w:ascii="Arial Narrow" w:hAnsi="Arial Narrow"/>
          <w:spacing w:val="5"/>
          <w:sz w:val="22"/>
        </w:rPr>
        <w:t>de la Lettre Commande </w:t>
      </w:r>
      <w:r w:rsidRPr="009B0063">
        <w:rPr>
          <w:rFonts w:ascii="Arial Narrow" w:hAnsi="Arial Narrow"/>
          <w:sz w:val="22"/>
        </w:rPr>
        <w:t xml:space="preserve">par </w:t>
      </w:r>
      <w:r w:rsidR="00FC21C3" w:rsidRPr="009B0063">
        <w:rPr>
          <w:rFonts w:ascii="Arial Narrow" w:hAnsi="Arial Narrow"/>
          <w:sz w:val="22"/>
        </w:rPr>
        <w:t xml:space="preserve">le </w:t>
      </w:r>
      <w:r w:rsidR="00CC1E99" w:rsidRPr="009B0063">
        <w:rPr>
          <w:rFonts w:ascii="Arial Narrow" w:hAnsi="Arial Narrow"/>
          <w:sz w:val="22"/>
        </w:rPr>
        <w:t>Maître d’Ouv</w:t>
      </w:r>
      <w:r w:rsidR="00F1317E" w:rsidRPr="009B0063">
        <w:rPr>
          <w:rFonts w:ascii="Arial Narrow" w:hAnsi="Arial Narrow"/>
          <w:sz w:val="22"/>
        </w:rPr>
        <w:t>rage</w:t>
      </w:r>
      <w:r w:rsidRPr="009B0063">
        <w:rPr>
          <w:rFonts w:ascii="Arial Narrow" w:hAnsi="Arial Narrow"/>
          <w:sz w:val="22"/>
        </w:rPr>
        <w:t xml:space="preserve">, </w:t>
      </w:r>
      <w:r w:rsidR="00CB6053" w:rsidRPr="009B0063">
        <w:rPr>
          <w:rFonts w:ascii="Arial Narrow" w:hAnsi="Arial Narrow"/>
          <w:sz w:val="22"/>
        </w:rPr>
        <w:t xml:space="preserve">le cocontractant </w:t>
      </w:r>
      <w:r w:rsidRPr="009B0063">
        <w:rPr>
          <w:rFonts w:ascii="Arial Narrow" w:hAnsi="Arial Narrow"/>
          <w:sz w:val="22"/>
        </w:rPr>
        <w:t>fournira au Maître un cautionnement garantissant l’exécution intégrale des travaux</w:t>
      </w:r>
      <w:r w:rsidR="00BB257D" w:rsidRPr="009B0063">
        <w:rPr>
          <w:rFonts w:ascii="Arial Narrow" w:hAnsi="Arial Narrow"/>
          <w:sz w:val="22"/>
        </w:rPr>
        <w:t xml:space="preserve">, </w:t>
      </w:r>
      <w:r w:rsidR="00931C21" w:rsidRPr="009B0063">
        <w:rPr>
          <w:rFonts w:ascii="Arial Narrow" w:hAnsi="Arial Narrow"/>
          <w:sz w:val="22"/>
        </w:rPr>
        <w:t>sous</w:t>
      </w:r>
      <w:r w:rsidR="00C234AE" w:rsidRPr="009B0063">
        <w:rPr>
          <w:rFonts w:ascii="Arial Narrow" w:hAnsi="Arial Narrow"/>
          <w:sz w:val="22"/>
        </w:rPr>
        <w:t xml:space="preserve"> </w:t>
      </w:r>
      <w:r w:rsidR="00931C21" w:rsidRPr="009B0063">
        <w:rPr>
          <w:rFonts w:ascii="Arial Narrow" w:hAnsi="Arial Narrow"/>
          <w:sz w:val="22"/>
        </w:rPr>
        <w:t>la</w:t>
      </w:r>
      <w:r w:rsidR="00C234AE" w:rsidRPr="009B0063">
        <w:rPr>
          <w:rFonts w:ascii="Arial Narrow" w:hAnsi="Arial Narrow"/>
          <w:sz w:val="22"/>
        </w:rPr>
        <w:t xml:space="preserve"> </w:t>
      </w:r>
      <w:r w:rsidR="00931C21" w:rsidRPr="009B0063">
        <w:rPr>
          <w:rFonts w:ascii="Arial Narrow" w:hAnsi="Arial Narrow"/>
          <w:sz w:val="22"/>
        </w:rPr>
        <w:t>forme stipulée</w:t>
      </w:r>
      <w:r w:rsidR="00C234AE" w:rsidRPr="009B0063">
        <w:rPr>
          <w:rFonts w:ascii="Arial Narrow" w:hAnsi="Arial Narrow"/>
          <w:sz w:val="22"/>
        </w:rPr>
        <w:t xml:space="preserve"> </w:t>
      </w:r>
      <w:r w:rsidR="00931C21" w:rsidRPr="009B0063">
        <w:rPr>
          <w:rFonts w:ascii="Arial Narrow" w:hAnsi="Arial Narrow"/>
          <w:sz w:val="22"/>
        </w:rPr>
        <w:t>dans</w:t>
      </w:r>
      <w:r w:rsidR="00C234AE" w:rsidRPr="009B0063">
        <w:rPr>
          <w:rFonts w:ascii="Arial Narrow" w:hAnsi="Arial Narrow"/>
          <w:sz w:val="22"/>
        </w:rPr>
        <w:t xml:space="preserve"> </w:t>
      </w:r>
      <w:r w:rsidR="00931C21" w:rsidRPr="009B0063">
        <w:rPr>
          <w:rFonts w:ascii="Arial Narrow" w:hAnsi="Arial Narrow"/>
          <w:sz w:val="22"/>
        </w:rPr>
        <w:t xml:space="preserve">le RPAO, conformément au </w:t>
      </w:r>
      <w:r w:rsidR="00931C21" w:rsidRPr="009B0063">
        <w:rPr>
          <w:rFonts w:ascii="Arial Narrow" w:hAnsi="Arial Narrow"/>
          <w:spacing w:val="5"/>
          <w:sz w:val="22"/>
        </w:rPr>
        <w:t>modèl</w:t>
      </w:r>
      <w:r w:rsidR="00931C21" w:rsidRPr="009B0063">
        <w:rPr>
          <w:rFonts w:ascii="Arial Narrow" w:hAnsi="Arial Narrow"/>
          <w:sz w:val="22"/>
        </w:rPr>
        <w:t xml:space="preserve">e </w:t>
      </w:r>
      <w:r w:rsidR="00931C21" w:rsidRPr="009B0063">
        <w:rPr>
          <w:rFonts w:ascii="Arial Narrow" w:hAnsi="Arial Narrow"/>
          <w:spacing w:val="5"/>
          <w:sz w:val="22"/>
        </w:rPr>
        <w:t>fourn</w:t>
      </w:r>
      <w:r w:rsidR="00931C21" w:rsidRPr="009B0063">
        <w:rPr>
          <w:rFonts w:ascii="Arial Narrow" w:hAnsi="Arial Narrow"/>
          <w:sz w:val="22"/>
        </w:rPr>
        <w:t xml:space="preserve">i </w:t>
      </w:r>
      <w:r w:rsidR="00931C21" w:rsidRPr="009B0063">
        <w:rPr>
          <w:rFonts w:ascii="Arial Narrow" w:hAnsi="Arial Narrow"/>
          <w:spacing w:val="5"/>
          <w:sz w:val="22"/>
        </w:rPr>
        <w:t>dan</w:t>
      </w:r>
      <w:r w:rsidR="00931C21" w:rsidRPr="009B0063">
        <w:rPr>
          <w:rFonts w:ascii="Arial Narrow" w:hAnsi="Arial Narrow"/>
          <w:sz w:val="22"/>
        </w:rPr>
        <w:t>s</w:t>
      </w:r>
      <w:r w:rsidR="00C234AE" w:rsidRPr="009B0063">
        <w:rPr>
          <w:rFonts w:ascii="Arial Narrow" w:hAnsi="Arial Narrow"/>
          <w:sz w:val="22"/>
        </w:rPr>
        <w:t xml:space="preserve"> </w:t>
      </w:r>
      <w:r w:rsidR="00931C21" w:rsidRPr="009B0063">
        <w:rPr>
          <w:rFonts w:ascii="Arial Narrow" w:hAnsi="Arial Narrow"/>
          <w:spacing w:val="5"/>
          <w:sz w:val="22"/>
        </w:rPr>
        <w:t>l</w:t>
      </w:r>
      <w:r w:rsidR="00931C21" w:rsidRPr="009B0063">
        <w:rPr>
          <w:rFonts w:ascii="Arial Narrow" w:hAnsi="Arial Narrow"/>
          <w:sz w:val="22"/>
        </w:rPr>
        <w:t>e</w:t>
      </w:r>
      <w:r w:rsidR="00C234AE" w:rsidRPr="009B0063">
        <w:rPr>
          <w:rFonts w:ascii="Arial Narrow" w:hAnsi="Arial Narrow"/>
          <w:sz w:val="22"/>
        </w:rPr>
        <w:t xml:space="preserve"> </w:t>
      </w:r>
      <w:r w:rsidR="00931C21" w:rsidRPr="009B0063">
        <w:rPr>
          <w:rFonts w:ascii="Arial Narrow" w:hAnsi="Arial Narrow"/>
          <w:spacing w:val="5"/>
          <w:sz w:val="22"/>
        </w:rPr>
        <w:t>Dossie</w:t>
      </w:r>
      <w:r w:rsidR="00931C21" w:rsidRPr="009B0063">
        <w:rPr>
          <w:rFonts w:ascii="Arial Narrow" w:hAnsi="Arial Narrow"/>
          <w:sz w:val="22"/>
        </w:rPr>
        <w:t xml:space="preserve">r </w:t>
      </w:r>
      <w:r w:rsidR="00931C21" w:rsidRPr="009B0063">
        <w:rPr>
          <w:rFonts w:ascii="Arial Narrow" w:hAnsi="Arial Narrow"/>
          <w:spacing w:val="5"/>
          <w:sz w:val="22"/>
        </w:rPr>
        <w:t xml:space="preserve">d’Appel </w:t>
      </w:r>
      <w:r w:rsidR="00931C21" w:rsidRPr="009B0063">
        <w:rPr>
          <w:rFonts w:ascii="Arial Narrow" w:hAnsi="Arial Narrow"/>
          <w:sz w:val="22"/>
        </w:rPr>
        <w:t>d’Offres</w:t>
      </w:r>
      <w:r w:rsidR="00931C21" w:rsidRPr="009B0063">
        <w:rPr>
          <w:rFonts w:ascii="Arial Narrow" w:hAnsi="Arial Narrow"/>
          <w:i/>
          <w:sz w:val="22"/>
        </w:rPr>
        <w:t>.</w:t>
      </w:r>
    </w:p>
    <w:p w14:paraId="3A957556" w14:textId="72E9E378" w:rsidR="00273DD0" w:rsidRPr="009B0063" w:rsidRDefault="00353DCC" w:rsidP="000C31A2">
      <w:pPr>
        <w:widowControl w:val="0"/>
        <w:autoSpaceDE w:val="0"/>
        <w:spacing w:after="60"/>
        <w:jc w:val="both"/>
        <w:rPr>
          <w:rFonts w:ascii="Arial Narrow" w:hAnsi="Arial Narrow"/>
          <w:sz w:val="22"/>
        </w:rPr>
      </w:pPr>
      <w:r w:rsidRPr="009B0063">
        <w:rPr>
          <w:rFonts w:ascii="Arial Narrow" w:hAnsi="Arial Narrow"/>
          <w:sz w:val="22"/>
        </w:rPr>
        <w:t>39.2. Le</w:t>
      </w:r>
      <w:r w:rsidR="00C234AE" w:rsidRPr="009B0063">
        <w:rPr>
          <w:rFonts w:ascii="Arial Narrow" w:hAnsi="Arial Narrow"/>
          <w:sz w:val="22"/>
        </w:rPr>
        <w:t xml:space="preserve"> </w:t>
      </w:r>
      <w:r w:rsidRPr="009B0063">
        <w:rPr>
          <w:rFonts w:ascii="Arial Narrow" w:hAnsi="Arial Narrow"/>
          <w:sz w:val="22"/>
        </w:rPr>
        <w:t>cautionnement</w:t>
      </w:r>
      <w:r w:rsidR="00E93EBD" w:rsidRPr="009B0063">
        <w:rPr>
          <w:rFonts w:ascii="Arial Narrow" w:hAnsi="Arial Narrow"/>
          <w:sz w:val="22"/>
        </w:rPr>
        <w:t xml:space="preserve"> définitif</w:t>
      </w:r>
      <w:r w:rsidR="00C234AE" w:rsidRPr="009B0063">
        <w:rPr>
          <w:rFonts w:ascii="Arial Narrow" w:hAnsi="Arial Narrow"/>
          <w:sz w:val="22"/>
        </w:rPr>
        <w:t xml:space="preserve"> </w:t>
      </w:r>
      <w:r w:rsidRPr="009B0063">
        <w:rPr>
          <w:rFonts w:ascii="Arial Narrow" w:hAnsi="Arial Narrow"/>
          <w:sz w:val="22"/>
        </w:rPr>
        <w:t>dont</w:t>
      </w:r>
      <w:r w:rsidR="00C234AE" w:rsidRPr="009B0063">
        <w:rPr>
          <w:rFonts w:ascii="Arial Narrow" w:hAnsi="Arial Narrow"/>
          <w:sz w:val="22"/>
        </w:rPr>
        <w:t xml:space="preserve"> </w:t>
      </w:r>
      <w:r w:rsidRPr="009B0063">
        <w:rPr>
          <w:rFonts w:ascii="Arial Narrow" w:hAnsi="Arial Narrow"/>
          <w:sz w:val="22"/>
        </w:rPr>
        <w:t>le</w:t>
      </w:r>
      <w:r w:rsidR="00C234AE" w:rsidRPr="009B0063">
        <w:rPr>
          <w:rFonts w:ascii="Arial Narrow" w:hAnsi="Arial Narrow"/>
          <w:sz w:val="22"/>
        </w:rPr>
        <w:t xml:space="preserve"> </w:t>
      </w:r>
      <w:r w:rsidRPr="009B0063">
        <w:rPr>
          <w:rFonts w:ascii="Arial Narrow" w:hAnsi="Arial Narrow"/>
          <w:sz w:val="22"/>
        </w:rPr>
        <w:t>taux</w:t>
      </w:r>
      <w:r w:rsidR="00986DB7" w:rsidRPr="009B0063">
        <w:rPr>
          <w:rFonts w:ascii="Arial Narrow" w:hAnsi="Arial Narrow"/>
          <w:sz w:val="22"/>
        </w:rPr>
        <w:t>, fixé dans le RPAO,</w:t>
      </w:r>
      <w:r w:rsidR="00C234AE" w:rsidRPr="009B0063">
        <w:rPr>
          <w:rFonts w:ascii="Arial Narrow" w:hAnsi="Arial Narrow"/>
          <w:sz w:val="22"/>
        </w:rPr>
        <w:t xml:space="preserve"> </w:t>
      </w:r>
      <w:r w:rsidRPr="009B0063">
        <w:rPr>
          <w:rFonts w:ascii="Arial Narrow" w:hAnsi="Arial Narrow"/>
          <w:sz w:val="22"/>
        </w:rPr>
        <w:t>varie entre</w:t>
      </w:r>
      <w:r w:rsidR="00C234AE" w:rsidRPr="009B0063">
        <w:rPr>
          <w:rFonts w:ascii="Arial Narrow" w:hAnsi="Arial Narrow"/>
          <w:sz w:val="22"/>
        </w:rPr>
        <w:t xml:space="preserve"> </w:t>
      </w:r>
      <w:r w:rsidRPr="009B0063">
        <w:rPr>
          <w:rFonts w:ascii="Arial Narrow" w:hAnsi="Arial Narrow"/>
          <w:sz w:val="22"/>
        </w:rPr>
        <w:t xml:space="preserve">2 et 5% du montant </w:t>
      </w:r>
      <w:r w:rsidRPr="009B0063">
        <w:rPr>
          <w:rFonts w:ascii="Arial Narrow" w:hAnsi="Arial Narrow"/>
          <w:spacing w:val="-30"/>
          <w:sz w:val="22"/>
        </w:rPr>
        <w:t xml:space="preserve">TTC </w:t>
      </w:r>
      <w:r w:rsidR="008324FF" w:rsidRPr="009B0063">
        <w:rPr>
          <w:rFonts w:ascii="Arial Narrow" w:hAnsi="Arial Narrow"/>
          <w:spacing w:val="-30"/>
          <w:sz w:val="22"/>
        </w:rPr>
        <w:t xml:space="preserve">  </w:t>
      </w:r>
      <w:r w:rsidR="008324FF" w:rsidRPr="009B0063">
        <w:rPr>
          <w:rFonts w:ascii="Arial Narrow" w:hAnsi="Arial Narrow"/>
          <w:spacing w:val="5"/>
          <w:sz w:val="22"/>
        </w:rPr>
        <w:t>de la Lettre Commande,</w:t>
      </w:r>
      <w:r w:rsidRPr="009B0063">
        <w:rPr>
          <w:rFonts w:ascii="Arial Narrow" w:hAnsi="Arial Narrow"/>
          <w:sz w:val="22"/>
        </w:rPr>
        <w:t xml:space="preserve"> </w:t>
      </w:r>
      <w:r w:rsidR="001031D8" w:rsidRPr="009B0063">
        <w:rPr>
          <w:rFonts w:ascii="Arial Narrow" w:hAnsi="Arial Narrow"/>
          <w:sz w:val="22"/>
        </w:rPr>
        <w:t>augmenté le cas échéant du montant des avenants</w:t>
      </w:r>
      <w:r w:rsidR="00931C21" w:rsidRPr="009B0063">
        <w:rPr>
          <w:rFonts w:ascii="Arial Narrow" w:hAnsi="Arial Narrow"/>
          <w:sz w:val="22"/>
        </w:rPr>
        <w:t xml:space="preserve">, </w:t>
      </w:r>
      <w:r w:rsidRPr="009B0063">
        <w:rPr>
          <w:rFonts w:ascii="Arial Narrow" w:hAnsi="Arial Narrow"/>
          <w:sz w:val="22"/>
        </w:rPr>
        <w:t>peut être remplacé par la garantie d’une caution d’un établissement bancaire agréé conformément aux textes en vigueur, et émise au prof</w:t>
      </w:r>
      <w:r w:rsidR="00F1317E" w:rsidRPr="009B0063">
        <w:rPr>
          <w:rFonts w:ascii="Arial Narrow" w:hAnsi="Arial Narrow"/>
          <w:sz w:val="22"/>
        </w:rPr>
        <w:t xml:space="preserve">it du Maître d’ouvrage </w:t>
      </w:r>
      <w:r w:rsidRPr="009B0063">
        <w:rPr>
          <w:rFonts w:ascii="Arial Narrow" w:hAnsi="Arial Narrow"/>
          <w:sz w:val="22"/>
        </w:rPr>
        <w:t>par</w:t>
      </w:r>
      <w:r w:rsidR="00C234AE" w:rsidRPr="009B0063">
        <w:rPr>
          <w:rFonts w:ascii="Arial Narrow" w:hAnsi="Arial Narrow"/>
          <w:sz w:val="22"/>
        </w:rPr>
        <w:t xml:space="preserve"> </w:t>
      </w:r>
      <w:r w:rsidRPr="009B0063">
        <w:rPr>
          <w:rFonts w:ascii="Arial Narrow" w:hAnsi="Arial Narrow"/>
          <w:sz w:val="22"/>
        </w:rPr>
        <w:t>une</w:t>
      </w:r>
      <w:r w:rsidR="00C234AE" w:rsidRPr="009B0063">
        <w:rPr>
          <w:rFonts w:ascii="Arial Narrow" w:hAnsi="Arial Narrow"/>
          <w:sz w:val="22"/>
        </w:rPr>
        <w:t xml:space="preserve"> </w:t>
      </w:r>
      <w:r w:rsidRPr="009B0063">
        <w:rPr>
          <w:rFonts w:ascii="Arial Narrow" w:hAnsi="Arial Narrow"/>
          <w:sz w:val="22"/>
        </w:rPr>
        <w:t>caution</w:t>
      </w:r>
      <w:r w:rsidR="00C234AE" w:rsidRPr="009B0063">
        <w:rPr>
          <w:rFonts w:ascii="Arial Narrow" w:hAnsi="Arial Narrow"/>
          <w:sz w:val="22"/>
        </w:rPr>
        <w:t xml:space="preserve"> </w:t>
      </w:r>
      <w:r w:rsidRPr="009B0063">
        <w:rPr>
          <w:rFonts w:ascii="Arial Narrow" w:hAnsi="Arial Narrow"/>
          <w:sz w:val="22"/>
        </w:rPr>
        <w:t>personnelle</w:t>
      </w:r>
      <w:r w:rsidR="00C234AE" w:rsidRPr="009B0063">
        <w:rPr>
          <w:rFonts w:ascii="Arial Narrow" w:hAnsi="Arial Narrow"/>
          <w:sz w:val="22"/>
        </w:rPr>
        <w:t xml:space="preserve"> </w:t>
      </w:r>
      <w:r w:rsidRPr="009B0063">
        <w:rPr>
          <w:rFonts w:ascii="Arial Narrow" w:hAnsi="Arial Narrow"/>
          <w:sz w:val="22"/>
        </w:rPr>
        <w:t>et</w:t>
      </w:r>
      <w:r w:rsidR="00C234AE" w:rsidRPr="009B0063">
        <w:rPr>
          <w:rFonts w:ascii="Arial Narrow" w:hAnsi="Arial Narrow"/>
          <w:sz w:val="22"/>
        </w:rPr>
        <w:t xml:space="preserve"> </w:t>
      </w:r>
      <w:r w:rsidRPr="009B0063">
        <w:rPr>
          <w:rFonts w:ascii="Arial Narrow" w:hAnsi="Arial Narrow"/>
          <w:sz w:val="22"/>
        </w:rPr>
        <w:t>solidaire.</w:t>
      </w:r>
    </w:p>
    <w:p w14:paraId="12C345F4" w14:textId="77777777" w:rsidR="00273DD0" w:rsidRPr="009B0063" w:rsidRDefault="00353DCC" w:rsidP="000C31A2">
      <w:pPr>
        <w:widowControl w:val="0"/>
        <w:autoSpaceDE w:val="0"/>
        <w:spacing w:after="60"/>
        <w:jc w:val="both"/>
        <w:rPr>
          <w:rFonts w:ascii="Arial Narrow" w:hAnsi="Arial Narrow"/>
          <w:spacing w:val="-20"/>
          <w:sz w:val="22"/>
        </w:rPr>
      </w:pPr>
      <w:r w:rsidRPr="009B0063">
        <w:rPr>
          <w:rFonts w:ascii="Arial Narrow" w:hAnsi="Arial Narrow"/>
          <w:sz w:val="22"/>
        </w:rPr>
        <w:t xml:space="preserve">39.3. Les petites et moyennes entreprises (PME) à capitaux et dirigeants nationaux </w:t>
      </w:r>
      <w:r w:rsidR="008D0191" w:rsidRPr="009B0063">
        <w:rPr>
          <w:rFonts w:ascii="Arial Narrow" w:hAnsi="Arial Narrow"/>
          <w:sz w:val="22"/>
        </w:rPr>
        <w:t xml:space="preserve">ainsi que les organisations de la société civile </w:t>
      </w:r>
      <w:r w:rsidRPr="009B0063">
        <w:rPr>
          <w:rFonts w:ascii="Arial Narrow" w:hAnsi="Arial Narrow"/>
          <w:sz w:val="22"/>
        </w:rPr>
        <w:t>peuvent produire</w:t>
      </w:r>
      <w:r w:rsidR="00C234AE" w:rsidRPr="009B0063">
        <w:rPr>
          <w:rFonts w:ascii="Arial Narrow" w:hAnsi="Arial Narrow"/>
          <w:sz w:val="22"/>
        </w:rPr>
        <w:t xml:space="preserve"> </w:t>
      </w:r>
      <w:r w:rsidRPr="009B0063">
        <w:rPr>
          <w:rFonts w:ascii="Arial Narrow" w:hAnsi="Arial Narrow"/>
          <w:sz w:val="22"/>
        </w:rPr>
        <w:t>à</w:t>
      </w:r>
      <w:r w:rsidR="00C234AE" w:rsidRPr="009B0063">
        <w:rPr>
          <w:rFonts w:ascii="Arial Narrow" w:hAnsi="Arial Narrow"/>
          <w:sz w:val="22"/>
        </w:rPr>
        <w:t xml:space="preserve"> </w:t>
      </w:r>
      <w:r w:rsidRPr="009B0063">
        <w:rPr>
          <w:rFonts w:ascii="Arial Narrow" w:hAnsi="Arial Narrow"/>
          <w:sz w:val="22"/>
        </w:rPr>
        <w:t>la</w:t>
      </w:r>
      <w:r w:rsidR="00C234AE" w:rsidRPr="009B0063">
        <w:rPr>
          <w:rFonts w:ascii="Arial Narrow" w:hAnsi="Arial Narrow"/>
          <w:sz w:val="22"/>
        </w:rPr>
        <w:t xml:space="preserve"> </w:t>
      </w:r>
      <w:r w:rsidRPr="009B0063">
        <w:rPr>
          <w:rFonts w:ascii="Arial Narrow" w:hAnsi="Arial Narrow"/>
          <w:sz w:val="22"/>
        </w:rPr>
        <w:t>place</w:t>
      </w:r>
      <w:r w:rsidR="00C234AE" w:rsidRPr="009B0063">
        <w:rPr>
          <w:rFonts w:ascii="Arial Narrow" w:hAnsi="Arial Narrow"/>
          <w:sz w:val="22"/>
        </w:rPr>
        <w:t xml:space="preserve"> </w:t>
      </w:r>
      <w:r w:rsidRPr="009B0063">
        <w:rPr>
          <w:rFonts w:ascii="Arial Narrow" w:hAnsi="Arial Narrow"/>
          <w:sz w:val="22"/>
        </w:rPr>
        <w:t>du</w:t>
      </w:r>
      <w:r w:rsidR="00C234AE" w:rsidRPr="009B0063">
        <w:rPr>
          <w:rFonts w:ascii="Arial Narrow" w:hAnsi="Arial Narrow"/>
          <w:sz w:val="22"/>
        </w:rPr>
        <w:t xml:space="preserve"> </w:t>
      </w:r>
      <w:r w:rsidRPr="009B0063">
        <w:rPr>
          <w:rFonts w:ascii="Arial Narrow" w:hAnsi="Arial Narrow"/>
          <w:sz w:val="22"/>
        </w:rPr>
        <w:t>cautionnement,</w:t>
      </w:r>
      <w:r w:rsidR="00C234AE" w:rsidRPr="009B0063">
        <w:rPr>
          <w:rFonts w:ascii="Arial Narrow" w:hAnsi="Arial Narrow"/>
          <w:sz w:val="22"/>
        </w:rPr>
        <w:t xml:space="preserve"> </w:t>
      </w:r>
      <w:r w:rsidRPr="009B0063">
        <w:rPr>
          <w:rFonts w:ascii="Arial Narrow" w:hAnsi="Arial Narrow"/>
          <w:sz w:val="22"/>
        </w:rPr>
        <w:t>soit</w:t>
      </w:r>
      <w:r w:rsidR="00593BDC" w:rsidRPr="009B0063">
        <w:rPr>
          <w:rFonts w:ascii="Arial Narrow" w:hAnsi="Arial Narrow"/>
          <w:sz w:val="22"/>
        </w:rPr>
        <w:t xml:space="preserve"> un chèque certifié, soit</w:t>
      </w:r>
      <w:r w:rsidR="00C234AE" w:rsidRPr="009B0063">
        <w:rPr>
          <w:rFonts w:ascii="Arial Narrow" w:hAnsi="Arial Narrow"/>
          <w:sz w:val="22"/>
        </w:rPr>
        <w:t xml:space="preserve"> </w:t>
      </w:r>
      <w:r w:rsidR="00593BDC" w:rsidRPr="009B0063">
        <w:rPr>
          <w:rFonts w:ascii="Arial Narrow" w:hAnsi="Arial Narrow"/>
          <w:spacing w:val="-8"/>
          <w:sz w:val="22"/>
        </w:rPr>
        <w:t xml:space="preserve">un chèque de banque, soit </w:t>
      </w:r>
      <w:r w:rsidRPr="009B0063">
        <w:rPr>
          <w:rFonts w:ascii="Arial Narrow" w:hAnsi="Arial Narrow"/>
          <w:sz w:val="22"/>
        </w:rPr>
        <w:t xml:space="preserve">une </w:t>
      </w:r>
      <w:r w:rsidRPr="009B0063">
        <w:rPr>
          <w:rFonts w:ascii="Arial Narrow" w:hAnsi="Arial Narrow"/>
          <w:spacing w:val="2"/>
          <w:sz w:val="22"/>
        </w:rPr>
        <w:t>hypothèqu</w:t>
      </w:r>
      <w:r w:rsidRPr="009B0063">
        <w:rPr>
          <w:rFonts w:ascii="Arial Narrow" w:hAnsi="Arial Narrow"/>
          <w:sz w:val="22"/>
        </w:rPr>
        <w:t xml:space="preserve">e </w:t>
      </w:r>
      <w:r w:rsidRPr="009B0063">
        <w:rPr>
          <w:rFonts w:ascii="Arial Narrow" w:hAnsi="Arial Narrow"/>
          <w:spacing w:val="2"/>
          <w:sz w:val="22"/>
        </w:rPr>
        <w:t>légale</w:t>
      </w:r>
      <w:r w:rsidRPr="009B0063">
        <w:rPr>
          <w:rFonts w:ascii="Arial Narrow" w:hAnsi="Arial Narrow"/>
          <w:sz w:val="22"/>
        </w:rPr>
        <w:t xml:space="preserve">, </w:t>
      </w:r>
      <w:r w:rsidRPr="009B0063">
        <w:rPr>
          <w:rFonts w:ascii="Arial Narrow" w:hAnsi="Arial Narrow"/>
          <w:spacing w:val="2"/>
          <w:sz w:val="22"/>
        </w:rPr>
        <w:t>soi</w:t>
      </w:r>
      <w:r w:rsidRPr="009B0063">
        <w:rPr>
          <w:rFonts w:ascii="Arial Narrow" w:hAnsi="Arial Narrow"/>
          <w:sz w:val="22"/>
        </w:rPr>
        <w:t xml:space="preserve">t </w:t>
      </w:r>
      <w:r w:rsidRPr="009B0063">
        <w:rPr>
          <w:rFonts w:ascii="Arial Narrow" w:hAnsi="Arial Narrow"/>
          <w:spacing w:val="2"/>
          <w:sz w:val="22"/>
        </w:rPr>
        <w:t>un</w:t>
      </w:r>
      <w:r w:rsidRPr="009B0063">
        <w:rPr>
          <w:rFonts w:ascii="Arial Narrow" w:hAnsi="Arial Narrow"/>
          <w:sz w:val="22"/>
        </w:rPr>
        <w:t xml:space="preserve">e </w:t>
      </w:r>
      <w:r w:rsidRPr="009B0063">
        <w:rPr>
          <w:rFonts w:ascii="Arial Narrow" w:hAnsi="Arial Narrow"/>
          <w:spacing w:val="2"/>
          <w:sz w:val="22"/>
        </w:rPr>
        <w:t>cautio</w:t>
      </w:r>
      <w:r w:rsidRPr="009B0063">
        <w:rPr>
          <w:rFonts w:ascii="Arial Narrow" w:hAnsi="Arial Narrow"/>
          <w:sz w:val="22"/>
        </w:rPr>
        <w:t xml:space="preserve">n </w:t>
      </w:r>
      <w:r w:rsidRPr="009B0063">
        <w:rPr>
          <w:rFonts w:ascii="Arial Narrow" w:hAnsi="Arial Narrow"/>
          <w:spacing w:val="2"/>
          <w:sz w:val="22"/>
        </w:rPr>
        <w:t xml:space="preserve">d’un </w:t>
      </w:r>
      <w:r w:rsidRPr="009B0063">
        <w:rPr>
          <w:rFonts w:ascii="Arial Narrow" w:hAnsi="Arial Narrow"/>
          <w:sz w:val="22"/>
        </w:rPr>
        <w:t xml:space="preserve">établissement bancaire ou d’un organisme </w:t>
      </w:r>
      <w:r w:rsidRPr="009B0063">
        <w:rPr>
          <w:rFonts w:ascii="Arial Narrow" w:hAnsi="Arial Narrow"/>
          <w:spacing w:val="5"/>
          <w:sz w:val="22"/>
        </w:rPr>
        <w:t>financie</w:t>
      </w:r>
      <w:r w:rsidRPr="009B0063">
        <w:rPr>
          <w:rFonts w:ascii="Arial Narrow" w:hAnsi="Arial Narrow"/>
          <w:sz w:val="22"/>
        </w:rPr>
        <w:t xml:space="preserve">r </w:t>
      </w:r>
      <w:r w:rsidRPr="009B0063">
        <w:rPr>
          <w:rFonts w:ascii="Arial Narrow" w:hAnsi="Arial Narrow"/>
          <w:spacing w:val="5"/>
          <w:sz w:val="22"/>
        </w:rPr>
        <w:t>agré</w:t>
      </w:r>
      <w:r w:rsidRPr="009B0063">
        <w:rPr>
          <w:rFonts w:ascii="Arial Narrow" w:hAnsi="Arial Narrow"/>
          <w:sz w:val="22"/>
        </w:rPr>
        <w:t xml:space="preserve">é </w:t>
      </w:r>
      <w:r w:rsidR="002C2628" w:rsidRPr="009B0063">
        <w:rPr>
          <w:rFonts w:ascii="Arial Narrow" w:hAnsi="Arial Narrow"/>
          <w:spacing w:val="-20"/>
          <w:sz w:val="22"/>
        </w:rPr>
        <w:t>c</w:t>
      </w:r>
      <w:r w:rsidRPr="009B0063">
        <w:rPr>
          <w:rFonts w:ascii="Arial Narrow" w:hAnsi="Arial Narrow"/>
          <w:spacing w:val="5"/>
          <w:sz w:val="22"/>
        </w:rPr>
        <w:t>onfor</w:t>
      </w:r>
      <w:r w:rsidRPr="009B0063">
        <w:rPr>
          <w:rFonts w:ascii="Arial Narrow" w:hAnsi="Arial Narrow"/>
          <w:sz w:val="22"/>
        </w:rPr>
        <w:t>mément</w:t>
      </w:r>
      <w:r w:rsidR="00C234AE" w:rsidRPr="009B0063">
        <w:rPr>
          <w:rFonts w:ascii="Arial Narrow" w:hAnsi="Arial Narrow"/>
          <w:sz w:val="22"/>
        </w:rPr>
        <w:t xml:space="preserve"> </w:t>
      </w:r>
      <w:r w:rsidRPr="009B0063">
        <w:rPr>
          <w:rFonts w:ascii="Arial Narrow" w:hAnsi="Arial Narrow"/>
          <w:sz w:val="22"/>
        </w:rPr>
        <w:t>aux</w:t>
      </w:r>
      <w:r w:rsidR="00C234AE" w:rsidRPr="009B0063">
        <w:rPr>
          <w:rFonts w:ascii="Arial Narrow" w:hAnsi="Arial Narrow"/>
          <w:sz w:val="22"/>
        </w:rPr>
        <w:t xml:space="preserve"> </w:t>
      </w:r>
      <w:r w:rsidRPr="009B0063">
        <w:rPr>
          <w:rFonts w:ascii="Arial Narrow" w:hAnsi="Arial Narrow"/>
          <w:sz w:val="22"/>
        </w:rPr>
        <w:t>textes</w:t>
      </w:r>
      <w:r w:rsidR="00C234AE" w:rsidRPr="009B0063">
        <w:rPr>
          <w:rFonts w:ascii="Arial Narrow" w:hAnsi="Arial Narrow"/>
          <w:sz w:val="22"/>
        </w:rPr>
        <w:t xml:space="preserve"> </w:t>
      </w:r>
      <w:r w:rsidRPr="009B0063">
        <w:rPr>
          <w:rFonts w:ascii="Arial Narrow" w:hAnsi="Arial Narrow"/>
          <w:sz w:val="22"/>
        </w:rPr>
        <w:t>en</w:t>
      </w:r>
      <w:r w:rsidR="00C234AE" w:rsidRPr="009B0063">
        <w:rPr>
          <w:rFonts w:ascii="Arial Narrow" w:hAnsi="Arial Narrow"/>
          <w:sz w:val="22"/>
        </w:rPr>
        <w:t xml:space="preserve"> </w:t>
      </w:r>
      <w:r w:rsidRPr="009B0063">
        <w:rPr>
          <w:rFonts w:ascii="Arial Narrow" w:hAnsi="Arial Narrow"/>
          <w:sz w:val="22"/>
        </w:rPr>
        <w:t>vigueur.</w:t>
      </w:r>
    </w:p>
    <w:p w14:paraId="6D4648B1" w14:textId="18AB86CF" w:rsidR="007E6E14" w:rsidRPr="009B0063" w:rsidRDefault="00353DCC" w:rsidP="000C31A2">
      <w:pPr>
        <w:widowControl w:val="0"/>
        <w:autoSpaceDE w:val="0"/>
        <w:spacing w:after="60"/>
        <w:jc w:val="both"/>
        <w:rPr>
          <w:rFonts w:ascii="Arial Narrow" w:hAnsi="Arial Narrow"/>
          <w:sz w:val="22"/>
        </w:rPr>
      </w:pPr>
      <w:r w:rsidRPr="009B0063">
        <w:rPr>
          <w:rFonts w:ascii="Arial Narrow" w:hAnsi="Arial Narrow"/>
          <w:spacing w:val="1"/>
          <w:w w:val="97"/>
          <w:sz w:val="22"/>
        </w:rPr>
        <w:t>39</w:t>
      </w:r>
      <w:r w:rsidRPr="009B0063">
        <w:rPr>
          <w:rFonts w:ascii="Arial Narrow" w:hAnsi="Arial Narrow"/>
          <w:spacing w:val="1"/>
          <w:w w:val="97"/>
          <w:sz w:val="20"/>
        </w:rPr>
        <w:t>.4</w:t>
      </w:r>
      <w:r w:rsidRPr="009B0063">
        <w:rPr>
          <w:rFonts w:ascii="Arial Narrow" w:hAnsi="Arial Narrow"/>
          <w:w w:val="97"/>
          <w:sz w:val="20"/>
        </w:rPr>
        <w:t>.</w:t>
      </w:r>
      <w:r w:rsidRPr="009B0063">
        <w:rPr>
          <w:rFonts w:ascii="Arial Narrow" w:hAnsi="Arial Narrow"/>
          <w:sz w:val="20"/>
        </w:rPr>
        <w:t xml:space="preserve"> L’absence </w:t>
      </w:r>
      <w:r w:rsidRPr="009B0063">
        <w:rPr>
          <w:rFonts w:ascii="Arial Narrow" w:hAnsi="Arial Narrow"/>
          <w:sz w:val="22"/>
        </w:rPr>
        <w:t xml:space="preserve">de production du cautionnement définitif dans les délais prescrits est susceptible de donner lieu à la résiliation </w:t>
      </w:r>
      <w:r w:rsidR="008324FF" w:rsidRPr="009B0063">
        <w:rPr>
          <w:rFonts w:ascii="Arial Narrow" w:hAnsi="Arial Narrow"/>
          <w:spacing w:val="5"/>
          <w:sz w:val="22"/>
        </w:rPr>
        <w:t xml:space="preserve">de la Lettre </w:t>
      </w:r>
      <w:r w:rsidR="008324FF" w:rsidRPr="00EA28B3">
        <w:rPr>
          <w:rFonts w:ascii="Arial Narrow" w:hAnsi="Arial Narrow"/>
          <w:spacing w:val="5"/>
        </w:rPr>
        <w:t>Commande</w:t>
      </w:r>
      <w:r w:rsidRPr="00EA28B3">
        <w:rPr>
          <w:rFonts w:ascii="Arial Narrow" w:hAnsi="Arial Narrow"/>
        </w:rPr>
        <w:t xml:space="preserve"> dans les conditions prévues dans le CCAG</w:t>
      </w:r>
      <w:r w:rsidR="00642218" w:rsidRPr="00EA28B3">
        <w:rPr>
          <w:rFonts w:ascii="Arial Narrow" w:hAnsi="Arial Narrow"/>
        </w:rPr>
        <w:t>.</w:t>
      </w:r>
      <w:r w:rsidR="000E6C42" w:rsidRPr="00EA28B3">
        <w:rPr>
          <w:rFonts w:ascii="Arial Narrow" w:hAnsi="Arial Narrow"/>
        </w:rPr>
        <w:t xml:space="preserve"> Dans ce cas,</w:t>
      </w:r>
      <w:r w:rsidR="009A7D05" w:rsidRPr="00EA28B3">
        <w:rPr>
          <w:rFonts w:ascii="Arial Narrow" w:hAnsi="Arial Narrow"/>
        </w:rPr>
        <w:t xml:space="preserve"> le cautionnement de soumission </w:t>
      </w:r>
      <w:r w:rsidR="009A7D05" w:rsidRPr="009B0063">
        <w:rPr>
          <w:rFonts w:ascii="Arial Narrow" w:hAnsi="Arial Narrow"/>
          <w:sz w:val="22"/>
        </w:rPr>
        <w:t>est saisi par le Maître d’ouvrage.</w:t>
      </w:r>
    </w:p>
    <w:p w14:paraId="4A9AB82B" w14:textId="74B5ECB4" w:rsidR="007E6E14" w:rsidRPr="009B0063" w:rsidRDefault="007E6E14"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sz w:val="22"/>
        </w:rPr>
      </w:pPr>
      <w:bookmarkStart w:id="195" w:name="_Hlk159260200"/>
      <w:r w:rsidRPr="009B0063">
        <w:rPr>
          <w:rFonts w:ascii="Arial Narrow" w:hAnsi="Arial Narrow"/>
          <w:spacing w:val="2"/>
          <w:sz w:val="22"/>
        </w:rPr>
        <w:t xml:space="preserve">39.5. Les titulaires d’une </w:t>
      </w:r>
      <w:r w:rsidR="008324FF" w:rsidRPr="009B0063">
        <w:rPr>
          <w:rFonts w:ascii="Arial Narrow" w:hAnsi="Arial Narrow"/>
          <w:spacing w:val="2"/>
          <w:sz w:val="22"/>
        </w:rPr>
        <w:t>L</w:t>
      </w:r>
      <w:r w:rsidRPr="009B0063">
        <w:rPr>
          <w:rFonts w:ascii="Arial Narrow" w:hAnsi="Arial Narrow"/>
          <w:spacing w:val="2"/>
          <w:sz w:val="22"/>
        </w:rPr>
        <w:t>ettre-commande peuvent être dispensés de l’obligation de fournir le cautionnement définitif.</w:t>
      </w:r>
    </w:p>
    <w:bookmarkEnd w:id="179"/>
    <w:bookmarkEnd w:id="195"/>
    <w:p w14:paraId="4B2C9385" w14:textId="24C082C9" w:rsidR="0087171A" w:rsidRPr="00EA28B3" w:rsidRDefault="0087171A"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p>
    <w:p w14:paraId="08661A5C" w14:textId="579DC77A" w:rsidR="0087171A" w:rsidRPr="00EA28B3" w:rsidRDefault="0087171A"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p>
    <w:p w14:paraId="688080EC" w14:textId="77777777" w:rsidR="0087171A" w:rsidRPr="00EA28B3" w:rsidRDefault="0087171A"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p>
    <w:p w14:paraId="2DF164C7" w14:textId="77777777" w:rsidR="00F1317E" w:rsidRDefault="00F1317E" w:rsidP="000E53BD">
      <w:pPr>
        <w:pStyle w:val="DTAOpices"/>
      </w:pPr>
      <w:bookmarkStart w:id="196" w:name="_Hlk158727780"/>
      <w:bookmarkEnd w:id="35"/>
    </w:p>
    <w:p w14:paraId="082D3EC5" w14:textId="77777777" w:rsidR="00F1317E" w:rsidRDefault="00F1317E" w:rsidP="000E53BD">
      <w:pPr>
        <w:pStyle w:val="DTAOpices"/>
      </w:pPr>
    </w:p>
    <w:p w14:paraId="6E3C91F5" w14:textId="77777777" w:rsidR="00F1317E" w:rsidRDefault="00F1317E" w:rsidP="000E53BD">
      <w:pPr>
        <w:pStyle w:val="DTAOpices"/>
      </w:pPr>
    </w:p>
    <w:p w14:paraId="7D3B2C5D" w14:textId="6E5EC445" w:rsidR="00F1317E" w:rsidRDefault="00F1317E" w:rsidP="000E53BD">
      <w:pPr>
        <w:pStyle w:val="DTAOpices"/>
      </w:pPr>
    </w:p>
    <w:p w14:paraId="6E5D0580" w14:textId="77777777" w:rsidR="00F1317E" w:rsidRDefault="00F1317E" w:rsidP="000E53BD">
      <w:pPr>
        <w:pStyle w:val="DTAOpices"/>
      </w:pPr>
    </w:p>
    <w:p w14:paraId="2038E4D5" w14:textId="77777777" w:rsidR="00F1317E" w:rsidRDefault="00F1317E" w:rsidP="000E53BD">
      <w:pPr>
        <w:pStyle w:val="DTAOpices"/>
      </w:pPr>
    </w:p>
    <w:p w14:paraId="601EF50E" w14:textId="7280B933" w:rsidR="00F1317E" w:rsidRDefault="00F1317E" w:rsidP="000E53BD">
      <w:pPr>
        <w:pStyle w:val="DTAOpices"/>
      </w:pPr>
    </w:p>
    <w:p w14:paraId="104AC7DE" w14:textId="77777777" w:rsidR="00F1317E" w:rsidRDefault="00F1317E" w:rsidP="000E53BD">
      <w:pPr>
        <w:pStyle w:val="DTAOpices"/>
      </w:pPr>
    </w:p>
    <w:p w14:paraId="58D35B56" w14:textId="77777777" w:rsidR="00F1317E" w:rsidRDefault="00F1317E" w:rsidP="000E53BD">
      <w:pPr>
        <w:pStyle w:val="DTAOpices"/>
      </w:pPr>
    </w:p>
    <w:p w14:paraId="7CAE2AC5" w14:textId="1D04EEC8" w:rsidR="00F1317E" w:rsidRDefault="00F1317E" w:rsidP="000E53BD">
      <w:pPr>
        <w:pStyle w:val="DTAOpices"/>
      </w:pPr>
    </w:p>
    <w:p w14:paraId="3E666A52" w14:textId="166D14F0" w:rsidR="00F1317E" w:rsidRDefault="009B0063" w:rsidP="000E53BD">
      <w:pPr>
        <w:pStyle w:val="DTAOpices"/>
      </w:pPr>
      <w:r>
        <w:rPr>
          <w:noProof/>
        </w:rPr>
        <mc:AlternateContent>
          <mc:Choice Requires="wps">
            <w:drawing>
              <wp:anchor distT="0" distB="0" distL="114300" distR="114300" simplePos="0" relativeHeight="251711488" behindDoc="0" locked="0" layoutInCell="1" allowOverlap="1" wp14:anchorId="49EF54B5" wp14:editId="4A0A60C8">
                <wp:simplePos x="0" y="0"/>
                <wp:positionH relativeFrom="page">
                  <wp:align>center</wp:align>
                </wp:positionH>
                <wp:positionV relativeFrom="margin">
                  <wp:posOffset>3351530</wp:posOffset>
                </wp:positionV>
                <wp:extent cx="5572125" cy="2510155"/>
                <wp:effectExtent l="0" t="0" r="0" b="4445"/>
                <wp:wrapSquare wrapText="bothSides"/>
                <wp:docPr id="27" name="Rectangle 27"/>
                <wp:cNvGraphicFramePr/>
                <a:graphic xmlns:a="http://schemas.openxmlformats.org/drawingml/2006/main">
                  <a:graphicData uri="http://schemas.microsoft.com/office/word/2010/wordprocessingShape">
                    <wps:wsp>
                      <wps:cNvSpPr/>
                      <wps:spPr>
                        <a:xfrm>
                          <a:off x="0" y="0"/>
                          <a:ext cx="5572125" cy="251015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339F13D" w14:textId="77777777" w:rsidR="004910B0" w:rsidRPr="00EA28B3" w:rsidRDefault="004910B0" w:rsidP="000E53BD">
                            <w:pPr>
                              <w:pStyle w:val="DTAOpices"/>
                            </w:pPr>
                            <w:r w:rsidRPr="00EA28B3">
                              <w:t xml:space="preserve">Pièce n°3 </w:t>
                            </w:r>
                          </w:p>
                          <w:p w14:paraId="70E8A047" w14:textId="77777777" w:rsidR="004910B0" w:rsidRPr="00EA28B3" w:rsidRDefault="004910B0" w:rsidP="000E53BD">
                            <w:pPr>
                              <w:pStyle w:val="DTAOpices"/>
                            </w:pPr>
                            <w:r w:rsidRPr="00EA28B3">
                              <w:t>Règlement Particulier de l’Appel d’Offres (RPAO)</w:t>
                            </w:r>
                          </w:p>
                          <w:p w14:paraId="2759ABF2" w14:textId="77777777" w:rsidR="004910B0" w:rsidRPr="00EA28B3" w:rsidRDefault="004910B0" w:rsidP="000E53BD">
                            <w:pPr>
                              <w:pStyle w:val="DTAOpices"/>
                            </w:pPr>
                          </w:p>
                          <w:p w14:paraId="0C9BC1B7" w14:textId="77777777" w:rsidR="004910B0" w:rsidRDefault="004910B0" w:rsidP="00EA28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EF54B5" id="Rectangle 27" o:spid="_x0000_s1034" style="position:absolute;left:0;text-align:left;margin-left:0;margin-top:263.9pt;width:438.75pt;height:197.65pt;z-index:251711488;visibility:visible;mso-wrap-style:square;mso-wrap-distance-left:9pt;mso-wrap-distance-top:0;mso-wrap-distance-right:9pt;mso-wrap-distance-bottom:0;mso-position-horizontal:center;mso-position-horizontal-relative:page;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" filled="f" stroked="f" strokeweight="1pt">
                <v:textbox>
                  <w:txbxContent>
                    <w:p w14:paraId="5339F13D" w14:textId="77777777" w:rsidR="004910B0" w:rsidRPr="00EA28B3" w:rsidRDefault="004910B0" w:rsidP="000E53BD">
                      <w:pPr>
                        <w:pStyle w:val="DTAOpices"/>
                      </w:pPr>
                      <w:r w:rsidRPr="00EA28B3">
                        <w:t xml:space="preserve">Pièce n°3 </w:t>
                      </w:r>
                    </w:p>
                    <w:p w14:paraId="70E8A047" w14:textId="77777777" w:rsidR="004910B0" w:rsidRPr="00EA28B3" w:rsidRDefault="004910B0" w:rsidP="000E53BD">
                      <w:pPr>
                        <w:pStyle w:val="DTAOpices"/>
                      </w:pPr>
                      <w:r w:rsidRPr="00EA28B3">
                        <w:t>Règlement Particulier de l’Appel d’Offres (RPAO)</w:t>
                      </w:r>
                    </w:p>
                    <w:p w14:paraId="2759ABF2" w14:textId="77777777" w:rsidR="004910B0" w:rsidRPr="00EA28B3" w:rsidRDefault="004910B0" w:rsidP="000E53BD">
                      <w:pPr>
                        <w:pStyle w:val="DTAOpices"/>
                      </w:pPr>
                    </w:p>
                    <w:p w14:paraId="0C9BC1B7" w14:textId="77777777" w:rsidR="004910B0" w:rsidRDefault="004910B0" w:rsidP="00EA28B3">
                      <w:pPr>
                        <w:jc w:val="center"/>
                      </w:pPr>
                    </w:p>
                  </w:txbxContent>
                </v:textbox>
                <w10:wrap type="square" anchorx="page" anchory="margin"/>
              </v:rect>
            </w:pict>
          </mc:Fallback>
        </mc:AlternateContent>
      </w:r>
    </w:p>
    <w:p w14:paraId="23725FBE" w14:textId="4777B4D6" w:rsidR="00F1317E" w:rsidRDefault="00F1317E" w:rsidP="000E53BD">
      <w:pPr>
        <w:pStyle w:val="DTAOpices"/>
      </w:pPr>
    </w:p>
    <w:p w14:paraId="1CD4005F" w14:textId="089E1488" w:rsidR="00F1317E" w:rsidRDefault="00F1317E" w:rsidP="000E53BD">
      <w:pPr>
        <w:pStyle w:val="DTAOpices"/>
      </w:pPr>
    </w:p>
    <w:p w14:paraId="20A0441F" w14:textId="62D9587F" w:rsidR="00F1317E" w:rsidRDefault="00F1317E" w:rsidP="000E53BD">
      <w:pPr>
        <w:pStyle w:val="DTAOpices"/>
      </w:pPr>
    </w:p>
    <w:p w14:paraId="72C0A564" w14:textId="717451A5" w:rsidR="00F1317E" w:rsidRDefault="00F1317E" w:rsidP="000E53BD">
      <w:pPr>
        <w:pStyle w:val="DTAOpices"/>
      </w:pPr>
    </w:p>
    <w:p w14:paraId="793B9ACA" w14:textId="4126A758" w:rsidR="00F1317E" w:rsidRDefault="00F1317E" w:rsidP="000E53BD">
      <w:pPr>
        <w:pStyle w:val="DTAOpices"/>
      </w:pPr>
    </w:p>
    <w:p w14:paraId="3D21F1A6" w14:textId="0F75472C" w:rsidR="00F1317E" w:rsidRDefault="00F1317E" w:rsidP="000E53BD">
      <w:pPr>
        <w:pStyle w:val="DTAOpices"/>
      </w:pPr>
    </w:p>
    <w:p w14:paraId="1B421556" w14:textId="34A259C1" w:rsidR="00F1317E" w:rsidRDefault="00F1317E" w:rsidP="000E53BD">
      <w:pPr>
        <w:pStyle w:val="DTAOpices"/>
      </w:pPr>
    </w:p>
    <w:p w14:paraId="09A06895" w14:textId="24A6B2A6" w:rsidR="00F1317E" w:rsidRDefault="00F1317E" w:rsidP="000E53BD">
      <w:pPr>
        <w:pStyle w:val="DTAOpices"/>
      </w:pPr>
    </w:p>
    <w:p w14:paraId="19D7088C" w14:textId="4715E607" w:rsidR="00F1317E" w:rsidRDefault="00F1317E" w:rsidP="000E53BD">
      <w:pPr>
        <w:pStyle w:val="DTAOpices"/>
      </w:pPr>
    </w:p>
    <w:p w14:paraId="62E19F8C" w14:textId="667061D9" w:rsidR="00F1317E" w:rsidRDefault="00F1317E" w:rsidP="000E53BD">
      <w:pPr>
        <w:pStyle w:val="DTAOpices"/>
      </w:pPr>
    </w:p>
    <w:p w14:paraId="37BA682D" w14:textId="5DD9CA00" w:rsidR="00F1317E" w:rsidRDefault="00F1317E" w:rsidP="000E53BD">
      <w:pPr>
        <w:pStyle w:val="DTAOpices"/>
      </w:pPr>
    </w:p>
    <w:p w14:paraId="01249E6A" w14:textId="42A79B56" w:rsidR="00DA73CB" w:rsidRDefault="00DA73CB" w:rsidP="000E53BD">
      <w:pPr>
        <w:pStyle w:val="DTAOpices"/>
      </w:pPr>
    </w:p>
    <w:p w14:paraId="0404799F" w14:textId="41B3441B" w:rsidR="00DA73CB" w:rsidRDefault="00DA73CB" w:rsidP="000E53BD">
      <w:pPr>
        <w:pStyle w:val="DTAOpices"/>
      </w:pPr>
    </w:p>
    <w:p w14:paraId="1C40643C" w14:textId="195907EA" w:rsidR="00DA73CB" w:rsidRPr="00194ABD" w:rsidRDefault="00DA73CB" w:rsidP="000E53BD">
      <w:pPr>
        <w:pStyle w:val="DTAOpices"/>
      </w:pPr>
    </w:p>
    <w:p w14:paraId="78E48066" w14:textId="6F127930" w:rsidR="008D6CE8" w:rsidRPr="00194ABD" w:rsidRDefault="008D6CE8" w:rsidP="00606A16">
      <w:pPr>
        <w:widowControl w:val="0"/>
        <w:autoSpaceDE w:val="0"/>
        <w:spacing w:line="360" w:lineRule="auto"/>
        <w:jc w:val="both"/>
        <w:rPr>
          <w:color w:val="FF0000"/>
        </w:rPr>
      </w:pPr>
    </w:p>
    <w:bookmarkEnd w:id="196"/>
    <w:p w14:paraId="2CE08800" w14:textId="1B303393" w:rsidR="008D61F1" w:rsidRDefault="008D61F1" w:rsidP="00D122D9">
      <w:pPr>
        <w:pStyle w:val="DTAOtitre"/>
      </w:pPr>
    </w:p>
    <w:p w14:paraId="086D0EEC" w14:textId="7DD8255C" w:rsidR="00326127" w:rsidRDefault="00326127" w:rsidP="00D122D9">
      <w:pPr>
        <w:pStyle w:val="DTAOtitre"/>
      </w:pPr>
    </w:p>
    <w:p w14:paraId="492EDCF7" w14:textId="7FE5D90A" w:rsidR="00B53121" w:rsidRDefault="00B53121" w:rsidP="00D122D9">
      <w:pPr>
        <w:pStyle w:val="DTAOtitre"/>
      </w:pPr>
    </w:p>
    <w:p w14:paraId="2518D738" w14:textId="248A150B" w:rsidR="00B53121" w:rsidRDefault="00B53121" w:rsidP="00D122D9">
      <w:pPr>
        <w:pStyle w:val="DTAOtitre"/>
      </w:pPr>
    </w:p>
    <w:p w14:paraId="62426120" w14:textId="4B84935B" w:rsidR="00E24F89" w:rsidRDefault="00E24F89" w:rsidP="00D122D9">
      <w:pPr>
        <w:pStyle w:val="DTAOtitre"/>
      </w:pPr>
    </w:p>
    <w:p w14:paraId="52126CEC" w14:textId="61F63BCF" w:rsidR="00E24F89" w:rsidRDefault="00E24F89" w:rsidP="00D122D9">
      <w:pPr>
        <w:pStyle w:val="DTAOtitre"/>
      </w:pPr>
    </w:p>
    <w:p w14:paraId="56EF5CB0" w14:textId="7E52C964" w:rsidR="00E24F89" w:rsidRDefault="00E24F89" w:rsidP="00D122D9">
      <w:pPr>
        <w:pStyle w:val="DTAOtitre"/>
      </w:pPr>
    </w:p>
    <w:p w14:paraId="43CEEC09" w14:textId="06F7F02E" w:rsidR="00E24F89" w:rsidRDefault="00E24F89" w:rsidP="00D122D9">
      <w:pPr>
        <w:pStyle w:val="DTAOtitre"/>
      </w:pPr>
    </w:p>
    <w:p w14:paraId="58B60CBD" w14:textId="74A2B677" w:rsidR="00B53121" w:rsidRDefault="00B53121" w:rsidP="00795207">
      <w:pPr>
        <w:pStyle w:val="DTAOtitre"/>
        <w:jc w:val="left"/>
      </w:pPr>
    </w:p>
    <w:p w14:paraId="213ED936" w14:textId="77777777" w:rsidR="009B0063" w:rsidRDefault="009B0063" w:rsidP="00795207">
      <w:pPr>
        <w:pStyle w:val="DTAOtitre"/>
        <w:jc w:val="left"/>
      </w:pPr>
    </w:p>
    <w:p w14:paraId="347F65B1" w14:textId="77777777" w:rsidR="00795207" w:rsidRDefault="00795207" w:rsidP="00795207">
      <w:pPr>
        <w:pStyle w:val="DTAOtitre"/>
        <w:jc w:val="left"/>
      </w:pPr>
    </w:p>
    <w:p w14:paraId="48981661" w14:textId="2E37C72B" w:rsidR="00986DB7" w:rsidRPr="00EA28B3" w:rsidRDefault="00986DB7" w:rsidP="00D122D9">
      <w:pPr>
        <w:pStyle w:val="DTAOtitre"/>
      </w:pPr>
      <w:r w:rsidRPr="00EA28B3">
        <w:t>Règlement Particulier de l’Appel d’Offres</w:t>
      </w:r>
    </w:p>
    <w:p w14:paraId="2AAFB91D" w14:textId="38BC6C35" w:rsidR="0029324D" w:rsidRPr="00EA28B3" w:rsidRDefault="0029324D" w:rsidP="0029324D">
      <w:pPr>
        <w:widowControl w:val="0"/>
        <w:autoSpaceDE w:val="0"/>
        <w:spacing w:line="360" w:lineRule="auto"/>
        <w:jc w:val="both"/>
        <w:rPr>
          <w:rFonts w:ascii="Arial Narrow" w:hAnsi="Arial Narrow"/>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6"/>
        <w:gridCol w:w="9355"/>
      </w:tblGrid>
      <w:tr w:rsidR="00553B35" w:rsidRPr="00B0225C" w14:paraId="3936D405" w14:textId="77777777" w:rsidTr="00831FEC">
        <w:trPr>
          <w:trHeight w:hRule="exact" w:val="681"/>
          <w:tblHeader/>
          <w:jc w:val="center"/>
        </w:trPr>
        <w:tc>
          <w:tcPr>
            <w:tcW w:w="846" w:type="dxa"/>
            <w:shd w:val="clear" w:color="auto" w:fill="auto"/>
            <w:tcMar>
              <w:top w:w="0" w:type="dxa"/>
              <w:left w:w="0" w:type="dxa"/>
              <w:bottom w:w="0" w:type="dxa"/>
              <w:right w:w="0" w:type="dxa"/>
            </w:tcMar>
            <w:vAlign w:val="center"/>
          </w:tcPr>
          <w:p w14:paraId="45A173E8" w14:textId="77777777" w:rsidR="00A85CAC" w:rsidRPr="00B0225C" w:rsidRDefault="00A85CAC" w:rsidP="003F4763">
            <w:pPr>
              <w:widowControl w:val="0"/>
              <w:autoSpaceDE w:val="0"/>
              <w:jc w:val="center"/>
              <w:rPr>
                <w:rFonts w:ascii="Arial Narrow" w:hAnsi="Arial Narrow"/>
                <w:b/>
                <w:sz w:val="20"/>
              </w:rPr>
            </w:pPr>
            <w:r w:rsidRPr="00B0225C">
              <w:rPr>
                <w:rFonts w:ascii="Arial Narrow" w:hAnsi="Arial Narrow"/>
                <w:b/>
                <w:sz w:val="20"/>
              </w:rPr>
              <w:t>Références du RGAO</w:t>
            </w:r>
          </w:p>
        </w:tc>
        <w:tc>
          <w:tcPr>
            <w:tcW w:w="9355" w:type="dxa"/>
            <w:shd w:val="clear" w:color="auto" w:fill="auto"/>
            <w:tcMar>
              <w:top w:w="0" w:type="dxa"/>
              <w:left w:w="0" w:type="dxa"/>
              <w:bottom w:w="0" w:type="dxa"/>
              <w:right w:w="0" w:type="dxa"/>
            </w:tcMar>
            <w:vAlign w:val="center"/>
          </w:tcPr>
          <w:p w14:paraId="5DE870A8" w14:textId="1FD00A32" w:rsidR="00A85CAC" w:rsidRPr="00B0225C" w:rsidRDefault="00A85CAC" w:rsidP="003F4763">
            <w:pPr>
              <w:widowControl w:val="0"/>
              <w:autoSpaceDE w:val="0"/>
              <w:jc w:val="center"/>
              <w:rPr>
                <w:rFonts w:ascii="Arial Narrow" w:hAnsi="Arial Narrow"/>
                <w:b/>
                <w:sz w:val="20"/>
              </w:rPr>
            </w:pPr>
            <w:r w:rsidRPr="00B0225C">
              <w:rPr>
                <w:rFonts w:ascii="Arial Narrow" w:hAnsi="Arial Narrow"/>
                <w:b/>
                <w:sz w:val="20"/>
              </w:rPr>
              <w:t>Description de la Disposition du RPAO</w:t>
            </w:r>
          </w:p>
        </w:tc>
      </w:tr>
      <w:tr w:rsidR="00553B35" w:rsidRPr="00B0225C" w14:paraId="032CAC70" w14:textId="77777777" w:rsidTr="00A85CAC">
        <w:trPr>
          <w:trHeight w:hRule="exact" w:val="392"/>
          <w:jc w:val="center"/>
        </w:trPr>
        <w:tc>
          <w:tcPr>
            <w:tcW w:w="10201" w:type="dxa"/>
            <w:gridSpan w:val="2"/>
            <w:shd w:val="clear" w:color="auto" w:fill="auto"/>
            <w:tcMar>
              <w:top w:w="0" w:type="dxa"/>
              <w:left w:w="0" w:type="dxa"/>
              <w:bottom w:w="0" w:type="dxa"/>
              <w:right w:w="0" w:type="dxa"/>
            </w:tcMar>
            <w:vAlign w:val="center"/>
          </w:tcPr>
          <w:p w14:paraId="07708861" w14:textId="77777777" w:rsidR="00A85CAC" w:rsidRPr="00B0225C" w:rsidRDefault="00A85CAC" w:rsidP="00230C15">
            <w:pPr>
              <w:widowControl w:val="0"/>
              <w:autoSpaceDE w:val="0"/>
              <w:spacing w:line="360" w:lineRule="auto"/>
              <w:jc w:val="center"/>
              <w:rPr>
                <w:rFonts w:ascii="Arial Narrow" w:hAnsi="Arial Narrow"/>
                <w:b/>
                <w:bCs/>
                <w:sz w:val="20"/>
              </w:rPr>
            </w:pPr>
            <w:r w:rsidRPr="00B0225C">
              <w:rPr>
                <w:rFonts w:ascii="Arial Narrow" w:hAnsi="Arial Narrow"/>
                <w:b/>
                <w:bCs/>
                <w:sz w:val="20"/>
              </w:rPr>
              <w:t>A.  GENERALITES</w:t>
            </w:r>
          </w:p>
        </w:tc>
      </w:tr>
      <w:tr w:rsidR="00B633C6" w:rsidRPr="00B0225C" w14:paraId="54AAD7D9" w14:textId="77777777" w:rsidTr="00DF5E33">
        <w:trPr>
          <w:trHeight w:hRule="exact" w:val="4503"/>
          <w:jc w:val="center"/>
        </w:trPr>
        <w:tc>
          <w:tcPr>
            <w:tcW w:w="846" w:type="dxa"/>
            <w:shd w:val="clear" w:color="auto" w:fill="auto"/>
            <w:tcMar>
              <w:top w:w="0" w:type="dxa"/>
              <w:left w:w="0" w:type="dxa"/>
              <w:bottom w:w="0" w:type="dxa"/>
              <w:right w:w="0" w:type="dxa"/>
            </w:tcMar>
            <w:vAlign w:val="center"/>
          </w:tcPr>
          <w:p w14:paraId="1F5A964D" w14:textId="77777777" w:rsidR="00A85CAC" w:rsidRPr="00B0225C" w:rsidRDefault="00A85CAC" w:rsidP="00230C15">
            <w:pPr>
              <w:widowControl w:val="0"/>
              <w:autoSpaceDE w:val="0"/>
              <w:spacing w:line="360" w:lineRule="auto"/>
              <w:jc w:val="center"/>
              <w:rPr>
                <w:rFonts w:ascii="Arial Narrow" w:hAnsi="Arial Narrow"/>
                <w:sz w:val="20"/>
              </w:rPr>
            </w:pPr>
            <w:r w:rsidRPr="00B0225C">
              <w:rPr>
                <w:rFonts w:ascii="Arial Narrow" w:hAnsi="Arial Narrow"/>
                <w:sz w:val="20"/>
              </w:rPr>
              <w:t>1.1</w:t>
            </w:r>
          </w:p>
        </w:tc>
        <w:tc>
          <w:tcPr>
            <w:tcW w:w="9355" w:type="dxa"/>
            <w:shd w:val="clear" w:color="auto" w:fill="auto"/>
            <w:tcMar>
              <w:top w:w="0" w:type="dxa"/>
              <w:left w:w="0" w:type="dxa"/>
              <w:bottom w:w="0" w:type="dxa"/>
              <w:right w:w="0" w:type="dxa"/>
            </w:tcMar>
            <w:vAlign w:val="center"/>
          </w:tcPr>
          <w:p w14:paraId="4EFF95E7" w14:textId="77777777" w:rsidR="00EA28B3" w:rsidRPr="00B0225C" w:rsidRDefault="00CB6701" w:rsidP="00EA28B3">
            <w:pPr>
              <w:pStyle w:val="Paragraphedeliste"/>
              <w:widowControl w:val="0"/>
              <w:numPr>
                <w:ilvl w:val="0"/>
                <w:numId w:val="68"/>
              </w:numPr>
              <w:autoSpaceDE w:val="0"/>
              <w:spacing w:after="0"/>
              <w:jc w:val="both"/>
              <w:rPr>
                <w:rFonts w:ascii="Arial Narrow" w:hAnsi="Arial Narrow"/>
                <w:b/>
                <w:bCs/>
                <w:sz w:val="20"/>
                <w:szCs w:val="24"/>
              </w:rPr>
            </w:pPr>
            <w:r w:rsidRPr="00B0225C">
              <w:rPr>
                <w:rFonts w:ascii="Arial Narrow" w:hAnsi="Arial Narrow"/>
                <w:b/>
                <w:bCs/>
                <w:sz w:val="20"/>
                <w:szCs w:val="24"/>
              </w:rPr>
              <w:t>Maître</w:t>
            </w:r>
            <w:r w:rsidR="00A85CAC" w:rsidRPr="00B0225C">
              <w:rPr>
                <w:rFonts w:ascii="Arial Narrow" w:hAnsi="Arial Narrow"/>
                <w:b/>
                <w:bCs/>
                <w:sz w:val="20"/>
                <w:szCs w:val="24"/>
              </w:rPr>
              <w:t xml:space="preserve"> </w:t>
            </w:r>
            <w:r w:rsidR="000F1A42" w:rsidRPr="00B0225C">
              <w:rPr>
                <w:rFonts w:ascii="Arial Narrow" w:hAnsi="Arial Narrow"/>
                <w:b/>
                <w:bCs/>
                <w:sz w:val="20"/>
                <w:szCs w:val="24"/>
              </w:rPr>
              <w:t xml:space="preserve">d’Ouvrage : </w:t>
            </w:r>
            <w:r w:rsidR="000F1A42" w:rsidRPr="00B0225C">
              <w:rPr>
                <w:rFonts w:ascii="Arial Narrow" w:hAnsi="Arial Narrow"/>
                <w:sz w:val="20"/>
                <w:szCs w:val="24"/>
              </w:rPr>
              <w:t xml:space="preserve">le Maire de la Commune </w:t>
            </w:r>
            <w:r w:rsidR="00EA28B3" w:rsidRPr="00B0225C">
              <w:rPr>
                <w:rFonts w:ascii="Arial Narrow" w:hAnsi="Arial Narrow"/>
                <w:sz w:val="20"/>
                <w:szCs w:val="24"/>
              </w:rPr>
              <w:t>de Kyé-Ossi, BP :02 Kyé-Ossi, Tel : 672 08 17 12/ 698 49 29 26</w:t>
            </w:r>
          </w:p>
          <w:p w14:paraId="5792B241" w14:textId="160F8B06" w:rsidR="00C733AB" w:rsidRPr="00B0225C" w:rsidRDefault="00875105" w:rsidP="00C733AB">
            <w:pPr>
              <w:pStyle w:val="Paragraphedeliste"/>
              <w:widowControl w:val="0"/>
              <w:numPr>
                <w:ilvl w:val="0"/>
                <w:numId w:val="68"/>
              </w:numPr>
              <w:autoSpaceDE w:val="0"/>
              <w:spacing w:after="0"/>
              <w:jc w:val="both"/>
              <w:rPr>
                <w:rFonts w:ascii="Arial Narrow" w:hAnsi="Arial Narrow"/>
                <w:sz w:val="20"/>
                <w:szCs w:val="24"/>
              </w:rPr>
            </w:pPr>
            <w:r w:rsidRPr="00B0225C">
              <w:rPr>
                <w:rFonts w:ascii="Arial Narrow" w:hAnsi="Arial Narrow"/>
                <w:b/>
                <w:bCs/>
                <w:sz w:val="20"/>
                <w:szCs w:val="24"/>
              </w:rPr>
              <w:t xml:space="preserve">Référence de l’Appel d’Offres : </w:t>
            </w:r>
            <w:r w:rsidRPr="00B0225C">
              <w:rPr>
                <w:rFonts w:ascii="Arial Narrow" w:hAnsi="Arial Narrow"/>
                <w:sz w:val="20"/>
                <w:szCs w:val="24"/>
              </w:rPr>
              <w:t>Appel d’Offres National</w:t>
            </w:r>
            <w:r w:rsidRPr="00B0225C">
              <w:rPr>
                <w:rFonts w:ascii="Arial Narrow" w:hAnsi="Arial Narrow"/>
                <w:spacing w:val="5"/>
                <w:sz w:val="20"/>
                <w:szCs w:val="24"/>
              </w:rPr>
              <w:t xml:space="preserve"> </w:t>
            </w:r>
            <w:r w:rsidRPr="00B0225C">
              <w:rPr>
                <w:rFonts w:ascii="Arial Narrow" w:hAnsi="Arial Narrow"/>
                <w:sz w:val="20"/>
                <w:szCs w:val="24"/>
              </w:rPr>
              <w:t xml:space="preserve">Ouvert </w:t>
            </w:r>
            <w:r w:rsidR="008D61F1" w:rsidRPr="00B0225C">
              <w:rPr>
                <w:rFonts w:ascii="Arial Narrow" w:hAnsi="Arial Narrow"/>
                <w:sz w:val="20"/>
                <w:szCs w:val="24"/>
              </w:rPr>
              <w:t xml:space="preserve">en Procédure d’Urgence </w:t>
            </w:r>
            <w:r w:rsidR="009B0063">
              <w:rPr>
                <w:rFonts w:ascii="Arial Narrow" w:hAnsi="Arial Narrow"/>
                <w:sz w:val="20"/>
                <w:szCs w:val="24"/>
              </w:rPr>
              <w:t>N°002</w:t>
            </w:r>
            <w:r w:rsidRPr="00B0225C">
              <w:rPr>
                <w:rFonts w:ascii="Arial Narrow" w:hAnsi="Arial Narrow"/>
                <w:sz w:val="20"/>
                <w:szCs w:val="24"/>
              </w:rPr>
              <w:t>/AONO/PU/</w:t>
            </w:r>
            <w:r w:rsidR="00533562">
              <w:rPr>
                <w:rFonts w:ascii="Arial Narrow" w:hAnsi="Arial Narrow"/>
                <w:sz w:val="20"/>
                <w:szCs w:val="24"/>
              </w:rPr>
              <w:t>RS/DVNT/</w:t>
            </w:r>
            <w:r w:rsidRPr="00B0225C">
              <w:rPr>
                <w:rFonts w:ascii="Arial Narrow" w:hAnsi="Arial Narrow"/>
                <w:spacing w:val="17"/>
                <w:sz w:val="20"/>
                <w:szCs w:val="24"/>
              </w:rPr>
              <w:t>C</w:t>
            </w:r>
            <w:r w:rsidR="00EA28B3" w:rsidRPr="00B0225C">
              <w:rPr>
                <w:rFonts w:ascii="Arial Narrow" w:hAnsi="Arial Narrow"/>
                <w:spacing w:val="17"/>
                <w:sz w:val="20"/>
                <w:szCs w:val="24"/>
              </w:rPr>
              <w:t>K</w:t>
            </w:r>
            <w:r w:rsidRPr="00B0225C">
              <w:rPr>
                <w:rFonts w:ascii="Arial Narrow" w:hAnsi="Arial Narrow"/>
                <w:spacing w:val="17"/>
                <w:sz w:val="20"/>
                <w:szCs w:val="24"/>
              </w:rPr>
              <w:t>O/</w:t>
            </w:r>
            <w:r w:rsidR="00BB53AD">
              <w:rPr>
                <w:rFonts w:ascii="Arial Narrow" w:hAnsi="Arial Narrow"/>
                <w:sz w:val="20"/>
                <w:szCs w:val="24"/>
              </w:rPr>
              <w:t>CIPM/2026</w:t>
            </w:r>
            <w:r w:rsidRPr="00B0225C">
              <w:rPr>
                <w:rFonts w:ascii="Arial Narrow" w:hAnsi="Arial Narrow"/>
                <w:sz w:val="20"/>
                <w:szCs w:val="24"/>
              </w:rPr>
              <w:t xml:space="preserve"> du</w:t>
            </w:r>
            <w:r w:rsidR="00533562">
              <w:rPr>
                <w:rFonts w:ascii="Arial Narrow" w:hAnsi="Arial Narrow"/>
                <w:spacing w:val="6"/>
                <w:sz w:val="20"/>
                <w:szCs w:val="24"/>
              </w:rPr>
              <w:t xml:space="preserve"> </w:t>
            </w:r>
            <w:r w:rsidR="009B0063">
              <w:rPr>
                <w:rFonts w:ascii="Arial Narrow" w:hAnsi="Arial Narrow"/>
                <w:spacing w:val="6"/>
                <w:sz w:val="20"/>
                <w:szCs w:val="24"/>
              </w:rPr>
              <w:t>02 avril 2026</w:t>
            </w:r>
            <w:r w:rsidR="00C733AB" w:rsidRPr="00B0225C">
              <w:rPr>
                <w:rFonts w:ascii="Arial Narrow" w:hAnsi="Arial Narrow"/>
                <w:spacing w:val="6"/>
                <w:sz w:val="20"/>
                <w:szCs w:val="24"/>
              </w:rPr>
              <w:t xml:space="preserve">, </w:t>
            </w:r>
            <w:r w:rsidR="00C733AB" w:rsidRPr="00B0225C">
              <w:rPr>
                <w:rFonts w:ascii="Arial Narrow" w:hAnsi="Arial Narrow"/>
                <w:sz w:val="20"/>
                <w:szCs w:val="24"/>
              </w:rPr>
              <w:t>en</w:t>
            </w:r>
            <w:r w:rsidR="00C733AB" w:rsidRPr="00B0225C">
              <w:rPr>
                <w:rFonts w:ascii="Arial Narrow" w:hAnsi="Arial Narrow"/>
                <w:b/>
                <w:bCs/>
                <w:sz w:val="20"/>
              </w:rPr>
              <w:t xml:space="preserve"> </w:t>
            </w:r>
            <w:r w:rsidR="00C733AB" w:rsidRPr="00B0225C">
              <w:rPr>
                <w:rFonts w:ascii="Arial Narrow" w:hAnsi="Arial Narrow"/>
                <w:sz w:val="20"/>
              </w:rPr>
              <w:t xml:space="preserve">vue de l’exécution des travaux de </w:t>
            </w:r>
            <w:r w:rsidR="00BB53AD">
              <w:rPr>
                <w:rFonts w:ascii="Arial Narrow" w:hAnsi="Arial Narrow"/>
                <w:sz w:val="20"/>
              </w:rPr>
              <w:t>construction</w:t>
            </w:r>
            <w:r w:rsidR="00200BF8">
              <w:rPr>
                <w:rFonts w:ascii="Arial Narrow" w:hAnsi="Arial Narrow"/>
                <w:sz w:val="20"/>
              </w:rPr>
              <w:t xml:space="preserve"> d’un bloc de deux salles de cl</w:t>
            </w:r>
            <w:r w:rsidR="00BB53AD">
              <w:rPr>
                <w:rFonts w:ascii="Arial Narrow" w:hAnsi="Arial Narrow"/>
                <w:sz w:val="20"/>
              </w:rPr>
              <w:t>asse à l’Ecole Publique Bilingue</w:t>
            </w:r>
            <w:r w:rsidR="00200BF8">
              <w:rPr>
                <w:rFonts w:ascii="Arial Narrow" w:hAnsi="Arial Narrow"/>
                <w:sz w:val="20"/>
              </w:rPr>
              <w:t xml:space="preserve"> </w:t>
            </w:r>
            <w:r w:rsidR="00EA28B3" w:rsidRPr="00B0225C">
              <w:rPr>
                <w:rFonts w:ascii="Arial Narrow" w:hAnsi="Arial Narrow"/>
                <w:sz w:val="20"/>
              </w:rPr>
              <w:t>de Kyé-Ossi</w:t>
            </w:r>
            <w:r w:rsidR="00C733AB" w:rsidRPr="00B0225C">
              <w:rPr>
                <w:rFonts w:ascii="Arial Narrow" w:hAnsi="Arial Narrow" w:cs="Arial"/>
                <w:sz w:val="20"/>
              </w:rPr>
              <w:t xml:space="preserve">, commune </w:t>
            </w:r>
            <w:r w:rsidR="00EA28B3" w:rsidRPr="00B0225C">
              <w:rPr>
                <w:rFonts w:ascii="Arial Narrow" w:hAnsi="Arial Narrow" w:cs="Arial"/>
                <w:sz w:val="20"/>
              </w:rPr>
              <w:t>de Kyé-Ossi</w:t>
            </w:r>
            <w:r w:rsidR="00C733AB" w:rsidRPr="00B0225C">
              <w:rPr>
                <w:rFonts w:ascii="Arial Narrow" w:hAnsi="Arial Narrow" w:cs="Arial"/>
                <w:sz w:val="20"/>
              </w:rPr>
              <w:t>, Département de la Vallée du Ntem, Région du Sud</w:t>
            </w:r>
            <w:r w:rsidRPr="00B0225C">
              <w:rPr>
                <w:rFonts w:ascii="Arial Narrow" w:hAnsi="Arial Narrow"/>
                <w:sz w:val="20"/>
                <w:szCs w:val="24"/>
              </w:rPr>
              <w:t>.</w:t>
            </w:r>
          </w:p>
          <w:p w14:paraId="57590B82" w14:textId="0A019884" w:rsidR="007156F7" w:rsidRPr="00A80D8C" w:rsidRDefault="00FF6598" w:rsidP="006D12A2">
            <w:pPr>
              <w:pStyle w:val="Paragraphedeliste"/>
              <w:widowControl w:val="0"/>
              <w:numPr>
                <w:ilvl w:val="0"/>
                <w:numId w:val="68"/>
              </w:numPr>
              <w:autoSpaceDE w:val="0"/>
              <w:spacing w:after="0" w:line="240" w:lineRule="auto"/>
              <w:jc w:val="both"/>
              <w:rPr>
                <w:rFonts w:ascii="Arial Narrow" w:hAnsi="Arial Narrow"/>
                <w:sz w:val="20"/>
                <w:szCs w:val="24"/>
              </w:rPr>
            </w:pPr>
            <w:r w:rsidRPr="00B0225C">
              <w:rPr>
                <w:rFonts w:ascii="Arial Narrow" w:hAnsi="Arial Narrow"/>
                <w:b/>
                <w:bCs/>
                <w:sz w:val="20"/>
                <w:szCs w:val="24"/>
              </w:rPr>
              <w:t>Nombre d</w:t>
            </w:r>
            <w:r w:rsidR="00A80D8C">
              <w:rPr>
                <w:rFonts w:ascii="Arial Narrow" w:hAnsi="Arial Narrow"/>
                <w:b/>
                <w:bCs/>
                <w:sz w:val="20"/>
                <w:szCs w:val="24"/>
              </w:rPr>
              <w:t>e Lots</w:t>
            </w:r>
            <w:r w:rsidRPr="00B0225C">
              <w:rPr>
                <w:rFonts w:ascii="Arial Narrow" w:hAnsi="Arial Narrow"/>
                <w:sz w:val="20"/>
                <w:szCs w:val="24"/>
              </w:rPr>
              <w:t> :</w:t>
            </w:r>
            <w:r w:rsidR="00A80D8C">
              <w:rPr>
                <w:rFonts w:ascii="Arial Narrow" w:hAnsi="Arial Narrow"/>
                <w:sz w:val="20"/>
                <w:szCs w:val="24"/>
              </w:rPr>
              <w:t xml:space="preserve"> un lot</w:t>
            </w:r>
          </w:p>
          <w:p w14:paraId="164D2F10" w14:textId="693C55C6" w:rsidR="00A85CAC" w:rsidRPr="00B0225C" w:rsidRDefault="00A85CAC" w:rsidP="006D12A2">
            <w:pPr>
              <w:widowControl w:val="0"/>
              <w:autoSpaceDE w:val="0"/>
              <w:jc w:val="both"/>
              <w:rPr>
                <w:rFonts w:ascii="Arial Narrow" w:hAnsi="Arial Narrow"/>
                <w:b/>
                <w:bCs/>
                <w:sz w:val="20"/>
              </w:rPr>
            </w:pPr>
            <w:r w:rsidRPr="00B0225C">
              <w:rPr>
                <w:rFonts w:ascii="Arial Narrow" w:hAnsi="Arial Narrow"/>
                <w:sz w:val="20"/>
              </w:rPr>
              <w:t xml:space="preserve"> </w:t>
            </w:r>
            <w:r w:rsidRPr="00B0225C">
              <w:rPr>
                <w:rFonts w:ascii="Arial Narrow" w:hAnsi="Arial Narrow"/>
                <w:b/>
                <w:bCs/>
                <w:sz w:val="20"/>
              </w:rPr>
              <w:t>Définition des Travaux :</w:t>
            </w:r>
          </w:p>
          <w:p w14:paraId="4070D832" w14:textId="4A7B5D11" w:rsidR="00A85CAC" w:rsidRPr="00B0225C" w:rsidRDefault="00A85CAC" w:rsidP="00B53121">
            <w:pPr>
              <w:widowControl w:val="0"/>
              <w:autoSpaceDE w:val="0"/>
              <w:adjustRightInd w:val="0"/>
              <w:ind w:left="352" w:right="-20"/>
              <w:rPr>
                <w:rFonts w:ascii="Arial Narrow" w:hAnsi="Arial Narrow"/>
                <w:sz w:val="20"/>
              </w:rPr>
            </w:pPr>
            <w:r w:rsidRPr="00B0225C">
              <w:rPr>
                <w:rFonts w:ascii="Arial Narrow" w:hAnsi="Arial Narrow"/>
                <w:sz w:val="20"/>
              </w:rPr>
              <w:t>Les travaux consistent à :</w:t>
            </w:r>
          </w:p>
          <w:p w14:paraId="075817D5" w14:textId="77777777" w:rsidR="00A80D8C" w:rsidRPr="00A80D8C" w:rsidRDefault="00A80D8C" w:rsidP="00A80D8C">
            <w:pPr>
              <w:pStyle w:val="Paragraphedeliste"/>
              <w:widowControl w:val="0"/>
              <w:numPr>
                <w:ilvl w:val="0"/>
                <w:numId w:val="78"/>
              </w:numPr>
              <w:autoSpaceDE w:val="0"/>
              <w:spacing w:after="0"/>
              <w:jc w:val="both"/>
              <w:rPr>
                <w:rFonts w:ascii="Arial Narrow" w:eastAsia="Times New Roman" w:hAnsi="Arial Narrow"/>
                <w:sz w:val="20"/>
                <w:szCs w:val="24"/>
                <w:lang w:eastAsia="fr-FR"/>
              </w:rPr>
            </w:pPr>
            <w:r w:rsidRPr="00A80D8C">
              <w:rPr>
                <w:rFonts w:ascii="Arial Narrow" w:eastAsia="Times New Roman" w:hAnsi="Arial Narrow"/>
                <w:sz w:val="20"/>
                <w:szCs w:val="24"/>
                <w:lang w:eastAsia="fr-FR"/>
              </w:rPr>
              <w:t>TRAVAUX PREPARATOIRES ;</w:t>
            </w:r>
          </w:p>
          <w:p w14:paraId="5997022C" w14:textId="77777777" w:rsidR="00A80D8C" w:rsidRPr="00A80D8C" w:rsidRDefault="00A80D8C" w:rsidP="00A80D8C">
            <w:pPr>
              <w:pStyle w:val="Paragraphedeliste"/>
              <w:widowControl w:val="0"/>
              <w:numPr>
                <w:ilvl w:val="0"/>
                <w:numId w:val="78"/>
              </w:numPr>
              <w:autoSpaceDE w:val="0"/>
              <w:spacing w:after="0"/>
              <w:jc w:val="both"/>
              <w:rPr>
                <w:rFonts w:ascii="Arial Narrow" w:eastAsia="Times New Roman" w:hAnsi="Arial Narrow"/>
                <w:sz w:val="20"/>
                <w:szCs w:val="24"/>
                <w:lang w:eastAsia="fr-FR"/>
              </w:rPr>
            </w:pPr>
            <w:r w:rsidRPr="00A80D8C">
              <w:rPr>
                <w:rFonts w:ascii="Arial Narrow" w:eastAsia="Times New Roman" w:hAnsi="Arial Narrow"/>
                <w:sz w:val="20"/>
                <w:szCs w:val="24"/>
                <w:lang w:eastAsia="fr-FR"/>
              </w:rPr>
              <w:t>FONDATIONS ;</w:t>
            </w:r>
          </w:p>
          <w:p w14:paraId="113B29E1" w14:textId="77777777" w:rsidR="00A80D8C" w:rsidRPr="00A80D8C" w:rsidRDefault="00A80D8C" w:rsidP="00A80D8C">
            <w:pPr>
              <w:pStyle w:val="Paragraphedeliste"/>
              <w:widowControl w:val="0"/>
              <w:numPr>
                <w:ilvl w:val="0"/>
                <w:numId w:val="78"/>
              </w:numPr>
              <w:autoSpaceDE w:val="0"/>
              <w:spacing w:after="0"/>
              <w:jc w:val="both"/>
              <w:rPr>
                <w:rFonts w:ascii="Arial Narrow" w:eastAsia="Times New Roman" w:hAnsi="Arial Narrow"/>
                <w:sz w:val="20"/>
                <w:szCs w:val="24"/>
                <w:lang w:eastAsia="fr-FR"/>
              </w:rPr>
            </w:pPr>
            <w:r w:rsidRPr="00A80D8C">
              <w:rPr>
                <w:rFonts w:ascii="Arial Narrow" w:eastAsia="Times New Roman" w:hAnsi="Arial Narrow"/>
                <w:sz w:val="20"/>
                <w:szCs w:val="24"/>
                <w:lang w:eastAsia="fr-FR"/>
              </w:rPr>
              <w:t>MACONNERIE ;</w:t>
            </w:r>
          </w:p>
          <w:p w14:paraId="25C252B0" w14:textId="77777777" w:rsidR="00A80D8C" w:rsidRPr="00A80D8C" w:rsidRDefault="00A80D8C" w:rsidP="00A80D8C">
            <w:pPr>
              <w:pStyle w:val="Paragraphedeliste"/>
              <w:widowControl w:val="0"/>
              <w:numPr>
                <w:ilvl w:val="0"/>
                <w:numId w:val="78"/>
              </w:numPr>
              <w:autoSpaceDE w:val="0"/>
              <w:spacing w:after="0"/>
              <w:jc w:val="both"/>
              <w:rPr>
                <w:rFonts w:ascii="Arial Narrow" w:eastAsia="Times New Roman" w:hAnsi="Arial Narrow"/>
                <w:sz w:val="20"/>
                <w:szCs w:val="24"/>
                <w:lang w:eastAsia="fr-FR"/>
              </w:rPr>
            </w:pPr>
            <w:r w:rsidRPr="00A80D8C">
              <w:rPr>
                <w:rFonts w:ascii="Arial Narrow" w:eastAsia="Times New Roman" w:hAnsi="Arial Narrow"/>
                <w:sz w:val="20"/>
                <w:szCs w:val="24"/>
                <w:lang w:eastAsia="fr-FR"/>
              </w:rPr>
              <w:t>CHARPENTE-COUVERTURE ;</w:t>
            </w:r>
          </w:p>
          <w:p w14:paraId="2AEAFB63" w14:textId="77777777" w:rsidR="00A80D8C" w:rsidRPr="00A80D8C" w:rsidRDefault="00A80D8C" w:rsidP="00A80D8C">
            <w:pPr>
              <w:pStyle w:val="Paragraphedeliste"/>
              <w:widowControl w:val="0"/>
              <w:numPr>
                <w:ilvl w:val="0"/>
                <w:numId w:val="78"/>
              </w:numPr>
              <w:autoSpaceDE w:val="0"/>
              <w:spacing w:after="0"/>
              <w:jc w:val="both"/>
              <w:rPr>
                <w:rFonts w:ascii="Arial Narrow" w:eastAsia="Times New Roman" w:hAnsi="Arial Narrow"/>
                <w:sz w:val="20"/>
                <w:szCs w:val="24"/>
                <w:lang w:eastAsia="fr-FR"/>
              </w:rPr>
            </w:pPr>
            <w:r w:rsidRPr="00A80D8C">
              <w:rPr>
                <w:rFonts w:ascii="Arial Narrow" w:eastAsia="Times New Roman" w:hAnsi="Arial Narrow"/>
                <w:sz w:val="20"/>
                <w:szCs w:val="24"/>
                <w:lang w:eastAsia="fr-FR"/>
              </w:rPr>
              <w:t>MENUISERIE METALLIQUE ;</w:t>
            </w:r>
          </w:p>
          <w:p w14:paraId="13BAC974" w14:textId="77777777" w:rsidR="00A80D8C" w:rsidRPr="00A80D8C" w:rsidRDefault="00A80D8C" w:rsidP="00A80D8C">
            <w:pPr>
              <w:pStyle w:val="Paragraphedeliste"/>
              <w:widowControl w:val="0"/>
              <w:numPr>
                <w:ilvl w:val="0"/>
                <w:numId w:val="78"/>
              </w:numPr>
              <w:autoSpaceDE w:val="0"/>
              <w:spacing w:after="0"/>
              <w:jc w:val="both"/>
              <w:rPr>
                <w:rFonts w:ascii="Arial Narrow" w:eastAsia="Times New Roman" w:hAnsi="Arial Narrow"/>
                <w:sz w:val="20"/>
                <w:szCs w:val="24"/>
                <w:lang w:eastAsia="fr-FR"/>
              </w:rPr>
            </w:pPr>
            <w:r w:rsidRPr="00A80D8C">
              <w:rPr>
                <w:rFonts w:ascii="Arial Narrow" w:eastAsia="Times New Roman" w:hAnsi="Arial Narrow"/>
                <w:sz w:val="20"/>
                <w:szCs w:val="24"/>
                <w:lang w:eastAsia="fr-FR"/>
              </w:rPr>
              <w:t>ELECTRICITE ;</w:t>
            </w:r>
          </w:p>
          <w:p w14:paraId="7FCF1B5D" w14:textId="77777777" w:rsidR="00A80D8C" w:rsidRPr="00A80D8C" w:rsidRDefault="00A80D8C" w:rsidP="00A80D8C">
            <w:pPr>
              <w:pStyle w:val="Paragraphedeliste"/>
              <w:widowControl w:val="0"/>
              <w:numPr>
                <w:ilvl w:val="0"/>
                <w:numId w:val="78"/>
              </w:numPr>
              <w:autoSpaceDE w:val="0"/>
              <w:spacing w:after="0"/>
              <w:jc w:val="both"/>
              <w:rPr>
                <w:rFonts w:ascii="Arial Narrow" w:eastAsia="Times New Roman" w:hAnsi="Arial Narrow"/>
                <w:sz w:val="20"/>
                <w:szCs w:val="24"/>
                <w:lang w:eastAsia="fr-FR"/>
              </w:rPr>
            </w:pPr>
            <w:r w:rsidRPr="00A80D8C">
              <w:rPr>
                <w:rFonts w:ascii="Arial Narrow" w:eastAsia="Times New Roman" w:hAnsi="Arial Narrow"/>
                <w:sz w:val="20"/>
                <w:szCs w:val="24"/>
                <w:lang w:eastAsia="fr-FR"/>
              </w:rPr>
              <w:t>PEINTURE ;</w:t>
            </w:r>
          </w:p>
          <w:p w14:paraId="775B9924" w14:textId="29D3FDF4" w:rsidR="007156F7" w:rsidRPr="00A80D8C" w:rsidRDefault="00A80D8C" w:rsidP="00A80D8C">
            <w:pPr>
              <w:pStyle w:val="Paragraphedeliste"/>
              <w:widowControl w:val="0"/>
              <w:numPr>
                <w:ilvl w:val="0"/>
                <w:numId w:val="78"/>
              </w:numPr>
              <w:autoSpaceDE w:val="0"/>
              <w:spacing w:after="0"/>
              <w:jc w:val="both"/>
              <w:rPr>
                <w:rFonts w:ascii="Arial Narrow" w:eastAsia="Times New Roman" w:hAnsi="Arial Narrow"/>
                <w:sz w:val="20"/>
                <w:szCs w:val="24"/>
                <w:lang w:eastAsia="fr-FR"/>
              </w:rPr>
            </w:pPr>
            <w:r w:rsidRPr="00A80D8C">
              <w:rPr>
                <w:rFonts w:ascii="Arial Narrow" w:eastAsia="Times New Roman" w:hAnsi="Arial Narrow"/>
                <w:sz w:val="20"/>
                <w:szCs w:val="24"/>
                <w:lang w:eastAsia="fr-FR"/>
              </w:rPr>
              <w:t>V. R.D...</w:t>
            </w:r>
          </w:p>
          <w:p w14:paraId="4817D09C" w14:textId="116C007E" w:rsidR="00A85CAC" w:rsidRPr="00B0225C" w:rsidRDefault="00A85CAC" w:rsidP="007156F7">
            <w:pPr>
              <w:widowControl w:val="0"/>
              <w:autoSpaceDE w:val="0"/>
              <w:jc w:val="both"/>
              <w:rPr>
                <w:rFonts w:ascii="Arial Narrow" w:hAnsi="Arial Narrow"/>
                <w:sz w:val="20"/>
              </w:rPr>
            </w:pPr>
            <w:r w:rsidRPr="00B0225C">
              <w:rPr>
                <w:rFonts w:ascii="Arial Narrow" w:hAnsi="Arial Narrow"/>
                <w:b/>
                <w:sz w:val="20"/>
                <w:u w:val="single"/>
              </w:rPr>
              <w:t>NB</w:t>
            </w:r>
            <w:r w:rsidRPr="00B0225C">
              <w:rPr>
                <w:rFonts w:ascii="Arial Narrow" w:hAnsi="Arial Narrow"/>
                <w:sz w:val="20"/>
              </w:rPr>
              <w:t xml:space="preserve"> : </w:t>
            </w:r>
            <w:r w:rsidRPr="00B0225C">
              <w:rPr>
                <w:rFonts w:ascii="Arial Narrow" w:hAnsi="Arial Narrow"/>
                <w:b/>
                <w:bCs/>
                <w:sz w:val="20"/>
              </w:rPr>
              <w:t>Les informations sur les travaux à exécuter sont détaillées dans le Bordereau des Prix Unitaires, le Détail Quantitatif et Estimatif et le Cahier des Clauses Techniques Particulières</w:t>
            </w:r>
            <w:r w:rsidRPr="00B0225C">
              <w:rPr>
                <w:rFonts w:ascii="Arial Narrow" w:hAnsi="Arial Narrow"/>
                <w:sz w:val="20"/>
              </w:rPr>
              <w:t>.</w:t>
            </w:r>
          </w:p>
        </w:tc>
      </w:tr>
      <w:tr w:rsidR="009D4575" w:rsidRPr="00B0225C" w14:paraId="7D7850B1" w14:textId="77777777" w:rsidTr="00831FEC">
        <w:trPr>
          <w:trHeight w:hRule="exact" w:val="706"/>
          <w:jc w:val="center"/>
        </w:trPr>
        <w:tc>
          <w:tcPr>
            <w:tcW w:w="846" w:type="dxa"/>
            <w:shd w:val="clear" w:color="auto" w:fill="auto"/>
            <w:tcMar>
              <w:top w:w="0" w:type="dxa"/>
              <w:left w:w="0" w:type="dxa"/>
              <w:bottom w:w="0" w:type="dxa"/>
              <w:right w:w="0" w:type="dxa"/>
            </w:tcMar>
            <w:vAlign w:val="center"/>
          </w:tcPr>
          <w:p w14:paraId="3B22E545" w14:textId="77777777" w:rsidR="00A85CAC" w:rsidRPr="00B0225C" w:rsidRDefault="00A85CAC" w:rsidP="00230C15">
            <w:pPr>
              <w:widowControl w:val="0"/>
              <w:autoSpaceDE w:val="0"/>
              <w:spacing w:line="360" w:lineRule="auto"/>
              <w:jc w:val="center"/>
              <w:rPr>
                <w:rFonts w:ascii="Arial Narrow" w:hAnsi="Arial Narrow"/>
                <w:sz w:val="20"/>
              </w:rPr>
            </w:pPr>
            <w:r w:rsidRPr="00B0225C">
              <w:rPr>
                <w:rFonts w:ascii="Arial Narrow" w:hAnsi="Arial Narrow"/>
                <w:sz w:val="20"/>
              </w:rPr>
              <w:t>1.2.</w:t>
            </w:r>
          </w:p>
        </w:tc>
        <w:tc>
          <w:tcPr>
            <w:tcW w:w="9355" w:type="dxa"/>
            <w:shd w:val="clear" w:color="auto" w:fill="auto"/>
            <w:tcMar>
              <w:top w:w="0" w:type="dxa"/>
              <w:left w:w="0" w:type="dxa"/>
              <w:bottom w:w="0" w:type="dxa"/>
              <w:right w:w="0" w:type="dxa"/>
            </w:tcMar>
            <w:vAlign w:val="center"/>
          </w:tcPr>
          <w:p w14:paraId="6CF41853" w14:textId="5F11046B" w:rsidR="00A85CAC" w:rsidRPr="00B0225C" w:rsidRDefault="00A85CAC" w:rsidP="00D10121">
            <w:pPr>
              <w:widowControl w:val="0"/>
              <w:autoSpaceDE w:val="0"/>
              <w:jc w:val="both"/>
              <w:rPr>
                <w:rFonts w:ascii="Arial Narrow" w:hAnsi="Arial Narrow"/>
                <w:sz w:val="20"/>
              </w:rPr>
            </w:pPr>
            <w:r w:rsidRPr="00B0225C">
              <w:rPr>
                <w:rFonts w:ascii="Arial Narrow" w:hAnsi="Arial Narrow"/>
                <w:sz w:val="20"/>
              </w:rPr>
              <w:t>Le délai prévisionnel d’exécution des travaux est de :</w:t>
            </w:r>
            <w:r w:rsidR="00D54423" w:rsidRPr="00B0225C">
              <w:rPr>
                <w:rFonts w:ascii="Arial Narrow" w:hAnsi="Arial Narrow"/>
                <w:sz w:val="20"/>
              </w:rPr>
              <w:t xml:space="preserve"> Trois (03) mois.</w:t>
            </w:r>
          </w:p>
          <w:p w14:paraId="6DD77389" w14:textId="732B401E" w:rsidR="00A85CAC" w:rsidRPr="00B0225C" w:rsidRDefault="00A85CAC" w:rsidP="00DF5E33">
            <w:pPr>
              <w:pStyle w:val="Retrait1religne"/>
              <w:spacing w:after="0"/>
              <w:ind w:firstLine="0"/>
              <w:rPr>
                <w:rFonts w:ascii="Arial Narrow" w:hAnsi="Arial Narrow"/>
                <w:sz w:val="20"/>
                <w:szCs w:val="24"/>
                <w:lang w:val="fr-FR"/>
              </w:rPr>
            </w:pPr>
            <w:r w:rsidRPr="00B0225C">
              <w:rPr>
                <w:rFonts w:ascii="Arial Narrow" w:hAnsi="Arial Narrow"/>
                <w:b w:val="0"/>
                <w:sz w:val="20"/>
                <w:szCs w:val="24"/>
                <w:lang w:val="fr-FR"/>
              </w:rPr>
              <w:t>Ce délai court à compter de la date de notification de l’Ordre de Service de commencer les travaux.</w:t>
            </w:r>
          </w:p>
        </w:tc>
      </w:tr>
      <w:tr w:rsidR="009D4575" w:rsidRPr="00B0225C" w14:paraId="15E198AF" w14:textId="77777777" w:rsidTr="00831FEC">
        <w:trPr>
          <w:trHeight w:hRule="exact" w:val="1289"/>
          <w:jc w:val="center"/>
        </w:trPr>
        <w:tc>
          <w:tcPr>
            <w:tcW w:w="846" w:type="dxa"/>
            <w:shd w:val="clear" w:color="auto" w:fill="auto"/>
            <w:tcMar>
              <w:top w:w="0" w:type="dxa"/>
              <w:left w:w="0" w:type="dxa"/>
              <w:bottom w:w="0" w:type="dxa"/>
              <w:right w:w="0" w:type="dxa"/>
            </w:tcMar>
            <w:vAlign w:val="center"/>
          </w:tcPr>
          <w:p w14:paraId="72863708" w14:textId="55258AC6" w:rsidR="00A85CAC" w:rsidRPr="00B0225C" w:rsidRDefault="00A85CAC" w:rsidP="00230C15">
            <w:pPr>
              <w:widowControl w:val="0"/>
              <w:autoSpaceDE w:val="0"/>
              <w:spacing w:line="360" w:lineRule="auto"/>
              <w:jc w:val="center"/>
              <w:rPr>
                <w:rFonts w:ascii="Arial Narrow" w:hAnsi="Arial Narrow"/>
                <w:sz w:val="20"/>
              </w:rPr>
            </w:pPr>
            <w:r w:rsidRPr="00B0225C">
              <w:rPr>
                <w:rFonts w:ascii="Arial Narrow" w:hAnsi="Arial Narrow"/>
                <w:sz w:val="20"/>
              </w:rPr>
              <w:t>1.</w:t>
            </w:r>
            <w:r w:rsidR="003741F9" w:rsidRPr="00B0225C">
              <w:rPr>
                <w:rFonts w:ascii="Arial Narrow" w:hAnsi="Arial Narrow"/>
                <w:sz w:val="20"/>
              </w:rPr>
              <w:t>3</w:t>
            </w:r>
          </w:p>
        </w:tc>
        <w:tc>
          <w:tcPr>
            <w:tcW w:w="9355" w:type="dxa"/>
            <w:shd w:val="clear" w:color="auto" w:fill="auto"/>
            <w:tcMar>
              <w:top w:w="0" w:type="dxa"/>
              <w:left w:w="0" w:type="dxa"/>
              <w:bottom w:w="0" w:type="dxa"/>
              <w:right w:w="0" w:type="dxa"/>
            </w:tcMar>
            <w:vAlign w:val="center"/>
          </w:tcPr>
          <w:p w14:paraId="0491E7E9" w14:textId="0053F23F" w:rsidR="00533306" w:rsidRPr="00B0225C" w:rsidRDefault="00A85CAC" w:rsidP="00B633C6">
            <w:pPr>
              <w:pStyle w:val="Paragraphedeliste"/>
              <w:widowControl w:val="0"/>
              <w:numPr>
                <w:ilvl w:val="0"/>
                <w:numId w:val="68"/>
              </w:numPr>
              <w:autoSpaceDE w:val="0"/>
              <w:spacing w:after="0"/>
              <w:jc w:val="both"/>
              <w:rPr>
                <w:rFonts w:ascii="Arial Narrow" w:hAnsi="Arial Narrow"/>
                <w:sz w:val="20"/>
                <w:szCs w:val="24"/>
              </w:rPr>
            </w:pPr>
            <w:r w:rsidRPr="00B0225C">
              <w:rPr>
                <w:rFonts w:ascii="Arial Narrow" w:hAnsi="Arial Narrow"/>
                <w:b/>
                <w:bCs/>
                <w:sz w:val="20"/>
              </w:rPr>
              <w:t>Object des travaux :</w:t>
            </w:r>
            <w:r w:rsidRPr="00B0225C">
              <w:rPr>
                <w:rFonts w:ascii="Arial Narrow" w:hAnsi="Arial Narrow"/>
                <w:sz w:val="20"/>
              </w:rPr>
              <w:t xml:space="preserve"> </w:t>
            </w:r>
            <w:r w:rsidR="00533306" w:rsidRPr="00B0225C">
              <w:rPr>
                <w:rFonts w:ascii="Arial Narrow" w:hAnsi="Arial Narrow"/>
                <w:sz w:val="20"/>
              </w:rPr>
              <w:t xml:space="preserve">Exécution </w:t>
            </w:r>
            <w:r w:rsidR="00B633C6" w:rsidRPr="00B0225C">
              <w:rPr>
                <w:rFonts w:ascii="Arial Narrow" w:hAnsi="Arial Narrow"/>
                <w:sz w:val="20"/>
              </w:rPr>
              <w:t>des travaux de</w:t>
            </w:r>
            <w:r w:rsidR="00DF5E33">
              <w:rPr>
                <w:rFonts w:ascii="Arial Narrow" w:hAnsi="Arial Narrow"/>
                <w:sz w:val="20"/>
              </w:rPr>
              <w:t xml:space="preserve"> </w:t>
            </w:r>
            <w:r w:rsidR="00BB53AD">
              <w:rPr>
                <w:rFonts w:ascii="Arial Narrow" w:hAnsi="Arial Narrow"/>
                <w:sz w:val="20"/>
              </w:rPr>
              <w:t>construction</w:t>
            </w:r>
            <w:r w:rsidR="00DF5E33">
              <w:rPr>
                <w:rFonts w:ascii="Arial Narrow" w:hAnsi="Arial Narrow"/>
                <w:sz w:val="20"/>
              </w:rPr>
              <w:t xml:space="preserve"> d’un bloc de deux (02) </w:t>
            </w:r>
            <w:r w:rsidR="00BB53AD">
              <w:rPr>
                <w:rFonts w:ascii="Arial Narrow" w:hAnsi="Arial Narrow"/>
                <w:sz w:val="20"/>
              </w:rPr>
              <w:t>salles de classe à l’EP Bilingue</w:t>
            </w:r>
            <w:r w:rsidR="00DF5E33">
              <w:rPr>
                <w:rFonts w:ascii="Arial Narrow" w:hAnsi="Arial Narrow"/>
                <w:sz w:val="20"/>
              </w:rPr>
              <w:t xml:space="preserve"> de Kyé-Ossi</w:t>
            </w:r>
            <w:r w:rsidR="00B633C6" w:rsidRPr="00B0225C">
              <w:rPr>
                <w:rFonts w:ascii="Arial Narrow" w:hAnsi="Arial Narrow" w:cs="Arial"/>
                <w:sz w:val="20"/>
              </w:rPr>
              <w:t>, commune de Kyé-Ossi, Département de la Vallée du Ntem, Région du Sud</w:t>
            </w:r>
            <w:r w:rsidR="00B633C6" w:rsidRPr="00B0225C">
              <w:rPr>
                <w:rFonts w:ascii="Arial Narrow" w:hAnsi="Arial Narrow"/>
                <w:sz w:val="20"/>
              </w:rPr>
              <w:t xml:space="preserve">, </w:t>
            </w:r>
          </w:p>
          <w:p w14:paraId="36526042" w14:textId="28BFB8FA" w:rsidR="00533306" w:rsidRPr="00B0225C" w:rsidRDefault="00533306" w:rsidP="006D4D9C">
            <w:pPr>
              <w:pStyle w:val="Paragraphedeliste"/>
              <w:widowControl w:val="0"/>
              <w:numPr>
                <w:ilvl w:val="0"/>
                <w:numId w:val="69"/>
              </w:numPr>
              <w:autoSpaceDE w:val="0"/>
              <w:spacing w:after="0"/>
              <w:jc w:val="both"/>
              <w:rPr>
                <w:rFonts w:ascii="Arial Narrow" w:hAnsi="Arial Narrow"/>
                <w:sz w:val="20"/>
              </w:rPr>
            </w:pPr>
            <w:r w:rsidRPr="00B0225C">
              <w:rPr>
                <w:rFonts w:ascii="Arial Narrow" w:hAnsi="Arial Narrow"/>
                <w:b/>
                <w:bCs/>
                <w:sz w:val="20"/>
              </w:rPr>
              <w:t>Nombre de lots :</w:t>
            </w:r>
            <w:r w:rsidRPr="00B0225C">
              <w:rPr>
                <w:rFonts w:ascii="Arial Narrow" w:hAnsi="Arial Narrow"/>
                <w:sz w:val="20"/>
              </w:rPr>
              <w:t xml:space="preserve"> </w:t>
            </w:r>
            <w:r w:rsidR="00DF5E33">
              <w:rPr>
                <w:rFonts w:ascii="Arial Narrow" w:hAnsi="Arial Narrow"/>
                <w:sz w:val="20"/>
              </w:rPr>
              <w:t>un</w:t>
            </w:r>
            <w:r w:rsidR="00B633C6" w:rsidRPr="00B0225C">
              <w:rPr>
                <w:rFonts w:ascii="Arial Narrow" w:hAnsi="Arial Narrow"/>
                <w:sz w:val="20"/>
              </w:rPr>
              <w:t xml:space="preserve"> (</w:t>
            </w:r>
            <w:r w:rsidR="00DF5E33">
              <w:rPr>
                <w:rFonts w:ascii="Arial Narrow" w:hAnsi="Arial Narrow"/>
                <w:sz w:val="20"/>
              </w:rPr>
              <w:t>01</w:t>
            </w:r>
            <w:r w:rsidR="00B633C6" w:rsidRPr="00B0225C">
              <w:rPr>
                <w:rFonts w:ascii="Arial Narrow" w:hAnsi="Arial Narrow"/>
                <w:sz w:val="20"/>
              </w:rPr>
              <w:t xml:space="preserve">) </w:t>
            </w:r>
          </w:p>
          <w:p w14:paraId="053DAE04" w14:textId="6C7A9927" w:rsidR="00A85CAC" w:rsidRPr="00B0225C" w:rsidRDefault="00A85CAC" w:rsidP="00533306">
            <w:pPr>
              <w:widowControl w:val="0"/>
              <w:autoSpaceDE w:val="0"/>
              <w:jc w:val="both"/>
              <w:rPr>
                <w:rFonts w:ascii="Arial Narrow" w:hAnsi="Arial Narrow"/>
                <w:sz w:val="20"/>
              </w:rPr>
            </w:pPr>
            <w:r w:rsidRPr="00B0225C">
              <w:rPr>
                <w:rFonts w:ascii="Arial Narrow" w:hAnsi="Arial Narrow"/>
                <w:sz w:val="20"/>
              </w:rPr>
              <w:t xml:space="preserve">Les travaux comportent plusieurs phases : </w:t>
            </w:r>
            <w:r w:rsidRPr="00B0225C">
              <w:rPr>
                <w:rFonts w:ascii="Arial Narrow" w:hAnsi="Arial Narrow"/>
                <w:b/>
                <w:bCs/>
                <w:sz w:val="20"/>
              </w:rPr>
              <w:t>Non</w:t>
            </w:r>
          </w:p>
          <w:p w14:paraId="2A497837" w14:textId="5B01762D" w:rsidR="00A85CAC" w:rsidRPr="00B0225C" w:rsidRDefault="00A85CAC" w:rsidP="00533306">
            <w:pPr>
              <w:widowControl w:val="0"/>
              <w:autoSpaceDE w:val="0"/>
              <w:jc w:val="both"/>
              <w:rPr>
                <w:rFonts w:ascii="Arial Narrow" w:hAnsi="Arial Narrow"/>
                <w:sz w:val="20"/>
              </w:rPr>
            </w:pPr>
            <w:r w:rsidRPr="00B0225C">
              <w:rPr>
                <w:rFonts w:ascii="Arial Narrow" w:hAnsi="Arial Narrow"/>
                <w:sz w:val="20"/>
              </w:rPr>
              <w:t xml:space="preserve">Conférence préalable à l’établissement des propositions : </w:t>
            </w:r>
            <w:r w:rsidRPr="00B0225C">
              <w:rPr>
                <w:rFonts w:ascii="Arial Narrow" w:hAnsi="Arial Narrow"/>
                <w:b/>
                <w:bCs/>
                <w:sz w:val="20"/>
              </w:rPr>
              <w:t>Non</w:t>
            </w:r>
          </w:p>
          <w:p w14:paraId="21FA2EC9" w14:textId="23E4A2C5" w:rsidR="00A85CAC" w:rsidRPr="00B0225C" w:rsidRDefault="00A85CAC" w:rsidP="00865ECC">
            <w:pPr>
              <w:widowControl w:val="0"/>
              <w:autoSpaceDE w:val="0"/>
              <w:spacing w:line="360" w:lineRule="auto"/>
              <w:jc w:val="both"/>
              <w:rPr>
                <w:rFonts w:ascii="Arial Narrow" w:hAnsi="Arial Narrow"/>
                <w:sz w:val="20"/>
              </w:rPr>
            </w:pPr>
          </w:p>
        </w:tc>
      </w:tr>
      <w:tr w:rsidR="009D4575" w:rsidRPr="00B0225C" w14:paraId="7417B51F" w14:textId="77777777" w:rsidTr="00831FEC">
        <w:trPr>
          <w:trHeight w:hRule="exact" w:val="996"/>
          <w:jc w:val="center"/>
        </w:trPr>
        <w:tc>
          <w:tcPr>
            <w:tcW w:w="846" w:type="dxa"/>
            <w:shd w:val="clear" w:color="auto" w:fill="auto"/>
            <w:tcMar>
              <w:top w:w="0" w:type="dxa"/>
              <w:left w:w="0" w:type="dxa"/>
              <w:bottom w:w="0" w:type="dxa"/>
              <w:right w:w="0" w:type="dxa"/>
            </w:tcMar>
            <w:vAlign w:val="center"/>
          </w:tcPr>
          <w:p w14:paraId="5CB8A6AE" w14:textId="1AE29CB3"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1.4</w:t>
            </w:r>
          </w:p>
        </w:tc>
        <w:tc>
          <w:tcPr>
            <w:tcW w:w="9355" w:type="dxa"/>
            <w:shd w:val="clear" w:color="auto" w:fill="auto"/>
            <w:tcMar>
              <w:top w:w="0" w:type="dxa"/>
              <w:left w:w="0" w:type="dxa"/>
              <w:bottom w:w="0" w:type="dxa"/>
              <w:right w:w="0" w:type="dxa"/>
            </w:tcMar>
            <w:vAlign w:val="center"/>
          </w:tcPr>
          <w:p w14:paraId="38455AC4" w14:textId="1B6FF86F" w:rsidR="00A85CAC" w:rsidRPr="00B0225C" w:rsidRDefault="00A85CAC" w:rsidP="00D47900">
            <w:pPr>
              <w:widowControl w:val="0"/>
              <w:autoSpaceDE w:val="0"/>
              <w:jc w:val="both"/>
              <w:rPr>
                <w:rFonts w:ascii="Arial Narrow" w:hAnsi="Arial Narrow"/>
                <w:b/>
                <w:bCs/>
                <w:sz w:val="20"/>
              </w:rPr>
            </w:pPr>
            <w:r w:rsidRPr="00B0225C">
              <w:rPr>
                <w:rFonts w:ascii="Arial Narrow" w:hAnsi="Arial Narrow"/>
                <w:b/>
                <w:bCs/>
                <w:sz w:val="20"/>
              </w:rPr>
              <w:t>Source(s) de financement :</w:t>
            </w:r>
            <w:r w:rsidR="00DC1DF3" w:rsidRPr="00B0225C">
              <w:rPr>
                <w:rFonts w:ascii="Arial Narrow" w:hAnsi="Arial Narrow"/>
                <w:b/>
                <w:bCs/>
                <w:sz w:val="20"/>
              </w:rPr>
              <w:t xml:space="preserve">  </w:t>
            </w:r>
          </w:p>
          <w:p w14:paraId="1A838395" w14:textId="1F1D352F" w:rsidR="003F1750" w:rsidRPr="00B0225C" w:rsidRDefault="00A85CAC" w:rsidP="00D47900">
            <w:pPr>
              <w:widowControl w:val="0"/>
              <w:autoSpaceDE w:val="0"/>
              <w:jc w:val="both"/>
              <w:rPr>
                <w:rFonts w:ascii="Arial Narrow" w:hAnsi="Arial Narrow"/>
                <w:sz w:val="20"/>
              </w:rPr>
            </w:pPr>
            <w:r w:rsidRPr="00B0225C">
              <w:rPr>
                <w:rFonts w:ascii="Arial Narrow" w:hAnsi="Arial Narrow"/>
                <w:sz w:val="20"/>
              </w:rPr>
              <w:t>Les travaux objet du présent Appel d’Offres sont financés par</w:t>
            </w:r>
            <w:r w:rsidR="00D47900" w:rsidRPr="00B0225C">
              <w:rPr>
                <w:rFonts w:ascii="Arial Narrow" w:hAnsi="Arial Narrow"/>
                <w:sz w:val="20"/>
              </w:rPr>
              <w:t xml:space="preserve"> : le Budget d’Investissement Public (BIP) du Ministère de </w:t>
            </w:r>
            <w:r w:rsidR="00C11761" w:rsidRPr="00B0225C">
              <w:rPr>
                <w:rFonts w:ascii="Arial Narrow" w:hAnsi="Arial Narrow"/>
                <w:sz w:val="20"/>
              </w:rPr>
              <w:t>l’Education de Base</w:t>
            </w:r>
            <w:r w:rsidR="00D47900" w:rsidRPr="00B0225C">
              <w:rPr>
                <w:rFonts w:ascii="Arial Narrow" w:hAnsi="Arial Narrow"/>
                <w:sz w:val="20"/>
              </w:rPr>
              <w:t xml:space="preserve"> (MIN</w:t>
            </w:r>
            <w:r w:rsidR="00C11761" w:rsidRPr="00B0225C">
              <w:rPr>
                <w:rFonts w:ascii="Arial Narrow" w:hAnsi="Arial Narrow"/>
                <w:sz w:val="20"/>
              </w:rPr>
              <w:t>EDUB</w:t>
            </w:r>
            <w:r w:rsidR="00BB53AD">
              <w:rPr>
                <w:rFonts w:ascii="Arial Narrow" w:hAnsi="Arial Narrow"/>
                <w:sz w:val="20"/>
              </w:rPr>
              <w:t>), exercice 2026</w:t>
            </w:r>
            <w:r w:rsidR="00D47900" w:rsidRPr="00B0225C">
              <w:rPr>
                <w:rFonts w:ascii="Arial Narrow" w:hAnsi="Arial Narrow"/>
                <w:sz w:val="20"/>
              </w:rPr>
              <w:t xml:space="preserve">, </w:t>
            </w:r>
          </w:p>
          <w:p w14:paraId="4A9338B8" w14:textId="313CE668" w:rsidR="00D47900" w:rsidRPr="00B0225C" w:rsidRDefault="003F1750" w:rsidP="00D47900">
            <w:pPr>
              <w:widowControl w:val="0"/>
              <w:autoSpaceDE w:val="0"/>
              <w:jc w:val="both"/>
              <w:rPr>
                <w:rFonts w:ascii="Arial Narrow" w:hAnsi="Arial Narrow"/>
                <w:sz w:val="20"/>
              </w:rPr>
            </w:pPr>
            <w:r w:rsidRPr="00B0225C">
              <w:rPr>
                <w:rFonts w:ascii="Arial Narrow" w:hAnsi="Arial Narrow"/>
                <w:sz w:val="20"/>
              </w:rPr>
              <w:t>Imputation</w:t>
            </w:r>
            <w:r w:rsidR="00D47900" w:rsidRPr="00B0225C">
              <w:rPr>
                <w:rFonts w:ascii="Arial Narrow" w:hAnsi="Arial Narrow"/>
                <w:sz w:val="20"/>
              </w:rPr>
              <w:t xml:space="preserve"> : </w:t>
            </w:r>
            <w:r w:rsidR="00ED04FE" w:rsidRPr="00B0225C">
              <w:rPr>
                <w:rFonts w:ascii="Arial Narrow" w:hAnsi="Arial Narrow"/>
                <w:sz w:val="20"/>
              </w:rPr>
              <w:t>__________________</w:t>
            </w:r>
          </w:p>
          <w:p w14:paraId="57B7EF50" w14:textId="0CF3D41F" w:rsidR="00A85CAC" w:rsidRPr="00B0225C" w:rsidRDefault="00A85CAC" w:rsidP="00230C15">
            <w:pPr>
              <w:widowControl w:val="0"/>
              <w:autoSpaceDE w:val="0"/>
              <w:spacing w:line="360" w:lineRule="auto"/>
              <w:jc w:val="both"/>
              <w:rPr>
                <w:rFonts w:ascii="Arial Narrow" w:hAnsi="Arial Narrow"/>
                <w:sz w:val="20"/>
              </w:rPr>
            </w:pPr>
          </w:p>
          <w:p w14:paraId="4E7B87DB" w14:textId="6CF8DD8D" w:rsidR="00A85CAC" w:rsidRPr="00B0225C" w:rsidRDefault="00A85CAC" w:rsidP="00D47900">
            <w:pPr>
              <w:widowControl w:val="0"/>
              <w:autoSpaceDE w:val="0"/>
              <w:spacing w:line="360" w:lineRule="auto"/>
              <w:jc w:val="both"/>
              <w:rPr>
                <w:rFonts w:ascii="Arial Narrow" w:hAnsi="Arial Narrow"/>
                <w:sz w:val="20"/>
              </w:rPr>
            </w:pPr>
          </w:p>
        </w:tc>
      </w:tr>
      <w:tr w:rsidR="009D4575" w:rsidRPr="00B0225C" w14:paraId="068D24BB" w14:textId="77777777" w:rsidTr="00831FEC">
        <w:trPr>
          <w:jc w:val="center"/>
        </w:trPr>
        <w:tc>
          <w:tcPr>
            <w:tcW w:w="846" w:type="dxa"/>
            <w:shd w:val="clear" w:color="auto" w:fill="auto"/>
            <w:tcMar>
              <w:top w:w="0" w:type="dxa"/>
              <w:left w:w="0" w:type="dxa"/>
              <w:bottom w:w="0" w:type="dxa"/>
              <w:right w:w="0" w:type="dxa"/>
            </w:tcMar>
            <w:vAlign w:val="center"/>
          </w:tcPr>
          <w:p w14:paraId="3F8908E5" w14:textId="39C39DA6"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1.5</w:t>
            </w:r>
          </w:p>
        </w:tc>
        <w:tc>
          <w:tcPr>
            <w:tcW w:w="9355" w:type="dxa"/>
            <w:shd w:val="clear" w:color="auto" w:fill="auto"/>
            <w:tcMar>
              <w:top w:w="0" w:type="dxa"/>
              <w:left w:w="0" w:type="dxa"/>
              <w:bottom w:w="0" w:type="dxa"/>
              <w:right w:w="0" w:type="dxa"/>
            </w:tcMar>
            <w:vAlign w:val="center"/>
          </w:tcPr>
          <w:p w14:paraId="7F6B5E96" w14:textId="51A266FC" w:rsidR="00A85CAC" w:rsidRPr="00B0225C" w:rsidRDefault="00A85CAC" w:rsidP="00D47900">
            <w:pPr>
              <w:widowControl w:val="0"/>
              <w:autoSpaceDE w:val="0"/>
              <w:jc w:val="both"/>
              <w:rPr>
                <w:rFonts w:ascii="Arial Narrow" w:hAnsi="Arial Narrow"/>
                <w:b/>
                <w:bCs/>
                <w:i/>
                <w:sz w:val="20"/>
              </w:rPr>
            </w:pPr>
            <w:r w:rsidRPr="00B0225C">
              <w:rPr>
                <w:rFonts w:ascii="Arial Narrow" w:hAnsi="Arial Narrow"/>
                <w:b/>
                <w:bCs/>
                <w:sz w:val="20"/>
              </w:rPr>
              <w:t xml:space="preserve">L’Appel d’Offres est Ouvert </w:t>
            </w:r>
          </w:p>
          <w:p w14:paraId="2B94CD1A" w14:textId="354AFC0E" w:rsidR="00A85CAC" w:rsidRPr="00B0225C" w:rsidRDefault="00D47900" w:rsidP="00D47900">
            <w:pPr>
              <w:widowControl w:val="0"/>
              <w:autoSpaceDE w:val="0"/>
              <w:jc w:val="both"/>
              <w:rPr>
                <w:rFonts w:ascii="Arial Narrow" w:hAnsi="Arial Narrow"/>
                <w:iCs/>
                <w:sz w:val="20"/>
              </w:rPr>
            </w:pPr>
            <w:r w:rsidRPr="00B0225C">
              <w:rPr>
                <w:rFonts w:ascii="Arial Narrow" w:hAnsi="Arial Narrow"/>
                <w:iCs/>
                <w:sz w:val="20"/>
              </w:rPr>
              <w:t>Sont admis à participer à la présente consultation, les entreprises de droit Camerounais exerçant dans le dom</w:t>
            </w:r>
            <w:r w:rsidR="00533562">
              <w:rPr>
                <w:rFonts w:ascii="Arial Narrow" w:hAnsi="Arial Narrow"/>
                <w:iCs/>
                <w:sz w:val="20"/>
              </w:rPr>
              <w:t>aine des BTP.</w:t>
            </w:r>
            <w:r w:rsidRPr="00B0225C">
              <w:rPr>
                <w:rFonts w:ascii="Arial Narrow" w:hAnsi="Arial Narrow"/>
                <w:iCs/>
                <w:sz w:val="20"/>
              </w:rPr>
              <w:t>.</w:t>
            </w:r>
          </w:p>
        </w:tc>
      </w:tr>
      <w:tr w:rsidR="009D4575" w:rsidRPr="00B0225C" w14:paraId="0EE90DFE" w14:textId="77777777" w:rsidTr="00831FEC">
        <w:trPr>
          <w:trHeight w:hRule="exact" w:val="742"/>
          <w:jc w:val="center"/>
        </w:trPr>
        <w:tc>
          <w:tcPr>
            <w:tcW w:w="846" w:type="dxa"/>
            <w:shd w:val="clear" w:color="auto" w:fill="auto"/>
            <w:tcMar>
              <w:top w:w="0" w:type="dxa"/>
              <w:left w:w="0" w:type="dxa"/>
              <w:bottom w:w="0" w:type="dxa"/>
              <w:right w:w="0" w:type="dxa"/>
            </w:tcMar>
            <w:vAlign w:val="center"/>
          </w:tcPr>
          <w:p w14:paraId="6FC6DBF1" w14:textId="30D8BECF"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1.6</w:t>
            </w:r>
          </w:p>
        </w:tc>
        <w:tc>
          <w:tcPr>
            <w:tcW w:w="9355" w:type="dxa"/>
            <w:shd w:val="clear" w:color="auto" w:fill="auto"/>
            <w:tcMar>
              <w:top w:w="0" w:type="dxa"/>
              <w:left w:w="0" w:type="dxa"/>
              <w:bottom w:w="0" w:type="dxa"/>
              <w:right w:w="0" w:type="dxa"/>
            </w:tcMar>
            <w:vAlign w:val="center"/>
          </w:tcPr>
          <w:p w14:paraId="3AF0ADBA" w14:textId="77777777" w:rsidR="00A85CAC" w:rsidRPr="00B0225C" w:rsidRDefault="00A85CAC" w:rsidP="006E3228">
            <w:pPr>
              <w:widowControl w:val="0"/>
              <w:autoSpaceDE w:val="0"/>
              <w:jc w:val="both"/>
              <w:rPr>
                <w:rFonts w:ascii="Arial Narrow" w:hAnsi="Arial Narrow"/>
                <w:sz w:val="20"/>
              </w:rPr>
            </w:pPr>
            <w:r w:rsidRPr="00B0225C">
              <w:rPr>
                <w:rFonts w:ascii="Arial Narrow" w:hAnsi="Arial Narrow"/>
                <w:sz w:val="20"/>
              </w:rPr>
              <w:t>Provenance des matériaux, matériels et fournitures d’équipement et services.</w:t>
            </w:r>
          </w:p>
          <w:p w14:paraId="3E45981B" w14:textId="067169D9" w:rsidR="00A85CAC" w:rsidRPr="00B0225C" w:rsidRDefault="00A85CAC" w:rsidP="006E3228">
            <w:pPr>
              <w:widowControl w:val="0"/>
              <w:autoSpaceDE w:val="0"/>
              <w:jc w:val="both"/>
              <w:rPr>
                <w:rFonts w:ascii="Arial Narrow" w:hAnsi="Arial Narrow"/>
                <w:sz w:val="20"/>
              </w:rPr>
            </w:pPr>
            <w:r w:rsidRPr="00B0225C">
              <w:rPr>
                <w:rFonts w:ascii="Arial Narrow" w:hAnsi="Arial Narrow"/>
                <w:sz w:val="20"/>
              </w:rPr>
              <w:t xml:space="preserve">Aucun matériau, </w:t>
            </w:r>
            <w:r w:rsidR="00BF08B0" w:rsidRPr="00B0225C">
              <w:rPr>
                <w:rFonts w:ascii="Arial Narrow" w:hAnsi="Arial Narrow"/>
                <w:sz w:val="20"/>
              </w:rPr>
              <w:t xml:space="preserve">ni </w:t>
            </w:r>
            <w:r w:rsidRPr="00B0225C">
              <w:rPr>
                <w:rFonts w:ascii="Arial Narrow" w:hAnsi="Arial Narrow"/>
                <w:sz w:val="20"/>
              </w:rPr>
              <w:t>matériel</w:t>
            </w:r>
            <w:r w:rsidR="00BF08B0" w:rsidRPr="00B0225C">
              <w:rPr>
                <w:rFonts w:ascii="Arial Narrow" w:hAnsi="Arial Narrow"/>
                <w:sz w:val="20"/>
              </w:rPr>
              <w:t xml:space="preserve">, </w:t>
            </w:r>
            <w:r w:rsidRPr="00B0225C">
              <w:rPr>
                <w:rFonts w:ascii="Arial Narrow" w:hAnsi="Arial Narrow"/>
                <w:sz w:val="20"/>
              </w:rPr>
              <w:t xml:space="preserve">ni </w:t>
            </w:r>
            <w:r w:rsidR="00DF2AD1" w:rsidRPr="00B0225C">
              <w:rPr>
                <w:rFonts w:ascii="Arial Narrow" w:hAnsi="Arial Narrow"/>
                <w:sz w:val="20"/>
              </w:rPr>
              <w:t>fourniture destinée</w:t>
            </w:r>
            <w:r w:rsidRPr="00B0225C">
              <w:rPr>
                <w:rFonts w:ascii="Arial Narrow" w:hAnsi="Arial Narrow"/>
                <w:sz w:val="20"/>
              </w:rPr>
              <w:t xml:space="preserve"> à l’utilisation dans le cadre de ce projet, ne devra provenir des lieux ci-après : </w:t>
            </w:r>
            <w:r w:rsidR="006E3228" w:rsidRPr="00B0225C">
              <w:rPr>
                <w:rFonts w:ascii="Arial Narrow" w:hAnsi="Arial Narrow"/>
                <w:b/>
                <w:bCs/>
                <w:sz w:val="20"/>
              </w:rPr>
              <w:t>RAS</w:t>
            </w:r>
          </w:p>
        </w:tc>
      </w:tr>
      <w:tr w:rsidR="009D4575" w:rsidRPr="00B0225C" w14:paraId="0B29B573" w14:textId="77777777" w:rsidTr="00831FEC">
        <w:trPr>
          <w:jc w:val="center"/>
        </w:trPr>
        <w:tc>
          <w:tcPr>
            <w:tcW w:w="846" w:type="dxa"/>
            <w:shd w:val="clear" w:color="auto" w:fill="auto"/>
            <w:tcMar>
              <w:top w:w="0" w:type="dxa"/>
              <w:left w:w="0" w:type="dxa"/>
              <w:bottom w:w="0" w:type="dxa"/>
              <w:right w:w="0" w:type="dxa"/>
            </w:tcMar>
            <w:vAlign w:val="center"/>
          </w:tcPr>
          <w:p w14:paraId="0E4C901D" w14:textId="00BB9075" w:rsidR="00A85CAC" w:rsidRPr="00B0225C" w:rsidRDefault="00533562" w:rsidP="00230C15">
            <w:pPr>
              <w:widowControl w:val="0"/>
              <w:autoSpaceDE w:val="0"/>
              <w:spacing w:line="360" w:lineRule="auto"/>
              <w:jc w:val="center"/>
              <w:rPr>
                <w:rFonts w:ascii="Arial Narrow" w:hAnsi="Arial Narrow"/>
                <w:sz w:val="20"/>
              </w:rPr>
            </w:pPr>
            <w:r>
              <w:rPr>
                <w:rFonts w:ascii="Arial Narrow" w:hAnsi="Arial Narrow"/>
                <w:sz w:val="20"/>
              </w:rPr>
              <w:t>1.7</w:t>
            </w:r>
          </w:p>
        </w:tc>
        <w:tc>
          <w:tcPr>
            <w:tcW w:w="9355" w:type="dxa"/>
            <w:shd w:val="clear" w:color="auto" w:fill="auto"/>
            <w:tcMar>
              <w:top w:w="0" w:type="dxa"/>
              <w:left w:w="0" w:type="dxa"/>
              <w:bottom w:w="0" w:type="dxa"/>
              <w:right w:w="0" w:type="dxa"/>
            </w:tcMar>
            <w:vAlign w:val="center"/>
          </w:tcPr>
          <w:p w14:paraId="27B5F94D" w14:textId="381F770D" w:rsidR="00A85CAC" w:rsidRPr="00B0225C" w:rsidRDefault="00A85CAC" w:rsidP="009D1AF6">
            <w:pPr>
              <w:widowControl w:val="0"/>
              <w:autoSpaceDE w:val="0"/>
              <w:jc w:val="both"/>
              <w:rPr>
                <w:rFonts w:ascii="Arial Narrow" w:hAnsi="Arial Narrow"/>
                <w:sz w:val="20"/>
              </w:rPr>
            </w:pPr>
            <w:r w:rsidRPr="00B0225C">
              <w:rPr>
                <w:rFonts w:ascii="Arial Narrow" w:hAnsi="Arial Narrow"/>
                <w:spacing w:val="2"/>
                <w:sz w:val="20"/>
              </w:rPr>
              <w:t>Renseignement</w:t>
            </w:r>
            <w:r w:rsidRPr="00B0225C">
              <w:rPr>
                <w:rFonts w:ascii="Arial Narrow" w:hAnsi="Arial Narrow"/>
                <w:sz w:val="20"/>
              </w:rPr>
              <w:t xml:space="preserve">s </w:t>
            </w:r>
            <w:r w:rsidRPr="00B0225C">
              <w:rPr>
                <w:rFonts w:ascii="Arial Narrow" w:hAnsi="Arial Narrow"/>
                <w:spacing w:val="2"/>
                <w:sz w:val="20"/>
              </w:rPr>
              <w:t>nécessaire</w:t>
            </w:r>
            <w:r w:rsidRPr="00B0225C">
              <w:rPr>
                <w:rFonts w:ascii="Arial Narrow" w:hAnsi="Arial Narrow"/>
                <w:sz w:val="20"/>
              </w:rPr>
              <w:t xml:space="preserve">s à produire </w:t>
            </w:r>
            <w:r w:rsidRPr="00B0225C">
              <w:rPr>
                <w:rFonts w:ascii="Arial Narrow" w:hAnsi="Arial Narrow"/>
                <w:spacing w:val="2"/>
                <w:sz w:val="20"/>
              </w:rPr>
              <w:t xml:space="preserve">pour </w:t>
            </w:r>
            <w:r w:rsidRPr="00B0225C">
              <w:rPr>
                <w:rFonts w:ascii="Arial Narrow" w:hAnsi="Arial Narrow"/>
                <w:sz w:val="20"/>
              </w:rPr>
              <w:t xml:space="preserve">justifier la satisfaction aux critères d’éligibilité à la préférence nationale : </w:t>
            </w:r>
            <w:r w:rsidR="009D1AF6" w:rsidRPr="00B0225C">
              <w:rPr>
                <w:rFonts w:ascii="Arial Narrow" w:hAnsi="Arial Narrow"/>
                <w:b/>
                <w:bCs/>
                <w:sz w:val="20"/>
              </w:rPr>
              <w:t>RAS</w:t>
            </w:r>
          </w:p>
        </w:tc>
      </w:tr>
      <w:tr w:rsidR="009D4575" w:rsidRPr="00B0225C" w14:paraId="1B20BB4A" w14:textId="77777777" w:rsidTr="00831FEC">
        <w:trPr>
          <w:trHeight w:val="2331"/>
          <w:jc w:val="center"/>
        </w:trPr>
        <w:tc>
          <w:tcPr>
            <w:tcW w:w="846" w:type="dxa"/>
            <w:shd w:val="clear" w:color="auto" w:fill="auto"/>
            <w:tcMar>
              <w:top w:w="0" w:type="dxa"/>
              <w:left w:w="0" w:type="dxa"/>
              <w:bottom w:w="0" w:type="dxa"/>
              <w:right w:w="0" w:type="dxa"/>
            </w:tcMar>
            <w:vAlign w:val="center"/>
          </w:tcPr>
          <w:p w14:paraId="001E1BCC" w14:textId="1B704C0F" w:rsidR="00A85CAC" w:rsidRPr="00B0225C" w:rsidRDefault="00533562" w:rsidP="00230C15">
            <w:pPr>
              <w:widowControl w:val="0"/>
              <w:autoSpaceDE w:val="0"/>
              <w:spacing w:line="360" w:lineRule="auto"/>
              <w:jc w:val="center"/>
              <w:rPr>
                <w:rFonts w:ascii="Arial Narrow" w:hAnsi="Arial Narrow"/>
                <w:sz w:val="20"/>
              </w:rPr>
            </w:pPr>
            <w:r>
              <w:rPr>
                <w:rFonts w:ascii="Arial Narrow" w:hAnsi="Arial Narrow"/>
                <w:sz w:val="20"/>
              </w:rPr>
              <w:t>1.8</w:t>
            </w:r>
            <w:r w:rsidR="00A85CAC" w:rsidRPr="00B0225C">
              <w:rPr>
                <w:rFonts w:ascii="Arial Narrow" w:hAnsi="Arial Narrow"/>
                <w:sz w:val="20"/>
              </w:rPr>
              <w:t>.</w:t>
            </w:r>
          </w:p>
        </w:tc>
        <w:tc>
          <w:tcPr>
            <w:tcW w:w="9355" w:type="dxa"/>
            <w:shd w:val="clear" w:color="auto" w:fill="auto"/>
            <w:tcMar>
              <w:top w:w="0" w:type="dxa"/>
              <w:left w:w="0" w:type="dxa"/>
              <w:bottom w:w="0" w:type="dxa"/>
              <w:right w:w="0" w:type="dxa"/>
            </w:tcMar>
            <w:vAlign w:val="center"/>
          </w:tcPr>
          <w:p w14:paraId="5D2CEA58" w14:textId="3F54DF15" w:rsidR="00A85CAC" w:rsidRPr="00B0225C" w:rsidRDefault="00A85CAC" w:rsidP="009D1AF6">
            <w:pPr>
              <w:widowControl w:val="0"/>
              <w:tabs>
                <w:tab w:val="left" w:pos="1320"/>
              </w:tabs>
              <w:autoSpaceDE w:val="0"/>
              <w:jc w:val="both"/>
              <w:rPr>
                <w:rFonts w:ascii="Arial Narrow" w:eastAsia="Calibri" w:hAnsi="Arial Narrow"/>
                <w:sz w:val="20"/>
              </w:rPr>
            </w:pPr>
            <w:r w:rsidRPr="00B0225C">
              <w:rPr>
                <w:rFonts w:ascii="Arial Narrow" w:eastAsia="Calibri" w:hAnsi="Arial Narrow"/>
                <w:sz w:val="20"/>
              </w:rPr>
              <w:t>Aux fins de la visite</w:t>
            </w:r>
            <w:r w:rsidRPr="00B0225C">
              <w:rPr>
                <w:rFonts w:ascii="Arial Narrow" w:eastAsia="Calibri" w:hAnsi="Arial Narrow"/>
                <w:spacing w:val="6"/>
                <w:sz w:val="20"/>
              </w:rPr>
              <w:t xml:space="preserve"> </w:t>
            </w:r>
            <w:r w:rsidRPr="00B0225C">
              <w:rPr>
                <w:rFonts w:ascii="Arial Narrow" w:eastAsia="Calibri" w:hAnsi="Arial Narrow"/>
                <w:sz w:val="20"/>
              </w:rPr>
              <w:t>du</w:t>
            </w:r>
            <w:r w:rsidRPr="00B0225C">
              <w:rPr>
                <w:rFonts w:ascii="Arial Narrow" w:eastAsia="Calibri" w:hAnsi="Arial Narrow"/>
                <w:spacing w:val="6"/>
                <w:sz w:val="20"/>
              </w:rPr>
              <w:t xml:space="preserve"> </w:t>
            </w:r>
            <w:r w:rsidRPr="00B0225C">
              <w:rPr>
                <w:rFonts w:ascii="Arial Narrow" w:eastAsia="Calibri" w:hAnsi="Arial Narrow"/>
                <w:sz w:val="20"/>
              </w:rPr>
              <w:t>site</w:t>
            </w:r>
            <w:r w:rsidRPr="00B0225C">
              <w:rPr>
                <w:rFonts w:ascii="Arial Narrow" w:eastAsia="Calibri" w:hAnsi="Arial Narrow"/>
                <w:spacing w:val="6"/>
                <w:sz w:val="20"/>
              </w:rPr>
              <w:t xml:space="preserve"> </w:t>
            </w:r>
            <w:r w:rsidRPr="00B0225C">
              <w:rPr>
                <w:rFonts w:ascii="Arial Narrow" w:eastAsia="Calibri" w:hAnsi="Arial Narrow"/>
                <w:sz w:val="20"/>
              </w:rPr>
              <w:t>des</w:t>
            </w:r>
            <w:r w:rsidRPr="00B0225C">
              <w:rPr>
                <w:rFonts w:ascii="Arial Narrow" w:eastAsia="Calibri" w:hAnsi="Arial Narrow"/>
                <w:spacing w:val="6"/>
                <w:sz w:val="20"/>
              </w:rPr>
              <w:t xml:space="preserve"> </w:t>
            </w:r>
            <w:r w:rsidRPr="00B0225C">
              <w:rPr>
                <w:rFonts w:ascii="Arial Narrow" w:eastAsia="Calibri" w:hAnsi="Arial Narrow"/>
                <w:sz w:val="20"/>
              </w:rPr>
              <w:t xml:space="preserve">travaux à organiser au plus [date à insérer, le cas échéant] après la publication de l’Avis d’Appel d’Offres, le service du Maître d’Ouvrage </w:t>
            </w:r>
            <w:r w:rsidRPr="00B0225C">
              <w:rPr>
                <w:rFonts w:ascii="Arial Narrow" w:hAnsi="Arial Narrow"/>
                <w:spacing w:val="2"/>
                <w:sz w:val="20"/>
              </w:rPr>
              <w:t xml:space="preserve">ou Maître d’Ouvrage Délégué </w:t>
            </w:r>
            <w:r w:rsidRPr="00B0225C">
              <w:rPr>
                <w:rFonts w:ascii="Arial Narrow" w:eastAsia="Calibri" w:hAnsi="Arial Narrow"/>
                <w:sz w:val="20"/>
              </w:rPr>
              <w:t xml:space="preserve">à contacter est le </w:t>
            </w:r>
            <w:r w:rsidR="009D1AF6" w:rsidRPr="00B0225C">
              <w:rPr>
                <w:rFonts w:ascii="Arial Narrow" w:eastAsia="Calibri" w:hAnsi="Arial Narrow"/>
                <w:sz w:val="20"/>
              </w:rPr>
              <w:t>suivant :</w:t>
            </w:r>
            <w:r w:rsidRPr="00B0225C">
              <w:rPr>
                <w:rFonts w:ascii="Arial Narrow" w:eastAsia="Calibri" w:hAnsi="Arial Narrow"/>
                <w:sz w:val="20"/>
              </w:rPr>
              <w:t xml:space="preserve"> </w:t>
            </w:r>
          </w:p>
          <w:p w14:paraId="3B07D2D3" w14:textId="33C97CDB" w:rsidR="00A85CAC" w:rsidRPr="00B0225C"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z w:val="20"/>
                <w:szCs w:val="24"/>
              </w:rPr>
            </w:pPr>
            <w:r w:rsidRPr="00B0225C">
              <w:rPr>
                <w:rFonts w:ascii="Arial Narrow" w:hAnsi="Arial Narrow"/>
                <w:b/>
                <w:bCs/>
                <w:sz w:val="20"/>
                <w:szCs w:val="24"/>
              </w:rPr>
              <w:t>BP</w:t>
            </w:r>
            <w:r w:rsidRPr="00B0225C">
              <w:rPr>
                <w:rFonts w:ascii="Arial Narrow" w:hAnsi="Arial Narrow"/>
                <w:b/>
                <w:bCs/>
                <w:sz w:val="20"/>
                <w:szCs w:val="24"/>
                <w:lang w:val="en-US"/>
              </w:rPr>
              <w:t xml:space="preserve"> : </w:t>
            </w:r>
            <w:r w:rsidR="00C11761" w:rsidRPr="00B0225C">
              <w:rPr>
                <w:rFonts w:ascii="Arial Narrow" w:hAnsi="Arial Narrow"/>
                <w:b/>
                <w:bCs/>
                <w:sz w:val="20"/>
                <w:szCs w:val="24"/>
              </w:rPr>
              <w:t>02 Kyé-Ossi</w:t>
            </w:r>
          </w:p>
          <w:p w14:paraId="362FBDC6" w14:textId="67896374" w:rsidR="00A85CAC" w:rsidRPr="00B0225C" w:rsidRDefault="00C11761" w:rsidP="00C11761">
            <w:pPr>
              <w:widowControl w:val="0"/>
              <w:autoSpaceDE w:val="0"/>
              <w:jc w:val="both"/>
              <w:rPr>
                <w:rFonts w:ascii="Arial Narrow" w:hAnsi="Arial Narrow"/>
                <w:b/>
                <w:bCs/>
                <w:sz w:val="20"/>
              </w:rPr>
            </w:pPr>
            <w:r w:rsidRPr="00B0225C">
              <w:rPr>
                <w:rFonts w:ascii="Arial Narrow" w:hAnsi="Arial Narrow"/>
                <w:b/>
                <w:bCs/>
                <w:sz w:val="20"/>
              </w:rPr>
              <w:t xml:space="preserve">                   </w:t>
            </w:r>
            <w:r w:rsidR="00A85CAC" w:rsidRPr="00B0225C">
              <w:rPr>
                <w:rFonts w:ascii="Arial Narrow" w:hAnsi="Arial Narrow"/>
                <w:b/>
                <w:bCs/>
                <w:sz w:val="20"/>
              </w:rPr>
              <w:t>Tél</w:t>
            </w:r>
            <w:r w:rsidR="00A85CAC" w:rsidRPr="00B0225C">
              <w:rPr>
                <w:rFonts w:ascii="Arial Narrow" w:hAnsi="Arial Narrow"/>
                <w:b/>
                <w:bCs/>
                <w:sz w:val="20"/>
                <w:lang w:val="en-US"/>
              </w:rPr>
              <w:t xml:space="preserve"> : </w:t>
            </w:r>
            <w:r w:rsidR="009D1AF6" w:rsidRPr="00B0225C">
              <w:rPr>
                <w:rFonts w:ascii="Arial Narrow" w:hAnsi="Arial Narrow"/>
                <w:b/>
                <w:bCs/>
                <w:sz w:val="20"/>
                <w:lang w:val="en-US"/>
              </w:rPr>
              <w:t xml:space="preserve">(+237 </w:t>
            </w:r>
            <w:r w:rsidRPr="00B0225C">
              <w:rPr>
                <w:rFonts w:ascii="Arial Narrow" w:hAnsi="Arial Narrow"/>
                <w:sz w:val="20"/>
              </w:rPr>
              <w:t>672 08 17 12/ 698 49 29 26)</w:t>
            </w:r>
          </w:p>
          <w:p w14:paraId="60901597" w14:textId="78A0C92B" w:rsidR="00A85CAC" w:rsidRPr="00B0225C"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z w:val="20"/>
                <w:szCs w:val="24"/>
              </w:rPr>
            </w:pPr>
            <w:r w:rsidRPr="00B0225C">
              <w:rPr>
                <w:rFonts w:ascii="Arial Narrow" w:hAnsi="Arial Narrow"/>
                <w:b/>
                <w:bCs/>
                <w:sz w:val="20"/>
                <w:szCs w:val="24"/>
              </w:rPr>
              <w:t>Fax</w:t>
            </w:r>
            <w:r w:rsidRPr="00B0225C">
              <w:rPr>
                <w:rFonts w:ascii="Arial Narrow" w:hAnsi="Arial Narrow"/>
                <w:b/>
                <w:bCs/>
                <w:sz w:val="20"/>
                <w:szCs w:val="24"/>
                <w:lang w:val="en-US"/>
              </w:rPr>
              <w:t xml:space="preserve"> : </w:t>
            </w:r>
          </w:p>
          <w:p w14:paraId="4FE323B8" w14:textId="61FA1B63" w:rsidR="009D1AF6" w:rsidRPr="00B0225C" w:rsidRDefault="00D41A01"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pacing w:val="2"/>
                <w:sz w:val="20"/>
              </w:rPr>
            </w:pPr>
            <w:r w:rsidRPr="00B0225C">
              <w:rPr>
                <w:rFonts w:ascii="Arial Narrow" w:hAnsi="Arial Narrow"/>
                <w:b/>
                <w:bCs/>
                <w:sz w:val="20"/>
                <w:szCs w:val="24"/>
              </w:rPr>
              <w:t>Email :</w:t>
            </w:r>
          </w:p>
          <w:p w14:paraId="129938B2" w14:textId="0E2C2DBB" w:rsidR="00A85CAC" w:rsidRPr="00B0225C" w:rsidRDefault="00A85CAC" w:rsidP="009D1AF6">
            <w:pPr>
              <w:widowControl w:val="0"/>
              <w:tabs>
                <w:tab w:val="left" w:pos="1320"/>
              </w:tabs>
              <w:autoSpaceDE w:val="0"/>
              <w:jc w:val="both"/>
              <w:rPr>
                <w:rFonts w:ascii="Arial Narrow" w:hAnsi="Arial Narrow"/>
                <w:spacing w:val="2"/>
                <w:sz w:val="20"/>
              </w:rPr>
            </w:pPr>
            <w:r w:rsidRPr="00B0225C">
              <w:rPr>
                <w:rFonts w:ascii="Arial Narrow" w:hAnsi="Arial Narrow"/>
                <w:spacing w:val="2"/>
                <w:sz w:val="20"/>
              </w:rPr>
              <w:t xml:space="preserve"> </w:t>
            </w:r>
            <w:r w:rsidRPr="00B0225C">
              <w:rPr>
                <w:rFonts w:ascii="Arial Narrow" w:hAnsi="Arial Narrow"/>
                <w:spacing w:val="2"/>
                <w:sz w:val="20"/>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B0225C">
              <w:rPr>
                <w:rFonts w:ascii="Arial Narrow" w:hAnsi="Arial Narrow"/>
                <w:spacing w:val="2"/>
                <w:sz w:val="20"/>
              </w:rPr>
              <w:t xml:space="preserve"> </w:t>
            </w:r>
          </w:p>
        </w:tc>
      </w:tr>
      <w:tr w:rsidR="00C11761" w:rsidRPr="00B0225C" w14:paraId="47E6AD4C" w14:textId="77777777" w:rsidTr="00831FEC">
        <w:trPr>
          <w:trHeight w:val="1968"/>
          <w:jc w:val="center"/>
        </w:trPr>
        <w:tc>
          <w:tcPr>
            <w:tcW w:w="846" w:type="dxa"/>
            <w:shd w:val="clear" w:color="auto" w:fill="auto"/>
            <w:tcMar>
              <w:top w:w="0" w:type="dxa"/>
              <w:left w:w="0" w:type="dxa"/>
              <w:bottom w:w="0" w:type="dxa"/>
              <w:right w:w="0" w:type="dxa"/>
            </w:tcMar>
            <w:vAlign w:val="center"/>
          </w:tcPr>
          <w:p w14:paraId="51BDC951" w14:textId="1D2FA87A" w:rsidR="00A85CAC" w:rsidRPr="00B0225C" w:rsidRDefault="00533562" w:rsidP="00230C15">
            <w:pPr>
              <w:widowControl w:val="0"/>
              <w:autoSpaceDE w:val="0"/>
              <w:spacing w:line="360" w:lineRule="auto"/>
              <w:jc w:val="center"/>
              <w:rPr>
                <w:rFonts w:ascii="Arial Narrow" w:hAnsi="Arial Narrow"/>
                <w:sz w:val="20"/>
              </w:rPr>
            </w:pPr>
            <w:r>
              <w:rPr>
                <w:rFonts w:ascii="Arial Narrow" w:hAnsi="Arial Narrow"/>
                <w:sz w:val="20"/>
              </w:rPr>
              <w:lastRenderedPageBreak/>
              <w:t>1.9</w:t>
            </w:r>
          </w:p>
        </w:tc>
        <w:tc>
          <w:tcPr>
            <w:tcW w:w="9355" w:type="dxa"/>
            <w:shd w:val="clear" w:color="auto" w:fill="auto"/>
            <w:tcMar>
              <w:top w:w="0" w:type="dxa"/>
              <w:left w:w="0" w:type="dxa"/>
              <w:bottom w:w="0" w:type="dxa"/>
              <w:right w:w="0" w:type="dxa"/>
            </w:tcMar>
            <w:vAlign w:val="center"/>
          </w:tcPr>
          <w:p w14:paraId="090F399A" w14:textId="6F08231F" w:rsidR="00A85CAC" w:rsidRPr="00B0225C" w:rsidRDefault="00A85CAC" w:rsidP="00C11761">
            <w:pPr>
              <w:widowControl w:val="0"/>
              <w:autoSpaceDE w:val="0"/>
              <w:jc w:val="both"/>
              <w:rPr>
                <w:rFonts w:ascii="Arial Narrow" w:hAnsi="Arial Narrow"/>
                <w:b/>
                <w:caps/>
                <w:sz w:val="20"/>
              </w:rPr>
            </w:pPr>
            <w:r w:rsidRPr="00B0225C">
              <w:rPr>
                <w:rFonts w:ascii="Arial Narrow" w:hAnsi="Arial Narrow"/>
                <w:sz w:val="20"/>
              </w:rPr>
              <w:t>Les</w:t>
            </w:r>
            <w:r w:rsidRPr="00B0225C">
              <w:rPr>
                <w:rFonts w:ascii="Arial Narrow" w:hAnsi="Arial Narrow"/>
                <w:spacing w:val="20"/>
                <w:sz w:val="20"/>
              </w:rPr>
              <w:t xml:space="preserve"> </w:t>
            </w:r>
            <w:r w:rsidRPr="00B0225C">
              <w:rPr>
                <w:rFonts w:ascii="Arial Narrow" w:hAnsi="Arial Narrow"/>
                <w:sz w:val="20"/>
              </w:rPr>
              <w:t>renseignements</w:t>
            </w:r>
            <w:r w:rsidRPr="00B0225C">
              <w:rPr>
                <w:rFonts w:ascii="Arial Narrow" w:hAnsi="Arial Narrow"/>
                <w:spacing w:val="20"/>
                <w:sz w:val="20"/>
              </w:rPr>
              <w:t xml:space="preserve"> </w:t>
            </w:r>
            <w:r w:rsidRPr="00B0225C">
              <w:rPr>
                <w:rFonts w:ascii="Arial Narrow" w:hAnsi="Arial Narrow"/>
                <w:sz w:val="20"/>
              </w:rPr>
              <w:t>complémentaires</w:t>
            </w:r>
            <w:r w:rsidRPr="00B0225C">
              <w:rPr>
                <w:rFonts w:ascii="Arial Narrow" w:hAnsi="Arial Narrow"/>
                <w:spacing w:val="20"/>
                <w:sz w:val="20"/>
              </w:rPr>
              <w:t xml:space="preserve"> </w:t>
            </w:r>
            <w:r w:rsidRPr="00B0225C">
              <w:rPr>
                <w:rFonts w:ascii="Arial Narrow" w:hAnsi="Arial Narrow"/>
                <w:sz w:val="20"/>
              </w:rPr>
              <w:t>peuvent</w:t>
            </w:r>
            <w:r w:rsidRPr="00B0225C">
              <w:rPr>
                <w:rFonts w:ascii="Arial Narrow" w:hAnsi="Arial Narrow"/>
                <w:spacing w:val="20"/>
                <w:sz w:val="20"/>
              </w:rPr>
              <w:t xml:space="preserve"> </w:t>
            </w:r>
            <w:r w:rsidRPr="00B0225C">
              <w:rPr>
                <w:rFonts w:ascii="Arial Narrow" w:hAnsi="Arial Narrow"/>
                <w:sz w:val="20"/>
              </w:rPr>
              <w:t xml:space="preserve">être obtenus </w:t>
            </w:r>
            <w:r w:rsidRPr="00B0225C">
              <w:rPr>
                <w:rFonts w:ascii="Arial Narrow" w:hAnsi="Arial Narrow"/>
                <w:spacing w:val="-14"/>
                <w:sz w:val="20"/>
              </w:rPr>
              <w:t>aux</w:t>
            </w:r>
            <w:r w:rsidRPr="00B0225C">
              <w:rPr>
                <w:rFonts w:ascii="Arial Narrow" w:hAnsi="Arial Narrow"/>
                <w:sz w:val="20"/>
              </w:rPr>
              <w:t xml:space="preserve"> </w:t>
            </w:r>
            <w:r w:rsidRPr="00B0225C">
              <w:rPr>
                <w:rFonts w:ascii="Arial Narrow" w:hAnsi="Arial Narrow"/>
                <w:spacing w:val="-14"/>
                <w:sz w:val="20"/>
              </w:rPr>
              <w:t>heures</w:t>
            </w:r>
            <w:r w:rsidRPr="00B0225C">
              <w:rPr>
                <w:rFonts w:ascii="Arial Narrow" w:hAnsi="Arial Narrow"/>
                <w:sz w:val="20"/>
              </w:rPr>
              <w:t xml:space="preserve"> ouvrables</w:t>
            </w:r>
            <w:r w:rsidRPr="00B0225C">
              <w:rPr>
                <w:rFonts w:ascii="Arial Narrow" w:hAnsi="Arial Narrow"/>
                <w:spacing w:val="-14"/>
                <w:sz w:val="20"/>
              </w:rPr>
              <w:t xml:space="preserve"> </w:t>
            </w:r>
            <w:r w:rsidR="00C072ED" w:rsidRPr="00B0225C">
              <w:rPr>
                <w:rFonts w:ascii="Arial Narrow" w:hAnsi="Arial Narrow"/>
                <w:sz w:val="20"/>
              </w:rPr>
              <w:t>à</w:t>
            </w:r>
            <w:r w:rsidR="00B53121">
              <w:rPr>
                <w:rFonts w:ascii="Arial Narrow" w:hAnsi="Arial Narrow"/>
                <w:spacing w:val="4"/>
                <w:sz w:val="20"/>
              </w:rPr>
              <w:t xml:space="preserve"> la Commune de Kyé-Ossi</w:t>
            </w:r>
            <w:r w:rsidR="00C072ED" w:rsidRPr="00B0225C">
              <w:rPr>
                <w:rFonts w:ascii="Arial Narrow" w:hAnsi="Arial Narrow"/>
                <w:spacing w:val="4"/>
                <w:sz w:val="20"/>
              </w:rPr>
              <w:t xml:space="preserve">, </w:t>
            </w:r>
            <w:r w:rsidR="00C11761" w:rsidRPr="00B0225C">
              <w:rPr>
                <w:rFonts w:ascii="Arial Narrow" w:hAnsi="Arial Narrow"/>
                <w:spacing w:val="3"/>
                <w:sz w:val="20"/>
              </w:rPr>
              <w:t>à la Structure Interne de Gestion Administrative des Marchés Publics (SIGAMP)</w:t>
            </w:r>
            <w:r w:rsidR="00C11761" w:rsidRPr="00B0225C">
              <w:rPr>
                <w:rFonts w:ascii="Arial Narrow" w:hAnsi="Arial Narrow"/>
                <w:sz w:val="20"/>
              </w:rPr>
              <w:t>,</w:t>
            </w:r>
            <w:r w:rsidR="00C11761" w:rsidRPr="00B0225C">
              <w:rPr>
                <w:rFonts w:ascii="Arial Narrow" w:hAnsi="Arial Narrow"/>
                <w:spacing w:val="4"/>
                <w:sz w:val="20"/>
              </w:rPr>
              <w:t xml:space="preserve"> </w:t>
            </w:r>
            <w:r w:rsidR="00C11761" w:rsidRPr="00B0225C">
              <w:rPr>
                <w:rFonts w:ascii="Arial Narrow" w:hAnsi="Arial Narrow"/>
                <w:sz w:val="20"/>
              </w:rPr>
              <w:t>de</w:t>
            </w:r>
            <w:r w:rsidR="00C11761" w:rsidRPr="00B0225C">
              <w:rPr>
                <w:rFonts w:ascii="Arial Narrow" w:hAnsi="Arial Narrow"/>
                <w:spacing w:val="4"/>
                <w:sz w:val="20"/>
              </w:rPr>
              <w:t xml:space="preserve"> la Commune de Kyé-Ossi,</w:t>
            </w:r>
            <w:r w:rsidR="00C11761" w:rsidRPr="00B0225C">
              <w:rPr>
                <w:rFonts w:ascii="Arial Narrow" w:hAnsi="Arial Narrow"/>
                <w:sz w:val="20"/>
              </w:rPr>
              <w:t xml:space="preserve"> </w:t>
            </w:r>
            <w:r w:rsidR="00C11761" w:rsidRPr="00B0225C">
              <w:rPr>
                <w:rFonts w:ascii="Arial Narrow" w:hAnsi="Arial Narrow"/>
                <w:b/>
                <w:bCs/>
                <w:sz w:val="20"/>
              </w:rPr>
              <w:t>porte numéro 03,</w:t>
            </w:r>
            <w:r w:rsidR="00C11761" w:rsidRPr="00B0225C">
              <w:rPr>
                <w:rFonts w:ascii="Arial Narrow" w:hAnsi="Arial Narrow"/>
                <w:b/>
                <w:bCs/>
                <w:spacing w:val="-4"/>
                <w:sz w:val="20"/>
              </w:rPr>
              <w:t xml:space="preserve"> </w:t>
            </w:r>
            <w:r w:rsidR="00C11761" w:rsidRPr="00B0225C">
              <w:rPr>
                <w:rFonts w:ascii="Arial Narrow" w:hAnsi="Arial Narrow"/>
                <w:b/>
                <w:bCs/>
                <w:sz w:val="20"/>
              </w:rPr>
              <w:t>téléphone : 694 94 91 70</w:t>
            </w:r>
          </w:p>
          <w:p w14:paraId="2DCB5C68" w14:textId="72EDE350" w:rsidR="00A85CAC" w:rsidRPr="00B0225C" w:rsidRDefault="00A85CAC" w:rsidP="00F34BF3">
            <w:pPr>
              <w:widowControl w:val="0"/>
              <w:autoSpaceDE w:val="0"/>
              <w:spacing w:before="11"/>
              <w:ind w:right="94"/>
              <w:jc w:val="both"/>
              <w:rPr>
                <w:rFonts w:ascii="Arial Narrow" w:hAnsi="Arial Narrow"/>
                <w:sz w:val="20"/>
                <w:lang w:val="fr-CM"/>
              </w:rPr>
            </w:pPr>
            <w:r w:rsidRPr="00B0225C">
              <w:rPr>
                <w:rFonts w:ascii="Arial Narrow" w:hAnsi="Arial Narrow"/>
                <w:sz w:val="20"/>
                <w:lang w:val="fr-CM"/>
              </w:rPr>
              <w:t xml:space="preserve"> Des éclaircissements peuvent être demandés au plus tard </w:t>
            </w:r>
            <w:r w:rsidR="00FF25AB" w:rsidRPr="00B0225C">
              <w:rPr>
                <w:rFonts w:ascii="Arial Narrow" w:hAnsi="Arial Narrow"/>
                <w:sz w:val="20"/>
                <w:lang w:val="fr-CM"/>
              </w:rPr>
              <w:t>10</w:t>
            </w:r>
            <w:r w:rsidRPr="00B0225C">
              <w:rPr>
                <w:rFonts w:ascii="Arial Narrow" w:hAnsi="Arial Narrow"/>
                <w:sz w:val="20"/>
                <w:lang w:val="fr-CM"/>
              </w:rPr>
              <w:t xml:space="preserve"> jours avant la date de remise des offres. </w:t>
            </w:r>
          </w:p>
          <w:p w14:paraId="54FE78BB" w14:textId="7623CD18" w:rsidR="00A85CAC" w:rsidRPr="00B0225C" w:rsidRDefault="00A85CAC" w:rsidP="00F34BF3">
            <w:pPr>
              <w:widowControl w:val="0"/>
              <w:autoSpaceDE w:val="0"/>
              <w:spacing w:before="11"/>
              <w:ind w:right="94"/>
              <w:jc w:val="both"/>
              <w:rPr>
                <w:rFonts w:ascii="Arial Narrow" w:hAnsi="Arial Narrow"/>
                <w:sz w:val="20"/>
                <w:lang w:val="fr-CM"/>
              </w:rPr>
            </w:pPr>
            <w:r w:rsidRPr="00B0225C">
              <w:rPr>
                <w:rFonts w:ascii="Arial Narrow" w:hAnsi="Arial Narrow"/>
                <w:sz w:val="20"/>
                <w:lang w:val="fr-CM"/>
              </w:rPr>
              <w:t xml:space="preserve">Les demandes d’éclaircissement doivent mentionner le nom et l’adresse complète du requérant et être expédiées à l’adresse suivante : </w:t>
            </w:r>
          </w:p>
          <w:p w14:paraId="1041A6D3" w14:textId="77777777" w:rsidR="00C11761" w:rsidRPr="00B0225C" w:rsidRDefault="00C11761" w:rsidP="006D4D9C">
            <w:pPr>
              <w:widowControl w:val="0"/>
              <w:numPr>
                <w:ilvl w:val="0"/>
                <w:numId w:val="46"/>
              </w:numPr>
              <w:autoSpaceDE w:val="0"/>
              <w:spacing w:before="11"/>
              <w:ind w:right="94"/>
              <w:jc w:val="both"/>
              <w:rPr>
                <w:rFonts w:ascii="Arial Narrow" w:hAnsi="Arial Narrow"/>
                <w:sz w:val="20"/>
                <w:lang w:val="fr-CM"/>
              </w:rPr>
            </w:pPr>
            <w:r w:rsidRPr="00B0225C">
              <w:rPr>
                <w:rFonts w:ascii="Arial Narrow" w:hAnsi="Arial Narrow"/>
                <w:spacing w:val="3"/>
                <w:sz w:val="20"/>
              </w:rPr>
              <w:t>Structure Interne de Gestion Administrative des Marchés Publics (SIGAMP)</w:t>
            </w:r>
          </w:p>
          <w:p w14:paraId="504D7DFA" w14:textId="7EB715B3" w:rsidR="00A85CAC" w:rsidRPr="00B0225C" w:rsidRDefault="00A85CAC" w:rsidP="006D4D9C">
            <w:pPr>
              <w:widowControl w:val="0"/>
              <w:numPr>
                <w:ilvl w:val="0"/>
                <w:numId w:val="46"/>
              </w:numPr>
              <w:autoSpaceDE w:val="0"/>
              <w:spacing w:before="11"/>
              <w:ind w:right="94"/>
              <w:jc w:val="both"/>
              <w:rPr>
                <w:rFonts w:ascii="Arial Narrow" w:hAnsi="Arial Narrow"/>
                <w:sz w:val="20"/>
                <w:lang w:val="fr-CM"/>
              </w:rPr>
            </w:pPr>
            <w:r w:rsidRPr="00B0225C">
              <w:rPr>
                <w:rFonts w:ascii="Arial Narrow" w:hAnsi="Arial Narrow"/>
                <w:b/>
                <w:bCs/>
                <w:sz w:val="20"/>
                <w:lang w:val="fr-CM"/>
              </w:rPr>
              <w:t>Télé</w:t>
            </w:r>
            <w:r w:rsidR="00F34BF3" w:rsidRPr="00B0225C">
              <w:rPr>
                <w:rFonts w:ascii="Arial Narrow" w:hAnsi="Arial Narrow"/>
                <w:b/>
                <w:bCs/>
                <w:sz w:val="20"/>
                <w:lang w:val="fr-CM"/>
              </w:rPr>
              <w:t>phone</w:t>
            </w:r>
            <w:r w:rsidRPr="00B0225C">
              <w:rPr>
                <w:rFonts w:ascii="Arial Narrow" w:hAnsi="Arial Narrow"/>
                <w:b/>
                <w:bCs/>
                <w:sz w:val="20"/>
                <w:lang w:val="fr-CM"/>
              </w:rPr>
              <w:t xml:space="preserve"> : </w:t>
            </w:r>
            <w:r w:rsidR="00F34BF3" w:rsidRPr="00B0225C">
              <w:rPr>
                <w:rFonts w:ascii="Arial Narrow" w:hAnsi="Arial Narrow"/>
                <w:b/>
                <w:bCs/>
                <w:sz w:val="20"/>
              </w:rPr>
              <w:t xml:space="preserve">(+237 </w:t>
            </w:r>
            <w:r w:rsidR="002E27D7" w:rsidRPr="00B0225C">
              <w:rPr>
                <w:rFonts w:ascii="Arial Narrow" w:hAnsi="Arial Narrow"/>
                <w:b/>
                <w:bCs/>
                <w:sz w:val="20"/>
              </w:rPr>
              <w:t xml:space="preserve">694 94 91 70) </w:t>
            </w:r>
            <w:r w:rsidRPr="00B0225C">
              <w:rPr>
                <w:rFonts w:ascii="Arial Narrow" w:hAnsi="Arial Narrow"/>
                <w:b/>
                <w:bCs/>
                <w:sz w:val="20"/>
                <w:lang w:val="fr-CM"/>
              </w:rPr>
              <w:t>BP</w:t>
            </w:r>
            <w:r w:rsidR="00F34BF3" w:rsidRPr="00B0225C">
              <w:rPr>
                <w:rFonts w:ascii="Arial Narrow" w:hAnsi="Arial Narrow"/>
                <w:b/>
                <w:bCs/>
                <w:sz w:val="20"/>
                <w:lang w:val="fr-CM"/>
              </w:rPr>
              <w:t> :</w:t>
            </w:r>
            <w:r w:rsidRPr="00B0225C">
              <w:rPr>
                <w:rFonts w:ascii="Arial Narrow" w:hAnsi="Arial Narrow"/>
                <w:b/>
                <w:bCs/>
                <w:sz w:val="20"/>
                <w:lang w:val="fr-CM"/>
              </w:rPr>
              <w:t xml:space="preserve"> </w:t>
            </w:r>
            <w:r w:rsidR="00C11761" w:rsidRPr="00B0225C">
              <w:rPr>
                <w:rFonts w:ascii="Arial Narrow" w:hAnsi="Arial Narrow"/>
                <w:b/>
                <w:bCs/>
                <w:sz w:val="20"/>
                <w:lang w:val="fr-CM"/>
              </w:rPr>
              <w:t>02 Kyé-Ossi</w:t>
            </w:r>
            <w:r w:rsidR="00D41A01" w:rsidRPr="00B0225C">
              <w:rPr>
                <w:rFonts w:ascii="Arial Narrow" w:hAnsi="Arial Narrow"/>
                <w:b/>
                <w:bCs/>
                <w:sz w:val="20"/>
                <w:lang w:val="fr-CM"/>
              </w:rPr>
              <w:t xml:space="preserve"> </w:t>
            </w:r>
          </w:p>
        </w:tc>
      </w:tr>
      <w:tr w:rsidR="009D4575" w:rsidRPr="00B0225C" w14:paraId="5FC2D79B" w14:textId="77777777" w:rsidTr="00A85CAC">
        <w:trPr>
          <w:trHeight w:val="466"/>
          <w:jc w:val="center"/>
        </w:trPr>
        <w:tc>
          <w:tcPr>
            <w:tcW w:w="10201" w:type="dxa"/>
            <w:gridSpan w:val="2"/>
            <w:shd w:val="clear" w:color="auto" w:fill="auto"/>
            <w:tcMar>
              <w:top w:w="0" w:type="dxa"/>
              <w:left w:w="0" w:type="dxa"/>
              <w:bottom w:w="0" w:type="dxa"/>
              <w:right w:w="0" w:type="dxa"/>
            </w:tcMar>
            <w:vAlign w:val="center"/>
          </w:tcPr>
          <w:p w14:paraId="77930F67" w14:textId="1DF117F8" w:rsidR="00A85CAC" w:rsidRPr="00B0225C" w:rsidRDefault="006B7CC0" w:rsidP="007E5D77">
            <w:pPr>
              <w:widowControl w:val="0"/>
              <w:autoSpaceDE w:val="0"/>
              <w:jc w:val="center"/>
              <w:rPr>
                <w:rFonts w:ascii="Arial Narrow" w:hAnsi="Arial Narrow"/>
                <w:b/>
                <w:sz w:val="20"/>
              </w:rPr>
            </w:pPr>
            <w:r w:rsidRPr="00B0225C">
              <w:rPr>
                <w:rFonts w:ascii="Arial Narrow" w:hAnsi="Arial Narrow"/>
                <w:b/>
                <w:sz w:val="20"/>
              </w:rPr>
              <w:t>B</w:t>
            </w:r>
            <w:r w:rsidR="00A85CAC" w:rsidRPr="00B0225C">
              <w:rPr>
                <w:rFonts w:ascii="Arial Narrow" w:hAnsi="Arial Narrow"/>
                <w:b/>
                <w:sz w:val="20"/>
              </w:rPr>
              <w:t>- PREPARATION DES OFFRES</w:t>
            </w:r>
          </w:p>
        </w:tc>
      </w:tr>
      <w:tr w:rsidR="009D4575" w:rsidRPr="00B0225C" w14:paraId="21AD0325" w14:textId="77777777" w:rsidTr="00831FEC">
        <w:trPr>
          <w:trHeight w:val="409"/>
          <w:jc w:val="center"/>
        </w:trPr>
        <w:tc>
          <w:tcPr>
            <w:tcW w:w="846" w:type="dxa"/>
            <w:shd w:val="clear" w:color="auto" w:fill="auto"/>
            <w:tcMar>
              <w:top w:w="0" w:type="dxa"/>
              <w:left w:w="0" w:type="dxa"/>
              <w:bottom w:w="0" w:type="dxa"/>
              <w:right w:w="0" w:type="dxa"/>
            </w:tcMar>
            <w:vAlign w:val="center"/>
          </w:tcPr>
          <w:p w14:paraId="445A10C9" w14:textId="7BB0E054" w:rsidR="00A85CAC" w:rsidRPr="00B0225C" w:rsidRDefault="003741F9" w:rsidP="00230C15">
            <w:pPr>
              <w:widowControl w:val="0"/>
              <w:autoSpaceDE w:val="0"/>
              <w:spacing w:line="360" w:lineRule="auto"/>
              <w:jc w:val="center"/>
              <w:rPr>
                <w:rFonts w:ascii="Arial Narrow" w:hAnsi="Arial Narrow"/>
                <w:color w:val="FF0000"/>
                <w:sz w:val="20"/>
              </w:rPr>
            </w:pPr>
            <w:r w:rsidRPr="00B0225C">
              <w:rPr>
                <w:rFonts w:ascii="Arial Narrow" w:hAnsi="Arial Narrow"/>
                <w:sz w:val="20"/>
              </w:rPr>
              <w:t>2.1</w:t>
            </w:r>
          </w:p>
        </w:tc>
        <w:tc>
          <w:tcPr>
            <w:tcW w:w="9355" w:type="dxa"/>
            <w:shd w:val="clear" w:color="auto" w:fill="auto"/>
            <w:tcMar>
              <w:top w:w="0" w:type="dxa"/>
              <w:left w:w="0" w:type="dxa"/>
              <w:bottom w:w="0" w:type="dxa"/>
              <w:right w:w="0" w:type="dxa"/>
            </w:tcMar>
            <w:vAlign w:val="center"/>
          </w:tcPr>
          <w:p w14:paraId="778E1AF4" w14:textId="0402C11F" w:rsidR="00A85CAC" w:rsidRPr="00B0225C" w:rsidRDefault="00A85CAC" w:rsidP="007E5D77">
            <w:pPr>
              <w:pStyle w:val="i"/>
              <w:tabs>
                <w:tab w:val="right" w:pos="7254"/>
              </w:tabs>
              <w:suppressAutoHyphens w:val="0"/>
              <w:rPr>
                <w:rFonts w:ascii="Arial Narrow" w:hAnsi="Arial Narrow"/>
                <w:spacing w:val="2"/>
                <w:sz w:val="20"/>
                <w:szCs w:val="24"/>
                <w:lang w:val="fr-FR"/>
              </w:rPr>
            </w:pPr>
            <w:r w:rsidRPr="00B0225C">
              <w:rPr>
                <w:rFonts w:ascii="Arial Narrow" w:hAnsi="Arial Narrow"/>
                <w:sz w:val="20"/>
                <w:szCs w:val="24"/>
                <w:lang w:val="fr-FR"/>
              </w:rPr>
              <w:t>La langue de soumission est</w:t>
            </w:r>
            <w:r w:rsidR="00F34BF3" w:rsidRPr="00B0225C">
              <w:rPr>
                <w:rFonts w:ascii="Arial Narrow" w:hAnsi="Arial Narrow"/>
                <w:sz w:val="20"/>
                <w:szCs w:val="24"/>
                <w:lang w:val="fr-FR"/>
              </w:rPr>
              <w:t> </w:t>
            </w:r>
            <w:r w:rsidR="00F34BF3" w:rsidRPr="00B0225C">
              <w:rPr>
                <w:rFonts w:ascii="Arial Narrow" w:hAnsi="Arial Narrow"/>
                <w:b/>
                <w:bCs/>
                <w:sz w:val="20"/>
                <w:szCs w:val="24"/>
                <w:lang w:val="fr-FR"/>
              </w:rPr>
              <w:t>:</w:t>
            </w:r>
            <w:r w:rsidRPr="00B0225C">
              <w:rPr>
                <w:rFonts w:ascii="Arial Narrow" w:hAnsi="Arial Narrow"/>
                <w:b/>
                <w:bCs/>
                <w:sz w:val="20"/>
                <w:szCs w:val="24"/>
                <w:lang w:val="fr-FR"/>
              </w:rPr>
              <w:t xml:space="preserve"> « le Français »</w:t>
            </w:r>
            <w:r w:rsidR="00F34BF3" w:rsidRPr="00B0225C">
              <w:rPr>
                <w:rFonts w:ascii="Arial Narrow" w:hAnsi="Arial Narrow"/>
                <w:b/>
                <w:bCs/>
                <w:sz w:val="20"/>
                <w:szCs w:val="24"/>
                <w:lang w:val="fr-FR"/>
              </w:rPr>
              <w:t xml:space="preserve"> ou « l’Anglais »</w:t>
            </w:r>
          </w:p>
        </w:tc>
      </w:tr>
      <w:tr w:rsidR="009D4575" w:rsidRPr="00B0225C" w14:paraId="5F2D7A11" w14:textId="77777777" w:rsidTr="00831FEC">
        <w:trPr>
          <w:trHeight w:val="2269"/>
          <w:jc w:val="center"/>
        </w:trPr>
        <w:tc>
          <w:tcPr>
            <w:tcW w:w="846" w:type="dxa"/>
            <w:shd w:val="clear" w:color="auto" w:fill="auto"/>
            <w:tcMar>
              <w:top w:w="0" w:type="dxa"/>
              <w:left w:w="0" w:type="dxa"/>
              <w:bottom w:w="0" w:type="dxa"/>
              <w:right w:w="0" w:type="dxa"/>
            </w:tcMar>
            <w:vAlign w:val="center"/>
          </w:tcPr>
          <w:p w14:paraId="055E69B4" w14:textId="264A7603"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2.2</w:t>
            </w:r>
          </w:p>
        </w:tc>
        <w:tc>
          <w:tcPr>
            <w:tcW w:w="9355" w:type="dxa"/>
            <w:shd w:val="clear" w:color="auto" w:fill="auto"/>
            <w:tcMar>
              <w:top w:w="0" w:type="dxa"/>
              <w:left w:w="0" w:type="dxa"/>
              <w:bottom w:w="0" w:type="dxa"/>
              <w:right w:w="0" w:type="dxa"/>
            </w:tcMar>
            <w:vAlign w:val="center"/>
          </w:tcPr>
          <w:p w14:paraId="1209C7E7" w14:textId="21309AE4" w:rsidR="00A85CAC" w:rsidRPr="00B0225C" w:rsidRDefault="00A85CAC" w:rsidP="007E5D77">
            <w:pPr>
              <w:widowControl w:val="0"/>
              <w:tabs>
                <w:tab w:val="left" w:pos="1320"/>
              </w:tabs>
              <w:autoSpaceDE w:val="0"/>
              <w:jc w:val="both"/>
              <w:rPr>
                <w:rFonts w:ascii="Arial Narrow" w:hAnsi="Arial Narrow"/>
                <w:sz w:val="20"/>
              </w:rPr>
            </w:pPr>
            <w:r w:rsidRPr="00B0225C">
              <w:rPr>
                <w:rFonts w:ascii="Arial Narrow" w:hAnsi="Arial Narrow"/>
                <w:sz w:val="20"/>
              </w:rPr>
              <w:t>Le soumissionnaire devra produire une offre regroupée en trois volumes et présentée comme suit :</w:t>
            </w:r>
          </w:p>
          <w:p w14:paraId="5F8836B8" w14:textId="3E0A3D7F" w:rsidR="00A85CAC" w:rsidRPr="00B0225C" w:rsidRDefault="00A85CAC" w:rsidP="007E5D77">
            <w:pPr>
              <w:widowControl w:val="0"/>
              <w:autoSpaceDE w:val="0"/>
              <w:jc w:val="both"/>
              <w:rPr>
                <w:rFonts w:ascii="Arial Narrow" w:hAnsi="Arial Narrow"/>
                <w:b/>
                <w:sz w:val="20"/>
              </w:rPr>
            </w:pPr>
            <w:r w:rsidRPr="00B0225C">
              <w:rPr>
                <w:rFonts w:ascii="Arial Narrow" w:hAnsi="Arial Narrow"/>
                <w:b/>
                <w:sz w:val="20"/>
              </w:rPr>
              <w:t xml:space="preserve">A–Volume I : Pièces </w:t>
            </w:r>
            <w:r w:rsidR="00C072ED" w:rsidRPr="00B0225C">
              <w:rPr>
                <w:rFonts w:ascii="Arial Narrow" w:hAnsi="Arial Narrow"/>
                <w:b/>
                <w:sz w:val="20"/>
              </w:rPr>
              <w:t>A</w:t>
            </w:r>
            <w:r w:rsidRPr="00B0225C">
              <w:rPr>
                <w:rFonts w:ascii="Arial Narrow" w:hAnsi="Arial Narrow"/>
                <w:b/>
                <w:sz w:val="20"/>
              </w:rPr>
              <w:t>dministratives</w:t>
            </w:r>
          </w:p>
          <w:p w14:paraId="56F912DD" w14:textId="07FDF12F" w:rsidR="00A85CAC" w:rsidRPr="00B0225C" w:rsidRDefault="00A85CAC" w:rsidP="007E5D77">
            <w:pPr>
              <w:widowControl w:val="0"/>
              <w:autoSpaceDE w:val="0"/>
              <w:jc w:val="both"/>
              <w:rPr>
                <w:rFonts w:ascii="Arial Narrow" w:hAnsi="Arial Narrow"/>
                <w:sz w:val="20"/>
              </w:rPr>
            </w:pPr>
            <w:r w:rsidRPr="00B0225C">
              <w:rPr>
                <w:rFonts w:ascii="Arial Narrow" w:hAnsi="Arial Narrow"/>
                <w:b/>
                <w:sz w:val="20"/>
              </w:rPr>
              <w:t>Pour les soumissionnaires installés au Cameroun</w:t>
            </w:r>
            <w:r w:rsidRPr="00B0225C">
              <w:rPr>
                <w:rFonts w:ascii="Arial Narrow" w:hAnsi="Arial Narrow"/>
                <w:sz w:val="20"/>
              </w:rPr>
              <w:t>, elles comprendront notamment :</w:t>
            </w:r>
          </w:p>
          <w:p w14:paraId="7229F5CF" w14:textId="2DD16AD1" w:rsidR="00A85CAC" w:rsidRPr="00B0225C" w:rsidRDefault="00A85CAC" w:rsidP="007E5D77">
            <w:pPr>
              <w:pStyle w:val="Paragraphedeliste"/>
              <w:numPr>
                <w:ilvl w:val="0"/>
                <w:numId w:val="16"/>
              </w:numPr>
              <w:spacing w:after="0" w:line="240" w:lineRule="auto"/>
              <w:jc w:val="both"/>
              <w:rPr>
                <w:rFonts w:ascii="Arial Narrow" w:eastAsia="Times New Roman" w:hAnsi="Arial Narrow"/>
                <w:sz w:val="20"/>
                <w:szCs w:val="24"/>
                <w:lang w:eastAsia="fr-FR"/>
              </w:rPr>
            </w:pPr>
            <w:r w:rsidRPr="00B0225C">
              <w:rPr>
                <w:rFonts w:ascii="Arial Narrow" w:eastAsia="Times New Roman" w:hAnsi="Arial Narrow"/>
                <w:sz w:val="20"/>
                <w:szCs w:val="24"/>
                <w:lang w:eastAsia="fr-FR"/>
              </w:rPr>
              <w:t>La déclaration d’intention de soumissionner timbrée, signée du représentant légal ou du mandataire dument désigné ;</w:t>
            </w:r>
          </w:p>
          <w:p w14:paraId="40583587" w14:textId="23B80EE1" w:rsidR="00A85CAC" w:rsidRPr="00B0225C" w:rsidRDefault="00297DC2" w:rsidP="0069658A">
            <w:pPr>
              <w:widowControl w:val="0"/>
              <w:numPr>
                <w:ilvl w:val="0"/>
                <w:numId w:val="16"/>
              </w:numPr>
              <w:suppressAutoHyphens w:val="0"/>
              <w:autoSpaceDE w:val="0"/>
              <w:adjustRightInd w:val="0"/>
              <w:ind w:left="421" w:right="55"/>
              <w:jc w:val="both"/>
              <w:textAlignment w:val="auto"/>
              <w:rPr>
                <w:rFonts w:ascii="Arial Narrow" w:eastAsia="Calibri" w:hAnsi="Arial Narrow"/>
                <w:sz w:val="20"/>
                <w:lang w:val="fr-CM"/>
              </w:rPr>
            </w:pPr>
            <w:r w:rsidRPr="00B0225C">
              <w:rPr>
                <w:rFonts w:ascii="Arial Narrow" w:hAnsi="Arial Narrow"/>
                <w:sz w:val="20"/>
              </w:rPr>
              <w:t xml:space="preserve">La caution de soumission acquittée à la main </w:t>
            </w:r>
            <w:r w:rsidR="00A85CAC" w:rsidRPr="00B0225C">
              <w:rPr>
                <w:rFonts w:ascii="Arial Narrow" w:hAnsi="Arial Narrow"/>
                <w:sz w:val="20"/>
              </w:rPr>
              <w:t>(suivant modèle joint)</w:t>
            </w:r>
            <w:r w:rsidRPr="00B0225C">
              <w:rPr>
                <w:rFonts w:ascii="Arial Narrow" w:hAnsi="Arial Narrow"/>
                <w:sz w:val="20"/>
              </w:rPr>
              <w:t xml:space="preserve"> </w:t>
            </w:r>
            <w:r w:rsidR="00E476CD" w:rsidRPr="00B0225C">
              <w:rPr>
                <w:rFonts w:ascii="Arial Narrow" w:hAnsi="Arial Narrow"/>
                <w:sz w:val="20"/>
              </w:rPr>
              <w:t xml:space="preserve">et </w:t>
            </w:r>
            <w:r w:rsidRPr="00B0225C">
              <w:rPr>
                <w:rFonts w:ascii="Arial Narrow" w:hAnsi="Arial Narrow"/>
                <w:sz w:val="20"/>
              </w:rPr>
              <w:t xml:space="preserve">timbrée, </w:t>
            </w:r>
            <w:r w:rsidR="00A85CAC" w:rsidRPr="00B0225C">
              <w:rPr>
                <w:rFonts w:ascii="Arial Narrow" w:hAnsi="Arial Narrow"/>
                <w:sz w:val="20"/>
              </w:rPr>
              <w:t xml:space="preserve"> d’un </w:t>
            </w:r>
            <w:r w:rsidR="00BB53AD">
              <w:rPr>
                <w:rFonts w:ascii="Arial Narrow" w:hAnsi="Arial Narrow"/>
                <w:b/>
                <w:bCs/>
                <w:sz w:val="20"/>
              </w:rPr>
              <w:t>montant de 36</w:t>
            </w:r>
            <w:r w:rsidR="00F66B0D" w:rsidRPr="00B0225C">
              <w:rPr>
                <w:rFonts w:ascii="Arial Narrow" w:hAnsi="Arial Narrow"/>
                <w:b/>
                <w:bCs/>
                <w:sz w:val="20"/>
              </w:rPr>
              <w:t>0 000 (</w:t>
            </w:r>
            <w:r w:rsidR="00BB53AD">
              <w:rPr>
                <w:rFonts w:ascii="Arial Narrow" w:hAnsi="Arial Narrow"/>
                <w:b/>
                <w:bCs/>
                <w:sz w:val="20"/>
              </w:rPr>
              <w:t>trois cent soixante</w:t>
            </w:r>
            <w:r w:rsidR="00F66B0D" w:rsidRPr="00B0225C">
              <w:rPr>
                <w:rFonts w:ascii="Arial Narrow" w:hAnsi="Arial Narrow"/>
                <w:b/>
                <w:bCs/>
                <w:sz w:val="20"/>
              </w:rPr>
              <w:t xml:space="preserve"> mille) </w:t>
            </w:r>
            <w:r w:rsidR="00A85CAC" w:rsidRPr="00B0225C">
              <w:rPr>
                <w:rFonts w:ascii="Arial Narrow" w:hAnsi="Arial Narrow"/>
                <w:b/>
                <w:bCs/>
                <w:sz w:val="20"/>
              </w:rPr>
              <w:t xml:space="preserve">francs CFA et d’une durée de validité </w:t>
            </w:r>
            <w:r w:rsidR="00F34BF3" w:rsidRPr="00B0225C">
              <w:rPr>
                <w:rFonts w:ascii="Arial Narrow" w:hAnsi="Arial Narrow"/>
                <w:b/>
                <w:bCs/>
                <w:sz w:val="20"/>
              </w:rPr>
              <w:t>Trois</w:t>
            </w:r>
            <w:r w:rsidR="00F66B0D" w:rsidRPr="00B0225C">
              <w:rPr>
                <w:rFonts w:ascii="Arial Narrow" w:hAnsi="Arial Narrow"/>
                <w:b/>
                <w:bCs/>
                <w:sz w:val="20"/>
              </w:rPr>
              <w:t>(0</w:t>
            </w:r>
            <w:r w:rsidR="00F34BF3" w:rsidRPr="00B0225C">
              <w:rPr>
                <w:rFonts w:ascii="Arial Narrow" w:hAnsi="Arial Narrow"/>
                <w:b/>
                <w:bCs/>
                <w:sz w:val="20"/>
              </w:rPr>
              <w:t>3</w:t>
            </w:r>
            <w:r w:rsidR="00F66B0D" w:rsidRPr="00B0225C">
              <w:rPr>
                <w:rFonts w:ascii="Arial Narrow" w:hAnsi="Arial Narrow"/>
                <w:b/>
                <w:bCs/>
                <w:sz w:val="20"/>
              </w:rPr>
              <w:t xml:space="preserve">) </w:t>
            </w:r>
            <w:r w:rsidR="00A85CAC" w:rsidRPr="00B0225C">
              <w:rPr>
                <w:rFonts w:ascii="Arial Narrow" w:hAnsi="Arial Narrow"/>
                <w:b/>
                <w:bCs/>
                <w:sz w:val="20"/>
              </w:rPr>
              <w:t>mois</w:t>
            </w:r>
            <w:r w:rsidR="00A85CAC" w:rsidRPr="00B0225C">
              <w:rPr>
                <w:rFonts w:ascii="Arial Narrow" w:hAnsi="Arial Narrow"/>
                <w:sz w:val="20"/>
              </w:rPr>
              <w:t>, timbrée</w:t>
            </w:r>
            <w:r w:rsidR="00200BF8">
              <w:rPr>
                <w:rFonts w:ascii="Arial Narrow" w:hAnsi="Arial Narrow"/>
                <w:sz w:val="20"/>
              </w:rPr>
              <w:t xml:space="preserve"> avec un récépissé CDEC</w:t>
            </w:r>
            <w:r w:rsidR="00A85CAC" w:rsidRPr="00B0225C">
              <w:rPr>
                <w:rFonts w:ascii="Arial Narrow" w:hAnsi="Arial Narrow"/>
                <w:sz w:val="20"/>
              </w:rPr>
              <w:t>, établi par une banque de premier ordre ou un organisme financier</w:t>
            </w:r>
            <w:r w:rsidR="00A85CAC" w:rsidRPr="00B0225C">
              <w:rPr>
                <w:rFonts w:ascii="Arial Narrow" w:hAnsi="Arial Narrow"/>
                <w:sz w:val="20"/>
                <w:szCs w:val="28"/>
              </w:rPr>
              <w:t xml:space="preserve"> </w:t>
            </w:r>
            <w:r w:rsidR="00A85CAC" w:rsidRPr="00B0225C">
              <w:rPr>
                <w:rFonts w:ascii="Arial Narrow" w:hAnsi="Arial Narrow"/>
                <w:sz w:val="20"/>
              </w:rPr>
              <w:t xml:space="preserve">de première catégorie habilité par le Ministre en charge des Finances du Cameroun pour émettre des cautions dans le cadre des Marchés Publics ou toute autre forme </w:t>
            </w:r>
            <w:r w:rsidR="00A85CAC" w:rsidRPr="00B0225C">
              <w:rPr>
                <w:rFonts w:ascii="Arial Narrow" w:hAnsi="Arial Narrow"/>
                <w:sz w:val="20"/>
                <w:lang w:val="fr-CM"/>
              </w:rPr>
              <w:t xml:space="preserve">prévue par la règlementation en vigueur (Chèque certifié, chèque banque, hypothèque légale), </w:t>
            </w:r>
            <w:r w:rsidR="00A85CAC" w:rsidRPr="00B0225C">
              <w:rPr>
                <w:rFonts w:ascii="Arial Narrow" w:eastAsia="Calibri" w:hAnsi="Arial Narrow"/>
                <w:sz w:val="20"/>
                <w:lang w:val="fr-CM"/>
              </w:rPr>
              <w:t>sauf dispositions contraires prévues par la convention de financement et relative à l’objet de l’Appel d’Offres concerné. Le délai de validité du cautionnement de soumission doit excéder de trente (30) jours celui des offres.</w:t>
            </w:r>
          </w:p>
          <w:p w14:paraId="0502DB14" w14:textId="52DFBCE5" w:rsidR="00A85CAC" w:rsidRPr="00B0225C" w:rsidRDefault="00A85CAC" w:rsidP="007E5D77">
            <w:pPr>
              <w:widowControl w:val="0"/>
              <w:numPr>
                <w:ilvl w:val="0"/>
                <w:numId w:val="16"/>
              </w:numPr>
              <w:autoSpaceDE w:val="0"/>
              <w:jc w:val="both"/>
              <w:rPr>
                <w:rFonts w:ascii="Arial Narrow" w:hAnsi="Arial Narrow"/>
                <w:sz w:val="20"/>
              </w:rPr>
            </w:pPr>
            <w:r w:rsidRPr="00B0225C">
              <w:rPr>
                <w:rFonts w:ascii="Arial Narrow" w:hAnsi="Arial Narrow"/>
                <w:sz w:val="20"/>
              </w:rPr>
              <w:t>Le Pouvoir de signature, le cas échéant ;</w:t>
            </w:r>
          </w:p>
          <w:p w14:paraId="2AD94032" w14:textId="243E1585" w:rsidR="00A85CAC" w:rsidRPr="00B0225C" w:rsidRDefault="00A85CAC" w:rsidP="007E5D77">
            <w:pPr>
              <w:widowControl w:val="0"/>
              <w:numPr>
                <w:ilvl w:val="0"/>
                <w:numId w:val="16"/>
              </w:numPr>
              <w:autoSpaceDE w:val="0"/>
              <w:jc w:val="both"/>
              <w:rPr>
                <w:rFonts w:ascii="Arial Narrow" w:hAnsi="Arial Narrow"/>
                <w:sz w:val="20"/>
              </w:rPr>
            </w:pPr>
            <w:r w:rsidRPr="00B0225C">
              <w:rPr>
                <w:rFonts w:ascii="Arial Narrow" w:hAnsi="Arial Narrow"/>
                <w:sz w:val="20"/>
              </w:rPr>
              <w:t>Le Certificat de Conformité Fiscale délivrée par l’Administration Fiscale</w:t>
            </w:r>
            <w:r w:rsidR="009B0063">
              <w:rPr>
                <w:rFonts w:ascii="Arial Narrow" w:hAnsi="Arial Narrow"/>
                <w:sz w:val="20"/>
              </w:rPr>
              <w:t xml:space="preserve"> timbrée</w:t>
            </w:r>
            <w:r w:rsidRPr="00B0225C">
              <w:rPr>
                <w:rFonts w:ascii="Arial Narrow" w:hAnsi="Arial Narrow"/>
                <w:sz w:val="20"/>
              </w:rPr>
              <w:t xml:space="preserve"> ; </w:t>
            </w:r>
          </w:p>
          <w:p w14:paraId="3EBBD6E4" w14:textId="315E9FD7" w:rsidR="00A85CAC" w:rsidRDefault="00A85CAC" w:rsidP="007E5D77">
            <w:pPr>
              <w:widowControl w:val="0"/>
              <w:numPr>
                <w:ilvl w:val="0"/>
                <w:numId w:val="16"/>
              </w:numPr>
              <w:autoSpaceDE w:val="0"/>
              <w:jc w:val="both"/>
              <w:rPr>
                <w:rFonts w:ascii="Arial Narrow" w:hAnsi="Arial Narrow"/>
                <w:sz w:val="20"/>
                <w:szCs w:val="22"/>
              </w:rPr>
            </w:pPr>
            <w:r w:rsidRPr="00B0225C">
              <w:rPr>
                <w:rFonts w:ascii="Arial Narrow" w:hAnsi="Arial Narrow"/>
                <w:sz w:val="20"/>
              </w:rPr>
              <w:t xml:space="preserve">Une Attestation de non-faillite établie par le Tribunal de Première Instance ou tout autre </w:t>
            </w:r>
            <w:r w:rsidRPr="00B0225C">
              <w:rPr>
                <w:rFonts w:ascii="Arial Narrow" w:hAnsi="Arial Narrow"/>
                <w:sz w:val="20"/>
                <w:szCs w:val="23"/>
              </w:rPr>
              <w:t>document établi par l’institution compétente du pays de résidence du soumissionnaire étranger</w:t>
            </w:r>
            <w:r w:rsidRPr="00B0225C">
              <w:rPr>
                <w:rFonts w:ascii="Arial Narrow" w:hAnsi="Arial Narrow"/>
                <w:sz w:val="20"/>
                <w:szCs w:val="22"/>
              </w:rPr>
              <w:t xml:space="preserve"> ;</w:t>
            </w:r>
          </w:p>
          <w:p w14:paraId="0C7A40BF" w14:textId="10CAD2A2" w:rsidR="00A85CAC" w:rsidRPr="00B0225C" w:rsidRDefault="00A85CAC" w:rsidP="007E5D77">
            <w:pPr>
              <w:widowControl w:val="0"/>
              <w:numPr>
                <w:ilvl w:val="0"/>
                <w:numId w:val="16"/>
              </w:numPr>
              <w:autoSpaceDE w:val="0"/>
              <w:jc w:val="both"/>
              <w:rPr>
                <w:rFonts w:ascii="Arial Narrow" w:hAnsi="Arial Narrow"/>
                <w:sz w:val="20"/>
              </w:rPr>
            </w:pPr>
            <w:r w:rsidRPr="00B0225C">
              <w:rPr>
                <w:rFonts w:ascii="Arial Narrow" w:hAnsi="Arial Narrow"/>
                <w:sz w:val="20"/>
              </w:rPr>
              <w:t>L’attestation de domiciliation bancaire du soumissionnaire, délivrée par un établissement bancaire ou organisme habilité par le Ministre en charge des Finances du Cameroun, sauf dispositions contraires prévues par la convention de financement ; </w:t>
            </w:r>
          </w:p>
          <w:p w14:paraId="3390C3F5" w14:textId="68A9E052" w:rsidR="00A85CAC" w:rsidRPr="00B0225C" w:rsidRDefault="00F66B0D" w:rsidP="007E5D77">
            <w:pPr>
              <w:pStyle w:val="Paragraphedeliste"/>
              <w:numPr>
                <w:ilvl w:val="0"/>
                <w:numId w:val="16"/>
              </w:numPr>
              <w:spacing w:after="0" w:line="240" w:lineRule="auto"/>
              <w:jc w:val="both"/>
              <w:rPr>
                <w:rFonts w:ascii="Arial Narrow" w:eastAsia="Times New Roman" w:hAnsi="Arial Narrow"/>
                <w:iCs/>
                <w:sz w:val="20"/>
                <w:szCs w:val="24"/>
                <w:lang w:eastAsia="fr-FR"/>
              </w:rPr>
            </w:pPr>
            <w:r w:rsidRPr="00B0225C">
              <w:rPr>
                <w:rFonts w:ascii="Arial Narrow" w:eastAsia="Times New Roman" w:hAnsi="Arial Narrow"/>
                <w:iCs/>
                <w:sz w:val="20"/>
                <w:szCs w:val="24"/>
                <w:lang w:eastAsia="fr-FR"/>
              </w:rPr>
              <w:t xml:space="preserve">La quittance d’achat du Dossier d’Appel d’Offres </w:t>
            </w:r>
            <w:r w:rsidR="00DF5E33">
              <w:rPr>
                <w:rFonts w:ascii="Arial Narrow" w:eastAsia="Times New Roman" w:hAnsi="Arial Narrow"/>
                <w:iCs/>
                <w:sz w:val="20"/>
                <w:szCs w:val="24"/>
                <w:lang w:eastAsia="fr-FR"/>
              </w:rPr>
              <w:t xml:space="preserve">d’une somme non remboursable de </w:t>
            </w:r>
            <w:r w:rsidR="00D67D1B">
              <w:rPr>
                <w:rFonts w:ascii="Arial Narrow" w:eastAsia="Times New Roman" w:hAnsi="Arial Narrow"/>
                <w:b/>
                <w:iCs/>
                <w:sz w:val="20"/>
                <w:szCs w:val="24"/>
                <w:lang w:eastAsia="fr-FR"/>
              </w:rPr>
              <w:t>trente-cinq</w:t>
            </w:r>
            <w:r w:rsidR="00605171" w:rsidRPr="00DF5E33">
              <w:rPr>
                <w:rFonts w:ascii="Arial Narrow" w:eastAsia="Times New Roman" w:hAnsi="Arial Narrow"/>
                <w:b/>
                <w:bCs/>
                <w:iCs/>
                <w:sz w:val="20"/>
                <w:szCs w:val="24"/>
                <w:lang w:eastAsia="fr-FR"/>
              </w:rPr>
              <w:t xml:space="preserve"> </w:t>
            </w:r>
            <w:r w:rsidR="00605171" w:rsidRPr="00B0225C">
              <w:rPr>
                <w:rFonts w:ascii="Arial Narrow" w:eastAsia="Times New Roman" w:hAnsi="Arial Narrow"/>
                <w:b/>
                <w:bCs/>
                <w:iCs/>
                <w:sz w:val="20"/>
                <w:szCs w:val="24"/>
                <w:lang w:eastAsia="fr-FR"/>
              </w:rPr>
              <w:t>mille</w:t>
            </w:r>
            <w:r w:rsidR="002165CA" w:rsidRPr="00B0225C">
              <w:rPr>
                <w:rFonts w:ascii="Arial Narrow" w:eastAsia="Times New Roman" w:hAnsi="Arial Narrow"/>
                <w:b/>
                <w:bCs/>
                <w:iCs/>
                <w:sz w:val="20"/>
                <w:szCs w:val="24"/>
                <w:lang w:eastAsia="fr-FR"/>
              </w:rPr>
              <w:t xml:space="preserve"> (</w:t>
            </w:r>
            <w:r w:rsidR="00D67D1B">
              <w:rPr>
                <w:rFonts w:ascii="Arial Narrow" w:eastAsia="Times New Roman" w:hAnsi="Arial Narrow"/>
                <w:b/>
                <w:bCs/>
                <w:iCs/>
                <w:sz w:val="20"/>
                <w:szCs w:val="24"/>
                <w:lang w:eastAsia="fr-FR"/>
              </w:rPr>
              <w:t>35</w:t>
            </w:r>
            <w:r w:rsidR="002165CA" w:rsidRPr="00B0225C">
              <w:rPr>
                <w:rFonts w:ascii="Arial Narrow" w:eastAsia="Times New Roman" w:hAnsi="Arial Narrow"/>
                <w:b/>
                <w:bCs/>
                <w:iCs/>
                <w:sz w:val="20"/>
                <w:szCs w:val="24"/>
                <w:lang w:eastAsia="fr-FR"/>
              </w:rPr>
              <w:t> 000)</w:t>
            </w:r>
            <w:r w:rsidRPr="00B0225C">
              <w:rPr>
                <w:rFonts w:ascii="Arial Narrow" w:eastAsia="Times New Roman" w:hAnsi="Arial Narrow"/>
                <w:b/>
                <w:bCs/>
                <w:iCs/>
                <w:sz w:val="20"/>
                <w:szCs w:val="24"/>
                <w:lang w:eastAsia="fr-FR"/>
              </w:rPr>
              <w:t xml:space="preserve"> francs CFA</w:t>
            </w:r>
            <w:r w:rsidRPr="00B0225C">
              <w:rPr>
                <w:rFonts w:ascii="Arial Narrow" w:eastAsia="Times New Roman" w:hAnsi="Arial Narrow"/>
                <w:iCs/>
                <w:sz w:val="20"/>
                <w:szCs w:val="24"/>
                <w:lang w:eastAsia="fr-FR"/>
              </w:rPr>
              <w:t xml:space="preserve"> payable à la Recette Municipale de la Commune </w:t>
            </w:r>
            <w:r w:rsidR="00E142DB" w:rsidRPr="00B0225C">
              <w:rPr>
                <w:rFonts w:ascii="Arial Narrow" w:eastAsia="Times New Roman" w:hAnsi="Arial Narrow"/>
                <w:iCs/>
                <w:sz w:val="20"/>
                <w:szCs w:val="24"/>
                <w:lang w:eastAsia="fr-FR"/>
              </w:rPr>
              <w:t>de Kyé-Ossi</w:t>
            </w:r>
            <w:r w:rsidRPr="00B0225C">
              <w:rPr>
                <w:rFonts w:ascii="Arial Narrow" w:eastAsia="Times New Roman" w:hAnsi="Arial Narrow"/>
                <w:iCs/>
                <w:sz w:val="20"/>
                <w:szCs w:val="24"/>
                <w:lang w:eastAsia="fr-FR"/>
              </w:rPr>
              <w:t>.</w:t>
            </w:r>
            <w:r w:rsidR="00A85CAC" w:rsidRPr="00B0225C">
              <w:rPr>
                <w:rFonts w:ascii="Arial Narrow" w:eastAsia="Times New Roman" w:hAnsi="Arial Narrow"/>
                <w:iCs/>
                <w:sz w:val="20"/>
                <w:szCs w:val="24"/>
                <w:lang w:eastAsia="fr-FR"/>
              </w:rPr>
              <w:t xml:space="preserve">  </w:t>
            </w:r>
          </w:p>
          <w:p w14:paraId="14CBC6A8" w14:textId="4C79BC6F" w:rsidR="00A85CAC" w:rsidRPr="00B0225C" w:rsidRDefault="00A85CAC" w:rsidP="007E5D77">
            <w:pPr>
              <w:widowControl w:val="0"/>
              <w:numPr>
                <w:ilvl w:val="0"/>
                <w:numId w:val="16"/>
              </w:numPr>
              <w:autoSpaceDE w:val="0"/>
              <w:jc w:val="both"/>
              <w:rPr>
                <w:rFonts w:ascii="Arial Narrow" w:hAnsi="Arial Narrow"/>
                <w:iCs/>
                <w:sz w:val="20"/>
              </w:rPr>
            </w:pPr>
            <w:r w:rsidRPr="00B0225C">
              <w:rPr>
                <w:rFonts w:ascii="Arial Narrow" w:hAnsi="Arial Narrow"/>
                <w:iCs/>
                <w:sz w:val="20"/>
              </w:rPr>
              <w:t>Une Attestation de non-exclusion des Marchés Publics délivrée par l’organisme chargé de la régulation des marchés publics portant le numéro et l’objet de l’Appel d’Offres ;</w:t>
            </w:r>
          </w:p>
          <w:p w14:paraId="1574ACBB" w14:textId="04305000" w:rsidR="00A85CAC" w:rsidRPr="00B0225C" w:rsidRDefault="00A85CAC" w:rsidP="007E5D77">
            <w:pPr>
              <w:widowControl w:val="0"/>
              <w:numPr>
                <w:ilvl w:val="0"/>
                <w:numId w:val="16"/>
              </w:numPr>
              <w:autoSpaceDE w:val="0"/>
              <w:jc w:val="both"/>
              <w:rPr>
                <w:rFonts w:ascii="Arial Narrow" w:hAnsi="Arial Narrow"/>
                <w:iCs/>
                <w:sz w:val="20"/>
              </w:rPr>
            </w:pPr>
            <w:r w:rsidRPr="00B0225C">
              <w:rPr>
                <w:rFonts w:ascii="Arial Narrow" w:hAnsi="Arial Narrow"/>
                <w:iCs/>
                <w:sz w:val="20"/>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1974691F" w14:textId="3D3D9671" w:rsidR="002165CA" w:rsidRPr="00533562" w:rsidRDefault="00A85CAC" w:rsidP="00533562">
            <w:pPr>
              <w:widowControl w:val="0"/>
              <w:numPr>
                <w:ilvl w:val="0"/>
                <w:numId w:val="16"/>
              </w:numPr>
              <w:autoSpaceDE w:val="0"/>
              <w:jc w:val="both"/>
              <w:rPr>
                <w:rFonts w:ascii="Arial Narrow" w:hAnsi="Arial Narrow"/>
                <w:iCs/>
                <w:sz w:val="20"/>
              </w:rPr>
            </w:pPr>
            <w:r w:rsidRPr="00B0225C">
              <w:rPr>
                <w:rFonts w:ascii="Arial Narrow" w:hAnsi="Arial Narrow"/>
                <w:iCs/>
                <w:sz w:val="20"/>
              </w:rPr>
              <w:t>L’attestation de catégorisation, le cas échéant ;</w:t>
            </w:r>
          </w:p>
          <w:p w14:paraId="67E3E5E9" w14:textId="5F3497C7" w:rsidR="00A85CAC" w:rsidRPr="00B0225C" w:rsidRDefault="00A85CAC" w:rsidP="007E5D77">
            <w:pPr>
              <w:widowControl w:val="0"/>
              <w:autoSpaceDE w:val="0"/>
              <w:jc w:val="both"/>
              <w:rPr>
                <w:rFonts w:ascii="Arial Narrow" w:hAnsi="Arial Narrow"/>
                <w:b/>
                <w:sz w:val="20"/>
              </w:rPr>
            </w:pPr>
            <w:r w:rsidRPr="00B0225C">
              <w:rPr>
                <w:rFonts w:ascii="Arial Narrow" w:hAnsi="Arial Narrow"/>
                <w:b/>
                <w:sz w:val="20"/>
              </w:rPr>
              <w:t>B–Volume II : Offre technique</w:t>
            </w:r>
          </w:p>
          <w:p w14:paraId="4545A605" w14:textId="522FA9A5" w:rsidR="00A85CAC" w:rsidRPr="00B0225C" w:rsidRDefault="00857159" w:rsidP="007E5D7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Elle comprend notamment :</w:t>
            </w:r>
          </w:p>
          <w:p w14:paraId="1BFEF7B1" w14:textId="0FCE07C3" w:rsidR="00A85CAC" w:rsidRPr="00B0225C" w:rsidRDefault="00A85CAC" w:rsidP="007E5D77">
            <w:pPr>
              <w:widowControl w:val="0"/>
              <w:autoSpaceDE w:val="0"/>
              <w:jc w:val="both"/>
              <w:rPr>
                <w:rFonts w:ascii="Arial Narrow" w:hAnsi="Arial Narrow"/>
                <w:b/>
                <w:sz w:val="20"/>
              </w:rPr>
            </w:pPr>
            <w:r w:rsidRPr="00B0225C">
              <w:rPr>
                <w:rFonts w:ascii="Arial Narrow" w:hAnsi="Arial Narrow"/>
                <w:b/>
                <w:sz w:val="20"/>
              </w:rPr>
              <w:t>b1. Les renseignements sur la qualification</w:t>
            </w:r>
          </w:p>
          <w:p w14:paraId="1F710E08" w14:textId="2616C27B" w:rsidR="00A85CAC" w:rsidRPr="00B0225C" w:rsidRDefault="00857159" w:rsidP="007E5D7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La liste des documents à fournir par les soumissionnaires pour justifier leur qualification, notamment en ce qui concerne les références, le matériel et le personnel comprend :</w:t>
            </w:r>
          </w:p>
          <w:p w14:paraId="5DDBD12F" w14:textId="587212AD" w:rsidR="00A85CAC" w:rsidRPr="00B0225C" w:rsidRDefault="00A85CAC" w:rsidP="007E5D77">
            <w:pPr>
              <w:widowControl w:val="0"/>
              <w:autoSpaceDE w:val="0"/>
              <w:jc w:val="both"/>
              <w:rPr>
                <w:rFonts w:ascii="Arial Narrow" w:hAnsi="Arial Narrow"/>
                <w:sz w:val="20"/>
              </w:rPr>
            </w:pPr>
            <w:r w:rsidRPr="00B0225C">
              <w:rPr>
                <w:rFonts w:ascii="Arial Narrow" w:hAnsi="Arial Narrow"/>
                <w:b/>
                <w:sz w:val="20"/>
              </w:rPr>
              <w:t xml:space="preserve">b.1.1 </w:t>
            </w:r>
            <w:r w:rsidRPr="00B0225C">
              <w:rPr>
                <w:rFonts w:ascii="Arial Narrow" w:hAnsi="Arial Narrow"/>
                <w:b/>
                <w:bCs/>
                <w:sz w:val="20"/>
              </w:rPr>
              <w:t>la lettre de soumission de la proposition technique</w:t>
            </w:r>
            <w:r w:rsidRPr="00B0225C">
              <w:rPr>
                <w:rFonts w:ascii="Arial Narrow" w:hAnsi="Arial Narrow"/>
                <w:sz w:val="20"/>
              </w:rPr>
              <w:t xml:space="preserve"> </w:t>
            </w:r>
          </w:p>
          <w:p w14:paraId="18660D47" w14:textId="245245C9" w:rsidR="00A85CAC" w:rsidRPr="00B0225C" w:rsidRDefault="00A85CAC" w:rsidP="007E5D77">
            <w:pPr>
              <w:widowControl w:val="0"/>
              <w:autoSpaceDE w:val="0"/>
              <w:jc w:val="both"/>
              <w:rPr>
                <w:rFonts w:ascii="Arial Narrow" w:hAnsi="Arial Narrow"/>
                <w:b/>
                <w:sz w:val="20"/>
              </w:rPr>
            </w:pPr>
            <w:r w:rsidRPr="00B0225C">
              <w:rPr>
                <w:rFonts w:ascii="Arial Narrow" w:hAnsi="Arial Narrow"/>
                <w:b/>
                <w:sz w:val="20"/>
              </w:rPr>
              <w:t>b.1.2 Références du soumissionnaire</w:t>
            </w:r>
          </w:p>
          <w:p w14:paraId="7CA950D5" w14:textId="7F2ECD73" w:rsidR="00857159" w:rsidRPr="00B0225C" w:rsidRDefault="00A85CAC" w:rsidP="00CD76B5">
            <w:pPr>
              <w:pStyle w:val="Paragraphedeliste"/>
              <w:numPr>
                <w:ilvl w:val="0"/>
                <w:numId w:val="71"/>
              </w:numPr>
              <w:spacing w:after="0"/>
              <w:jc w:val="both"/>
              <w:rPr>
                <w:rFonts w:ascii="Arial Narrow" w:hAnsi="Arial Narrow"/>
                <w:b/>
                <w:bCs/>
                <w:sz w:val="20"/>
              </w:rPr>
            </w:pPr>
            <w:bookmarkStart w:id="197" w:name="_Hlk520475362"/>
            <w:r w:rsidRPr="00B0225C">
              <w:rPr>
                <w:rFonts w:ascii="Arial Narrow" w:hAnsi="Arial Narrow"/>
                <w:sz w:val="20"/>
              </w:rPr>
              <w:t xml:space="preserve">La liste des marchés réalisés (Maître d’Ouvrage, Objet, Montant, Date de réception) par le soumissionnaire en tant qu’entrepreneur principal (ou sous-traitant) au cours des </w:t>
            </w:r>
            <w:r w:rsidR="00BC0638" w:rsidRPr="00B0225C">
              <w:rPr>
                <w:rFonts w:ascii="Arial Narrow" w:hAnsi="Arial Narrow"/>
                <w:b/>
                <w:bCs/>
                <w:sz w:val="20"/>
              </w:rPr>
              <w:t>Cinq</w:t>
            </w:r>
            <w:r w:rsidR="00857159" w:rsidRPr="00B0225C">
              <w:rPr>
                <w:rFonts w:ascii="Arial Narrow" w:hAnsi="Arial Narrow"/>
                <w:b/>
                <w:bCs/>
                <w:sz w:val="20"/>
              </w:rPr>
              <w:t xml:space="preserve"> (</w:t>
            </w:r>
            <w:r w:rsidR="002165CA" w:rsidRPr="00B0225C">
              <w:rPr>
                <w:rFonts w:ascii="Arial Narrow" w:hAnsi="Arial Narrow"/>
                <w:b/>
                <w:bCs/>
                <w:sz w:val="20"/>
              </w:rPr>
              <w:t>0</w:t>
            </w:r>
            <w:r w:rsidR="00BC0638" w:rsidRPr="00B0225C">
              <w:rPr>
                <w:rFonts w:ascii="Arial Narrow" w:hAnsi="Arial Narrow"/>
                <w:b/>
                <w:bCs/>
                <w:sz w:val="20"/>
              </w:rPr>
              <w:t>5</w:t>
            </w:r>
            <w:r w:rsidR="002165CA" w:rsidRPr="00B0225C">
              <w:rPr>
                <w:rFonts w:ascii="Arial Narrow" w:hAnsi="Arial Narrow"/>
                <w:b/>
                <w:bCs/>
                <w:sz w:val="20"/>
              </w:rPr>
              <w:t>)</w:t>
            </w:r>
            <w:r w:rsidRPr="00B0225C">
              <w:rPr>
                <w:rFonts w:ascii="Arial Narrow" w:hAnsi="Arial Narrow"/>
                <w:b/>
                <w:bCs/>
                <w:sz w:val="20"/>
              </w:rPr>
              <w:t xml:space="preserve"> dernières années.</w:t>
            </w:r>
          </w:p>
          <w:p w14:paraId="5C99E262" w14:textId="0714156D" w:rsidR="00857159" w:rsidRPr="00B0225C" w:rsidRDefault="00857159" w:rsidP="006D4D9C">
            <w:pPr>
              <w:pStyle w:val="Paragraphedeliste"/>
              <w:numPr>
                <w:ilvl w:val="0"/>
                <w:numId w:val="70"/>
              </w:numPr>
              <w:spacing w:after="0"/>
              <w:jc w:val="both"/>
              <w:rPr>
                <w:rFonts w:ascii="Arial Narrow" w:hAnsi="Arial Narrow"/>
                <w:b/>
                <w:bCs/>
                <w:sz w:val="20"/>
              </w:rPr>
            </w:pPr>
            <w:r w:rsidRPr="00B0225C">
              <w:rPr>
                <w:rFonts w:ascii="Arial Narrow" w:hAnsi="Arial Narrow"/>
                <w:b/>
                <w:bCs/>
                <w:sz w:val="20"/>
              </w:rPr>
              <w:t>Expériences générales des travaux :</w:t>
            </w:r>
          </w:p>
          <w:p w14:paraId="28869D7D" w14:textId="50E06F61" w:rsidR="00857159" w:rsidRPr="00B0225C" w:rsidRDefault="00BC0638" w:rsidP="00857159">
            <w:pPr>
              <w:jc w:val="both"/>
              <w:rPr>
                <w:rFonts w:ascii="Arial Narrow" w:hAnsi="Arial Narrow"/>
                <w:sz w:val="20"/>
              </w:rPr>
            </w:pPr>
            <w:r w:rsidRPr="00B0225C">
              <w:rPr>
                <w:rFonts w:ascii="Arial Narrow" w:hAnsi="Arial Narrow"/>
                <w:sz w:val="20"/>
              </w:rPr>
              <w:t xml:space="preserve">      </w:t>
            </w:r>
            <w:r w:rsidR="00857159" w:rsidRPr="00B0225C">
              <w:rPr>
                <w:rFonts w:ascii="Arial Narrow" w:hAnsi="Arial Narrow"/>
                <w:sz w:val="20"/>
              </w:rPr>
              <w:t xml:space="preserve">Avoir effectivement exécuté </w:t>
            </w:r>
            <w:r w:rsidR="00920F2D" w:rsidRPr="00B0225C">
              <w:rPr>
                <w:rFonts w:ascii="Arial Narrow" w:hAnsi="Arial Narrow"/>
                <w:sz w:val="20"/>
              </w:rPr>
              <w:t xml:space="preserve">de manière satisfaisante et achevé pour l’essentiel, </w:t>
            </w:r>
            <w:r w:rsidR="00857159" w:rsidRPr="00B0225C">
              <w:rPr>
                <w:rFonts w:ascii="Arial Narrow" w:hAnsi="Arial Narrow"/>
                <w:sz w:val="20"/>
              </w:rPr>
              <w:t xml:space="preserve">en tant qu’entrepreneur principal ou membre d’un groupement au moins deux (02) marchés </w:t>
            </w:r>
            <w:r w:rsidRPr="00B0225C">
              <w:rPr>
                <w:rFonts w:ascii="Arial Narrow" w:hAnsi="Arial Narrow"/>
                <w:sz w:val="20"/>
              </w:rPr>
              <w:t xml:space="preserve">publics au cours des </w:t>
            </w:r>
            <w:r w:rsidRPr="00B0225C">
              <w:rPr>
                <w:rFonts w:ascii="Arial Narrow" w:hAnsi="Arial Narrow"/>
                <w:b/>
                <w:bCs/>
                <w:sz w:val="20"/>
              </w:rPr>
              <w:t>Cinq (05) dernières années</w:t>
            </w:r>
            <w:r w:rsidRPr="00B0225C">
              <w:rPr>
                <w:rFonts w:ascii="Arial Narrow" w:hAnsi="Arial Narrow"/>
                <w:sz w:val="20"/>
              </w:rPr>
              <w:t xml:space="preserve"> ;</w:t>
            </w:r>
          </w:p>
          <w:p w14:paraId="7B6649EB" w14:textId="13E0A597" w:rsidR="00857159" w:rsidRPr="00B0225C" w:rsidRDefault="00BC0638" w:rsidP="00B0225C">
            <w:pPr>
              <w:pStyle w:val="Paragraphedeliste"/>
              <w:numPr>
                <w:ilvl w:val="0"/>
                <w:numId w:val="70"/>
              </w:numPr>
              <w:spacing w:after="0"/>
              <w:jc w:val="both"/>
              <w:rPr>
                <w:rFonts w:ascii="Arial Narrow" w:hAnsi="Arial Narrow"/>
                <w:b/>
                <w:bCs/>
                <w:sz w:val="20"/>
              </w:rPr>
            </w:pPr>
            <w:r w:rsidRPr="00B0225C">
              <w:rPr>
                <w:rFonts w:ascii="Arial Narrow" w:hAnsi="Arial Narrow"/>
                <w:b/>
                <w:bCs/>
                <w:sz w:val="20"/>
              </w:rPr>
              <w:t>Expériences spécifiques en travaux similaires :</w:t>
            </w:r>
          </w:p>
          <w:p w14:paraId="2C3D4EC6" w14:textId="2DE02EA0" w:rsidR="00BC0638" w:rsidRPr="00B0225C" w:rsidRDefault="00BC0638" w:rsidP="00B0225C">
            <w:pPr>
              <w:jc w:val="both"/>
              <w:rPr>
                <w:rFonts w:ascii="Arial Narrow" w:hAnsi="Arial Narrow"/>
                <w:sz w:val="20"/>
              </w:rPr>
            </w:pPr>
            <w:r w:rsidRPr="00B0225C">
              <w:rPr>
                <w:rFonts w:ascii="Arial Narrow" w:hAnsi="Arial Narrow"/>
                <w:sz w:val="20"/>
              </w:rPr>
              <w:t xml:space="preserve">       Avoir effectivement exécuté en tant qu’entrepreneur principal ou membre d’un groupement au moins deux (02) marchés </w:t>
            </w:r>
            <w:r w:rsidR="00920F2D" w:rsidRPr="00B0225C">
              <w:rPr>
                <w:rFonts w:ascii="Arial Narrow" w:hAnsi="Arial Narrow"/>
                <w:sz w:val="20"/>
              </w:rPr>
              <w:t>similaires aux travaux de construction de salles de classe</w:t>
            </w:r>
            <w:r w:rsidRPr="00B0225C">
              <w:rPr>
                <w:rFonts w:ascii="Arial Narrow" w:hAnsi="Arial Narrow"/>
                <w:sz w:val="20"/>
              </w:rPr>
              <w:t xml:space="preserve"> au cours des </w:t>
            </w:r>
            <w:r w:rsidRPr="00B0225C">
              <w:rPr>
                <w:rFonts w:ascii="Arial Narrow" w:hAnsi="Arial Narrow"/>
                <w:b/>
                <w:bCs/>
                <w:sz w:val="20"/>
              </w:rPr>
              <w:t>Cinq (05) dernières années</w:t>
            </w:r>
            <w:r w:rsidRPr="00B0225C">
              <w:rPr>
                <w:rFonts w:ascii="Arial Narrow" w:hAnsi="Arial Narrow"/>
                <w:sz w:val="20"/>
              </w:rPr>
              <w:t xml:space="preserve"> ;</w:t>
            </w:r>
          </w:p>
          <w:bookmarkEnd w:id="197"/>
          <w:p w14:paraId="2190C8B5" w14:textId="77777777" w:rsidR="00A85CAC" w:rsidRPr="00B0225C" w:rsidRDefault="00A85CAC" w:rsidP="007E5D77">
            <w:pPr>
              <w:pStyle w:val="Paragraphedeliste"/>
              <w:spacing w:after="0" w:line="240" w:lineRule="auto"/>
              <w:ind w:left="0"/>
              <w:jc w:val="both"/>
              <w:rPr>
                <w:rFonts w:ascii="Arial Narrow" w:hAnsi="Arial Narrow"/>
                <w:b/>
                <w:bCs/>
                <w:sz w:val="20"/>
                <w:szCs w:val="24"/>
              </w:rPr>
            </w:pPr>
            <w:r w:rsidRPr="00B0225C">
              <w:rPr>
                <w:rFonts w:ascii="Arial Narrow" w:hAnsi="Arial Narrow"/>
                <w:b/>
                <w:bCs/>
                <w:sz w:val="20"/>
                <w:szCs w:val="24"/>
              </w:rPr>
              <w:t xml:space="preserve">Ces références devront être accompagnées des pièces justificatives, en l’occurrence : </w:t>
            </w:r>
          </w:p>
          <w:tbl>
            <w:tblPr>
              <w:tblpPr w:leftFromText="141" w:rightFromText="141" w:vertAnchor="text" w:horzAnchor="margin" w:tblpY="-119"/>
              <w:tblOverlap w:val="never"/>
              <w:tblW w:w="8926" w:type="dxa"/>
              <w:tblLayout w:type="fixed"/>
              <w:tblCellMar>
                <w:left w:w="0" w:type="dxa"/>
                <w:right w:w="0" w:type="dxa"/>
              </w:tblCellMar>
              <w:tblLook w:val="0000" w:firstRow="0" w:lastRow="0" w:firstColumn="0" w:lastColumn="0" w:noHBand="0" w:noVBand="0"/>
            </w:tblPr>
            <w:tblGrid>
              <w:gridCol w:w="2091"/>
              <w:gridCol w:w="6835"/>
            </w:tblGrid>
            <w:tr w:rsidR="00D25B67" w:rsidRPr="00B0225C" w14:paraId="0A9C717E" w14:textId="77777777" w:rsidTr="00B0225C">
              <w:trPr>
                <w:trHeight w:hRule="exact" w:val="393"/>
              </w:trPr>
              <w:tc>
                <w:tcPr>
                  <w:tcW w:w="209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D2C8F6A" w14:textId="77777777" w:rsidR="00D25B67" w:rsidRPr="00B0225C" w:rsidRDefault="00D25B67" w:rsidP="00D25B67">
                  <w:pPr>
                    <w:widowControl w:val="0"/>
                    <w:tabs>
                      <w:tab w:val="left" w:pos="3295"/>
                    </w:tabs>
                    <w:autoSpaceDE w:val="0"/>
                    <w:adjustRightInd w:val="0"/>
                    <w:ind w:right="133"/>
                    <w:jc w:val="center"/>
                    <w:rPr>
                      <w:rFonts w:ascii="Arial Narrow" w:hAnsi="Arial Narrow"/>
                      <w:b/>
                      <w:bCs/>
                      <w:sz w:val="20"/>
                    </w:rPr>
                  </w:pPr>
                  <w:r w:rsidRPr="00B0225C">
                    <w:rPr>
                      <w:rFonts w:ascii="Arial Narrow" w:hAnsi="Arial Narrow"/>
                      <w:b/>
                      <w:bCs/>
                      <w:sz w:val="20"/>
                    </w:rPr>
                    <w:lastRenderedPageBreak/>
                    <w:t>POSTE</w:t>
                  </w:r>
                </w:p>
              </w:tc>
              <w:tc>
                <w:tcPr>
                  <w:tcW w:w="683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186C766" w14:textId="77777777" w:rsidR="00D25B67" w:rsidRPr="00B0225C" w:rsidRDefault="00D25B67" w:rsidP="00D25B67">
                  <w:pPr>
                    <w:widowControl w:val="0"/>
                    <w:autoSpaceDE w:val="0"/>
                    <w:adjustRightInd w:val="0"/>
                    <w:ind w:right="-20"/>
                    <w:jc w:val="center"/>
                    <w:rPr>
                      <w:rFonts w:ascii="Arial Narrow" w:hAnsi="Arial Narrow"/>
                      <w:b/>
                      <w:bCs/>
                      <w:sz w:val="20"/>
                    </w:rPr>
                  </w:pPr>
                  <w:r w:rsidRPr="00B0225C">
                    <w:rPr>
                      <w:rFonts w:ascii="Arial Narrow" w:hAnsi="Arial Narrow"/>
                      <w:b/>
                      <w:bCs/>
                      <w:sz w:val="20"/>
                    </w:rPr>
                    <w:t>QUALIFICATIONS/EXPERIENCES</w:t>
                  </w:r>
                </w:p>
              </w:tc>
            </w:tr>
            <w:tr w:rsidR="00D25B67" w:rsidRPr="00B0225C" w14:paraId="7640DB05" w14:textId="77777777" w:rsidTr="00B0225C">
              <w:trPr>
                <w:trHeight w:hRule="exact" w:val="1463"/>
              </w:trPr>
              <w:tc>
                <w:tcPr>
                  <w:tcW w:w="2091" w:type="dxa"/>
                  <w:tcBorders>
                    <w:top w:val="single" w:sz="4" w:space="0" w:color="221F1F"/>
                    <w:left w:val="single" w:sz="4" w:space="0" w:color="221F1F"/>
                    <w:bottom w:val="single" w:sz="4" w:space="0" w:color="221F1F"/>
                    <w:right w:val="single" w:sz="4" w:space="0" w:color="221F1F"/>
                  </w:tcBorders>
                  <w:vAlign w:val="center"/>
                </w:tcPr>
                <w:p w14:paraId="2EBAB5A8" w14:textId="77777777" w:rsidR="00D25B67" w:rsidRPr="00B0225C" w:rsidRDefault="00D25B67" w:rsidP="00D25B67">
                  <w:pPr>
                    <w:widowControl w:val="0"/>
                    <w:autoSpaceDE w:val="0"/>
                    <w:adjustRightInd w:val="0"/>
                    <w:spacing w:before="60" w:after="60"/>
                    <w:jc w:val="center"/>
                    <w:rPr>
                      <w:rFonts w:ascii="Arial Narrow" w:hAnsi="Arial Narrow"/>
                      <w:b/>
                      <w:bCs/>
                      <w:sz w:val="20"/>
                    </w:rPr>
                  </w:pPr>
                  <w:r w:rsidRPr="00B0225C">
                    <w:rPr>
                      <w:rFonts w:ascii="Arial Narrow" w:hAnsi="Arial Narrow"/>
                      <w:b/>
                      <w:bCs/>
                      <w:sz w:val="20"/>
                    </w:rPr>
                    <w:t>Conducteur des Travaux</w:t>
                  </w:r>
                </w:p>
                <w:p w14:paraId="4BD7C16D" w14:textId="77777777" w:rsidR="00D25B67" w:rsidRPr="00B0225C" w:rsidRDefault="00D25B67" w:rsidP="00D25B67">
                  <w:pPr>
                    <w:widowControl w:val="0"/>
                    <w:autoSpaceDE w:val="0"/>
                    <w:adjustRightInd w:val="0"/>
                    <w:spacing w:before="60" w:after="60"/>
                    <w:jc w:val="center"/>
                    <w:rPr>
                      <w:rFonts w:ascii="Arial Narrow" w:hAnsi="Arial Narrow"/>
                      <w:b/>
                      <w:bCs/>
                      <w:sz w:val="20"/>
                    </w:rPr>
                  </w:pPr>
                  <w:r w:rsidRPr="00B0225C">
                    <w:rPr>
                      <w:rFonts w:ascii="Arial Narrow" w:hAnsi="Arial Narrow"/>
                      <w:b/>
                      <w:bCs/>
                      <w:sz w:val="20"/>
                    </w:rPr>
                    <w:t>(Ingénieur)</w:t>
                  </w:r>
                </w:p>
              </w:tc>
              <w:tc>
                <w:tcPr>
                  <w:tcW w:w="6835" w:type="dxa"/>
                  <w:tcBorders>
                    <w:top w:val="single" w:sz="4" w:space="0" w:color="221F1F"/>
                    <w:left w:val="single" w:sz="4" w:space="0" w:color="221F1F"/>
                    <w:bottom w:val="single" w:sz="4" w:space="0" w:color="221F1F"/>
                    <w:right w:val="single" w:sz="4" w:space="0" w:color="221F1F"/>
                  </w:tcBorders>
                  <w:vAlign w:val="center"/>
                </w:tcPr>
                <w:p w14:paraId="2F2452CF" w14:textId="64C45974" w:rsidR="00D25B67" w:rsidRPr="00B0225C" w:rsidRDefault="00D25B67" w:rsidP="00D25B67">
                  <w:pPr>
                    <w:pStyle w:val="Paragraphedeliste"/>
                    <w:widowControl w:val="0"/>
                    <w:numPr>
                      <w:ilvl w:val="0"/>
                      <w:numId w:val="72"/>
                    </w:numPr>
                    <w:autoSpaceDE w:val="0"/>
                    <w:adjustRightInd w:val="0"/>
                    <w:spacing w:before="60" w:after="60"/>
                    <w:rPr>
                      <w:rFonts w:ascii="Arial Narrow" w:hAnsi="Arial Narrow"/>
                      <w:sz w:val="20"/>
                      <w:szCs w:val="20"/>
                    </w:rPr>
                  </w:pPr>
                  <w:r w:rsidRPr="00B0225C">
                    <w:rPr>
                      <w:rFonts w:ascii="Arial Narrow" w:hAnsi="Arial Narrow"/>
                      <w:b/>
                      <w:bCs/>
                      <w:sz w:val="20"/>
                      <w:szCs w:val="20"/>
                    </w:rPr>
                    <w:t>Formation de base :</w:t>
                  </w:r>
                  <w:r w:rsidRPr="00B0225C">
                    <w:rPr>
                      <w:rFonts w:ascii="Arial Narrow" w:hAnsi="Arial Narrow"/>
                      <w:sz w:val="20"/>
                      <w:szCs w:val="20"/>
                    </w:rPr>
                    <w:t xml:space="preserve"> Ingénieur des travaux de Génie Civil ou Génie Rural</w:t>
                  </w:r>
                  <w:r w:rsidR="00CE0094" w:rsidRPr="00B0225C">
                    <w:rPr>
                      <w:rFonts w:ascii="Arial Narrow" w:hAnsi="Arial Narrow"/>
                      <w:sz w:val="20"/>
                      <w:szCs w:val="20"/>
                    </w:rPr>
                    <w:t> ;</w:t>
                  </w:r>
                </w:p>
                <w:p w14:paraId="1F898B5E" w14:textId="20BA393B" w:rsidR="00D25B67" w:rsidRPr="00B0225C" w:rsidRDefault="00D25B67" w:rsidP="00D25B67">
                  <w:pPr>
                    <w:pStyle w:val="Paragraphedeliste"/>
                    <w:widowControl w:val="0"/>
                    <w:numPr>
                      <w:ilvl w:val="0"/>
                      <w:numId w:val="72"/>
                    </w:numPr>
                    <w:autoSpaceDE w:val="0"/>
                    <w:adjustRightInd w:val="0"/>
                    <w:spacing w:before="60" w:after="60"/>
                    <w:rPr>
                      <w:rFonts w:ascii="Arial Narrow" w:hAnsi="Arial Narrow"/>
                      <w:sz w:val="20"/>
                      <w:szCs w:val="20"/>
                    </w:rPr>
                  </w:pPr>
                  <w:r w:rsidRPr="00B0225C">
                    <w:rPr>
                      <w:rFonts w:ascii="Arial Narrow" w:hAnsi="Arial Narrow"/>
                      <w:b/>
                      <w:bCs/>
                      <w:sz w:val="20"/>
                      <w:szCs w:val="20"/>
                    </w:rPr>
                    <w:t>Expérience générale dans les travaux BTP</w:t>
                  </w:r>
                  <w:r w:rsidRPr="00B0225C">
                    <w:rPr>
                      <w:rFonts w:ascii="Arial Narrow" w:hAnsi="Arial Narrow"/>
                      <w:sz w:val="20"/>
                      <w:szCs w:val="20"/>
                    </w:rPr>
                    <w:t xml:space="preserve"> (Oui si l’Ingénieur a une expérience profession</w:t>
                  </w:r>
                  <w:r w:rsidR="009B0063">
                    <w:rPr>
                      <w:rFonts w:ascii="Arial Narrow" w:hAnsi="Arial Narrow"/>
                      <w:sz w:val="20"/>
                      <w:szCs w:val="20"/>
                    </w:rPr>
                    <w:t>nelle supérieure ou égale à trois (03</w:t>
                  </w:r>
                  <w:r w:rsidRPr="00B0225C">
                    <w:rPr>
                      <w:rFonts w:ascii="Arial Narrow" w:hAnsi="Arial Narrow"/>
                      <w:sz w:val="20"/>
                      <w:szCs w:val="20"/>
                    </w:rPr>
                    <w:t>) ans dans le domaine</w:t>
                  </w:r>
                </w:p>
                <w:p w14:paraId="7AB46984" w14:textId="08972346" w:rsidR="00D25B67" w:rsidRPr="00B0225C" w:rsidRDefault="00D25B67" w:rsidP="00D25B67">
                  <w:pPr>
                    <w:pStyle w:val="Paragraphedeliste"/>
                    <w:widowControl w:val="0"/>
                    <w:numPr>
                      <w:ilvl w:val="0"/>
                      <w:numId w:val="72"/>
                    </w:numPr>
                    <w:autoSpaceDE w:val="0"/>
                    <w:adjustRightInd w:val="0"/>
                    <w:spacing w:before="60" w:after="60"/>
                    <w:rPr>
                      <w:rFonts w:ascii="Arial Narrow" w:hAnsi="Arial Narrow"/>
                      <w:sz w:val="20"/>
                      <w:szCs w:val="20"/>
                    </w:rPr>
                  </w:pPr>
                  <w:r w:rsidRPr="00B0225C">
                    <w:rPr>
                      <w:rFonts w:ascii="Arial Narrow" w:hAnsi="Arial Narrow"/>
                      <w:b/>
                      <w:bCs/>
                      <w:sz w:val="20"/>
                      <w:szCs w:val="20"/>
                    </w:rPr>
                    <w:t>Expérience spécifique au poste de Conducteur des Travaux</w:t>
                  </w:r>
                  <w:r w:rsidRPr="00B0225C">
                    <w:rPr>
                      <w:rFonts w:ascii="Arial Narrow" w:hAnsi="Arial Narrow"/>
                      <w:sz w:val="20"/>
                      <w:szCs w:val="20"/>
                    </w:rPr>
                    <w:t>. (Oui si l’Ingénieur à une expéri</w:t>
                  </w:r>
                  <w:r w:rsidR="009B0063">
                    <w:rPr>
                      <w:rFonts w:ascii="Arial Narrow" w:hAnsi="Arial Narrow"/>
                      <w:sz w:val="20"/>
                      <w:szCs w:val="20"/>
                    </w:rPr>
                    <w:t>ence spécifique d’au moins deux (02</w:t>
                  </w:r>
                  <w:r w:rsidRPr="00B0225C">
                    <w:rPr>
                      <w:rFonts w:ascii="Arial Narrow" w:hAnsi="Arial Narrow"/>
                      <w:sz w:val="20"/>
                      <w:szCs w:val="20"/>
                    </w:rPr>
                    <w:t>) projets des travaux similaires</w:t>
                  </w:r>
                </w:p>
              </w:tc>
            </w:tr>
            <w:tr w:rsidR="00D25B67" w:rsidRPr="00B0225C" w14:paraId="040C2634" w14:textId="77777777" w:rsidTr="00B0225C">
              <w:trPr>
                <w:trHeight w:hRule="exact" w:val="1697"/>
              </w:trPr>
              <w:tc>
                <w:tcPr>
                  <w:tcW w:w="2091" w:type="dxa"/>
                  <w:tcBorders>
                    <w:top w:val="single" w:sz="4" w:space="0" w:color="221F1F"/>
                    <w:left w:val="single" w:sz="4" w:space="0" w:color="221F1F"/>
                    <w:bottom w:val="single" w:sz="4" w:space="0" w:color="221F1F"/>
                    <w:right w:val="single" w:sz="4" w:space="0" w:color="221F1F"/>
                  </w:tcBorders>
                  <w:vAlign w:val="center"/>
                </w:tcPr>
                <w:p w14:paraId="311F4893" w14:textId="77777777" w:rsidR="00D25B67" w:rsidRPr="00B0225C" w:rsidRDefault="00D25B67" w:rsidP="00D25B67">
                  <w:pPr>
                    <w:widowControl w:val="0"/>
                    <w:autoSpaceDE w:val="0"/>
                    <w:adjustRightInd w:val="0"/>
                    <w:spacing w:before="60" w:after="60"/>
                    <w:jc w:val="center"/>
                    <w:rPr>
                      <w:rFonts w:ascii="Arial Narrow" w:hAnsi="Arial Narrow"/>
                      <w:b/>
                      <w:bCs/>
                      <w:sz w:val="20"/>
                    </w:rPr>
                  </w:pPr>
                  <w:r w:rsidRPr="00B0225C">
                    <w:rPr>
                      <w:rFonts w:ascii="Arial Narrow" w:hAnsi="Arial Narrow"/>
                      <w:b/>
                      <w:bCs/>
                      <w:sz w:val="20"/>
                    </w:rPr>
                    <w:t>Chef chantier</w:t>
                  </w:r>
                </w:p>
                <w:p w14:paraId="18300FB0" w14:textId="77777777" w:rsidR="00D25B67" w:rsidRPr="00B0225C" w:rsidRDefault="00D25B67" w:rsidP="00D25B67">
                  <w:pPr>
                    <w:widowControl w:val="0"/>
                    <w:autoSpaceDE w:val="0"/>
                    <w:adjustRightInd w:val="0"/>
                    <w:spacing w:before="60" w:after="60"/>
                    <w:jc w:val="center"/>
                    <w:rPr>
                      <w:rFonts w:ascii="Arial Narrow" w:hAnsi="Arial Narrow"/>
                      <w:sz w:val="20"/>
                    </w:rPr>
                  </w:pPr>
                  <w:r w:rsidRPr="00B0225C">
                    <w:rPr>
                      <w:rFonts w:ascii="Arial Narrow" w:hAnsi="Arial Narrow"/>
                      <w:b/>
                      <w:bCs/>
                      <w:sz w:val="20"/>
                    </w:rPr>
                    <w:t>(Technicien Supérieur)</w:t>
                  </w:r>
                </w:p>
              </w:tc>
              <w:tc>
                <w:tcPr>
                  <w:tcW w:w="6835" w:type="dxa"/>
                  <w:tcBorders>
                    <w:top w:val="single" w:sz="4" w:space="0" w:color="221F1F"/>
                    <w:left w:val="single" w:sz="4" w:space="0" w:color="221F1F"/>
                    <w:bottom w:val="single" w:sz="4" w:space="0" w:color="221F1F"/>
                    <w:right w:val="single" w:sz="4" w:space="0" w:color="221F1F"/>
                  </w:tcBorders>
                  <w:vAlign w:val="center"/>
                </w:tcPr>
                <w:p w14:paraId="06D69614" w14:textId="47F32954" w:rsidR="00D25B67" w:rsidRPr="00B0225C" w:rsidRDefault="00D25B67" w:rsidP="00D25B67">
                  <w:pPr>
                    <w:pStyle w:val="Paragraphedeliste"/>
                    <w:widowControl w:val="0"/>
                    <w:numPr>
                      <w:ilvl w:val="0"/>
                      <w:numId w:val="72"/>
                    </w:numPr>
                    <w:autoSpaceDE w:val="0"/>
                    <w:adjustRightInd w:val="0"/>
                    <w:spacing w:before="60" w:after="60" w:line="240" w:lineRule="auto"/>
                    <w:rPr>
                      <w:rFonts w:ascii="Arial Narrow" w:hAnsi="Arial Narrow"/>
                      <w:sz w:val="20"/>
                      <w:szCs w:val="20"/>
                    </w:rPr>
                  </w:pPr>
                  <w:r w:rsidRPr="00B0225C">
                    <w:rPr>
                      <w:rFonts w:ascii="Arial Narrow" w:hAnsi="Arial Narrow"/>
                      <w:b/>
                      <w:bCs/>
                      <w:sz w:val="20"/>
                      <w:szCs w:val="20"/>
                    </w:rPr>
                    <w:t>Formation de base :</w:t>
                  </w:r>
                  <w:r w:rsidRPr="00B0225C">
                    <w:rPr>
                      <w:rFonts w:ascii="Arial Narrow" w:hAnsi="Arial Narrow"/>
                      <w:sz w:val="20"/>
                      <w:szCs w:val="20"/>
                    </w:rPr>
                    <w:t xml:space="preserve"> Technicien Supérieur des travaux de Génie Civil ou Génie Rural</w:t>
                  </w:r>
                  <w:r w:rsidR="00CE0094" w:rsidRPr="00B0225C">
                    <w:rPr>
                      <w:rFonts w:ascii="Arial Narrow" w:hAnsi="Arial Narrow"/>
                      <w:sz w:val="20"/>
                      <w:szCs w:val="20"/>
                    </w:rPr>
                    <w:t> ;</w:t>
                  </w:r>
                </w:p>
                <w:p w14:paraId="71482726" w14:textId="27AC0F4F" w:rsidR="00D25B67" w:rsidRPr="00B0225C" w:rsidRDefault="00D25B67" w:rsidP="00D25B67">
                  <w:pPr>
                    <w:pStyle w:val="Paragraphedeliste"/>
                    <w:widowControl w:val="0"/>
                    <w:numPr>
                      <w:ilvl w:val="0"/>
                      <w:numId w:val="72"/>
                    </w:numPr>
                    <w:autoSpaceDE w:val="0"/>
                    <w:adjustRightInd w:val="0"/>
                    <w:spacing w:before="60" w:after="60" w:line="240" w:lineRule="auto"/>
                    <w:rPr>
                      <w:rFonts w:ascii="Arial Narrow" w:hAnsi="Arial Narrow"/>
                      <w:sz w:val="20"/>
                      <w:szCs w:val="20"/>
                    </w:rPr>
                  </w:pPr>
                  <w:r w:rsidRPr="00B0225C">
                    <w:rPr>
                      <w:rFonts w:ascii="Arial Narrow" w:hAnsi="Arial Narrow"/>
                      <w:b/>
                      <w:bCs/>
                      <w:sz w:val="20"/>
                      <w:szCs w:val="20"/>
                    </w:rPr>
                    <w:t>Expérience générale dans les travaux BTP</w:t>
                  </w:r>
                  <w:r w:rsidRPr="00B0225C">
                    <w:rPr>
                      <w:rFonts w:ascii="Arial Narrow" w:hAnsi="Arial Narrow"/>
                      <w:sz w:val="20"/>
                      <w:szCs w:val="20"/>
                    </w:rPr>
                    <w:t xml:space="preserve"> (Oui si le TS a une expérience profession</w:t>
                  </w:r>
                  <w:r w:rsidR="009B0063">
                    <w:rPr>
                      <w:rFonts w:ascii="Arial Narrow" w:hAnsi="Arial Narrow"/>
                      <w:sz w:val="20"/>
                      <w:szCs w:val="20"/>
                    </w:rPr>
                    <w:t>nelle supérieure ou égale à trois (03</w:t>
                  </w:r>
                  <w:r w:rsidRPr="00B0225C">
                    <w:rPr>
                      <w:rFonts w:ascii="Arial Narrow" w:hAnsi="Arial Narrow"/>
                      <w:sz w:val="20"/>
                      <w:szCs w:val="20"/>
                    </w:rPr>
                    <w:t>) ans dans le domaine</w:t>
                  </w:r>
                </w:p>
                <w:p w14:paraId="7812CB3F" w14:textId="66F2ADB9" w:rsidR="00D25B67" w:rsidRPr="00B0225C" w:rsidRDefault="00D25B67" w:rsidP="00D25B67">
                  <w:pPr>
                    <w:pStyle w:val="Paragraphedeliste"/>
                    <w:widowControl w:val="0"/>
                    <w:numPr>
                      <w:ilvl w:val="0"/>
                      <w:numId w:val="72"/>
                    </w:numPr>
                    <w:autoSpaceDE w:val="0"/>
                    <w:adjustRightInd w:val="0"/>
                    <w:spacing w:before="60" w:after="60" w:line="240" w:lineRule="auto"/>
                    <w:rPr>
                      <w:rFonts w:ascii="Arial Narrow" w:hAnsi="Arial Narrow"/>
                      <w:sz w:val="20"/>
                      <w:szCs w:val="20"/>
                    </w:rPr>
                  </w:pPr>
                  <w:r w:rsidRPr="00B0225C">
                    <w:rPr>
                      <w:rFonts w:ascii="Arial Narrow" w:hAnsi="Arial Narrow"/>
                      <w:b/>
                      <w:bCs/>
                      <w:sz w:val="20"/>
                      <w:szCs w:val="20"/>
                    </w:rPr>
                    <w:t>Expérience spécifique au poste de Conducteur des Travaux</w:t>
                  </w:r>
                  <w:r w:rsidRPr="00B0225C">
                    <w:rPr>
                      <w:rFonts w:ascii="Arial Narrow" w:hAnsi="Arial Narrow"/>
                      <w:sz w:val="20"/>
                      <w:szCs w:val="20"/>
                    </w:rPr>
                    <w:t>. (Oui si le TS à une expéri</w:t>
                  </w:r>
                  <w:r w:rsidR="009B0063">
                    <w:rPr>
                      <w:rFonts w:ascii="Arial Narrow" w:hAnsi="Arial Narrow"/>
                      <w:sz w:val="20"/>
                      <w:szCs w:val="20"/>
                    </w:rPr>
                    <w:t>ence spécifique d’au moins deux (02</w:t>
                  </w:r>
                  <w:r w:rsidRPr="00B0225C">
                    <w:rPr>
                      <w:rFonts w:ascii="Arial Narrow" w:hAnsi="Arial Narrow"/>
                      <w:sz w:val="20"/>
                      <w:szCs w:val="20"/>
                    </w:rPr>
                    <w:t>) projets des travaux similaires</w:t>
                  </w:r>
                </w:p>
              </w:tc>
            </w:tr>
          </w:tbl>
          <w:p w14:paraId="4A7093BB" w14:textId="081FC2D2" w:rsidR="00A85CAC" w:rsidRPr="00B0225C" w:rsidRDefault="00A85CAC" w:rsidP="006D4D9C">
            <w:pPr>
              <w:pStyle w:val="Paragraphedeliste"/>
              <w:numPr>
                <w:ilvl w:val="0"/>
                <w:numId w:val="24"/>
              </w:numPr>
              <w:spacing w:after="0" w:line="240" w:lineRule="auto"/>
              <w:jc w:val="both"/>
              <w:rPr>
                <w:rFonts w:ascii="Arial Narrow" w:hAnsi="Arial Narrow"/>
                <w:sz w:val="20"/>
                <w:szCs w:val="24"/>
              </w:rPr>
            </w:pPr>
            <w:r w:rsidRPr="00B0225C">
              <w:rPr>
                <w:rFonts w:ascii="Arial Narrow" w:hAnsi="Arial Narrow"/>
                <w:sz w:val="20"/>
                <w:szCs w:val="24"/>
              </w:rPr>
              <w:t xml:space="preserve">Copies des première, </w:t>
            </w:r>
            <w:r w:rsidR="00F66B0D" w:rsidRPr="00B0225C">
              <w:rPr>
                <w:rFonts w:ascii="Arial Narrow" w:hAnsi="Arial Narrow"/>
                <w:sz w:val="20"/>
                <w:szCs w:val="24"/>
              </w:rPr>
              <w:t>deuxième et dernière page</w:t>
            </w:r>
            <w:r w:rsidRPr="00B0225C">
              <w:rPr>
                <w:rFonts w:ascii="Arial Narrow" w:hAnsi="Arial Narrow"/>
                <w:sz w:val="20"/>
                <w:szCs w:val="24"/>
              </w:rPr>
              <w:t xml:space="preserve"> du contrat ;</w:t>
            </w:r>
          </w:p>
          <w:p w14:paraId="2C10C087" w14:textId="2F9CDCE7" w:rsidR="00A85CAC" w:rsidRPr="00B0225C" w:rsidRDefault="00A85CAC" w:rsidP="00920F2D">
            <w:pPr>
              <w:pStyle w:val="Paragraphedeliste"/>
              <w:numPr>
                <w:ilvl w:val="0"/>
                <w:numId w:val="24"/>
              </w:numPr>
              <w:spacing w:after="0" w:line="240" w:lineRule="auto"/>
              <w:jc w:val="both"/>
              <w:rPr>
                <w:rFonts w:ascii="Arial Narrow" w:hAnsi="Arial Narrow"/>
                <w:sz w:val="20"/>
                <w:szCs w:val="24"/>
              </w:rPr>
            </w:pPr>
            <w:r w:rsidRPr="00B0225C">
              <w:rPr>
                <w:rFonts w:ascii="Arial Narrow" w:hAnsi="Arial Narrow"/>
                <w:sz w:val="20"/>
                <w:szCs w:val="24"/>
              </w:rPr>
              <w:t>PV de réception définitive ou provisoire, ou l’Attestation de bonne fin ;</w:t>
            </w:r>
          </w:p>
          <w:p w14:paraId="16177385" w14:textId="045AB6AA" w:rsidR="00A85CAC" w:rsidRPr="00B0225C" w:rsidRDefault="00A85CAC" w:rsidP="007E5D77">
            <w:pPr>
              <w:widowControl w:val="0"/>
              <w:autoSpaceDE w:val="0"/>
              <w:jc w:val="both"/>
              <w:rPr>
                <w:rFonts w:ascii="Arial Narrow" w:hAnsi="Arial Narrow"/>
                <w:b/>
                <w:sz w:val="20"/>
              </w:rPr>
            </w:pPr>
            <w:r w:rsidRPr="00B0225C">
              <w:rPr>
                <w:rFonts w:ascii="Arial Narrow" w:hAnsi="Arial Narrow"/>
                <w:b/>
                <w:iCs/>
                <w:sz w:val="20"/>
              </w:rPr>
              <w:t xml:space="preserve">b.1.3. Personnel </w:t>
            </w:r>
          </w:p>
          <w:p w14:paraId="1685DC91" w14:textId="063E9DCF" w:rsidR="0002723B" w:rsidRPr="00B0225C" w:rsidRDefault="00A85CAC" w:rsidP="00CE0094">
            <w:pPr>
              <w:pStyle w:val="Paragraphedeliste"/>
              <w:widowControl w:val="0"/>
              <w:numPr>
                <w:ilvl w:val="0"/>
                <w:numId w:val="27"/>
              </w:numPr>
              <w:autoSpaceDE w:val="0"/>
              <w:spacing w:after="0" w:line="240" w:lineRule="auto"/>
              <w:ind w:hanging="294"/>
              <w:jc w:val="both"/>
              <w:rPr>
                <w:rFonts w:ascii="Arial Narrow" w:hAnsi="Arial Narrow"/>
                <w:iCs/>
                <w:sz w:val="20"/>
                <w:szCs w:val="24"/>
              </w:rPr>
            </w:pPr>
            <w:r w:rsidRPr="00B0225C">
              <w:rPr>
                <w:rFonts w:ascii="Arial Narrow" w:hAnsi="Arial Narrow"/>
                <w:iCs/>
                <w:sz w:val="20"/>
                <w:szCs w:val="24"/>
              </w:rPr>
              <w:t>Une liste du personnel clé qualifié pour l’exécution des travaux selon le modèle annexé au DAO</w:t>
            </w:r>
          </w:p>
          <w:p w14:paraId="37F146F4" w14:textId="7942E631" w:rsidR="00A85CAC" w:rsidRPr="00B0225C" w:rsidRDefault="00A85CAC" w:rsidP="007E5D77">
            <w:pPr>
              <w:tabs>
                <w:tab w:val="left" w:pos="993"/>
              </w:tabs>
              <w:overflowPunct w:val="0"/>
              <w:autoSpaceDE w:val="0"/>
              <w:ind w:right="-74"/>
              <w:jc w:val="both"/>
              <w:rPr>
                <w:rFonts w:ascii="Arial Narrow" w:hAnsi="Arial Narrow"/>
                <w:w w:val="105"/>
                <w:sz w:val="20"/>
              </w:rPr>
            </w:pPr>
            <w:r w:rsidRPr="00B0225C">
              <w:rPr>
                <w:rFonts w:ascii="Arial Narrow" w:hAnsi="Arial Narrow"/>
                <w:b/>
                <w:bCs/>
                <w:w w:val="105"/>
                <w:sz w:val="20"/>
              </w:rPr>
              <w:t>NB</w:t>
            </w:r>
            <w:r w:rsidRPr="00B0225C">
              <w:rPr>
                <w:rFonts w:ascii="Arial Narrow" w:hAnsi="Arial Narrow"/>
                <w:w w:val="105"/>
                <w:sz w:val="20"/>
              </w:rPr>
              <w:t xml:space="preserve"> : Joindre, pour le personnel proposé, une copie du diplôme et les justificatifs </w:t>
            </w:r>
          </w:p>
          <w:p w14:paraId="41EE946C" w14:textId="2DB94344" w:rsidR="00A85CAC" w:rsidRPr="00B0225C" w:rsidRDefault="00A85CAC" w:rsidP="007E5D77">
            <w:pPr>
              <w:tabs>
                <w:tab w:val="left" w:pos="993"/>
              </w:tabs>
              <w:overflowPunct w:val="0"/>
              <w:autoSpaceDE w:val="0"/>
              <w:ind w:right="-74"/>
              <w:jc w:val="both"/>
              <w:rPr>
                <w:rFonts w:ascii="Arial Narrow" w:hAnsi="Arial Narrow"/>
                <w:w w:val="105"/>
                <w:sz w:val="20"/>
              </w:rPr>
            </w:pPr>
            <w:r w:rsidRPr="00B0225C">
              <w:rPr>
                <w:rFonts w:ascii="Arial Narrow" w:hAnsi="Arial Narrow"/>
                <w:w w:val="105"/>
                <w:sz w:val="20"/>
              </w:rPr>
              <w:t xml:space="preserve">        de l’expérience, à savoir : </w:t>
            </w:r>
          </w:p>
          <w:p w14:paraId="78C0B7F1" w14:textId="11E0C8ED" w:rsidR="00A85CAC" w:rsidRPr="00B0225C" w:rsidRDefault="00DF383F" w:rsidP="006D4D9C">
            <w:pPr>
              <w:numPr>
                <w:ilvl w:val="0"/>
                <w:numId w:val="26"/>
              </w:numPr>
              <w:tabs>
                <w:tab w:val="left" w:pos="993"/>
              </w:tabs>
              <w:overflowPunct w:val="0"/>
              <w:autoSpaceDE w:val="0"/>
              <w:ind w:right="-74" w:hanging="294"/>
              <w:jc w:val="both"/>
              <w:rPr>
                <w:rFonts w:ascii="Arial Narrow" w:hAnsi="Arial Narrow"/>
                <w:sz w:val="20"/>
              </w:rPr>
            </w:pPr>
            <w:r w:rsidRPr="00B0225C">
              <w:rPr>
                <w:rFonts w:ascii="Arial Narrow" w:hAnsi="Arial Narrow"/>
                <w:sz w:val="20"/>
              </w:rPr>
              <w:t>Copie</w:t>
            </w:r>
            <w:r w:rsidR="00A85CAC" w:rsidRPr="00B0225C">
              <w:rPr>
                <w:rFonts w:ascii="Arial Narrow" w:hAnsi="Arial Narrow"/>
                <w:sz w:val="20"/>
              </w:rPr>
              <w:t xml:space="preserve"> certifiée conforme du diplôme datant de moins de trois (03) mois ;</w:t>
            </w:r>
          </w:p>
          <w:p w14:paraId="6338F29F" w14:textId="08D5E623" w:rsidR="00A85CAC" w:rsidRPr="00B0225C" w:rsidRDefault="00DF383F" w:rsidP="006D4D9C">
            <w:pPr>
              <w:numPr>
                <w:ilvl w:val="0"/>
                <w:numId w:val="26"/>
              </w:numPr>
              <w:tabs>
                <w:tab w:val="left" w:pos="993"/>
              </w:tabs>
              <w:overflowPunct w:val="0"/>
              <w:autoSpaceDE w:val="0"/>
              <w:ind w:right="-74" w:hanging="294"/>
              <w:jc w:val="both"/>
              <w:rPr>
                <w:rFonts w:ascii="Arial Narrow" w:hAnsi="Arial Narrow"/>
                <w:sz w:val="20"/>
              </w:rPr>
            </w:pPr>
            <w:r w:rsidRPr="00B0225C">
              <w:rPr>
                <w:rFonts w:ascii="Arial Narrow" w:hAnsi="Arial Narrow"/>
                <w:sz w:val="20"/>
              </w:rPr>
              <w:t>Attestation</w:t>
            </w:r>
            <w:r w:rsidR="00A85CAC" w:rsidRPr="00B0225C">
              <w:rPr>
                <w:rFonts w:ascii="Arial Narrow" w:hAnsi="Arial Narrow"/>
                <w:sz w:val="20"/>
              </w:rPr>
              <w:t xml:space="preserve"> d’inscription aux ordres nationaux, le cas </w:t>
            </w:r>
            <w:r w:rsidRPr="00B0225C">
              <w:rPr>
                <w:rFonts w:ascii="Arial Narrow" w:hAnsi="Arial Narrow"/>
                <w:sz w:val="20"/>
              </w:rPr>
              <w:t>échéant ;</w:t>
            </w:r>
          </w:p>
          <w:p w14:paraId="1AC0BBCB" w14:textId="4BE33C37" w:rsidR="00A85CAC" w:rsidRPr="00B0225C" w:rsidRDefault="00DF383F" w:rsidP="006D4D9C">
            <w:pPr>
              <w:numPr>
                <w:ilvl w:val="0"/>
                <w:numId w:val="26"/>
              </w:numPr>
              <w:tabs>
                <w:tab w:val="left" w:pos="993"/>
              </w:tabs>
              <w:overflowPunct w:val="0"/>
              <w:autoSpaceDE w:val="0"/>
              <w:ind w:right="-74" w:hanging="294"/>
              <w:jc w:val="both"/>
              <w:rPr>
                <w:rFonts w:ascii="Arial Narrow" w:hAnsi="Arial Narrow"/>
                <w:sz w:val="20"/>
              </w:rPr>
            </w:pPr>
            <w:r w:rsidRPr="00B0225C">
              <w:rPr>
                <w:rFonts w:ascii="Arial Narrow" w:hAnsi="Arial Narrow"/>
                <w:sz w:val="20"/>
              </w:rPr>
              <w:t>Curriculum</w:t>
            </w:r>
            <w:r w:rsidR="00A85CAC" w:rsidRPr="00B0225C">
              <w:rPr>
                <w:rFonts w:ascii="Arial Narrow" w:hAnsi="Arial Narrow"/>
                <w:sz w:val="20"/>
              </w:rPr>
              <w:t xml:space="preserve"> vitae signé et daté de </w:t>
            </w:r>
            <w:r w:rsidRPr="00B0225C">
              <w:rPr>
                <w:rFonts w:ascii="Arial Narrow" w:hAnsi="Arial Narrow"/>
                <w:sz w:val="20"/>
              </w:rPr>
              <w:t>l’expert ;</w:t>
            </w:r>
          </w:p>
          <w:p w14:paraId="6EF12226" w14:textId="665F1501" w:rsidR="00A85CAC" w:rsidRPr="00B0225C" w:rsidRDefault="00DF383F" w:rsidP="006D4D9C">
            <w:pPr>
              <w:numPr>
                <w:ilvl w:val="0"/>
                <w:numId w:val="26"/>
              </w:numPr>
              <w:tabs>
                <w:tab w:val="left" w:pos="993"/>
              </w:tabs>
              <w:overflowPunct w:val="0"/>
              <w:autoSpaceDE w:val="0"/>
              <w:ind w:right="-74" w:hanging="294"/>
              <w:jc w:val="both"/>
              <w:rPr>
                <w:rFonts w:ascii="Arial Narrow" w:hAnsi="Arial Narrow"/>
                <w:sz w:val="20"/>
              </w:rPr>
            </w:pPr>
            <w:r w:rsidRPr="00B0225C">
              <w:rPr>
                <w:rFonts w:ascii="Arial Narrow" w:hAnsi="Arial Narrow"/>
                <w:sz w:val="20"/>
              </w:rPr>
              <w:t>Attestation</w:t>
            </w:r>
            <w:r w:rsidR="00A85CAC" w:rsidRPr="00B0225C">
              <w:rPr>
                <w:rFonts w:ascii="Arial Narrow" w:hAnsi="Arial Narrow"/>
                <w:sz w:val="20"/>
              </w:rPr>
              <w:t xml:space="preserve"> de disponibilité signée et datée de </w:t>
            </w:r>
            <w:r w:rsidRPr="00B0225C">
              <w:rPr>
                <w:rFonts w:ascii="Arial Narrow" w:hAnsi="Arial Narrow"/>
                <w:sz w:val="20"/>
              </w:rPr>
              <w:t>l’expert ;</w:t>
            </w:r>
          </w:p>
          <w:p w14:paraId="1FDE410D" w14:textId="6F06235D" w:rsidR="00DF383F" w:rsidRPr="00B0225C" w:rsidRDefault="00DF383F" w:rsidP="00CE0094">
            <w:pPr>
              <w:pStyle w:val="Paragraphedeliste"/>
              <w:numPr>
                <w:ilvl w:val="0"/>
                <w:numId w:val="26"/>
              </w:numPr>
              <w:spacing w:after="0" w:line="240" w:lineRule="auto"/>
              <w:jc w:val="both"/>
              <w:rPr>
                <w:rFonts w:ascii="Arial Narrow" w:eastAsia="Times New Roman" w:hAnsi="Arial Narrow"/>
                <w:sz w:val="20"/>
                <w:szCs w:val="24"/>
                <w:lang w:eastAsia="fr-FR"/>
              </w:rPr>
            </w:pPr>
            <w:r w:rsidRPr="00B0225C">
              <w:rPr>
                <w:rFonts w:ascii="Arial Narrow" w:eastAsia="Times New Roman" w:hAnsi="Arial Narrow"/>
                <w:sz w:val="20"/>
                <w:szCs w:val="24"/>
                <w:lang w:eastAsia="fr-FR"/>
              </w:rPr>
              <w:t>Preuve ou justificatif de l’expérience spécifique (attestation</w:t>
            </w:r>
            <w:r w:rsidR="00A85CAC" w:rsidRPr="00B0225C">
              <w:rPr>
                <w:rFonts w:ascii="Arial Narrow" w:eastAsia="Times New Roman" w:hAnsi="Arial Narrow"/>
                <w:sz w:val="20"/>
                <w:szCs w:val="24"/>
                <w:lang w:eastAsia="fr-FR"/>
              </w:rPr>
              <w:t xml:space="preserve"> </w:t>
            </w:r>
            <w:r w:rsidRPr="00B0225C">
              <w:rPr>
                <w:rFonts w:ascii="Arial Narrow" w:eastAsia="Times New Roman" w:hAnsi="Arial Narrow"/>
                <w:sz w:val="20"/>
                <w:szCs w:val="24"/>
                <w:lang w:eastAsia="fr-FR"/>
              </w:rPr>
              <w:t xml:space="preserve">de service fait, </w:t>
            </w:r>
            <w:r w:rsidR="00A85CAC" w:rsidRPr="00B0225C">
              <w:rPr>
                <w:rFonts w:ascii="Arial Narrow" w:eastAsia="Times New Roman" w:hAnsi="Arial Narrow"/>
                <w:sz w:val="20"/>
                <w:szCs w:val="24"/>
                <w:lang w:eastAsia="fr-FR"/>
              </w:rPr>
              <w:t xml:space="preserve">contrat </w:t>
            </w:r>
            <w:r w:rsidR="005462F3" w:rsidRPr="00B0225C">
              <w:rPr>
                <w:rFonts w:ascii="Arial Narrow" w:eastAsia="Times New Roman" w:hAnsi="Arial Narrow"/>
                <w:sz w:val="20"/>
                <w:szCs w:val="24"/>
                <w:lang w:eastAsia="fr-FR"/>
              </w:rPr>
              <w:t>projet, journal</w:t>
            </w:r>
            <w:r w:rsidR="00A85CAC" w:rsidRPr="00B0225C">
              <w:rPr>
                <w:rFonts w:ascii="Arial Narrow" w:eastAsia="Times New Roman" w:hAnsi="Arial Narrow"/>
                <w:sz w:val="20"/>
                <w:szCs w:val="24"/>
                <w:lang w:eastAsia="fr-FR"/>
              </w:rPr>
              <w:t xml:space="preserve"> de chantier </w:t>
            </w:r>
            <w:r w:rsidRPr="00B0225C">
              <w:rPr>
                <w:rFonts w:ascii="Arial Narrow" w:eastAsia="Times New Roman" w:hAnsi="Arial Narrow"/>
                <w:sz w:val="20"/>
                <w:szCs w:val="24"/>
                <w:lang w:eastAsia="fr-FR"/>
              </w:rPr>
              <w:t xml:space="preserve">ou tout autre document probant </w:t>
            </w:r>
            <w:r w:rsidR="00A85CAC" w:rsidRPr="00B0225C">
              <w:rPr>
                <w:rFonts w:ascii="Arial Narrow" w:eastAsia="Times New Roman" w:hAnsi="Arial Narrow"/>
                <w:sz w:val="20"/>
                <w:szCs w:val="24"/>
                <w:lang w:eastAsia="fr-FR"/>
              </w:rPr>
              <w:t>justifiant</w:t>
            </w:r>
            <w:r w:rsidRPr="00B0225C">
              <w:rPr>
                <w:rFonts w:ascii="Arial Narrow" w:eastAsia="Times New Roman" w:hAnsi="Arial Narrow"/>
                <w:sz w:val="20"/>
                <w:szCs w:val="24"/>
                <w:lang w:eastAsia="fr-FR"/>
              </w:rPr>
              <w:t xml:space="preserve"> la déclaration de </w:t>
            </w:r>
            <w:r w:rsidR="00A85CAC" w:rsidRPr="00B0225C">
              <w:rPr>
                <w:rFonts w:ascii="Arial Narrow" w:eastAsia="Times New Roman" w:hAnsi="Arial Narrow"/>
                <w:sz w:val="20"/>
                <w:szCs w:val="24"/>
                <w:lang w:eastAsia="fr-FR"/>
              </w:rPr>
              <w:t xml:space="preserve">l’expérience </w:t>
            </w:r>
            <w:r w:rsidRPr="00B0225C">
              <w:rPr>
                <w:rFonts w:ascii="Arial Narrow" w:eastAsia="Times New Roman" w:hAnsi="Arial Narrow"/>
                <w:sz w:val="20"/>
                <w:szCs w:val="24"/>
                <w:lang w:eastAsia="fr-FR"/>
              </w:rPr>
              <w:t xml:space="preserve">spécifique </w:t>
            </w:r>
            <w:r w:rsidR="00A85CAC" w:rsidRPr="00B0225C">
              <w:rPr>
                <w:rFonts w:ascii="Arial Narrow" w:eastAsia="Times New Roman" w:hAnsi="Arial Narrow"/>
                <w:sz w:val="20"/>
                <w:szCs w:val="24"/>
                <w:lang w:eastAsia="fr-FR"/>
              </w:rPr>
              <w:t>le cas échéant.</w:t>
            </w:r>
          </w:p>
          <w:p w14:paraId="59879A8C" w14:textId="27639FE9" w:rsidR="00B0225C" w:rsidRPr="00B0225C" w:rsidRDefault="00B0225C" w:rsidP="00CE0094">
            <w:pPr>
              <w:pStyle w:val="Paragraphedeliste"/>
              <w:numPr>
                <w:ilvl w:val="0"/>
                <w:numId w:val="26"/>
              </w:numPr>
              <w:spacing w:after="0" w:line="240" w:lineRule="auto"/>
              <w:jc w:val="both"/>
              <w:rPr>
                <w:rFonts w:ascii="Arial Narrow" w:eastAsia="Times New Roman" w:hAnsi="Arial Narrow"/>
                <w:sz w:val="20"/>
                <w:szCs w:val="24"/>
                <w:lang w:eastAsia="fr-FR"/>
              </w:rPr>
            </w:pPr>
            <w:r w:rsidRPr="00B0225C">
              <w:rPr>
                <w:rFonts w:ascii="Arial Narrow" w:eastAsia="Times New Roman" w:hAnsi="Arial Narrow"/>
                <w:sz w:val="20"/>
                <w:szCs w:val="24"/>
                <w:lang w:eastAsia="fr-FR"/>
              </w:rPr>
              <w:t>Copie certifiée conforme de la CNI</w:t>
            </w:r>
          </w:p>
          <w:p w14:paraId="5AB46DF4" w14:textId="6337946C" w:rsidR="005462F3" w:rsidRPr="00831FEC" w:rsidRDefault="005462F3" w:rsidP="007E5D77">
            <w:pPr>
              <w:tabs>
                <w:tab w:val="left" w:pos="993"/>
              </w:tabs>
              <w:overflowPunct w:val="0"/>
              <w:autoSpaceDE w:val="0"/>
              <w:ind w:right="132"/>
              <w:jc w:val="both"/>
              <w:rPr>
                <w:rFonts w:ascii="Arial Narrow" w:hAnsi="Arial Narrow"/>
                <w:bCs/>
                <w:iCs/>
                <w:sz w:val="20"/>
              </w:rPr>
            </w:pPr>
            <w:r w:rsidRPr="00B0225C">
              <w:rPr>
                <w:rFonts w:ascii="Arial Narrow" w:hAnsi="Arial Narrow"/>
                <w:bCs/>
                <w:iCs/>
                <w:sz w:val="20"/>
              </w:rPr>
              <w:t xml:space="preserve">  Le personnel proposé ne sera considéré à l’évaluation que si les pièces justificatives exigées, datant de moins de trois (03) mois et se rapportant au dit personnel, sont fournies et signés</w:t>
            </w:r>
          </w:p>
          <w:p w14:paraId="44336F61" w14:textId="27262886" w:rsidR="00F74D15" w:rsidRPr="00C9196B" w:rsidRDefault="00A85CAC" w:rsidP="00C9196B">
            <w:pPr>
              <w:tabs>
                <w:tab w:val="left" w:pos="993"/>
              </w:tabs>
              <w:overflowPunct w:val="0"/>
              <w:autoSpaceDE w:val="0"/>
              <w:ind w:right="132"/>
              <w:jc w:val="both"/>
              <w:rPr>
                <w:rFonts w:ascii="Arial Narrow" w:hAnsi="Arial Narrow"/>
                <w:b/>
                <w:iCs/>
                <w:sz w:val="20"/>
              </w:rPr>
            </w:pPr>
            <w:r w:rsidRPr="00B0225C">
              <w:rPr>
                <w:rFonts w:ascii="Arial Narrow" w:hAnsi="Arial Narrow"/>
                <w:b/>
                <w:iCs/>
                <w:sz w:val="20"/>
                <w:u w:val="single"/>
              </w:rPr>
              <w:t>NB</w:t>
            </w:r>
            <w:r w:rsidRPr="00B0225C">
              <w:rPr>
                <w:rFonts w:ascii="Arial Narrow" w:hAnsi="Arial Narrow"/>
                <w:b/>
                <w:iCs/>
                <w:sz w:val="20"/>
              </w:rPr>
              <w:t xml:space="preserve"> : Toutes les pièces citées ci-dessus devront être conformes, signées et datées de moins de trois mois pour compter de la date </w:t>
            </w:r>
            <w:r w:rsidR="00F74D15" w:rsidRPr="00B0225C">
              <w:rPr>
                <w:rFonts w:ascii="Arial Narrow" w:hAnsi="Arial Narrow"/>
                <w:b/>
                <w:iCs/>
                <w:sz w:val="20"/>
              </w:rPr>
              <w:t>de publication de l’Avis d’Appel d’Offres.</w:t>
            </w:r>
            <w:r w:rsidRPr="00B0225C">
              <w:rPr>
                <w:rFonts w:ascii="Arial Narrow" w:hAnsi="Arial Narrow"/>
                <w:bCs/>
                <w:iCs/>
                <w:sz w:val="20"/>
              </w:rPr>
              <w:t xml:space="preserve"> </w:t>
            </w:r>
          </w:p>
          <w:p w14:paraId="4E99A263" w14:textId="23C63B22" w:rsidR="00A85CAC" w:rsidRPr="00B0225C" w:rsidRDefault="00A85CAC" w:rsidP="007E5D77">
            <w:pPr>
              <w:widowControl w:val="0"/>
              <w:autoSpaceDE w:val="0"/>
              <w:jc w:val="both"/>
              <w:rPr>
                <w:rFonts w:ascii="Arial Narrow" w:hAnsi="Arial Narrow"/>
                <w:b/>
                <w:iCs/>
                <w:sz w:val="20"/>
              </w:rPr>
            </w:pPr>
            <w:r w:rsidRPr="00B0225C">
              <w:rPr>
                <w:rFonts w:ascii="Arial Narrow" w:hAnsi="Arial Narrow"/>
                <w:b/>
                <w:iCs/>
                <w:sz w:val="20"/>
              </w:rPr>
              <w:t>b.1</w:t>
            </w:r>
            <w:r w:rsidRPr="00B0225C">
              <w:rPr>
                <w:rFonts w:ascii="Arial Narrow" w:hAnsi="Arial Narrow"/>
                <w:iCs/>
                <w:sz w:val="20"/>
              </w:rPr>
              <w:t>.</w:t>
            </w:r>
            <w:r w:rsidRPr="00B0225C">
              <w:rPr>
                <w:rFonts w:ascii="Arial Narrow" w:hAnsi="Arial Narrow"/>
                <w:b/>
                <w:iCs/>
                <w:sz w:val="20"/>
              </w:rPr>
              <w:t>4</w:t>
            </w:r>
            <w:r w:rsidRPr="00B0225C">
              <w:rPr>
                <w:rFonts w:ascii="Arial Narrow" w:hAnsi="Arial Narrow"/>
                <w:iCs/>
                <w:sz w:val="20"/>
              </w:rPr>
              <w:t xml:space="preserve"> </w:t>
            </w:r>
            <w:r w:rsidRPr="00B0225C">
              <w:rPr>
                <w:rFonts w:ascii="Arial Narrow" w:hAnsi="Arial Narrow"/>
                <w:b/>
                <w:iCs/>
                <w:sz w:val="20"/>
              </w:rPr>
              <w:t>Matériels à mobiliser pour l’exécution des travaux</w:t>
            </w:r>
          </w:p>
          <w:p w14:paraId="06D73AD5" w14:textId="085E73E6" w:rsidR="00BF5B4B" w:rsidRPr="00B0225C" w:rsidRDefault="00686B45" w:rsidP="007E5D77">
            <w:pPr>
              <w:widowControl w:val="0"/>
              <w:autoSpaceDE w:val="0"/>
              <w:jc w:val="both"/>
              <w:rPr>
                <w:rFonts w:ascii="Arial Narrow" w:hAnsi="Arial Narrow"/>
                <w:bCs/>
                <w:iCs/>
                <w:sz w:val="20"/>
              </w:rPr>
            </w:pPr>
            <w:r w:rsidRPr="00B0225C">
              <w:rPr>
                <w:rFonts w:ascii="Arial Narrow" w:hAnsi="Arial Narrow"/>
                <w:bCs/>
                <w:iCs/>
                <w:sz w:val="20"/>
              </w:rPr>
              <w:t xml:space="preserve">   </w:t>
            </w:r>
            <w:r w:rsidR="00BF5B4B" w:rsidRPr="00B0225C">
              <w:rPr>
                <w:rFonts w:ascii="Arial Narrow" w:hAnsi="Arial Narrow"/>
                <w:bCs/>
                <w:iCs/>
                <w:sz w:val="20"/>
              </w:rPr>
              <w:t xml:space="preserve">Le soumissionnaire devra justifier du matériel propre ou en </w:t>
            </w:r>
            <w:r w:rsidRPr="00B0225C">
              <w:rPr>
                <w:rFonts w:ascii="Arial Narrow" w:hAnsi="Arial Narrow"/>
                <w:bCs/>
                <w:iCs/>
                <w:sz w:val="20"/>
              </w:rPr>
              <w:t>location.</w:t>
            </w:r>
            <w:r w:rsidR="00BF5B4B" w:rsidRPr="00B0225C">
              <w:rPr>
                <w:rFonts w:ascii="Arial Narrow" w:hAnsi="Arial Narrow"/>
                <w:bCs/>
                <w:iCs/>
                <w:sz w:val="20"/>
              </w:rPr>
              <w:t xml:space="preserve"> </w:t>
            </w:r>
            <w:r w:rsidR="00732159" w:rsidRPr="00B0225C">
              <w:rPr>
                <w:rFonts w:ascii="Arial Narrow" w:hAnsi="Arial Narrow"/>
                <w:bCs/>
                <w:iCs/>
                <w:sz w:val="20"/>
              </w:rPr>
              <w:t>La</w:t>
            </w:r>
            <w:r w:rsidR="00BF5B4B" w:rsidRPr="00B0225C">
              <w:rPr>
                <w:rFonts w:ascii="Arial Narrow" w:hAnsi="Arial Narrow"/>
                <w:bCs/>
                <w:iCs/>
                <w:sz w:val="20"/>
              </w:rPr>
              <w:t xml:space="preserve"> liste du matériel dont l’</w:t>
            </w:r>
            <w:r w:rsidRPr="00B0225C">
              <w:rPr>
                <w:rFonts w:ascii="Arial Narrow" w:hAnsi="Arial Narrow"/>
                <w:bCs/>
                <w:iCs/>
                <w:sz w:val="20"/>
              </w:rPr>
              <w:t>utilisation</w:t>
            </w:r>
            <w:r w:rsidR="00BF5B4B" w:rsidRPr="00B0225C">
              <w:rPr>
                <w:rFonts w:ascii="Arial Narrow" w:hAnsi="Arial Narrow"/>
                <w:bCs/>
                <w:iCs/>
                <w:sz w:val="20"/>
              </w:rPr>
              <w:t xml:space="preserve"> est prévue sur le chantier comprend</w:t>
            </w:r>
            <w:r w:rsidRPr="00B0225C">
              <w:rPr>
                <w:rFonts w:ascii="Arial Narrow" w:hAnsi="Arial Narrow"/>
                <w:bCs/>
                <w:iCs/>
                <w:sz w:val="20"/>
              </w:rPr>
              <w:t> :</w:t>
            </w:r>
          </w:p>
          <w:p w14:paraId="0213AC6C" w14:textId="33E26651" w:rsidR="00D363EA" w:rsidRPr="00B0225C" w:rsidRDefault="00D363EA" w:rsidP="006D4D9C">
            <w:pPr>
              <w:pStyle w:val="Paragraphedeliste"/>
              <w:widowControl w:val="0"/>
              <w:numPr>
                <w:ilvl w:val="0"/>
                <w:numId w:val="73"/>
              </w:numPr>
              <w:autoSpaceDE w:val="0"/>
              <w:spacing w:after="0" w:line="240" w:lineRule="auto"/>
              <w:jc w:val="both"/>
              <w:rPr>
                <w:rFonts w:ascii="Arial Narrow" w:hAnsi="Arial Narrow"/>
                <w:bCs/>
                <w:iCs/>
                <w:sz w:val="20"/>
              </w:rPr>
            </w:pPr>
            <w:r w:rsidRPr="00B0225C">
              <w:rPr>
                <w:rFonts w:ascii="Arial Narrow" w:hAnsi="Arial Narrow"/>
                <w:bCs/>
                <w:iCs/>
                <w:sz w:val="20"/>
              </w:rPr>
              <w:t xml:space="preserve">Le matériel roulant ; </w:t>
            </w:r>
          </w:p>
          <w:p w14:paraId="66840523" w14:textId="5735C536" w:rsidR="00D363EA" w:rsidRPr="00B0225C" w:rsidRDefault="00D363EA" w:rsidP="006D4D9C">
            <w:pPr>
              <w:pStyle w:val="Paragraphedeliste"/>
              <w:widowControl w:val="0"/>
              <w:numPr>
                <w:ilvl w:val="0"/>
                <w:numId w:val="73"/>
              </w:numPr>
              <w:autoSpaceDE w:val="0"/>
              <w:spacing w:after="0" w:line="240" w:lineRule="auto"/>
              <w:jc w:val="both"/>
              <w:rPr>
                <w:rFonts w:ascii="Arial Narrow" w:hAnsi="Arial Narrow"/>
                <w:bCs/>
                <w:iCs/>
                <w:sz w:val="20"/>
              </w:rPr>
            </w:pPr>
            <w:r w:rsidRPr="00B0225C">
              <w:rPr>
                <w:rFonts w:ascii="Arial Narrow" w:hAnsi="Arial Narrow"/>
                <w:bCs/>
                <w:iCs/>
                <w:sz w:val="20"/>
              </w:rPr>
              <w:t>Le petit matériel.</w:t>
            </w:r>
          </w:p>
          <w:p w14:paraId="15A1EE95" w14:textId="6D34E259" w:rsidR="00732159" w:rsidRPr="00B0225C" w:rsidRDefault="00D363EA" w:rsidP="00B0225C">
            <w:pPr>
              <w:widowControl w:val="0"/>
              <w:autoSpaceDE w:val="0"/>
              <w:ind w:left="360"/>
              <w:jc w:val="both"/>
              <w:rPr>
                <w:rFonts w:ascii="Arial Narrow" w:hAnsi="Arial Narrow"/>
                <w:bCs/>
                <w:iCs/>
                <w:sz w:val="20"/>
              </w:rPr>
            </w:pPr>
            <w:r w:rsidRPr="00B0225C">
              <w:rPr>
                <w:rFonts w:ascii="Arial Narrow" w:hAnsi="Arial Narrow"/>
                <w:bCs/>
                <w:iCs/>
                <w:sz w:val="20"/>
              </w:rPr>
              <w:t xml:space="preserve">Cette liste </w:t>
            </w:r>
            <w:r w:rsidR="00732159" w:rsidRPr="00B0225C">
              <w:rPr>
                <w:rFonts w:ascii="Arial Narrow" w:hAnsi="Arial Narrow"/>
                <w:bCs/>
                <w:iCs/>
                <w:sz w:val="20"/>
              </w:rPr>
              <w:t>indiquera le matériel opérationnel possédé en propre et le matériel dont la location est envisagée.</w:t>
            </w:r>
          </w:p>
          <w:p w14:paraId="7C65354D" w14:textId="71743812" w:rsidR="00732159" w:rsidRPr="00C9196B" w:rsidRDefault="00732159" w:rsidP="00C9196B">
            <w:pPr>
              <w:widowControl w:val="0"/>
              <w:autoSpaceDE w:val="0"/>
              <w:ind w:left="360"/>
              <w:jc w:val="both"/>
              <w:rPr>
                <w:rFonts w:ascii="Arial Narrow" w:hAnsi="Arial Narrow"/>
                <w:b/>
                <w:iCs/>
                <w:sz w:val="20"/>
              </w:rPr>
            </w:pPr>
            <w:r w:rsidRPr="00B0225C">
              <w:rPr>
                <w:rFonts w:ascii="Arial Narrow" w:hAnsi="Arial Narrow"/>
                <w:b/>
                <w:iCs/>
                <w:sz w:val="20"/>
              </w:rPr>
              <w:t xml:space="preserve">MATERIEL EN PROPRE OU EN LOCATION DU </w:t>
            </w:r>
            <w:r w:rsidR="00C9196B">
              <w:rPr>
                <w:rFonts w:ascii="Arial Narrow" w:hAnsi="Arial Narrow"/>
                <w:b/>
                <w:iCs/>
                <w:sz w:val="20"/>
              </w:rPr>
              <w:t>CONSULTANT (CRITAIRE ESSENTIEL)</w:t>
            </w:r>
          </w:p>
          <w:tbl>
            <w:tblPr>
              <w:tblW w:w="9092" w:type="dxa"/>
              <w:tblLayout w:type="fixed"/>
              <w:tblCellMar>
                <w:left w:w="0" w:type="dxa"/>
                <w:right w:w="0" w:type="dxa"/>
              </w:tblCellMar>
              <w:tblLook w:val="0000" w:firstRow="0" w:lastRow="0" w:firstColumn="0" w:lastColumn="0" w:noHBand="0" w:noVBand="0"/>
            </w:tblPr>
            <w:tblGrid>
              <w:gridCol w:w="1694"/>
              <w:gridCol w:w="7398"/>
            </w:tblGrid>
            <w:tr w:rsidR="009D4575" w:rsidRPr="00B0225C" w14:paraId="0DD7E015" w14:textId="77777777" w:rsidTr="00D25B67">
              <w:trPr>
                <w:trHeight w:hRule="exact" w:val="399"/>
              </w:trPr>
              <w:tc>
                <w:tcPr>
                  <w:tcW w:w="169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385B80D" w14:textId="77777777" w:rsidR="00732159" w:rsidRPr="00B0225C" w:rsidRDefault="00732159" w:rsidP="00732159">
                  <w:pPr>
                    <w:widowControl w:val="0"/>
                    <w:tabs>
                      <w:tab w:val="left" w:pos="3295"/>
                    </w:tabs>
                    <w:autoSpaceDE w:val="0"/>
                    <w:adjustRightInd w:val="0"/>
                    <w:ind w:right="133"/>
                    <w:jc w:val="center"/>
                    <w:rPr>
                      <w:rFonts w:ascii="Arial Narrow" w:hAnsi="Arial Narrow"/>
                      <w:b/>
                      <w:bCs/>
                      <w:sz w:val="20"/>
                    </w:rPr>
                  </w:pPr>
                  <w:r w:rsidRPr="00B0225C">
                    <w:rPr>
                      <w:rFonts w:ascii="Arial Narrow" w:hAnsi="Arial Narrow"/>
                      <w:b/>
                      <w:bCs/>
                      <w:sz w:val="20"/>
                    </w:rPr>
                    <w:t>Nom</w:t>
                  </w:r>
                </w:p>
              </w:tc>
              <w:tc>
                <w:tcPr>
                  <w:tcW w:w="739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17DB00E" w14:textId="708800A6" w:rsidR="00732159" w:rsidRPr="00B0225C" w:rsidRDefault="00732159" w:rsidP="00732159">
                  <w:pPr>
                    <w:widowControl w:val="0"/>
                    <w:autoSpaceDE w:val="0"/>
                    <w:adjustRightInd w:val="0"/>
                    <w:ind w:right="-20"/>
                    <w:jc w:val="center"/>
                    <w:rPr>
                      <w:rFonts w:ascii="Arial Narrow" w:hAnsi="Arial Narrow"/>
                      <w:b/>
                      <w:bCs/>
                      <w:sz w:val="20"/>
                    </w:rPr>
                  </w:pPr>
                  <w:r w:rsidRPr="00B0225C">
                    <w:rPr>
                      <w:rFonts w:ascii="Arial Narrow" w:hAnsi="Arial Narrow"/>
                      <w:b/>
                      <w:bCs/>
                      <w:sz w:val="20"/>
                    </w:rPr>
                    <w:t xml:space="preserve">Désignation </w:t>
                  </w:r>
                </w:p>
              </w:tc>
            </w:tr>
            <w:tr w:rsidR="009D4575" w:rsidRPr="00B0225C" w14:paraId="511FACA9" w14:textId="77777777" w:rsidTr="00D25B67">
              <w:trPr>
                <w:trHeight w:hRule="exact" w:val="289"/>
              </w:trPr>
              <w:tc>
                <w:tcPr>
                  <w:tcW w:w="9092" w:type="dxa"/>
                  <w:gridSpan w:val="2"/>
                  <w:tcBorders>
                    <w:top w:val="single" w:sz="4" w:space="0" w:color="221F1F"/>
                    <w:left w:val="single" w:sz="4" w:space="0" w:color="221F1F"/>
                    <w:bottom w:val="single" w:sz="4" w:space="0" w:color="221F1F"/>
                    <w:right w:val="single" w:sz="4" w:space="0" w:color="221F1F"/>
                  </w:tcBorders>
                  <w:vAlign w:val="center"/>
                </w:tcPr>
                <w:p w14:paraId="6A581B64" w14:textId="14A310DE" w:rsidR="00732159" w:rsidRPr="00B0225C" w:rsidRDefault="00732159" w:rsidP="0071167F">
                  <w:pPr>
                    <w:widowControl w:val="0"/>
                    <w:autoSpaceDE w:val="0"/>
                    <w:adjustRightInd w:val="0"/>
                    <w:jc w:val="center"/>
                    <w:rPr>
                      <w:rFonts w:ascii="Arial Narrow" w:hAnsi="Arial Narrow"/>
                      <w:sz w:val="20"/>
                    </w:rPr>
                  </w:pPr>
                  <w:r w:rsidRPr="00B0225C">
                    <w:rPr>
                      <w:rFonts w:ascii="Arial Narrow" w:hAnsi="Arial Narrow"/>
                      <w:sz w:val="20"/>
                    </w:rPr>
                    <w:t xml:space="preserve">Matériel essentiel en propre ou en location </w:t>
                  </w:r>
                  <w:r w:rsidRPr="00B0225C">
                    <w:rPr>
                      <w:rFonts w:ascii="Arial Narrow" w:hAnsi="Arial Narrow"/>
                      <w:b/>
                      <w:bCs/>
                      <w:sz w:val="20"/>
                    </w:rPr>
                    <w:t>(Roulant)</w:t>
                  </w:r>
                </w:p>
              </w:tc>
            </w:tr>
            <w:tr w:rsidR="009D4575" w:rsidRPr="00B0225C" w14:paraId="0540D2AC" w14:textId="77777777" w:rsidTr="00D25B67">
              <w:trPr>
                <w:trHeight w:hRule="exact" w:val="272"/>
              </w:trPr>
              <w:tc>
                <w:tcPr>
                  <w:tcW w:w="1694" w:type="dxa"/>
                  <w:tcBorders>
                    <w:top w:val="single" w:sz="4" w:space="0" w:color="221F1F"/>
                    <w:left w:val="single" w:sz="4" w:space="0" w:color="221F1F"/>
                    <w:bottom w:val="single" w:sz="4" w:space="0" w:color="221F1F"/>
                    <w:right w:val="single" w:sz="4" w:space="0" w:color="221F1F"/>
                  </w:tcBorders>
                  <w:vAlign w:val="center"/>
                </w:tcPr>
                <w:p w14:paraId="2817842F" w14:textId="00D6951F" w:rsidR="0071167F" w:rsidRPr="00B0225C" w:rsidRDefault="0071167F" w:rsidP="0071167F">
                  <w:pPr>
                    <w:widowControl w:val="0"/>
                    <w:autoSpaceDE w:val="0"/>
                    <w:adjustRightInd w:val="0"/>
                    <w:jc w:val="center"/>
                    <w:rPr>
                      <w:rFonts w:ascii="Arial Narrow" w:hAnsi="Arial Narrow"/>
                      <w:sz w:val="20"/>
                    </w:rPr>
                  </w:pPr>
                  <w:r w:rsidRPr="00B0225C">
                    <w:rPr>
                      <w:rFonts w:ascii="Arial Narrow" w:hAnsi="Arial Narrow"/>
                      <w:sz w:val="20"/>
                    </w:rPr>
                    <w:t>B</w:t>
                  </w:r>
                  <w:r w:rsidR="00C07092" w:rsidRPr="00B0225C">
                    <w:rPr>
                      <w:rFonts w:ascii="Arial Narrow" w:hAnsi="Arial Narrow"/>
                      <w:sz w:val="20"/>
                    </w:rPr>
                    <w:t>1</w:t>
                  </w:r>
                </w:p>
              </w:tc>
              <w:tc>
                <w:tcPr>
                  <w:tcW w:w="7398" w:type="dxa"/>
                  <w:tcBorders>
                    <w:top w:val="single" w:sz="4" w:space="0" w:color="221F1F"/>
                    <w:left w:val="single" w:sz="4" w:space="0" w:color="221F1F"/>
                    <w:bottom w:val="single" w:sz="4" w:space="0" w:color="221F1F"/>
                    <w:right w:val="single" w:sz="4" w:space="0" w:color="221F1F"/>
                  </w:tcBorders>
                  <w:vAlign w:val="center"/>
                </w:tcPr>
                <w:p w14:paraId="0E8451BF" w14:textId="549E4DAC" w:rsidR="0071167F" w:rsidRPr="00B0225C" w:rsidRDefault="0071167F" w:rsidP="0071167F">
                  <w:pPr>
                    <w:widowControl w:val="0"/>
                    <w:autoSpaceDE w:val="0"/>
                    <w:adjustRightInd w:val="0"/>
                    <w:rPr>
                      <w:rFonts w:ascii="Arial Narrow" w:hAnsi="Arial Narrow"/>
                      <w:sz w:val="20"/>
                    </w:rPr>
                  </w:pPr>
                  <w:r w:rsidRPr="00B0225C">
                    <w:rPr>
                      <w:rFonts w:ascii="Arial Narrow" w:hAnsi="Arial Narrow"/>
                      <w:sz w:val="20"/>
                    </w:rPr>
                    <w:t>Un pick-Up</w:t>
                  </w:r>
                </w:p>
              </w:tc>
            </w:tr>
            <w:tr w:rsidR="009D4575" w:rsidRPr="00B0225C" w14:paraId="2F53A93C" w14:textId="77777777" w:rsidTr="00D25B67">
              <w:trPr>
                <w:trHeight w:hRule="exact" w:val="302"/>
              </w:trPr>
              <w:tc>
                <w:tcPr>
                  <w:tcW w:w="9092" w:type="dxa"/>
                  <w:gridSpan w:val="2"/>
                  <w:tcBorders>
                    <w:top w:val="single" w:sz="4" w:space="0" w:color="221F1F"/>
                    <w:left w:val="single" w:sz="4" w:space="0" w:color="221F1F"/>
                    <w:bottom w:val="single" w:sz="4" w:space="0" w:color="221F1F"/>
                    <w:right w:val="single" w:sz="4" w:space="0" w:color="221F1F"/>
                  </w:tcBorders>
                  <w:vAlign w:val="center"/>
                </w:tcPr>
                <w:p w14:paraId="4232BB99" w14:textId="1EB0C66A" w:rsidR="0071167F" w:rsidRPr="00B0225C" w:rsidRDefault="0071167F" w:rsidP="0071167F">
                  <w:pPr>
                    <w:widowControl w:val="0"/>
                    <w:autoSpaceDE w:val="0"/>
                    <w:adjustRightInd w:val="0"/>
                    <w:jc w:val="center"/>
                    <w:rPr>
                      <w:rFonts w:ascii="Arial Narrow" w:hAnsi="Arial Narrow"/>
                      <w:sz w:val="20"/>
                      <w:szCs w:val="20"/>
                    </w:rPr>
                  </w:pPr>
                  <w:r w:rsidRPr="00B0225C">
                    <w:rPr>
                      <w:rFonts w:ascii="Arial Narrow" w:hAnsi="Arial Narrow"/>
                      <w:sz w:val="20"/>
                    </w:rPr>
                    <w:t xml:space="preserve">Matériel essentiel en propre ou en location </w:t>
                  </w:r>
                  <w:r w:rsidRPr="00B0225C">
                    <w:rPr>
                      <w:rFonts w:ascii="Arial Narrow" w:hAnsi="Arial Narrow"/>
                      <w:b/>
                      <w:bCs/>
                      <w:sz w:val="20"/>
                    </w:rPr>
                    <w:t>(Petit matériel)</w:t>
                  </w:r>
                </w:p>
              </w:tc>
            </w:tr>
            <w:tr w:rsidR="009D4575" w:rsidRPr="00B0225C" w14:paraId="785295CC" w14:textId="77777777" w:rsidTr="00C9196B">
              <w:trPr>
                <w:trHeight w:val="974"/>
              </w:trPr>
              <w:tc>
                <w:tcPr>
                  <w:tcW w:w="1694" w:type="dxa"/>
                  <w:tcBorders>
                    <w:top w:val="single" w:sz="4" w:space="0" w:color="221F1F"/>
                    <w:left w:val="single" w:sz="4" w:space="0" w:color="221F1F"/>
                    <w:bottom w:val="single" w:sz="4" w:space="0" w:color="auto"/>
                    <w:right w:val="single" w:sz="4" w:space="0" w:color="221F1F"/>
                  </w:tcBorders>
                  <w:vAlign w:val="center"/>
                </w:tcPr>
                <w:p w14:paraId="379035AB" w14:textId="42781F8A" w:rsidR="0071167F" w:rsidRPr="00B0225C" w:rsidRDefault="0071167F" w:rsidP="0071167F">
                  <w:pPr>
                    <w:widowControl w:val="0"/>
                    <w:autoSpaceDE w:val="0"/>
                    <w:adjustRightInd w:val="0"/>
                    <w:spacing w:before="60" w:after="60" w:line="360" w:lineRule="auto"/>
                    <w:jc w:val="center"/>
                    <w:rPr>
                      <w:rFonts w:ascii="Arial Narrow" w:hAnsi="Arial Narrow"/>
                      <w:sz w:val="20"/>
                    </w:rPr>
                  </w:pPr>
                  <w:r w:rsidRPr="00B0225C">
                    <w:rPr>
                      <w:rFonts w:ascii="Arial Narrow" w:hAnsi="Arial Narrow"/>
                      <w:sz w:val="20"/>
                    </w:rPr>
                    <w:t>B</w:t>
                  </w:r>
                  <w:r w:rsidR="00C07092" w:rsidRPr="00B0225C">
                    <w:rPr>
                      <w:rFonts w:ascii="Arial Narrow" w:hAnsi="Arial Narrow"/>
                      <w:sz w:val="20"/>
                    </w:rPr>
                    <w:t>2</w:t>
                  </w:r>
                </w:p>
              </w:tc>
              <w:tc>
                <w:tcPr>
                  <w:tcW w:w="7398" w:type="dxa"/>
                  <w:tcBorders>
                    <w:top w:val="single" w:sz="4" w:space="0" w:color="221F1F"/>
                    <w:left w:val="single" w:sz="4" w:space="0" w:color="221F1F"/>
                    <w:bottom w:val="single" w:sz="4" w:space="0" w:color="auto"/>
                    <w:right w:val="single" w:sz="4" w:space="0" w:color="221F1F"/>
                  </w:tcBorders>
                  <w:vAlign w:val="center"/>
                </w:tcPr>
                <w:p w14:paraId="070F7D9D" w14:textId="5611994D" w:rsidR="0071167F" w:rsidRPr="00B0225C" w:rsidRDefault="0071167F" w:rsidP="00B87BFC">
                  <w:pPr>
                    <w:widowControl w:val="0"/>
                    <w:autoSpaceDE w:val="0"/>
                    <w:adjustRightInd w:val="0"/>
                    <w:rPr>
                      <w:rFonts w:ascii="Arial Narrow" w:hAnsi="Arial Narrow"/>
                      <w:sz w:val="20"/>
                    </w:rPr>
                  </w:pPr>
                  <w:r w:rsidRPr="00B0225C">
                    <w:rPr>
                      <w:rFonts w:ascii="Arial Narrow" w:hAnsi="Arial Narrow"/>
                      <w:sz w:val="20"/>
                    </w:rPr>
                    <w:t>Bétonnière cas échéant, brouettes, fiole, pelles, fûts, ficelles, sceaux maçons, multimètre, jeux de tournevis, pince</w:t>
                  </w:r>
                  <w:r w:rsidR="00B87BFC" w:rsidRPr="00B0225C">
                    <w:rPr>
                      <w:rFonts w:ascii="Arial Narrow" w:hAnsi="Arial Narrow"/>
                      <w:sz w:val="20"/>
                    </w:rPr>
                    <w:t xml:space="preserve"> à couper, pince, porte tout, escabeau, aiguille vibrante cas échéant, casques de sécurité, bottes de sécurité, machettes, scies, serre joint</w:t>
                  </w:r>
                  <w:r w:rsidR="0076549B" w:rsidRPr="00B0225C">
                    <w:rPr>
                      <w:rFonts w:ascii="Arial Narrow" w:hAnsi="Arial Narrow"/>
                      <w:sz w:val="20"/>
                    </w:rPr>
                    <w:t xml:space="preserve">, panneau de signalisation </w:t>
                  </w:r>
                  <w:r w:rsidR="00B87BFC" w:rsidRPr="00B0225C">
                    <w:rPr>
                      <w:rFonts w:ascii="Arial Narrow" w:hAnsi="Arial Narrow"/>
                      <w:sz w:val="20"/>
                    </w:rPr>
                    <w:t xml:space="preserve">…ETC </w:t>
                  </w:r>
                  <w:r w:rsidRPr="00B0225C">
                    <w:rPr>
                      <w:rFonts w:ascii="Arial Narrow" w:hAnsi="Arial Narrow"/>
                      <w:sz w:val="20"/>
                    </w:rPr>
                    <w:t xml:space="preserve"> </w:t>
                  </w:r>
                </w:p>
              </w:tc>
            </w:tr>
          </w:tbl>
          <w:p w14:paraId="764B4805" w14:textId="77777777" w:rsidR="00732159" w:rsidRPr="00C9196B" w:rsidRDefault="00732159" w:rsidP="00D363EA">
            <w:pPr>
              <w:widowControl w:val="0"/>
              <w:autoSpaceDE w:val="0"/>
              <w:ind w:left="360"/>
              <w:jc w:val="both"/>
              <w:rPr>
                <w:rFonts w:ascii="Arial Narrow" w:hAnsi="Arial Narrow"/>
                <w:bCs/>
                <w:iCs/>
                <w:sz w:val="2"/>
              </w:rPr>
            </w:pPr>
          </w:p>
          <w:p w14:paraId="2C7B962F" w14:textId="1294D69C" w:rsidR="009D583E" w:rsidRPr="00B0225C" w:rsidRDefault="0076549B" w:rsidP="007E5D77">
            <w:pPr>
              <w:widowControl w:val="0"/>
              <w:autoSpaceDE w:val="0"/>
              <w:jc w:val="both"/>
              <w:rPr>
                <w:rFonts w:ascii="Arial Narrow" w:hAnsi="Arial Narrow"/>
                <w:bCs/>
                <w:iCs/>
                <w:sz w:val="20"/>
              </w:rPr>
            </w:pPr>
            <w:r w:rsidRPr="00B0225C">
              <w:rPr>
                <w:rFonts w:ascii="Arial Narrow" w:hAnsi="Arial Narrow"/>
                <w:bCs/>
                <w:iCs/>
                <w:sz w:val="20"/>
              </w:rPr>
              <w:t xml:space="preserve">    Le soumissionnaire devra justifier de la possession du matériel et des équipements, pour </w:t>
            </w:r>
            <w:r w:rsidR="009D583E" w:rsidRPr="00B0225C">
              <w:rPr>
                <w:rFonts w:ascii="Arial Narrow" w:hAnsi="Arial Narrow"/>
                <w:bCs/>
                <w:iCs/>
                <w:sz w:val="20"/>
              </w:rPr>
              <w:t>être</w:t>
            </w:r>
            <w:r w:rsidRPr="00B0225C">
              <w:rPr>
                <w:rFonts w:ascii="Arial Narrow" w:hAnsi="Arial Narrow"/>
                <w:bCs/>
                <w:iCs/>
                <w:sz w:val="20"/>
              </w:rPr>
              <w:t xml:space="preserve"> pris en compte, les </w:t>
            </w:r>
            <w:r w:rsidR="009D583E" w:rsidRPr="00B0225C">
              <w:rPr>
                <w:rFonts w:ascii="Arial Narrow" w:hAnsi="Arial Narrow"/>
                <w:bCs/>
                <w:iCs/>
                <w:sz w:val="20"/>
              </w:rPr>
              <w:t>justificatifs</w:t>
            </w:r>
            <w:r w:rsidRPr="00B0225C">
              <w:rPr>
                <w:rFonts w:ascii="Arial Narrow" w:hAnsi="Arial Narrow"/>
                <w:bCs/>
                <w:iCs/>
                <w:sz w:val="20"/>
              </w:rPr>
              <w:t xml:space="preserve"> à fournir</w:t>
            </w:r>
            <w:r w:rsidR="009D583E" w:rsidRPr="00B0225C">
              <w:rPr>
                <w:rFonts w:ascii="Arial Narrow" w:hAnsi="Arial Narrow"/>
                <w:bCs/>
                <w:iCs/>
                <w:sz w:val="20"/>
              </w:rPr>
              <w:t xml:space="preserve"> pour le matériel sont :</w:t>
            </w:r>
          </w:p>
          <w:p w14:paraId="6035FFF7" w14:textId="70804E7F" w:rsidR="009D583E" w:rsidRPr="00B0225C" w:rsidRDefault="009D583E" w:rsidP="006D4D9C">
            <w:pPr>
              <w:pStyle w:val="Paragraphedeliste"/>
              <w:widowControl w:val="0"/>
              <w:numPr>
                <w:ilvl w:val="0"/>
                <w:numId w:val="74"/>
              </w:numPr>
              <w:autoSpaceDE w:val="0"/>
              <w:spacing w:after="0" w:line="240" w:lineRule="auto"/>
              <w:jc w:val="both"/>
              <w:rPr>
                <w:rFonts w:ascii="Arial Narrow" w:hAnsi="Arial Narrow"/>
                <w:bCs/>
                <w:iCs/>
                <w:sz w:val="20"/>
              </w:rPr>
            </w:pPr>
            <w:r w:rsidRPr="00B0225C">
              <w:rPr>
                <w:rFonts w:ascii="Arial Narrow" w:hAnsi="Arial Narrow"/>
                <w:bCs/>
                <w:iCs/>
                <w:sz w:val="20"/>
              </w:rPr>
              <w:t xml:space="preserve">En cas de possession en propre : joindre les photocopies certifiées conformes des cartes grises légalisées par les services compétents du Ministère des Transports ou photocopies certifiées conformes d’attestation de dédouanement </w:t>
            </w:r>
            <w:r w:rsidRPr="00B0225C">
              <w:rPr>
                <w:rFonts w:ascii="Arial Narrow" w:hAnsi="Arial Narrow"/>
                <w:b/>
                <w:iCs/>
                <w:sz w:val="20"/>
              </w:rPr>
              <w:t xml:space="preserve">(matériel roulant) </w:t>
            </w:r>
            <w:r w:rsidRPr="00B0225C">
              <w:rPr>
                <w:rFonts w:ascii="Arial Narrow" w:hAnsi="Arial Narrow"/>
                <w:bCs/>
                <w:iCs/>
                <w:sz w:val="20"/>
              </w:rPr>
              <w:t>et les photocopies certifiées conformes de factures pour les autres matériels.</w:t>
            </w:r>
          </w:p>
          <w:p w14:paraId="055059D9" w14:textId="668E504A" w:rsidR="009D583E" w:rsidRPr="00B0225C" w:rsidRDefault="009D583E" w:rsidP="006D4D9C">
            <w:pPr>
              <w:pStyle w:val="Paragraphedeliste"/>
              <w:widowControl w:val="0"/>
              <w:numPr>
                <w:ilvl w:val="0"/>
                <w:numId w:val="74"/>
              </w:numPr>
              <w:autoSpaceDE w:val="0"/>
              <w:spacing w:after="0" w:line="240" w:lineRule="auto"/>
              <w:jc w:val="both"/>
              <w:rPr>
                <w:rFonts w:ascii="Arial Narrow" w:hAnsi="Arial Narrow"/>
                <w:bCs/>
                <w:iCs/>
                <w:sz w:val="20"/>
              </w:rPr>
            </w:pPr>
            <w:r w:rsidRPr="00B0225C">
              <w:rPr>
                <w:rFonts w:ascii="Arial Narrow" w:hAnsi="Arial Narrow"/>
                <w:bCs/>
                <w:iCs/>
                <w:sz w:val="20"/>
              </w:rPr>
              <w:t xml:space="preserve">En cas de location : joindre une copie du contrat de location certifiée. </w:t>
            </w:r>
          </w:p>
          <w:p w14:paraId="4A08C973" w14:textId="77777777" w:rsidR="00D62637" w:rsidRPr="00C9196B" w:rsidRDefault="0076549B" w:rsidP="00557455">
            <w:pPr>
              <w:widowControl w:val="0"/>
              <w:autoSpaceDE w:val="0"/>
              <w:jc w:val="both"/>
              <w:rPr>
                <w:rFonts w:ascii="Arial Narrow" w:hAnsi="Arial Narrow"/>
                <w:bCs/>
                <w:iCs/>
                <w:sz w:val="8"/>
                <w:szCs w:val="16"/>
              </w:rPr>
            </w:pPr>
            <w:r w:rsidRPr="00B0225C">
              <w:rPr>
                <w:rFonts w:ascii="Arial Narrow" w:hAnsi="Arial Narrow"/>
                <w:bCs/>
                <w:iCs/>
                <w:sz w:val="20"/>
              </w:rPr>
              <w:t xml:space="preserve"> </w:t>
            </w:r>
          </w:p>
          <w:p w14:paraId="231FFEDC" w14:textId="49FB3BD7" w:rsidR="00A85CAC" w:rsidRPr="00B0225C" w:rsidRDefault="00A85CAC" w:rsidP="00557455">
            <w:pPr>
              <w:widowControl w:val="0"/>
              <w:autoSpaceDE w:val="0"/>
              <w:jc w:val="both"/>
              <w:rPr>
                <w:rFonts w:ascii="Arial Narrow" w:hAnsi="Arial Narrow"/>
                <w:b/>
                <w:bCs/>
                <w:iCs/>
                <w:sz w:val="20"/>
              </w:rPr>
            </w:pPr>
            <w:r w:rsidRPr="00B0225C">
              <w:rPr>
                <w:rFonts w:ascii="Arial Narrow" w:hAnsi="Arial Narrow"/>
                <w:b/>
                <w:iCs/>
                <w:sz w:val="20"/>
                <w:u w:val="single"/>
              </w:rPr>
              <w:t>NB</w:t>
            </w:r>
            <w:r w:rsidRPr="00B0225C">
              <w:rPr>
                <w:rFonts w:ascii="Arial Narrow" w:hAnsi="Arial Narrow"/>
                <w:b/>
                <w:iCs/>
                <w:sz w:val="20"/>
              </w:rPr>
              <w:t xml:space="preserve"> : </w:t>
            </w:r>
            <w:r w:rsidR="00557455" w:rsidRPr="00B0225C">
              <w:rPr>
                <w:rFonts w:ascii="Arial Narrow" w:hAnsi="Arial Narrow"/>
                <w:b/>
                <w:bCs/>
                <w:iCs/>
                <w:sz w:val="20"/>
              </w:rPr>
              <w:t xml:space="preserve">les pièces justificatives de location des matériels doivent dater de moins de </w:t>
            </w:r>
            <w:r w:rsidR="00D62637" w:rsidRPr="00B0225C">
              <w:rPr>
                <w:rFonts w:ascii="Arial Narrow" w:hAnsi="Arial Narrow"/>
                <w:b/>
                <w:bCs/>
                <w:iCs/>
                <w:sz w:val="20"/>
              </w:rPr>
              <w:t>trois (</w:t>
            </w:r>
            <w:r w:rsidR="00557455" w:rsidRPr="00B0225C">
              <w:rPr>
                <w:rFonts w:ascii="Arial Narrow" w:hAnsi="Arial Narrow"/>
                <w:b/>
                <w:bCs/>
                <w:iCs/>
                <w:sz w:val="20"/>
              </w:rPr>
              <w:t>03) mois à la date de lancement de l’Appel d’Offres.</w:t>
            </w:r>
          </w:p>
          <w:p w14:paraId="56AB4B4A" w14:textId="77777777" w:rsidR="00557455" w:rsidRPr="00C9196B" w:rsidRDefault="00557455" w:rsidP="00557455">
            <w:pPr>
              <w:widowControl w:val="0"/>
              <w:autoSpaceDE w:val="0"/>
              <w:jc w:val="both"/>
              <w:rPr>
                <w:rFonts w:ascii="Arial Narrow" w:hAnsi="Arial Narrow"/>
                <w:bCs/>
                <w:iCs/>
                <w:sz w:val="6"/>
                <w:szCs w:val="16"/>
              </w:rPr>
            </w:pPr>
          </w:p>
          <w:p w14:paraId="1D81070E" w14:textId="77777777" w:rsidR="00A85CAC" w:rsidRPr="00B0225C" w:rsidRDefault="00A85CAC" w:rsidP="007E5D77">
            <w:pPr>
              <w:widowControl w:val="0"/>
              <w:autoSpaceDE w:val="0"/>
              <w:ind w:right="-20"/>
              <w:jc w:val="both"/>
              <w:rPr>
                <w:rFonts w:ascii="Arial Narrow" w:hAnsi="Arial Narrow"/>
                <w:b/>
                <w:sz w:val="20"/>
              </w:rPr>
            </w:pPr>
            <w:r w:rsidRPr="00B0225C">
              <w:rPr>
                <w:rFonts w:ascii="Arial Narrow" w:hAnsi="Arial Narrow"/>
                <w:b/>
                <w:iCs/>
                <w:sz w:val="20"/>
              </w:rPr>
              <w:t>b.2.</w:t>
            </w:r>
            <w:r w:rsidRPr="00B0225C">
              <w:rPr>
                <w:rFonts w:ascii="Arial Narrow" w:hAnsi="Arial Narrow"/>
                <w:b/>
                <w:iCs/>
                <w:spacing w:val="6"/>
                <w:sz w:val="20"/>
              </w:rPr>
              <w:t xml:space="preserve"> Organisation et </w:t>
            </w:r>
            <w:r w:rsidRPr="00B0225C">
              <w:rPr>
                <w:rFonts w:ascii="Arial Narrow" w:hAnsi="Arial Narrow"/>
                <w:b/>
                <w:iCs/>
                <w:sz w:val="20"/>
              </w:rPr>
              <w:t>Méthodologie</w:t>
            </w:r>
          </w:p>
          <w:p w14:paraId="48E1EE5C" w14:textId="77777777" w:rsidR="00A85CAC" w:rsidRPr="00B0225C" w:rsidRDefault="00A85CAC" w:rsidP="007E5D77">
            <w:pPr>
              <w:widowControl w:val="0"/>
              <w:tabs>
                <w:tab w:val="left" w:pos="1360"/>
                <w:tab w:val="left" w:pos="2620"/>
                <w:tab w:val="left" w:pos="3240"/>
                <w:tab w:val="left" w:pos="3400"/>
              </w:tabs>
              <w:autoSpaceDE w:val="0"/>
              <w:ind w:right="90"/>
              <w:jc w:val="both"/>
              <w:rPr>
                <w:rFonts w:ascii="Arial Narrow" w:hAnsi="Arial Narrow"/>
                <w:sz w:val="20"/>
              </w:rPr>
            </w:pPr>
            <w:r w:rsidRPr="00B0225C">
              <w:rPr>
                <w:rFonts w:ascii="Arial Narrow" w:hAnsi="Arial Narrow"/>
                <w:sz w:val="20"/>
              </w:rPr>
              <w:t>Le soumissionnaire produira une note descriptive ou méthodologique présentant de manière détaillée les</w:t>
            </w:r>
            <w:r w:rsidRPr="00B0225C">
              <w:rPr>
                <w:rFonts w:ascii="Arial Narrow" w:hAnsi="Arial Narrow"/>
                <w:spacing w:val="-12"/>
                <w:sz w:val="20"/>
              </w:rPr>
              <w:t xml:space="preserve"> </w:t>
            </w:r>
            <w:r w:rsidRPr="00B0225C">
              <w:rPr>
                <w:rFonts w:ascii="Arial Narrow" w:hAnsi="Arial Narrow"/>
                <w:sz w:val="20"/>
              </w:rPr>
              <w:t xml:space="preserve">éléments constitutifs de sa </w:t>
            </w:r>
            <w:r w:rsidRPr="00B0225C">
              <w:rPr>
                <w:rFonts w:ascii="Arial Narrow" w:hAnsi="Arial Narrow"/>
                <w:spacing w:val="5"/>
                <w:sz w:val="20"/>
              </w:rPr>
              <w:t>propositio</w:t>
            </w:r>
            <w:r w:rsidRPr="00B0225C">
              <w:rPr>
                <w:rFonts w:ascii="Arial Narrow" w:hAnsi="Arial Narrow"/>
                <w:sz w:val="20"/>
              </w:rPr>
              <w:t xml:space="preserve">n </w:t>
            </w:r>
            <w:r w:rsidRPr="00B0225C">
              <w:rPr>
                <w:rFonts w:ascii="Arial Narrow" w:hAnsi="Arial Narrow"/>
                <w:spacing w:val="5"/>
                <w:sz w:val="20"/>
              </w:rPr>
              <w:t>techniqu</w:t>
            </w:r>
            <w:r w:rsidRPr="00B0225C">
              <w:rPr>
                <w:rFonts w:ascii="Arial Narrow" w:hAnsi="Arial Narrow"/>
                <w:sz w:val="20"/>
              </w:rPr>
              <w:t>e</w:t>
            </w:r>
            <w:r w:rsidRPr="00B0225C">
              <w:rPr>
                <w:rFonts w:ascii="Arial Narrow" w:hAnsi="Arial Narrow"/>
                <w:spacing w:val="5"/>
                <w:sz w:val="20"/>
              </w:rPr>
              <w:t xml:space="preserve">, </w:t>
            </w:r>
            <w:r w:rsidRPr="00B0225C">
              <w:rPr>
                <w:rFonts w:ascii="Arial Narrow" w:hAnsi="Arial Narrow"/>
                <w:sz w:val="20"/>
              </w:rPr>
              <w:t>notamment</w:t>
            </w:r>
            <w:r w:rsidRPr="00B0225C">
              <w:rPr>
                <w:rFonts w:ascii="Arial Narrow" w:hAnsi="Arial Narrow"/>
                <w:spacing w:val="6"/>
                <w:sz w:val="20"/>
              </w:rPr>
              <w:t xml:space="preserve"> </w:t>
            </w:r>
            <w:r w:rsidRPr="00B0225C">
              <w:rPr>
                <w:rFonts w:ascii="Arial Narrow" w:hAnsi="Arial Narrow"/>
                <w:sz w:val="20"/>
              </w:rPr>
              <w:t>:</w:t>
            </w:r>
          </w:p>
          <w:p w14:paraId="03124E5B" w14:textId="49579092" w:rsidR="00A85CAC" w:rsidRPr="00B0225C" w:rsidRDefault="00A85CAC" w:rsidP="006D4D9C">
            <w:pPr>
              <w:widowControl w:val="0"/>
              <w:numPr>
                <w:ilvl w:val="0"/>
                <w:numId w:val="25"/>
              </w:numPr>
              <w:autoSpaceDE w:val="0"/>
              <w:ind w:right="93"/>
              <w:jc w:val="both"/>
              <w:rPr>
                <w:rFonts w:ascii="Arial Narrow" w:hAnsi="Arial Narrow"/>
                <w:sz w:val="20"/>
              </w:rPr>
            </w:pPr>
            <w:r w:rsidRPr="00B0225C">
              <w:rPr>
                <w:rFonts w:ascii="Arial Narrow" w:hAnsi="Arial Narrow"/>
                <w:sz w:val="20"/>
              </w:rPr>
              <w:t xml:space="preserve">L’organisation </w:t>
            </w:r>
            <w:r w:rsidR="005F4CF2" w:rsidRPr="00B0225C">
              <w:rPr>
                <w:rFonts w:ascii="Arial Narrow" w:hAnsi="Arial Narrow"/>
                <w:sz w:val="20"/>
              </w:rPr>
              <w:t>et</w:t>
            </w:r>
            <w:r w:rsidRPr="00B0225C">
              <w:rPr>
                <w:rFonts w:ascii="Arial Narrow" w:hAnsi="Arial Narrow"/>
                <w:sz w:val="20"/>
              </w:rPr>
              <w:t xml:space="preserve"> l’ordonnancement, qu’il envisage mettre en place pour exécuter efficacement les travaux à laquelle </w:t>
            </w:r>
            <w:r w:rsidR="00D62637" w:rsidRPr="00B0225C">
              <w:rPr>
                <w:rFonts w:ascii="Arial Narrow" w:hAnsi="Arial Narrow"/>
                <w:sz w:val="20"/>
              </w:rPr>
              <w:lastRenderedPageBreak/>
              <w:t>sont</w:t>
            </w:r>
            <w:r w:rsidRPr="00B0225C">
              <w:rPr>
                <w:rFonts w:ascii="Arial Narrow" w:hAnsi="Arial Narrow"/>
                <w:sz w:val="20"/>
              </w:rPr>
              <w:t xml:space="preserve"> annexé</w:t>
            </w:r>
            <w:r w:rsidR="00D62637" w:rsidRPr="00B0225C">
              <w:rPr>
                <w:rFonts w:ascii="Arial Narrow" w:hAnsi="Arial Narrow"/>
                <w:sz w:val="20"/>
              </w:rPr>
              <w:t>s :</w:t>
            </w:r>
          </w:p>
          <w:p w14:paraId="4AE98AC1" w14:textId="40E51364" w:rsidR="00F6125E" w:rsidRPr="00B0225C" w:rsidRDefault="00F6125E" w:rsidP="00D62637">
            <w:pPr>
              <w:pStyle w:val="Paragraphedeliste"/>
              <w:widowControl w:val="0"/>
              <w:numPr>
                <w:ilvl w:val="0"/>
                <w:numId w:val="8"/>
              </w:numPr>
              <w:autoSpaceDE w:val="0"/>
              <w:spacing w:after="0" w:line="240" w:lineRule="auto"/>
              <w:ind w:right="93"/>
              <w:jc w:val="both"/>
              <w:rPr>
                <w:rFonts w:ascii="Arial Narrow" w:hAnsi="Arial Narrow"/>
                <w:sz w:val="20"/>
                <w:szCs w:val="24"/>
              </w:rPr>
            </w:pPr>
            <w:r w:rsidRPr="00B0225C">
              <w:rPr>
                <w:rFonts w:ascii="Arial Narrow" w:hAnsi="Arial Narrow"/>
                <w:sz w:val="20"/>
                <w:szCs w:val="24"/>
              </w:rPr>
              <w:t>Note méthodologique</w:t>
            </w:r>
          </w:p>
          <w:p w14:paraId="45F709C6" w14:textId="3F521482" w:rsidR="00D62637" w:rsidRPr="00B0225C" w:rsidRDefault="00D62637" w:rsidP="00D62637">
            <w:pPr>
              <w:pStyle w:val="Paragraphedeliste"/>
              <w:widowControl w:val="0"/>
              <w:numPr>
                <w:ilvl w:val="0"/>
                <w:numId w:val="8"/>
              </w:numPr>
              <w:autoSpaceDE w:val="0"/>
              <w:spacing w:after="0" w:line="240" w:lineRule="auto"/>
              <w:ind w:right="93"/>
              <w:jc w:val="both"/>
              <w:rPr>
                <w:rFonts w:ascii="Arial Narrow" w:hAnsi="Arial Narrow"/>
                <w:sz w:val="20"/>
                <w:szCs w:val="24"/>
              </w:rPr>
            </w:pPr>
            <w:r w:rsidRPr="00B0225C">
              <w:rPr>
                <w:rFonts w:ascii="Arial Narrow" w:hAnsi="Arial Narrow"/>
                <w:sz w:val="20"/>
                <w:szCs w:val="24"/>
              </w:rPr>
              <w:t>Le rapport de visite du site accompagné des photos</w:t>
            </w:r>
          </w:p>
          <w:p w14:paraId="7C45D5CD" w14:textId="1D2ACE22" w:rsidR="00D62637" w:rsidRPr="00B0225C" w:rsidRDefault="00D62637" w:rsidP="00D62637">
            <w:pPr>
              <w:pStyle w:val="Paragraphedeliste"/>
              <w:widowControl w:val="0"/>
              <w:numPr>
                <w:ilvl w:val="0"/>
                <w:numId w:val="8"/>
              </w:numPr>
              <w:autoSpaceDE w:val="0"/>
              <w:spacing w:after="0" w:line="240" w:lineRule="auto"/>
              <w:ind w:right="93"/>
              <w:jc w:val="both"/>
              <w:rPr>
                <w:rFonts w:ascii="Arial Narrow" w:hAnsi="Arial Narrow"/>
                <w:sz w:val="20"/>
                <w:szCs w:val="24"/>
              </w:rPr>
            </w:pPr>
            <w:r w:rsidRPr="00B0225C">
              <w:rPr>
                <w:rFonts w:ascii="Arial Narrow" w:hAnsi="Arial Narrow"/>
                <w:sz w:val="20"/>
                <w:szCs w:val="24"/>
              </w:rPr>
              <w:t>L’attestation signée sur l’honneur de visite du site</w:t>
            </w:r>
          </w:p>
          <w:p w14:paraId="7054B42D" w14:textId="748E1D1B" w:rsidR="00A85CAC" w:rsidRPr="00B0225C" w:rsidRDefault="00D62637" w:rsidP="006D4D9C">
            <w:pPr>
              <w:widowControl w:val="0"/>
              <w:numPr>
                <w:ilvl w:val="0"/>
                <w:numId w:val="25"/>
              </w:numPr>
              <w:autoSpaceDE w:val="0"/>
              <w:ind w:right="-34"/>
              <w:jc w:val="both"/>
              <w:rPr>
                <w:rFonts w:ascii="Arial Narrow" w:hAnsi="Arial Narrow"/>
                <w:sz w:val="20"/>
              </w:rPr>
            </w:pPr>
            <w:r w:rsidRPr="00B0225C">
              <w:rPr>
                <w:rFonts w:ascii="Arial Narrow" w:hAnsi="Arial Narrow"/>
                <w:sz w:val="20"/>
              </w:rPr>
              <w:t>Le</w:t>
            </w:r>
            <w:r w:rsidR="00A85CAC" w:rsidRPr="00B0225C">
              <w:rPr>
                <w:rFonts w:ascii="Arial Narrow" w:hAnsi="Arial Narrow"/>
                <w:sz w:val="20"/>
              </w:rPr>
              <w:t xml:space="preserve"> </w:t>
            </w:r>
            <w:r w:rsidRPr="00B0225C">
              <w:rPr>
                <w:rFonts w:ascii="Arial Narrow" w:hAnsi="Arial Narrow"/>
                <w:sz w:val="20"/>
              </w:rPr>
              <w:t xml:space="preserve">calendrier, </w:t>
            </w:r>
            <w:r w:rsidRPr="00B0225C">
              <w:rPr>
                <w:rFonts w:ascii="Arial Narrow" w:hAnsi="Arial Narrow"/>
                <w:spacing w:val="-24"/>
                <w:sz w:val="20"/>
              </w:rPr>
              <w:t>le</w:t>
            </w:r>
            <w:r w:rsidRPr="00B0225C">
              <w:rPr>
                <w:rFonts w:ascii="Arial Narrow" w:hAnsi="Arial Narrow"/>
                <w:sz w:val="20"/>
              </w:rPr>
              <w:t xml:space="preserve"> </w:t>
            </w:r>
            <w:r w:rsidRPr="00B0225C">
              <w:rPr>
                <w:rFonts w:ascii="Arial Narrow" w:hAnsi="Arial Narrow"/>
                <w:spacing w:val="-24"/>
                <w:sz w:val="20"/>
              </w:rPr>
              <w:t>planning</w:t>
            </w:r>
            <w:r w:rsidRPr="00B0225C">
              <w:rPr>
                <w:rFonts w:ascii="Arial Narrow" w:hAnsi="Arial Narrow"/>
                <w:sz w:val="20"/>
              </w:rPr>
              <w:t xml:space="preserve"> </w:t>
            </w:r>
            <w:r w:rsidRPr="00B0225C">
              <w:rPr>
                <w:rFonts w:ascii="Arial Narrow" w:hAnsi="Arial Narrow"/>
                <w:spacing w:val="-24"/>
                <w:sz w:val="20"/>
              </w:rPr>
              <w:t>et</w:t>
            </w:r>
            <w:r w:rsidRPr="00B0225C">
              <w:rPr>
                <w:rFonts w:ascii="Arial Narrow" w:hAnsi="Arial Narrow"/>
                <w:sz w:val="20"/>
              </w:rPr>
              <w:t xml:space="preserve"> </w:t>
            </w:r>
            <w:r w:rsidRPr="00B0225C">
              <w:rPr>
                <w:rFonts w:ascii="Arial Narrow" w:hAnsi="Arial Narrow"/>
                <w:spacing w:val="-24"/>
                <w:sz w:val="20"/>
              </w:rPr>
              <w:t>le</w:t>
            </w:r>
            <w:r w:rsidRPr="00B0225C">
              <w:rPr>
                <w:rFonts w:ascii="Arial Narrow" w:hAnsi="Arial Narrow"/>
                <w:sz w:val="20"/>
              </w:rPr>
              <w:t xml:space="preserve"> </w:t>
            </w:r>
            <w:r w:rsidRPr="00B0225C">
              <w:rPr>
                <w:rFonts w:ascii="Arial Narrow" w:hAnsi="Arial Narrow"/>
                <w:spacing w:val="-24"/>
                <w:sz w:val="20"/>
              </w:rPr>
              <w:t>délai</w:t>
            </w:r>
            <w:r w:rsidRPr="00B0225C">
              <w:rPr>
                <w:rFonts w:ascii="Arial Narrow" w:hAnsi="Arial Narrow"/>
                <w:sz w:val="20"/>
              </w:rPr>
              <w:t xml:space="preserve"> </w:t>
            </w:r>
            <w:r w:rsidRPr="00B0225C">
              <w:rPr>
                <w:rFonts w:ascii="Arial Narrow" w:hAnsi="Arial Narrow"/>
                <w:spacing w:val="-24"/>
                <w:sz w:val="20"/>
              </w:rPr>
              <w:t>de</w:t>
            </w:r>
            <w:r w:rsidRPr="00B0225C">
              <w:rPr>
                <w:rFonts w:ascii="Arial Narrow" w:hAnsi="Arial Narrow"/>
                <w:sz w:val="20"/>
              </w:rPr>
              <w:t xml:space="preserve"> </w:t>
            </w:r>
            <w:r w:rsidRPr="00B0225C">
              <w:rPr>
                <w:rFonts w:ascii="Arial Narrow" w:hAnsi="Arial Narrow"/>
                <w:spacing w:val="-24"/>
                <w:sz w:val="20"/>
              </w:rPr>
              <w:t>livraison</w:t>
            </w:r>
            <w:r w:rsidR="00A85CAC" w:rsidRPr="00B0225C">
              <w:rPr>
                <w:rFonts w:ascii="Arial Narrow" w:hAnsi="Arial Narrow"/>
                <w:sz w:val="20"/>
              </w:rPr>
              <w:t xml:space="preserve"> des</w:t>
            </w:r>
            <w:r w:rsidR="00A85CAC" w:rsidRPr="00B0225C">
              <w:rPr>
                <w:rFonts w:ascii="Arial Narrow" w:hAnsi="Arial Narrow"/>
                <w:spacing w:val="6"/>
                <w:sz w:val="20"/>
              </w:rPr>
              <w:t xml:space="preserve"> </w:t>
            </w:r>
            <w:r w:rsidR="00A85CAC" w:rsidRPr="00B0225C">
              <w:rPr>
                <w:rFonts w:ascii="Arial Narrow" w:hAnsi="Arial Narrow"/>
                <w:sz w:val="20"/>
              </w:rPr>
              <w:t>travaux</w:t>
            </w:r>
            <w:r w:rsidR="00A85CAC" w:rsidRPr="00B0225C">
              <w:rPr>
                <w:rFonts w:ascii="Arial Narrow" w:hAnsi="Arial Narrow"/>
                <w:spacing w:val="6"/>
                <w:sz w:val="20"/>
              </w:rPr>
              <w:t xml:space="preserve"> </w:t>
            </w:r>
            <w:r w:rsidR="00A85CAC" w:rsidRPr="00B0225C">
              <w:rPr>
                <w:rFonts w:ascii="Arial Narrow" w:hAnsi="Arial Narrow"/>
                <w:sz w:val="20"/>
              </w:rPr>
              <w:t>;</w:t>
            </w:r>
          </w:p>
          <w:p w14:paraId="7C910840" w14:textId="09CAE86D" w:rsidR="00A85CAC" w:rsidRPr="00B0225C" w:rsidRDefault="00D62637" w:rsidP="006D4D9C">
            <w:pPr>
              <w:pStyle w:val="Paragraphedeliste"/>
              <w:numPr>
                <w:ilvl w:val="0"/>
                <w:numId w:val="25"/>
              </w:numPr>
              <w:suppressAutoHyphens w:val="0"/>
              <w:autoSpaceDN/>
              <w:spacing w:after="0" w:line="240" w:lineRule="auto"/>
              <w:contextualSpacing/>
              <w:jc w:val="both"/>
              <w:textAlignment w:val="auto"/>
              <w:rPr>
                <w:rFonts w:ascii="Arial Narrow" w:hAnsi="Arial Narrow"/>
                <w:bCs/>
                <w:sz w:val="20"/>
                <w:szCs w:val="24"/>
              </w:rPr>
            </w:pPr>
            <w:r w:rsidRPr="00B0225C">
              <w:rPr>
                <w:rFonts w:ascii="Arial Narrow" w:hAnsi="Arial Narrow"/>
                <w:bCs/>
                <w:sz w:val="20"/>
                <w:szCs w:val="24"/>
              </w:rPr>
              <w:t>Les</w:t>
            </w:r>
            <w:r w:rsidR="00A85CAC" w:rsidRPr="00B0225C">
              <w:rPr>
                <w:rFonts w:ascii="Arial Narrow" w:hAnsi="Arial Narrow"/>
                <w:bCs/>
                <w:sz w:val="20"/>
                <w:szCs w:val="24"/>
              </w:rPr>
              <w:t xml:space="preserve"> dispositions envisagées pour l’utilisation de la main d’œuvre locale (technique HIMO) ;</w:t>
            </w:r>
          </w:p>
          <w:p w14:paraId="62F6715D" w14:textId="6D629943" w:rsidR="00A85CAC" w:rsidRPr="00B0225C" w:rsidRDefault="00D62637" w:rsidP="006D4D9C">
            <w:pPr>
              <w:pStyle w:val="Paragraphedeliste"/>
              <w:numPr>
                <w:ilvl w:val="0"/>
                <w:numId w:val="25"/>
              </w:numPr>
              <w:suppressAutoHyphens w:val="0"/>
              <w:autoSpaceDN/>
              <w:spacing w:after="0" w:line="240" w:lineRule="auto"/>
              <w:contextualSpacing/>
              <w:jc w:val="both"/>
              <w:textAlignment w:val="auto"/>
              <w:rPr>
                <w:rFonts w:ascii="Arial Narrow" w:hAnsi="Arial Narrow"/>
                <w:bCs/>
                <w:sz w:val="20"/>
                <w:szCs w:val="24"/>
              </w:rPr>
            </w:pPr>
            <w:r w:rsidRPr="00B0225C">
              <w:rPr>
                <w:rFonts w:ascii="Arial Narrow" w:hAnsi="Arial Narrow"/>
                <w:bCs/>
                <w:sz w:val="20"/>
                <w:szCs w:val="24"/>
              </w:rPr>
              <w:t>Les</w:t>
            </w:r>
            <w:r w:rsidR="00A85CAC" w:rsidRPr="00B0225C">
              <w:rPr>
                <w:rFonts w:ascii="Arial Narrow" w:hAnsi="Arial Narrow"/>
                <w:bCs/>
                <w:sz w:val="20"/>
                <w:szCs w:val="24"/>
              </w:rPr>
              <w:t xml:space="preserve"> dispositions relatives au respect des mesures environnementales ;</w:t>
            </w:r>
          </w:p>
          <w:p w14:paraId="65505F60" w14:textId="7A9E8C5B" w:rsidR="00A85CAC" w:rsidRPr="00B0225C" w:rsidRDefault="00D62637" w:rsidP="006D4D9C">
            <w:pPr>
              <w:pStyle w:val="Paragraphedeliste"/>
              <w:numPr>
                <w:ilvl w:val="0"/>
                <w:numId w:val="25"/>
              </w:numPr>
              <w:suppressAutoHyphens w:val="0"/>
              <w:autoSpaceDN/>
              <w:spacing w:after="0" w:line="240" w:lineRule="auto"/>
              <w:contextualSpacing/>
              <w:jc w:val="both"/>
              <w:textAlignment w:val="auto"/>
              <w:rPr>
                <w:rFonts w:ascii="Arial Narrow" w:hAnsi="Arial Narrow"/>
                <w:bCs/>
                <w:sz w:val="20"/>
                <w:szCs w:val="24"/>
              </w:rPr>
            </w:pPr>
            <w:r w:rsidRPr="00B0225C">
              <w:rPr>
                <w:rFonts w:ascii="Arial Narrow" w:hAnsi="Arial Narrow"/>
                <w:bCs/>
                <w:sz w:val="20"/>
                <w:szCs w:val="24"/>
              </w:rPr>
              <w:t>Les</w:t>
            </w:r>
            <w:r w:rsidR="00A85CAC" w:rsidRPr="00B0225C">
              <w:rPr>
                <w:rFonts w:ascii="Arial Narrow" w:hAnsi="Arial Narrow"/>
                <w:bCs/>
                <w:sz w:val="20"/>
                <w:szCs w:val="24"/>
              </w:rPr>
              <w:t xml:space="preserve"> travaux que le soumissionnaire envisage de sous-traiter ;</w:t>
            </w:r>
          </w:p>
          <w:p w14:paraId="3D489232" w14:textId="77777777" w:rsidR="00D62637" w:rsidRPr="00C9196B" w:rsidRDefault="00D62637" w:rsidP="00D62637">
            <w:pPr>
              <w:suppressAutoHyphens w:val="0"/>
              <w:autoSpaceDN/>
              <w:ind w:left="360"/>
              <w:contextualSpacing/>
              <w:jc w:val="both"/>
              <w:textAlignment w:val="auto"/>
              <w:rPr>
                <w:rFonts w:ascii="Arial Narrow" w:hAnsi="Arial Narrow"/>
                <w:bCs/>
                <w:sz w:val="10"/>
                <w:szCs w:val="16"/>
              </w:rPr>
            </w:pPr>
          </w:p>
          <w:p w14:paraId="3C613810" w14:textId="4A899B6A" w:rsidR="00A85CAC" w:rsidRPr="00B0225C" w:rsidRDefault="00A85CAC" w:rsidP="007E5D77">
            <w:pPr>
              <w:jc w:val="both"/>
              <w:rPr>
                <w:rFonts w:ascii="Arial Narrow" w:hAnsi="Arial Narrow"/>
                <w:b/>
                <w:iCs/>
                <w:sz w:val="20"/>
              </w:rPr>
            </w:pPr>
            <w:r w:rsidRPr="00B0225C">
              <w:rPr>
                <w:rFonts w:ascii="Arial Narrow" w:hAnsi="Arial Narrow"/>
                <w:b/>
                <w:iCs/>
                <w:sz w:val="20"/>
              </w:rPr>
              <w:t xml:space="preserve">b.3. Le soumissionnaire remplira et souscrira les formulaires : </w:t>
            </w:r>
          </w:p>
          <w:p w14:paraId="58F57703" w14:textId="0BF9EB3C" w:rsidR="00A85CAC" w:rsidRPr="00B0225C" w:rsidRDefault="00EE3B61" w:rsidP="006D4D9C">
            <w:pPr>
              <w:pStyle w:val="Paragraphedeliste"/>
              <w:numPr>
                <w:ilvl w:val="0"/>
                <w:numId w:val="35"/>
              </w:numPr>
              <w:spacing w:after="0" w:line="240" w:lineRule="auto"/>
              <w:ind w:left="714" w:hanging="357"/>
              <w:jc w:val="both"/>
              <w:rPr>
                <w:rFonts w:ascii="Arial Narrow" w:hAnsi="Arial Narrow"/>
                <w:bCs/>
                <w:iCs/>
                <w:sz w:val="20"/>
              </w:rPr>
            </w:pPr>
            <w:r w:rsidRPr="00B0225C">
              <w:rPr>
                <w:rFonts w:ascii="Arial Narrow" w:hAnsi="Arial Narrow"/>
                <w:bCs/>
                <w:iCs/>
                <w:sz w:val="20"/>
              </w:rPr>
              <w:t>La</w:t>
            </w:r>
            <w:r w:rsidR="00A85CAC" w:rsidRPr="00B0225C">
              <w:rPr>
                <w:rFonts w:ascii="Arial Narrow" w:hAnsi="Arial Narrow"/>
                <w:bCs/>
                <w:iCs/>
                <w:sz w:val="20"/>
              </w:rPr>
              <w:t xml:space="preserve"> charte d’Intégrité </w:t>
            </w:r>
          </w:p>
          <w:p w14:paraId="5767DCA3" w14:textId="0ECAC65C" w:rsidR="00A85CAC" w:rsidRPr="00B0225C" w:rsidRDefault="00A85CAC" w:rsidP="006D4D9C">
            <w:pPr>
              <w:pStyle w:val="Paragraphedeliste"/>
              <w:numPr>
                <w:ilvl w:val="0"/>
                <w:numId w:val="35"/>
              </w:numPr>
              <w:spacing w:after="0" w:line="240" w:lineRule="auto"/>
              <w:ind w:left="714" w:hanging="357"/>
              <w:jc w:val="both"/>
              <w:rPr>
                <w:rFonts w:ascii="Arial Narrow" w:hAnsi="Arial Narrow"/>
                <w:bCs/>
                <w:iCs/>
                <w:sz w:val="20"/>
              </w:rPr>
            </w:pPr>
            <w:r w:rsidRPr="00B0225C">
              <w:rPr>
                <w:rFonts w:ascii="Arial Narrow" w:hAnsi="Arial Narrow"/>
                <w:bCs/>
                <w:iCs/>
                <w:sz w:val="20"/>
              </w:rPr>
              <w:t xml:space="preserve">La Déclaration d’engagement au respect des clauses sociales et environnementales </w:t>
            </w:r>
          </w:p>
          <w:p w14:paraId="12BFDCE2" w14:textId="77777777" w:rsidR="00A85CAC" w:rsidRPr="00C9196B" w:rsidRDefault="00A85CAC" w:rsidP="007E5D77">
            <w:pPr>
              <w:pStyle w:val="Paragraphedeliste"/>
              <w:spacing w:after="0" w:line="240" w:lineRule="auto"/>
              <w:ind w:left="714"/>
              <w:jc w:val="both"/>
              <w:rPr>
                <w:rFonts w:ascii="Arial Narrow" w:hAnsi="Arial Narrow"/>
                <w:b/>
                <w:iCs/>
                <w:sz w:val="8"/>
                <w:szCs w:val="10"/>
              </w:rPr>
            </w:pPr>
          </w:p>
          <w:p w14:paraId="46882F3C" w14:textId="6DFC1138" w:rsidR="00A85CAC" w:rsidRPr="00B0225C" w:rsidRDefault="00A85CAC" w:rsidP="007E5D77">
            <w:pPr>
              <w:widowControl w:val="0"/>
              <w:autoSpaceDE w:val="0"/>
              <w:ind w:left="567" w:right="-34" w:hanging="567"/>
              <w:jc w:val="both"/>
              <w:rPr>
                <w:rFonts w:ascii="Arial Narrow" w:hAnsi="Arial Narrow"/>
                <w:b/>
                <w:iCs/>
                <w:sz w:val="20"/>
              </w:rPr>
            </w:pPr>
            <w:r w:rsidRPr="00B0225C">
              <w:rPr>
                <w:rFonts w:ascii="Arial Narrow" w:hAnsi="Arial Narrow"/>
                <w:b/>
                <w:bCs/>
                <w:iCs/>
                <w:sz w:val="20"/>
              </w:rPr>
              <w:t>b.4</w:t>
            </w:r>
            <w:r w:rsidRPr="00B0225C">
              <w:rPr>
                <w:rFonts w:ascii="Arial Narrow" w:hAnsi="Arial Narrow"/>
                <w:iCs/>
                <w:sz w:val="20"/>
              </w:rPr>
              <w:t xml:space="preserve">. </w:t>
            </w:r>
            <w:r w:rsidRPr="00B0225C">
              <w:rPr>
                <w:rFonts w:ascii="Arial Narrow" w:hAnsi="Arial Narrow"/>
                <w:iCs/>
                <w:spacing w:val="17"/>
                <w:sz w:val="20"/>
              </w:rPr>
              <w:t xml:space="preserve"> </w:t>
            </w:r>
            <w:r w:rsidRPr="00B0225C">
              <w:rPr>
                <w:rFonts w:ascii="Arial Narrow" w:hAnsi="Arial Narrow"/>
                <w:b/>
                <w:iCs/>
                <w:sz w:val="20"/>
              </w:rPr>
              <w:t>Les</w:t>
            </w:r>
            <w:r w:rsidRPr="00B0225C">
              <w:rPr>
                <w:rFonts w:ascii="Arial Narrow" w:hAnsi="Arial Narrow"/>
                <w:b/>
                <w:iCs/>
                <w:spacing w:val="15"/>
                <w:sz w:val="20"/>
              </w:rPr>
              <w:t xml:space="preserve"> </w:t>
            </w:r>
            <w:r w:rsidRPr="00B0225C">
              <w:rPr>
                <w:rFonts w:ascii="Arial Narrow" w:hAnsi="Arial Narrow"/>
                <w:b/>
                <w:iCs/>
                <w:sz w:val="20"/>
              </w:rPr>
              <w:t>preuves</w:t>
            </w:r>
            <w:r w:rsidRPr="00B0225C">
              <w:rPr>
                <w:rFonts w:ascii="Arial Narrow" w:hAnsi="Arial Narrow"/>
                <w:b/>
                <w:iCs/>
                <w:spacing w:val="15"/>
                <w:sz w:val="20"/>
              </w:rPr>
              <w:t xml:space="preserve"> </w:t>
            </w:r>
            <w:r w:rsidRPr="00B0225C">
              <w:rPr>
                <w:rFonts w:ascii="Arial Narrow" w:hAnsi="Arial Narrow"/>
                <w:b/>
                <w:iCs/>
                <w:sz w:val="20"/>
              </w:rPr>
              <w:t>d’acceptations</w:t>
            </w:r>
            <w:r w:rsidRPr="00B0225C">
              <w:rPr>
                <w:rFonts w:ascii="Arial Narrow" w:hAnsi="Arial Narrow"/>
                <w:b/>
                <w:iCs/>
                <w:spacing w:val="15"/>
                <w:sz w:val="20"/>
              </w:rPr>
              <w:t xml:space="preserve"> </w:t>
            </w:r>
            <w:r w:rsidRPr="00B0225C">
              <w:rPr>
                <w:rFonts w:ascii="Arial Narrow" w:hAnsi="Arial Narrow"/>
                <w:b/>
                <w:iCs/>
                <w:sz w:val="20"/>
              </w:rPr>
              <w:t>des</w:t>
            </w:r>
            <w:r w:rsidRPr="00B0225C">
              <w:rPr>
                <w:rFonts w:ascii="Arial Narrow" w:hAnsi="Arial Narrow"/>
                <w:b/>
                <w:iCs/>
                <w:spacing w:val="15"/>
                <w:sz w:val="20"/>
              </w:rPr>
              <w:t xml:space="preserve"> </w:t>
            </w:r>
            <w:r w:rsidRPr="00B0225C">
              <w:rPr>
                <w:rFonts w:ascii="Arial Narrow" w:hAnsi="Arial Narrow"/>
                <w:b/>
                <w:iCs/>
                <w:sz w:val="20"/>
              </w:rPr>
              <w:t>conditions</w:t>
            </w:r>
            <w:r w:rsidRPr="00B0225C">
              <w:rPr>
                <w:rFonts w:ascii="Arial Narrow" w:hAnsi="Arial Narrow"/>
                <w:b/>
                <w:iCs/>
                <w:spacing w:val="15"/>
                <w:sz w:val="20"/>
              </w:rPr>
              <w:t xml:space="preserve"> </w:t>
            </w:r>
            <w:r w:rsidR="00221739" w:rsidRPr="00B0225C">
              <w:rPr>
                <w:rFonts w:ascii="Arial Narrow" w:hAnsi="Arial Narrow"/>
                <w:b/>
                <w:iCs/>
                <w:sz w:val="20"/>
              </w:rPr>
              <w:t>de la Lettre Commande</w:t>
            </w:r>
          </w:p>
          <w:p w14:paraId="074E4E3D" w14:textId="2EED02F2" w:rsidR="00A85CAC" w:rsidRPr="00B0225C" w:rsidRDefault="00221739" w:rsidP="007E5D77">
            <w:pPr>
              <w:widowControl w:val="0"/>
              <w:autoSpaceDE w:val="0"/>
              <w:ind w:right="95"/>
              <w:jc w:val="both"/>
              <w:rPr>
                <w:rFonts w:ascii="Arial Narrow" w:hAnsi="Arial Narrow"/>
                <w:iCs/>
                <w:sz w:val="20"/>
              </w:rPr>
            </w:pPr>
            <w:r w:rsidRPr="00B0225C">
              <w:rPr>
                <w:rFonts w:ascii="Arial Narrow" w:hAnsi="Arial Narrow"/>
                <w:iCs/>
                <w:sz w:val="20"/>
              </w:rPr>
              <w:t xml:space="preserve">     </w:t>
            </w:r>
            <w:r w:rsidR="00A85CAC" w:rsidRPr="00B0225C">
              <w:rPr>
                <w:rFonts w:ascii="Arial Narrow" w:hAnsi="Arial Narrow"/>
                <w:iCs/>
                <w:sz w:val="20"/>
              </w:rPr>
              <w:t xml:space="preserve">Le soumissionnaire remettra les copies dûment paraphées sur chaque page et signée à la dernière précédée de la mention </w:t>
            </w:r>
            <w:r w:rsidR="00A85CAC" w:rsidRPr="00B0225C">
              <w:rPr>
                <w:rFonts w:ascii="Arial Narrow" w:hAnsi="Arial Narrow"/>
                <w:b/>
                <w:bCs/>
                <w:iCs/>
                <w:sz w:val="20"/>
              </w:rPr>
              <w:t>« lu et approuvé »</w:t>
            </w:r>
            <w:r w:rsidR="005F4CF2" w:rsidRPr="00B0225C">
              <w:rPr>
                <w:rFonts w:ascii="Arial Narrow" w:hAnsi="Arial Narrow"/>
                <w:iCs/>
                <w:sz w:val="20"/>
              </w:rPr>
              <w:t xml:space="preserve"> </w:t>
            </w:r>
            <w:r w:rsidR="00A85CAC" w:rsidRPr="00B0225C">
              <w:rPr>
                <w:rFonts w:ascii="Arial Narrow" w:hAnsi="Arial Narrow"/>
                <w:iCs/>
                <w:sz w:val="20"/>
              </w:rPr>
              <w:t xml:space="preserve">des documents ci-après : </w:t>
            </w:r>
          </w:p>
          <w:p w14:paraId="68CB770C" w14:textId="77777777" w:rsidR="00A85CAC" w:rsidRPr="00B0225C" w:rsidRDefault="00A85CAC" w:rsidP="006D4D9C">
            <w:pPr>
              <w:widowControl w:val="0"/>
              <w:numPr>
                <w:ilvl w:val="0"/>
                <w:numId w:val="25"/>
              </w:numPr>
              <w:tabs>
                <w:tab w:val="left" w:pos="860"/>
                <w:tab w:val="left" w:pos="1820"/>
                <w:tab w:val="left" w:pos="2460"/>
                <w:tab w:val="left" w:pos="3560"/>
              </w:tabs>
              <w:autoSpaceDE w:val="0"/>
              <w:ind w:right="-38"/>
              <w:jc w:val="both"/>
              <w:rPr>
                <w:rFonts w:ascii="Arial Narrow" w:hAnsi="Arial Narrow"/>
                <w:iCs/>
                <w:sz w:val="20"/>
              </w:rPr>
            </w:pPr>
            <w:r w:rsidRPr="00B0225C">
              <w:rPr>
                <w:rFonts w:ascii="Arial Narrow" w:hAnsi="Arial Narrow"/>
                <w:iCs/>
                <w:spacing w:val="5"/>
                <w:w w:val="97"/>
                <w:sz w:val="20"/>
              </w:rPr>
              <w:t>L</w:t>
            </w:r>
            <w:r w:rsidRPr="00B0225C">
              <w:rPr>
                <w:rFonts w:ascii="Arial Narrow" w:hAnsi="Arial Narrow"/>
                <w:iCs/>
                <w:w w:val="97"/>
                <w:sz w:val="20"/>
              </w:rPr>
              <w:t xml:space="preserve">e </w:t>
            </w:r>
            <w:r w:rsidRPr="00B0225C">
              <w:rPr>
                <w:rFonts w:ascii="Arial Narrow" w:hAnsi="Arial Narrow"/>
                <w:iCs/>
                <w:spacing w:val="5"/>
                <w:w w:val="97"/>
                <w:sz w:val="20"/>
              </w:rPr>
              <w:t>Cahie</w:t>
            </w:r>
            <w:r w:rsidRPr="00B0225C">
              <w:rPr>
                <w:rFonts w:ascii="Arial Narrow" w:hAnsi="Arial Narrow"/>
                <w:iCs/>
                <w:w w:val="97"/>
                <w:sz w:val="20"/>
              </w:rPr>
              <w:t xml:space="preserve">r </w:t>
            </w:r>
            <w:r w:rsidRPr="00B0225C">
              <w:rPr>
                <w:rFonts w:ascii="Arial Narrow" w:hAnsi="Arial Narrow"/>
                <w:iCs/>
                <w:spacing w:val="5"/>
                <w:w w:val="97"/>
                <w:sz w:val="20"/>
              </w:rPr>
              <w:t>de</w:t>
            </w:r>
            <w:r w:rsidRPr="00B0225C">
              <w:rPr>
                <w:rFonts w:ascii="Arial Narrow" w:hAnsi="Arial Narrow"/>
                <w:iCs/>
                <w:w w:val="97"/>
                <w:sz w:val="20"/>
              </w:rPr>
              <w:t xml:space="preserve">s </w:t>
            </w:r>
            <w:r w:rsidRPr="00B0225C">
              <w:rPr>
                <w:rFonts w:ascii="Arial Narrow" w:hAnsi="Arial Narrow"/>
                <w:iCs/>
                <w:spacing w:val="5"/>
                <w:w w:val="97"/>
                <w:sz w:val="20"/>
              </w:rPr>
              <w:t>Clause</w:t>
            </w:r>
            <w:r w:rsidRPr="00B0225C">
              <w:rPr>
                <w:rFonts w:ascii="Arial Narrow" w:hAnsi="Arial Narrow"/>
                <w:iCs/>
                <w:w w:val="97"/>
                <w:sz w:val="20"/>
              </w:rPr>
              <w:t xml:space="preserve">s </w:t>
            </w:r>
            <w:r w:rsidRPr="00B0225C">
              <w:rPr>
                <w:rFonts w:ascii="Arial Narrow" w:hAnsi="Arial Narrow"/>
                <w:iCs/>
                <w:spacing w:val="5"/>
                <w:w w:val="97"/>
                <w:sz w:val="20"/>
              </w:rPr>
              <w:t xml:space="preserve">Administratives </w:t>
            </w:r>
            <w:r w:rsidRPr="00B0225C">
              <w:rPr>
                <w:rFonts w:ascii="Arial Narrow" w:hAnsi="Arial Narrow"/>
                <w:iCs/>
                <w:w w:val="97"/>
                <w:sz w:val="20"/>
              </w:rPr>
              <w:t>Particulières</w:t>
            </w:r>
            <w:r w:rsidRPr="00B0225C">
              <w:rPr>
                <w:rFonts w:ascii="Arial Narrow" w:hAnsi="Arial Narrow"/>
                <w:iCs/>
                <w:spacing w:val="4"/>
                <w:sz w:val="20"/>
              </w:rPr>
              <w:t xml:space="preserve"> </w:t>
            </w:r>
            <w:r w:rsidRPr="00B0225C">
              <w:rPr>
                <w:rFonts w:ascii="Arial Narrow" w:hAnsi="Arial Narrow"/>
                <w:iCs/>
                <w:w w:val="97"/>
                <w:sz w:val="20"/>
              </w:rPr>
              <w:t>(CCAP)</w:t>
            </w:r>
            <w:r w:rsidRPr="00B0225C">
              <w:rPr>
                <w:rFonts w:ascii="Arial Narrow" w:hAnsi="Arial Narrow"/>
                <w:iCs/>
                <w:spacing w:val="4"/>
                <w:sz w:val="20"/>
              </w:rPr>
              <w:t xml:space="preserve"> </w:t>
            </w:r>
            <w:r w:rsidRPr="00B0225C">
              <w:rPr>
                <w:rFonts w:ascii="Arial Narrow" w:hAnsi="Arial Narrow"/>
                <w:iCs/>
                <w:w w:val="97"/>
                <w:sz w:val="20"/>
              </w:rPr>
              <w:t>;</w:t>
            </w:r>
          </w:p>
          <w:p w14:paraId="60A30084" w14:textId="371D1B37" w:rsidR="00A85CAC" w:rsidRPr="00B0225C" w:rsidRDefault="00A85CAC" w:rsidP="006D4D9C">
            <w:pPr>
              <w:widowControl w:val="0"/>
              <w:numPr>
                <w:ilvl w:val="0"/>
                <w:numId w:val="25"/>
              </w:numPr>
              <w:autoSpaceDE w:val="0"/>
              <w:ind w:right="-20"/>
              <w:jc w:val="both"/>
              <w:rPr>
                <w:rFonts w:ascii="Arial Narrow" w:hAnsi="Arial Narrow"/>
                <w:iCs/>
                <w:sz w:val="20"/>
              </w:rPr>
            </w:pPr>
            <w:r w:rsidRPr="00B0225C">
              <w:rPr>
                <w:rFonts w:ascii="Arial Narrow" w:hAnsi="Arial Narrow"/>
                <w:iCs/>
                <w:w w:val="97"/>
                <w:sz w:val="20"/>
              </w:rPr>
              <w:t>Les</w:t>
            </w:r>
            <w:r w:rsidRPr="00B0225C">
              <w:rPr>
                <w:rFonts w:ascii="Arial Narrow" w:hAnsi="Arial Narrow"/>
                <w:iCs/>
                <w:spacing w:val="4"/>
                <w:sz w:val="20"/>
              </w:rPr>
              <w:t xml:space="preserve"> </w:t>
            </w:r>
            <w:r w:rsidRPr="00B0225C">
              <w:rPr>
                <w:rFonts w:ascii="Arial Narrow" w:hAnsi="Arial Narrow"/>
                <w:iCs/>
                <w:w w:val="97"/>
                <w:sz w:val="20"/>
              </w:rPr>
              <w:t xml:space="preserve">cahiers des clauses techniques </w:t>
            </w:r>
            <w:r w:rsidR="00221739" w:rsidRPr="00B0225C">
              <w:rPr>
                <w:rFonts w:ascii="Arial Narrow" w:hAnsi="Arial Narrow"/>
                <w:iCs/>
                <w:w w:val="97"/>
                <w:sz w:val="20"/>
              </w:rPr>
              <w:t>Particulières (CCTP).</w:t>
            </w:r>
          </w:p>
          <w:p w14:paraId="4BC34898" w14:textId="77777777" w:rsidR="00221739" w:rsidRPr="00C9196B" w:rsidRDefault="00221739" w:rsidP="00221739">
            <w:pPr>
              <w:widowControl w:val="0"/>
              <w:autoSpaceDE w:val="0"/>
              <w:ind w:left="360" w:right="-20"/>
              <w:jc w:val="both"/>
              <w:rPr>
                <w:rFonts w:ascii="Arial Narrow" w:hAnsi="Arial Narrow"/>
                <w:iCs/>
                <w:sz w:val="12"/>
                <w:szCs w:val="16"/>
              </w:rPr>
            </w:pPr>
          </w:p>
          <w:p w14:paraId="18A9F9F4" w14:textId="657FED96" w:rsidR="00A85CAC" w:rsidRPr="00B0225C" w:rsidRDefault="00A85CAC" w:rsidP="007E5D77">
            <w:pPr>
              <w:widowControl w:val="0"/>
              <w:autoSpaceDE w:val="0"/>
              <w:ind w:left="360" w:right="-20"/>
              <w:jc w:val="both"/>
              <w:rPr>
                <w:rFonts w:ascii="Arial Narrow" w:hAnsi="Arial Narrow"/>
                <w:w w:val="97"/>
                <w:sz w:val="20"/>
              </w:rPr>
            </w:pPr>
            <w:r w:rsidRPr="00B0225C">
              <w:rPr>
                <w:rFonts w:ascii="Arial Narrow" w:hAnsi="Arial Narrow"/>
                <w:b/>
                <w:bCs/>
                <w:w w:val="97"/>
                <w:sz w:val="20"/>
              </w:rPr>
              <w:t>NB </w:t>
            </w:r>
            <w:r w:rsidRPr="00B0225C">
              <w:rPr>
                <w:rFonts w:ascii="Arial Narrow" w:hAnsi="Arial Narrow"/>
                <w:w w:val="97"/>
                <w:sz w:val="20"/>
              </w:rPr>
              <w:t xml:space="preserve">: </w:t>
            </w:r>
            <w:r w:rsidRPr="00B0225C">
              <w:rPr>
                <w:rFonts w:ascii="Arial Narrow" w:hAnsi="Arial Narrow"/>
                <w:b/>
                <w:bCs/>
                <w:w w:val="97"/>
                <w:sz w:val="20"/>
              </w:rPr>
              <w:t>la non acceptation des clauses du marché entrainera l’élimination du soumissionnaire</w:t>
            </w:r>
            <w:r w:rsidRPr="00B0225C">
              <w:rPr>
                <w:rFonts w:ascii="Arial Narrow" w:hAnsi="Arial Narrow"/>
                <w:w w:val="97"/>
                <w:sz w:val="20"/>
              </w:rPr>
              <w:t xml:space="preserve">.  </w:t>
            </w:r>
          </w:p>
          <w:p w14:paraId="77CA8468" w14:textId="77777777" w:rsidR="00221739" w:rsidRPr="00C9196B" w:rsidRDefault="00221739" w:rsidP="007E5D77">
            <w:pPr>
              <w:widowControl w:val="0"/>
              <w:autoSpaceDE w:val="0"/>
              <w:ind w:left="360" w:right="-20"/>
              <w:jc w:val="both"/>
              <w:rPr>
                <w:rFonts w:ascii="Arial Narrow" w:hAnsi="Arial Narrow"/>
                <w:sz w:val="10"/>
                <w:szCs w:val="16"/>
              </w:rPr>
            </w:pPr>
          </w:p>
          <w:p w14:paraId="5CEF6E5A" w14:textId="1F4A6F86" w:rsidR="00A85CAC" w:rsidRPr="00B0225C" w:rsidRDefault="00A85CAC" w:rsidP="007E5D77">
            <w:pPr>
              <w:widowControl w:val="0"/>
              <w:autoSpaceDE w:val="0"/>
              <w:jc w:val="both"/>
              <w:rPr>
                <w:rFonts w:ascii="Arial Narrow" w:hAnsi="Arial Narrow"/>
                <w:b/>
                <w:bCs/>
                <w:sz w:val="20"/>
              </w:rPr>
            </w:pPr>
            <w:r w:rsidRPr="00B0225C">
              <w:rPr>
                <w:rFonts w:ascii="Arial Narrow" w:hAnsi="Arial Narrow"/>
                <w:b/>
                <w:bCs/>
                <w:sz w:val="20"/>
              </w:rPr>
              <w:t xml:space="preserve">b.5.Commentaires CCAP et CCTP </w:t>
            </w:r>
          </w:p>
          <w:p w14:paraId="2C2B241D" w14:textId="2DD989AD" w:rsidR="00A85CAC" w:rsidRPr="00B0225C" w:rsidRDefault="00221739" w:rsidP="007E5D7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Le soumissionnaire devra joindre la note d’observation sur les CCAP et/ou les CCTP, assortie d’éventuelles propositions</w:t>
            </w:r>
            <w:r w:rsidR="00EE5F23" w:rsidRPr="00B0225C">
              <w:rPr>
                <w:rFonts w:ascii="Arial Narrow" w:hAnsi="Arial Narrow"/>
                <w:sz w:val="20"/>
              </w:rPr>
              <w:t>.</w:t>
            </w:r>
          </w:p>
          <w:p w14:paraId="0D837CEE" w14:textId="77777777" w:rsidR="00EE5F23" w:rsidRPr="00C9196B" w:rsidRDefault="00EE5F23" w:rsidP="007E5D77">
            <w:pPr>
              <w:widowControl w:val="0"/>
              <w:autoSpaceDE w:val="0"/>
              <w:jc w:val="both"/>
              <w:rPr>
                <w:rFonts w:ascii="Arial Narrow" w:hAnsi="Arial Narrow"/>
                <w:sz w:val="8"/>
                <w:szCs w:val="16"/>
              </w:rPr>
            </w:pPr>
          </w:p>
          <w:p w14:paraId="4DBD25F2" w14:textId="4E18C61F" w:rsidR="00A85CAC" w:rsidRPr="00B0225C" w:rsidRDefault="00A85CAC" w:rsidP="007E5D77">
            <w:pPr>
              <w:widowControl w:val="0"/>
              <w:autoSpaceDE w:val="0"/>
              <w:jc w:val="both"/>
              <w:rPr>
                <w:rFonts w:ascii="Arial Narrow" w:hAnsi="Arial Narrow"/>
                <w:b/>
                <w:bCs/>
                <w:sz w:val="20"/>
              </w:rPr>
            </w:pPr>
            <w:r w:rsidRPr="00B0225C">
              <w:rPr>
                <w:rFonts w:ascii="Arial Narrow" w:hAnsi="Arial Narrow"/>
                <w:b/>
                <w:bCs/>
                <w:sz w:val="20"/>
              </w:rPr>
              <w:t>b</w:t>
            </w:r>
            <w:r w:rsidR="00EE5F23" w:rsidRPr="00B0225C">
              <w:rPr>
                <w:rFonts w:ascii="Arial Narrow" w:hAnsi="Arial Narrow"/>
                <w:b/>
                <w:bCs/>
                <w:sz w:val="20"/>
              </w:rPr>
              <w:t>.</w:t>
            </w:r>
            <w:r w:rsidRPr="00B0225C">
              <w:rPr>
                <w:rFonts w:ascii="Arial Narrow" w:hAnsi="Arial Narrow"/>
                <w:b/>
                <w:bCs/>
                <w:sz w:val="20"/>
              </w:rPr>
              <w:t xml:space="preserve"> 6- La capacité financière</w:t>
            </w:r>
            <w:r w:rsidR="00EE5F23" w:rsidRPr="00B0225C">
              <w:rPr>
                <w:rFonts w:ascii="Arial Narrow" w:hAnsi="Arial Narrow"/>
                <w:b/>
                <w:bCs/>
                <w:sz w:val="20"/>
              </w:rPr>
              <w:t> :</w:t>
            </w:r>
          </w:p>
          <w:p w14:paraId="2C974AF0" w14:textId="5046340E" w:rsidR="00EE5F23" w:rsidRPr="00B0225C" w:rsidRDefault="00EE5F23" w:rsidP="007E5D77">
            <w:pPr>
              <w:widowControl w:val="0"/>
              <w:autoSpaceDE w:val="0"/>
              <w:jc w:val="both"/>
              <w:rPr>
                <w:rFonts w:ascii="Arial Narrow" w:hAnsi="Arial Narrow"/>
                <w:sz w:val="20"/>
              </w:rPr>
            </w:pPr>
            <w:r w:rsidRPr="00B0225C">
              <w:rPr>
                <w:rFonts w:ascii="Arial Narrow" w:hAnsi="Arial Narrow"/>
                <w:b/>
                <w:bCs/>
                <w:sz w:val="20"/>
              </w:rPr>
              <w:t xml:space="preserve">    </w:t>
            </w:r>
            <w:r w:rsidRPr="00B0225C">
              <w:rPr>
                <w:rFonts w:ascii="Arial Narrow" w:hAnsi="Arial Narrow"/>
                <w:sz w:val="20"/>
              </w:rPr>
              <w:t xml:space="preserve">Chaque soumissionnaire devra présenter une Capacité Financière ou une ligne de crédit délivrée par une banque de premier ordre agrée par le Ministère en charge des Finances et attestant que l’entreprise est capable de préfinancer les travaux à hauteur d’au moins </w:t>
            </w:r>
            <w:r w:rsidR="00D67D1B">
              <w:rPr>
                <w:rFonts w:ascii="Arial Narrow" w:hAnsi="Arial Narrow"/>
                <w:b/>
                <w:bCs/>
                <w:sz w:val="20"/>
              </w:rPr>
              <w:t>six</w:t>
            </w:r>
            <w:r w:rsidRPr="00B0225C">
              <w:rPr>
                <w:rFonts w:ascii="Arial Narrow" w:hAnsi="Arial Narrow"/>
                <w:b/>
                <w:bCs/>
                <w:sz w:val="20"/>
              </w:rPr>
              <w:t xml:space="preserve"> m</w:t>
            </w:r>
            <w:r w:rsidR="00DF5E33">
              <w:rPr>
                <w:rFonts w:ascii="Arial Narrow" w:hAnsi="Arial Narrow"/>
                <w:b/>
                <w:bCs/>
                <w:sz w:val="20"/>
              </w:rPr>
              <w:t>illions</w:t>
            </w:r>
            <w:r w:rsidR="001D5AC0" w:rsidRPr="00B0225C">
              <w:rPr>
                <w:rFonts w:ascii="Arial Narrow" w:hAnsi="Arial Narrow"/>
                <w:b/>
                <w:bCs/>
                <w:sz w:val="20"/>
              </w:rPr>
              <w:t xml:space="preserve"> </w:t>
            </w:r>
            <w:r w:rsidRPr="00B0225C">
              <w:rPr>
                <w:rFonts w:ascii="Arial Narrow" w:hAnsi="Arial Narrow"/>
                <w:b/>
                <w:bCs/>
                <w:sz w:val="20"/>
              </w:rPr>
              <w:t>(</w:t>
            </w:r>
            <w:r w:rsidR="00D67D1B">
              <w:rPr>
                <w:rFonts w:ascii="Arial Narrow" w:hAnsi="Arial Narrow"/>
                <w:b/>
                <w:bCs/>
                <w:sz w:val="20"/>
              </w:rPr>
              <w:t>6</w:t>
            </w:r>
            <w:r w:rsidR="00DF5E33">
              <w:rPr>
                <w:rFonts w:ascii="Arial Narrow" w:hAnsi="Arial Narrow"/>
                <w:b/>
                <w:bCs/>
                <w:sz w:val="20"/>
              </w:rPr>
              <w:t xml:space="preserve"> 0</w:t>
            </w:r>
            <w:r w:rsidRPr="00B0225C">
              <w:rPr>
                <w:rFonts w:ascii="Arial Narrow" w:hAnsi="Arial Narrow"/>
                <w:b/>
                <w:bCs/>
                <w:sz w:val="20"/>
              </w:rPr>
              <w:t>00 000) Francs CFA</w:t>
            </w:r>
            <w:r w:rsidRPr="00B0225C">
              <w:rPr>
                <w:rFonts w:ascii="Arial Narrow" w:hAnsi="Arial Narrow"/>
                <w:sz w:val="20"/>
              </w:rPr>
              <w:t xml:space="preserve"> </w:t>
            </w:r>
          </w:p>
          <w:p w14:paraId="662ACE67" w14:textId="524C42F7" w:rsidR="00A85CAC" w:rsidRPr="00C9196B" w:rsidRDefault="00A85CAC" w:rsidP="00EE5F23">
            <w:pPr>
              <w:autoSpaceDE w:val="0"/>
              <w:jc w:val="both"/>
              <w:rPr>
                <w:rFonts w:ascii="Arial Narrow" w:hAnsi="Arial Narrow"/>
                <w:sz w:val="10"/>
                <w:szCs w:val="16"/>
              </w:rPr>
            </w:pPr>
            <w:bookmarkStart w:id="198" w:name="_Hlk163149258"/>
          </w:p>
          <w:bookmarkEnd w:id="198"/>
          <w:p w14:paraId="2DD53BBE" w14:textId="5A7074D9" w:rsidR="00A85CAC" w:rsidRPr="00B0225C" w:rsidRDefault="00A85CAC" w:rsidP="007E5D77">
            <w:pPr>
              <w:widowControl w:val="0"/>
              <w:autoSpaceDE w:val="0"/>
              <w:jc w:val="both"/>
              <w:rPr>
                <w:rFonts w:ascii="Arial Narrow" w:hAnsi="Arial Narrow"/>
                <w:b/>
                <w:bCs/>
                <w:sz w:val="20"/>
              </w:rPr>
            </w:pPr>
            <w:r w:rsidRPr="00B0225C">
              <w:rPr>
                <w:rFonts w:ascii="Arial Narrow" w:hAnsi="Arial Narrow"/>
                <w:b/>
                <w:bCs/>
                <w:sz w:val="20"/>
              </w:rPr>
              <w:t xml:space="preserve">b-7- l’attestation de non abandon de chantier au cours des trois dernières années </w:t>
            </w:r>
          </w:p>
          <w:p w14:paraId="273F81A0" w14:textId="77777777" w:rsidR="00EE5F23" w:rsidRPr="00C9196B" w:rsidRDefault="00EE5F23" w:rsidP="007E5D77">
            <w:pPr>
              <w:widowControl w:val="0"/>
              <w:autoSpaceDE w:val="0"/>
              <w:jc w:val="both"/>
              <w:rPr>
                <w:rFonts w:ascii="Arial Narrow" w:hAnsi="Arial Narrow"/>
                <w:b/>
                <w:bCs/>
                <w:sz w:val="10"/>
                <w:szCs w:val="16"/>
              </w:rPr>
            </w:pPr>
          </w:p>
          <w:p w14:paraId="1FC9A280" w14:textId="77777777" w:rsidR="00D25B67" w:rsidRPr="00B0225C" w:rsidRDefault="00A85CAC" w:rsidP="00D25B67">
            <w:pPr>
              <w:widowControl w:val="0"/>
              <w:autoSpaceDE w:val="0"/>
              <w:ind w:left="34" w:right="-20"/>
              <w:jc w:val="both"/>
              <w:rPr>
                <w:rFonts w:ascii="Arial Narrow" w:hAnsi="Arial Narrow"/>
                <w:b/>
                <w:bCs/>
                <w:sz w:val="20"/>
              </w:rPr>
            </w:pPr>
            <w:r w:rsidRPr="00B0225C">
              <w:rPr>
                <w:rFonts w:ascii="Arial Narrow" w:hAnsi="Arial Narrow"/>
                <w:b/>
                <w:bCs/>
                <w:sz w:val="20"/>
              </w:rPr>
              <w:t xml:space="preserve">C. </w:t>
            </w:r>
            <w:r w:rsidRPr="00B0225C">
              <w:rPr>
                <w:rFonts w:ascii="Arial Narrow" w:hAnsi="Arial Narrow"/>
                <w:b/>
                <w:bCs/>
                <w:spacing w:val="13"/>
                <w:sz w:val="20"/>
              </w:rPr>
              <w:t xml:space="preserve"> </w:t>
            </w:r>
            <w:r w:rsidRPr="00B0225C">
              <w:rPr>
                <w:rFonts w:ascii="Arial Narrow" w:hAnsi="Arial Narrow"/>
                <w:b/>
                <w:bCs/>
                <w:sz w:val="20"/>
              </w:rPr>
              <w:t>Volume</w:t>
            </w:r>
            <w:r w:rsidRPr="00B0225C">
              <w:rPr>
                <w:rFonts w:ascii="Arial Narrow" w:hAnsi="Arial Narrow"/>
                <w:b/>
                <w:bCs/>
                <w:spacing w:val="6"/>
                <w:sz w:val="20"/>
              </w:rPr>
              <w:t xml:space="preserve"> </w:t>
            </w:r>
            <w:r w:rsidRPr="00B0225C">
              <w:rPr>
                <w:rFonts w:ascii="Arial Narrow" w:hAnsi="Arial Narrow"/>
                <w:b/>
                <w:bCs/>
                <w:sz w:val="20"/>
              </w:rPr>
              <w:t>3</w:t>
            </w:r>
            <w:r w:rsidRPr="00B0225C">
              <w:rPr>
                <w:rFonts w:ascii="Arial Narrow" w:hAnsi="Arial Narrow"/>
                <w:b/>
                <w:bCs/>
                <w:spacing w:val="6"/>
                <w:sz w:val="20"/>
              </w:rPr>
              <w:t xml:space="preserve"> </w:t>
            </w:r>
            <w:r w:rsidRPr="00B0225C">
              <w:rPr>
                <w:rFonts w:ascii="Arial Narrow" w:hAnsi="Arial Narrow"/>
                <w:b/>
                <w:bCs/>
                <w:sz w:val="20"/>
              </w:rPr>
              <w:t>:</w:t>
            </w:r>
            <w:r w:rsidRPr="00B0225C">
              <w:rPr>
                <w:rFonts w:ascii="Arial Narrow" w:hAnsi="Arial Narrow"/>
                <w:b/>
                <w:bCs/>
                <w:spacing w:val="6"/>
                <w:sz w:val="20"/>
              </w:rPr>
              <w:t xml:space="preserve"> </w:t>
            </w:r>
            <w:r w:rsidRPr="00B0225C">
              <w:rPr>
                <w:rFonts w:ascii="Arial Narrow" w:hAnsi="Arial Narrow"/>
                <w:b/>
                <w:bCs/>
                <w:sz w:val="20"/>
              </w:rPr>
              <w:t>Offre</w:t>
            </w:r>
            <w:r w:rsidRPr="00B0225C">
              <w:rPr>
                <w:rFonts w:ascii="Arial Narrow" w:hAnsi="Arial Narrow"/>
                <w:b/>
                <w:bCs/>
                <w:spacing w:val="6"/>
                <w:sz w:val="20"/>
              </w:rPr>
              <w:t xml:space="preserve"> </w:t>
            </w:r>
            <w:r w:rsidR="00D25B67" w:rsidRPr="00B0225C">
              <w:rPr>
                <w:rFonts w:ascii="Arial Narrow" w:hAnsi="Arial Narrow"/>
                <w:b/>
                <w:bCs/>
                <w:sz w:val="20"/>
              </w:rPr>
              <w:t>financière</w:t>
            </w:r>
          </w:p>
          <w:p w14:paraId="6418C77E" w14:textId="4E39F06F" w:rsidR="00A85CAC" w:rsidRPr="00B0225C" w:rsidRDefault="00A85CAC" w:rsidP="00D25B67">
            <w:pPr>
              <w:widowControl w:val="0"/>
              <w:autoSpaceDE w:val="0"/>
              <w:ind w:left="34" w:right="-20" w:firstLine="251"/>
              <w:jc w:val="both"/>
              <w:rPr>
                <w:rFonts w:ascii="Arial Narrow" w:hAnsi="Arial Narrow"/>
                <w:b/>
                <w:bCs/>
                <w:sz w:val="20"/>
              </w:rPr>
            </w:pPr>
            <w:r w:rsidRPr="00B0225C">
              <w:rPr>
                <w:rFonts w:ascii="Arial Narrow" w:hAnsi="Arial Narrow"/>
                <w:sz w:val="20"/>
              </w:rPr>
              <w:t>Cette enveloppe comprendra</w:t>
            </w:r>
            <w:r w:rsidRPr="00B0225C">
              <w:rPr>
                <w:rFonts w:ascii="Arial Narrow" w:hAnsi="Arial Narrow"/>
                <w:spacing w:val="6"/>
                <w:sz w:val="20"/>
              </w:rPr>
              <w:t xml:space="preserve"> les documents ci-après </w:t>
            </w:r>
            <w:r w:rsidRPr="00B0225C">
              <w:rPr>
                <w:rFonts w:ascii="Arial Narrow" w:hAnsi="Arial Narrow"/>
                <w:sz w:val="20"/>
              </w:rPr>
              <w:t>:</w:t>
            </w:r>
          </w:p>
          <w:p w14:paraId="25AA1347" w14:textId="33A91402" w:rsidR="00A85CAC" w:rsidRPr="00B0225C" w:rsidRDefault="00C54CEE" w:rsidP="007E5D77">
            <w:pPr>
              <w:widowControl w:val="0"/>
              <w:autoSpaceDE w:val="0"/>
              <w:ind w:right="158"/>
              <w:jc w:val="both"/>
              <w:rPr>
                <w:rFonts w:ascii="Arial Narrow" w:hAnsi="Arial Narrow"/>
                <w:sz w:val="20"/>
              </w:rPr>
            </w:pPr>
            <w:r w:rsidRPr="00B0225C">
              <w:rPr>
                <w:rFonts w:ascii="Arial Narrow" w:hAnsi="Arial Narrow"/>
                <w:b/>
                <w:sz w:val="20"/>
              </w:rPr>
              <w:t>C</w:t>
            </w:r>
            <w:r w:rsidR="00A85CAC" w:rsidRPr="00B0225C">
              <w:rPr>
                <w:rFonts w:ascii="Arial Narrow" w:hAnsi="Arial Narrow"/>
                <w:b/>
                <w:sz w:val="20"/>
              </w:rPr>
              <w:t>.1.</w:t>
            </w:r>
            <w:r w:rsidR="00A85CAC" w:rsidRPr="00B0225C">
              <w:rPr>
                <w:rFonts w:ascii="Arial Narrow" w:hAnsi="Arial Narrow"/>
                <w:b/>
                <w:spacing w:val="6"/>
                <w:sz w:val="20"/>
              </w:rPr>
              <w:t xml:space="preserve"> </w:t>
            </w:r>
            <w:r w:rsidR="00A85CAC" w:rsidRPr="00B0225C">
              <w:rPr>
                <w:rFonts w:ascii="Arial Narrow" w:hAnsi="Arial Narrow"/>
                <w:b/>
                <w:sz w:val="20"/>
              </w:rPr>
              <w:t>La</w:t>
            </w:r>
            <w:r w:rsidR="00A85CAC" w:rsidRPr="00B0225C">
              <w:rPr>
                <w:rFonts w:ascii="Arial Narrow" w:hAnsi="Arial Narrow"/>
                <w:b/>
                <w:spacing w:val="6"/>
                <w:sz w:val="20"/>
              </w:rPr>
              <w:t xml:space="preserve"> </w:t>
            </w:r>
            <w:r w:rsidR="00A85CAC" w:rsidRPr="00B0225C">
              <w:rPr>
                <w:rFonts w:ascii="Arial Narrow" w:hAnsi="Arial Narrow"/>
                <w:b/>
                <w:sz w:val="20"/>
              </w:rPr>
              <w:t>soumission</w:t>
            </w:r>
            <w:r w:rsidR="00A85CAC" w:rsidRPr="00B0225C">
              <w:rPr>
                <w:rFonts w:ascii="Arial Narrow" w:hAnsi="Arial Narrow"/>
                <w:b/>
                <w:spacing w:val="6"/>
                <w:sz w:val="20"/>
              </w:rPr>
              <w:t xml:space="preserve"> </w:t>
            </w:r>
            <w:r w:rsidR="00A85CAC" w:rsidRPr="00B0225C">
              <w:rPr>
                <w:rFonts w:ascii="Arial Narrow" w:hAnsi="Arial Narrow"/>
                <w:b/>
                <w:sz w:val="20"/>
              </w:rPr>
              <w:t>proprement</w:t>
            </w:r>
            <w:r w:rsidR="00A85CAC" w:rsidRPr="00B0225C">
              <w:rPr>
                <w:rFonts w:ascii="Arial Narrow" w:hAnsi="Arial Narrow"/>
                <w:b/>
                <w:spacing w:val="6"/>
                <w:sz w:val="20"/>
              </w:rPr>
              <w:t xml:space="preserve"> </w:t>
            </w:r>
            <w:r w:rsidR="00A85CAC" w:rsidRPr="00B0225C">
              <w:rPr>
                <w:rFonts w:ascii="Arial Narrow" w:hAnsi="Arial Narrow"/>
                <w:b/>
                <w:sz w:val="20"/>
              </w:rPr>
              <w:t>dite</w:t>
            </w:r>
            <w:r w:rsidR="00A85CAC" w:rsidRPr="00B0225C">
              <w:rPr>
                <w:rFonts w:ascii="Arial Narrow" w:hAnsi="Arial Narrow"/>
                <w:sz w:val="20"/>
              </w:rPr>
              <w:t>,</w:t>
            </w:r>
            <w:r w:rsidR="00A85CAC" w:rsidRPr="00B0225C">
              <w:rPr>
                <w:rFonts w:ascii="Arial Narrow" w:hAnsi="Arial Narrow"/>
                <w:spacing w:val="6"/>
                <w:sz w:val="20"/>
              </w:rPr>
              <w:t xml:space="preserve"> </w:t>
            </w:r>
            <w:r w:rsidR="00A85CAC" w:rsidRPr="00B0225C">
              <w:rPr>
                <w:rFonts w:ascii="Arial Narrow" w:hAnsi="Arial Narrow"/>
                <w:sz w:val="20"/>
              </w:rPr>
              <w:t>en</w:t>
            </w:r>
            <w:r w:rsidR="00A85CAC" w:rsidRPr="00B0225C">
              <w:rPr>
                <w:rFonts w:ascii="Arial Narrow" w:hAnsi="Arial Narrow"/>
                <w:spacing w:val="6"/>
                <w:sz w:val="20"/>
              </w:rPr>
              <w:t xml:space="preserve"> </w:t>
            </w:r>
            <w:r w:rsidR="00A85CAC" w:rsidRPr="00B0225C">
              <w:rPr>
                <w:rFonts w:ascii="Arial Narrow" w:hAnsi="Arial Narrow"/>
                <w:sz w:val="20"/>
              </w:rPr>
              <w:t>original</w:t>
            </w:r>
            <w:r w:rsidR="00A85CAC" w:rsidRPr="00B0225C">
              <w:rPr>
                <w:rFonts w:ascii="Arial Narrow" w:hAnsi="Arial Narrow"/>
                <w:spacing w:val="6"/>
                <w:sz w:val="20"/>
              </w:rPr>
              <w:t xml:space="preserve"> </w:t>
            </w:r>
            <w:r w:rsidR="00A85CAC" w:rsidRPr="00B0225C">
              <w:rPr>
                <w:rFonts w:ascii="Arial Narrow" w:hAnsi="Arial Narrow"/>
                <w:sz w:val="20"/>
              </w:rPr>
              <w:t>rédigée</w:t>
            </w:r>
            <w:r w:rsidR="00A85CAC" w:rsidRPr="00B0225C">
              <w:rPr>
                <w:rFonts w:ascii="Arial Narrow" w:hAnsi="Arial Narrow"/>
                <w:spacing w:val="6"/>
                <w:sz w:val="20"/>
              </w:rPr>
              <w:t xml:space="preserve"> </w:t>
            </w:r>
            <w:r w:rsidR="00A85CAC" w:rsidRPr="00B0225C">
              <w:rPr>
                <w:rFonts w:ascii="Arial Narrow" w:hAnsi="Arial Narrow"/>
                <w:sz w:val="20"/>
              </w:rPr>
              <w:t>selon</w:t>
            </w:r>
            <w:r w:rsidR="00A85CAC" w:rsidRPr="00B0225C">
              <w:rPr>
                <w:rFonts w:ascii="Arial Narrow" w:hAnsi="Arial Narrow"/>
                <w:spacing w:val="6"/>
                <w:sz w:val="20"/>
              </w:rPr>
              <w:t xml:space="preserve"> </w:t>
            </w:r>
            <w:r w:rsidR="00A85CAC" w:rsidRPr="00B0225C">
              <w:rPr>
                <w:rFonts w:ascii="Arial Narrow" w:hAnsi="Arial Narrow"/>
                <w:sz w:val="20"/>
              </w:rPr>
              <w:t>le</w:t>
            </w:r>
            <w:r w:rsidR="00A85CAC" w:rsidRPr="00B0225C">
              <w:rPr>
                <w:rFonts w:ascii="Arial Narrow" w:hAnsi="Arial Narrow"/>
                <w:spacing w:val="6"/>
                <w:sz w:val="20"/>
              </w:rPr>
              <w:t xml:space="preserve"> </w:t>
            </w:r>
            <w:r w:rsidR="00A85CAC" w:rsidRPr="00B0225C">
              <w:rPr>
                <w:rFonts w:ascii="Arial Narrow" w:hAnsi="Arial Narrow"/>
                <w:sz w:val="20"/>
              </w:rPr>
              <w:t>modèle</w:t>
            </w:r>
            <w:r w:rsidR="00A85CAC" w:rsidRPr="00B0225C">
              <w:rPr>
                <w:rFonts w:ascii="Arial Narrow" w:hAnsi="Arial Narrow"/>
                <w:spacing w:val="6"/>
                <w:sz w:val="20"/>
              </w:rPr>
              <w:t xml:space="preserve"> </w:t>
            </w:r>
            <w:r w:rsidR="00A85CAC" w:rsidRPr="00B0225C">
              <w:rPr>
                <w:rFonts w:ascii="Arial Narrow" w:hAnsi="Arial Narrow"/>
                <w:sz w:val="20"/>
              </w:rPr>
              <w:t>joint,</w:t>
            </w:r>
            <w:r w:rsidR="00A85CAC" w:rsidRPr="00B0225C">
              <w:rPr>
                <w:rFonts w:ascii="Arial Narrow" w:hAnsi="Arial Narrow"/>
                <w:spacing w:val="6"/>
                <w:sz w:val="20"/>
              </w:rPr>
              <w:t xml:space="preserve"> </w:t>
            </w:r>
            <w:r w:rsidR="00A85CAC" w:rsidRPr="00B0225C">
              <w:rPr>
                <w:rFonts w:ascii="Arial Narrow" w:hAnsi="Arial Narrow"/>
                <w:sz w:val="20"/>
              </w:rPr>
              <w:t>timbré</w:t>
            </w:r>
            <w:r w:rsidR="00A85CAC" w:rsidRPr="00B0225C">
              <w:rPr>
                <w:rFonts w:ascii="Arial Narrow" w:hAnsi="Arial Narrow"/>
                <w:spacing w:val="6"/>
                <w:sz w:val="20"/>
              </w:rPr>
              <w:t xml:space="preserve"> </w:t>
            </w:r>
            <w:r w:rsidR="00A85CAC" w:rsidRPr="00B0225C">
              <w:rPr>
                <w:rFonts w:ascii="Arial Narrow" w:hAnsi="Arial Narrow"/>
                <w:sz w:val="20"/>
              </w:rPr>
              <w:t>au</w:t>
            </w:r>
            <w:r w:rsidR="00A85CAC" w:rsidRPr="00B0225C">
              <w:rPr>
                <w:rFonts w:ascii="Arial Narrow" w:hAnsi="Arial Narrow"/>
                <w:spacing w:val="6"/>
                <w:sz w:val="20"/>
              </w:rPr>
              <w:t xml:space="preserve"> </w:t>
            </w:r>
            <w:r w:rsidR="00A85CAC" w:rsidRPr="00B0225C">
              <w:rPr>
                <w:rFonts w:ascii="Arial Narrow" w:hAnsi="Arial Narrow"/>
                <w:sz w:val="20"/>
              </w:rPr>
              <w:t>tarif</w:t>
            </w:r>
            <w:r w:rsidR="00A85CAC" w:rsidRPr="00B0225C">
              <w:rPr>
                <w:rFonts w:ascii="Arial Narrow" w:hAnsi="Arial Narrow"/>
                <w:spacing w:val="6"/>
                <w:sz w:val="20"/>
              </w:rPr>
              <w:t xml:space="preserve"> </w:t>
            </w:r>
            <w:r w:rsidR="00A85CAC" w:rsidRPr="00B0225C">
              <w:rPr>
                <w:rFonts w:ascii="Arial Narrow" w:hAnsi="Arial Narrow"/>
                <w:sz w:val="20"/>
              </w:rPr>
              <w:t>en vigueur,</w:t>
            </w:r>
            <w:r w:rsidR="00A85CAC" w:rsidRPr="00B0225C">
              <w:rPr>
                <w:rFonts w:ascii="Arial Narrow" w:hAnsi="Arial Narrow"/>
                <w:spacing w:val="6"/>
                <w:sz w:val="20"/>
              </w:rPr>
              <w:t xml:space="preserve"> </w:t>
            </w:r>
            <w:r w:rsidR="00A85CAC" w:rsidRPr="00B0225C">
              <w:rPr>
                <w:rFonts w:ascii="Arial Narrow" w:hAnsi="Arial Narrow"/>
                <w:sz w:val="20"/>
              </w:rPr>
              <w:t>signée</w:t>
            </w:r>
            <w:r w:rsidR="00A85CAC" w:rsidRPr="00B0225C">
              <w:rPr>
                <w:rFonts w:ascii="Arial Narrow" w:hAnsi="Arial Narrow"/>
                <w:spacing w:val="6"/>
                <w:sz w:val="20"/>
              </w:rPr>
              <w:t xml:space="preserve"> </w:t>
            </w:r>
            <w:r w:rsidR="00A85CAC" w:rsidRPr="00B0225C">
              <w:rPr>
                <w:rFonts w:ascii="Arial Narrow" w:hAnsi="Arial Narrow"/>
                <w:sz w:val="20"/>
              </w:rPr>
              <w:t>et</w:t>
            </w:r>
            <w:r w:rsidR="00A85CAC" w:rsidRPr="00B0225C">
              <w:rPr>
                <w:rFonts w:ascii="Arial Narrow" w:hAnsi="Arial Narrow"/>
                <w:spacing w:val="6"/>
                <w:sz w:val="20"/>
              </w:rPr>
              <w:t xml:space="preserve"> </w:t>
            </w:r>
            <w:r w:rsidR="00A85CAC" w:rsidRPr="00B0225C">
              <w:rPr>
                <w:rFonts w:ascii="Arial Narrow" w:hAnsi="Arial Narrow"/>
                <w:sz w:val="20"/>
              </w:rPr>
              <w:t>datée</w:t>
            </w:r>
            <w:r w:rsidR="00A85CAC" w:rsidRPr="00B0225C">
              <w:rPr>
                <w:rFonts w:ascii="Arial Narrow" w:hAnsi="Arial Narrow"/>
                <w:spacing w:val="6"/>
                <w:sz w:val="20"/>
              </w:rPr>
              <w:t xml:space="preserve"> </w:t>
            </w:r>
            <w:r w:rsidR="00A85CAC" w:rsidRPr="00B0225C">
              <w:rPr>
                <w:rFonts w:ascii="Arial Narrow" w:hAnsi="Arial Narrow"/>
                <w:sz w:val="20"/>
              </w:rPr>
              <w:t>;</w:t>
            </w:r>
          </w:p>
          <w:p w14:paraId="3BD48EAA" w14:textId="2E4959EF" w:rsidR="00A85CAC" w:rsidRPr="00B0225C" w:rsidRDefault="00C54CEE" w:rsidP="007E5D77">
            <w:pPr>
              <w:widowControl w:val="0"/>
              <w:autoSpaceDE w:val="0"/>
              <w:ind w:right="-20"/>
              <w:jc w:val="both"/>
              <w:rPr>
                <w:rFonts w:ascii="Arial Narrow" w:hAnsi="Arial Narrow"/>
                <w:sz w:val="20"/>
              </w:rPr>
            </w:pPr>
            <w:r w:rsidRPr="00B0225C">
              <w:rPr>
                <w:rFonts w:ascii="Arial Narrow" w:hAnsi="Arial Narrow"/>
                <w:b/>
                <w:sz w:val="20"/>
              </w:rPr>
              <w:t>C</w:t>
            </w:r>
            <w:r w:rsidR="00A85CAC" w:rsidRPr="00B0225C">
              <w:rPr>
                <w:rFonts w:ascii="Arial Narrow" w:hAnsi="Arial Narrow"/>
                <w:b/>
                <w:sz w:val="20"/>
              </w:rPr>
              <w:t>.2.</w:t>
            </w:r>
            <w:r w:rsidR="00A85CAC" w:rsidRPr="00B0225C">
              <w:rPr>
                <w:rFonts w:ascii="Arial Narrow" w:hAnsi="Arial Narrow"/>
                <w:b/>
                <w:spacing w:val="6"/>
                <w:sz w:val="20"/>
              </w:rPr>
              <w:t xml:space="preserve"> </w:t>
            </w:r>
            <w:r w:rsidR="00A85CAC" w:rsidRPr="00B0225C">
              <w:rPr>
                <w:rFonts w:ascii="Arial Narrow" w:hAnsi="Arial Narrow"/>
                <w:b/>
                <w:sz w:val="20"/>
              </w:rPr>
              <w:t>Le</w:t>
            </w:r>
            <w:r w:rsidR="00A85CAC" w:rsidRPr="00B0225C">
              <w:rPr>
                <w:rFonts w:ascii="Arial Narrow" w:hAnsi="Arial Narrow"/>
                <w:b/>
                <w:spacing w:val="6"/>
                <w:sz w:val="20"/>
              </w:rPr>
              <w:t xml:space="preserve"> B</w:t>
            </w:r>
            <w:r w:rsidR="00A85CAC" w:rsidRPr="00B0225C">
              <w:rPr>
                <w:rFonts w:ascii="Arial Narrow" w:hAnsi="Arial Narrow"/>
                <w:b/>
                <w:sz w:val="20"/>
              </w:rPr>
              <w:t>ordereau</w:t>
            </w:r>
            <w:r w:rsidR="00A85CAC" w:rsidRPr="00B0225C">
              <w:rPr>
                <w:rFonts w:ascii="Arial Narrow" w:hAnsi="Arial Narrow"/>
                <w:b/>
                <w:spacing w:val="6"/>
                <w:sz w:val="20"/>
              </w:rPr>
              <w:t xml:space="preserve"> </w:t>
            </w:r>
            <w:r w:rsidR="00A85CAC" w:rsidRPr="00B0225C">
              <w:rPr>
                <w:rFonts w:ascii="Arial Narrow" w:hAnsi="Arial Narrow"/>
                <w:b/>
                <w:sz w:val="20"/>
              </w:rPr>
              <w:t>des</w:t>
            </w:r>
            <w:r w:rsidR="00A85CAC" w:rsidRPr="00B0225C">
              <w:rPr>
                <w:rFonts w:ascii="Arial Narrow" w:hAnsi="Arial Narrow"/>
                <w:b/>
                <w:spacing w:val="6"/>
                <w:sz w:val="20"/>
              </w:rPr>
              <w:t xml:space="preserve"> </w:t>
            </w:r>
            <w:r w:rsidR="00A85CAC" w:rsidRPr="00B0225C">
              <w:rPr>
                <w:rFonts w:ascii="Arial Narrow" w:hAnsi="Arial Narrow"/>
                <w:b/>
                <w:sz w:val="20"/>
              </w:rPr>
              <w:t>prix</w:t>
            </w:r>
            <w:r w:rsidR="00A85CAC" w:rsidRPr="00B0225C">
              <w:rPr>
                <w:rFonts w:ascii="Arial Narrow" w:hAnsi="Arial Narrow"/>
                <w:b/>
                <w:spacing w:val="6"/>
                <w:sz w:val="20"/>
              </w:rPr>
              <w:t xml:space="preserve"> </w:t>
            </w:r>
            <w:r w:rsidR="00A85CAC" w:rsidRPr="00B0225C">
              <w:rPr>
                <w:rFonts w:ascii="Arial Narrow" w:hAnsi="Arial Narrow"/>
                <w:b/>
                <w:sz w:val="20"/>
              </w:rPr>
              <w:t>unitaires et/ou forfaitaires</w:t>
            </w:r>
            <w:r w:rsidR="00A85CAC" w:rsidRPr="00B0225C">
              <w:rPr>
                <w:rFonts w:ascii="Arial Narrow" w:hAnsi="Arial Narrow"/>
                <w:spacing w:val="6"/>
                <w:sz w:val="20"/>
              </w:rPr>
              <w:t xml:space="preserve"> </w:t>
            </w:r>
            <w:r w:rsidR="00A85CAC" w:rsidRPr="00B0225C">
              <w:rPr>
                <w:rFonts w:ascii="Arial Narrow" w:hAnsi="Arial Narrow"/>
                <w:sz w:val="20"/>
              </w:rPr>
              <w:t>dûment</w:t>
            </w:r>
            <w:r w:rsidR="00A85CAC" w:rsidRPr="00B0225C">
              <w:rPr>
                <w:rFonts w:ascii="Arial Narrow" w:hAnsi="Arial Narrow"/>
                <w:spacing w:val="6"/>
                <w:sz w:val="20"/>
              </w:rPr>
              <w:t xml:space="preserve"> </w:t>
            </w:r>
            <w:r w:rsidR="00A85CAC" w:rsidRPr="00B0225C">
              <w:rPr>
                <w:rFonts w:ascii="Arial Narrow" w:hAnsi="Arial Narrow"/>
                <w:sz w:val="20"/>
              </w:rPr>
              <w:t>rempli</w:t>
            </w:r>
            <w:r w:rsidR="00A85CAC" w:rsidRPr="00B0225C">
              <w:rPr>
                <w:rFonts w:ascii="Arial Narrow" w:hAnsi="Arial Narrow"/>
                <w:spacing w:val="6"/>
                <w:sz w:val="20"/>
              </w:rPr>
              <w:t xml:space="preserve"> </w:t>
            </w:r>
            <w:r w:rsidR="00A85CAC" w:rsidRPr="00B0225C">
              <w:rPr>
                <w:rFonts w:ascii="Arial Narrow" w:hAnsi="Arial Narrow"/>
                <w:sz w:val="20"/>
              </w:rPr>
              <w:t>;</w:t>
            </w:r>
          </w:p>
          <w:p w14:paraId="031B0D3D" w14:textId="15B5E3F9" w:rsidR="00A85CAC" w:rsidRPr="00B0225C" w:rsidRDefault="00C54CEE" w:rsidP="007E5D77">
            <w:pPr>
              <w:widowControl w:val="0"/>
              <w:autoSpaceDE w:val="0"/>
              <w:ind w:right="-20"/>
              <w:jc w:val="both"/>
              <w:rPr>
                <w:rFonts w:ascii="Arial Narrow" w:hAnsi="Arial Narrow"/>
                <w:sz w:val="20"/>
              </w:rPr>
            </w:pPr>
            <w:r w:rsidRPr="00B0225C">
              <w:rPr>
                <w:rFonts w:ascii="Arial Narrow" w:hAnsi="Arial Narrow"/>
                <w:b/>
                <w:sz w:val="20"/>
              </w:rPr>
              <w:t>C</w:t>
            </w:r>
            <w:r w:rsidR="00A85CAC" w:rsidRPr="00B0225C">
              <w:rPr>
                <w:rFonts w:ascii="Arial Narrow" w:hAnsi="Arial Narrow"/>
                <w:b/>
                <w:sz w:val="20"/>
              </w:rPr>
              <w:t>.3.Le</w:t>
            </w:r>
            <w:r w:rsidR="00A85CAC" w:rsidRPr="00B0225C">
              <w:rPr>
                <w:rFonts w:ascii="Arial Narrow" w:hAnsi="Arial Narrow"/>
                <w:b/>
                <w:spacing w:val="6"/>
                <w:sz w:val="20"/>
              </w:rPr>
              <w:t xml:space="preserve"> </w:t>
            </w:r>
            <w:r w:rsidR="00A85CAC" w:rsidRPr="00B0225C">
              <w:rPr>
                <w:rFonts w:ascii="Arial Narrow" w:hAnsi="Arial Narrow"/>
                <w:b/>
                <w:sz w:val="20"/>
              </w:rPr>
              <w:t>Détail</w:t>
            </w:r>
            <w:r w:rsidR="00A85CAC" w:rsidRPr="00B0225C">
              <w:rPr>
                <w:rFonts w:ascii="Arial Narrow" w:hAnsi="Arial Narrow"/>
                <w:b/>
                <w:spacing w:val="6"/>
                <w:sz w:val="20"/>
              </w:rPr>
              <w:t xml:space="preserve"> quantitatif et </w:t>
            </w:r>
            <w:r w:rsidR="00A85CAC" w:rsidRPr="00B0225C">
              <w:rPr>
                <w:rFonts w:ascii="Arial Narrow" w:hAnsi="Arial Narrow"/>
                <w:b/>
                <w:sz w:val="20"/>
              </w:rPr>
              <w:t>estimatif</w:t>
            </w:r>
            <w:r w:rsidR="00A85CAC" w:rsidRPr="00B0225C">
              <w:rPr>
                <w:rFonts w:ascii="Arial Narrow" w:hAnsi="Arial Narrow"/>
                <w:spacing w:val="6"/>
                <w:sz w:val="20"/>
              </w:rPr>
              <w:t xml:space="preserve"> </w:t>
            </w:r>
            <w:r w:rsidR="00A85CAC" w:rsidRPr="00B0225C">
              <w:rPr>
                <w:rFonts w:ascii="Arial Narrow" w:hAnsi="Arial Narrow"/>
                <w:sz w:val="20"/>
              </w:rPr>
              <w:t>dûment</w:t>
            </w:r>
            <w:r w:rsidR="00A85CAC" w:rsidRPr="00B0225C">
              <w:rPr>
                <w:rFonts w:ascii="Arial Narrow" w:hAnsi="Arial Narrow"/>
                <w:spacing w:val="6"/>
                <w:sz w:val="20"/>
              </w:rPr>
              <w:t xml:space="preserve"> </w:t>
            </w:r>
            <w:r w:rsidR="00A85CAC" w:rsidRPr="00B0225C">
              <w:rPr>
                <w:rFonts w:ascii="Arial Narrow" w:hAnsi="Arial Narrow"/>
                <w:sz w:val="20"/>
              </w:rPr>
              <w:t>rempli</w:t>
            </w:r>
            <w:r w:rsidR="00A85CAC" w:rsidRPr="00B0225C">
              <w:rPr>
                <w:rFonts w:ascii="Arial Narrow" w:hAnsi="Arial Narrow"/>
                <w:spacing w:val="6"/>
                <w:sz w:val="20"/>
              </w:rPr>
              <w:t xml:space="preserve"> </w:t>
            </w:r>
            <w:r w:rsidR="00A85CAC" w:rsidRPr="00B0225C">
              <w:rPr>
                <w:rFonts w:ascii="Arial Narrow" w:hAnsi="Arial Narrow"/>
                <w:sz w:val="20"/>
              </w:rPr>
              <w:t>;</w:t>
            </w:r>
          </w:p>
          <w:p w14:paraId="1D8EC412" w14:textId="6517D2A7" w:rsidR="00C54CEE" w:rsidRPr="00B0225C" w:rsidRDefault="00C54CEE" w:rsidP="007E5D77">
            <w:pPr>
              <w:widowControl w:val="0"/>
              <w:autoSpaceDE w:val="0"/>
              <w:ind w:right="-20"/>
              <w:jc w:val="both"/>
              <w:rPr>
                <w:rFonts w:ascii="Arial Narrow" w:hAnsi="Arial Narrow"/>
                <w:sz w:val="20"/>
              </w:rPr>
            </w:pPr>
            <w:r w:rsidRPr="00B0225C">
              <w:rPr>
                <w:rFonts w:ascii="Arial Narrow" w:hAnsi="Arial Narrow"/>
                <w:b/>
                <w:sz w:val="20"/>
              </w:rPr>
              <w:t>C</w:t>
            </w:r>
            <w:r w:rsidR="00A85CAC" w:rsidRPr="00B0225C">
              <w:rPr>
                <w:rFonts w:ascii="Arial Narrow" w:hAnsi="Arial Narrow"/>
                <w:b/>
                <w:sz w:val="20"/>
              </w:rPr>
              <w:t>.4.</w:t>
            </w:r>
            <w:r w:rsidR="00A85CAC" w:rsidRPr="00B0225C">
              <w:rPr>
                <w:rFonts w:ascii="Arial Narrow" w:hAnsi="Arial Narrow"/>
                <w:b/>
                <w:spacing w:val="6"/>
                <w:sz w:val="20"/>
              </w:rPr>
              <w:t xml:space="preserve"> </w:t>
            </w:r>
            <w:r w:rsidR="00A85CAC" w:rsidRPr="00B0225C">
              <w:rPr>
                <w:rFonts w:ascii="Arial Narrow" w:hAnsi="Arial Narrow"/>
                <w:b/>
                <w:sz w:val="20"/>
              </w:rPr>
              <w:t>Le</w:t>
            </w:r>
            <w:r w:rsidR="00A85CAC" w:rsidRPr="00B0225C">
              <w:rPr>
                <w:rFonts w:ascii="Arial Narrow" w:hAnsi="Arial Narrow"/>
                <w:b/>
                <w:spacing w:val="6"/>
                <w:sz w:val="20"/>
              </w:rPr>
              <w:t xml:space="preserve"> </w:t>
            </w:r>
            <w:r w:rsidR="00A85CAC" w:rsidRPr="00B0225C">
              <w:rPr>
                <w:rFonts w:ascii="Arial Narrow" w:hAnsi="Arial Narrow"/>
                <w:b/>
                <w:sz w:val="20"/>
              </w:rPr>
              <w:t>Sous-détail</w:t>
            </w:r>
            <w:r w:rsidR="00A85CAC" w:rsidRPr="00B0225C">
              <w:rPr>
                <w:rFonts w:ascii="Arial Narrow" w:hAnsi="Arial Narrow"/>
                <w:b/>
                <w:spacing w:val="6"/>
                <w:sz w:val="20"/>
              </w:rPr>
              <w:t xml:space="preserve"> </w:t>
            </w:r>
            <w:r w:rsidR="00A85CAC" w:rsidRPr="00B0225C">
              <w:rPr>
                <w:rFonts w:ascii="Arial Narrow" w:hAnsi="Arial Narrow"/>
                <w:b/>
                <w:sz w:val="20"/>
              </w:rPr>
              <w:t>des</w:t>
            </w:r>
            <w:r w:rsidR="00A85CAC" w:rsidRPr="00B0225C">
              <w:rPr>
                <w:rFonts w:ascii="Arial Narrow" w:hAnsi="Arial Narrow"/>
                <w:b/>
                <w:spacing w:val="6"/>
                <w:sz w:val="20"/>
              </w:rPr>
              <w:t xml:space="preserve"> </w:t>
            </w:r>
            <w:r w:rsidR="00A85CAC" w:rsidRPr="00B0225C">
              <w:rPr>
                <w:rFonts w:ascii="Arial Narrow" w:hAnsi="Arial Narrow"/>
                <w:b/>
                <w:sz w:val="20"/>
              </w:rPr>
              <w:t>prix</w:t>
            </w:r>
            <w:r w:rsidR="00A85CAC" w:rsidRPr="00B0225C">
              <w:rPr>
                <w:rFonts w:ascii="Arial Narrow" w:hAnsi="Arial Narrow"/>
                <w:b/>
                <w:spacing w:val="6"/>
                <w:sz w:val="20"/>
              </w:rPr>
              <w:t xml:space="preserve"> unitaires</w:t>
            </w:r>
            <w:r w:rsidR="00A85CAC" w:rsidRPr="00B0225C">
              <w:rPr>
                <w:rFonts w:ascii="Arial Narrow" w:hAnsi="Arial Narrow"/>
                <w:b/>
                <w:sz w:val="20"/>
              </w:rPr>
              <w:t xml:space="preserve"> et/ou</w:t>
            </w:r>
            <w:r w:rsidR="00A85CAC" w:rsidRPr="00B0225C">
              <w:rPr>
                <w:rFonts w:ascii="Arial Narrow" w:hAnsi="Arial Narrow"/>
                <w:b/>
                <w:spacing w:val="6"/>
                <w:sz w:val="20"/>
              </w:rPr>
              <w:t xml:space="preserve"> </w:t>
            </w:r>
            <w:r w:rsidR="00A85CAC" w:rsidRPr="00B0225C">
              <w:rPr>
                <w:rFonts w:ascii="Arial Narrow" w:hAnsi="Arial Narrow"/>
                <w:b/>
                <w:sz w:val="20"/>
              </w:rPr>
              <w:t>la</w:t>
            </w:r>
            <w:r w:rsidR="00A85CAC" w:rsidRPr="00B0225C">
              <w:rPr>
                <w:rFonts w:ascii="Arial Narrow" w:hAnsi="Arial Narrow"/>
                <w:b/>
                <w:spacing w:val="6"/>
                <w:sz w:val="20"/>
              </w:rPr>
              <w:t xml:space="preserve"> </w:t>
            </w:r>
            <w:r w:rsidR="00A85CAC" w:rsidRPr="00B0225C">
              <w:rPr>
                <w:rFonts w:ascii="Arial Narrow" w:hAnsi="Arial Narrow"/>
                <w:b/>
                <w:sz w:val="20"/>
              </w:rPr>
              <w:t>décomposition</w:t>
            </w:r>
            <w:r w:rsidR="00A85CAC" w:rsidRPr="00B0225C">
              <w:rPr>
                <w:rFonts w:ascii="Arial Narrow" w:hAnsi="Arial Narrow"/>
                <w:b/>
                <w:spacing w:val="6"/>
                <w:sz w:val="20"/>
              </w:rPr>
              <w:t xml:space="preserve"> </w:t>
            </w:r>
            <w:r w:rsidR="00A85CAC" w:rsidRPr="00B0225C">
              <w:rPr>
                <w:rFonts w:ascii="Arial Narrow" w:hAnsi="Arial Narrow"/>
                <w:b/>
                <w:sz w:val="20"/>
              </w:rPr>
              <w:t>des</w:t>
            </w:r>
            <w:r w:rsidR="00A85CAC" w:rsidRPr="00B0225C">
              <w:rPr>
                <w:rFonts w:ascii="Arial Narrow" w:hAnsi="Arial Narrow"/>
                <w:b/>
                <w:spacing w:val="6"/>
                <w:sz w:val="20"/>
              </w:rPr>
              <w:t xml:space="preserve"> </w:t>
            </w:r>
            <w:r w:rsidR="00A85CAC" w:rsidRPr="00B0225C">
              <w:rPr>
                <w:rFonts w:ascii="Arial Narrow" w:hAnsi="Arial Narrow"/>
                <w:b/>
                <w:sz w:val="20"/>
              </w:rPr>
              <w:t>prix</w:t>
            </w:r>
            <w:r w:rsidR="00A85CAC" w:rsidRPr="00B0225C">
              <w:rPr>
                <w:rFonts w:ascii="Arial Narrow" w:hAnsi="Arial Narrow"/>
                <w:b/>
                <w:spacing w:val="6"/>
                <w:sz w:val="20"/>
              </w:rPr>
              <w:t xml:space="preserve"> </w:t>
            </w:r>
            <w:r w:rsidR="00A85CAC" w:rsidRPr="00B0225C">
              <w:rPr>
                <w:rFonts w:ascii="Arial Narrow" w:hAnsi="Arial Narrow"/>
                <w:b/>
                <w:sz w:val="20"/>
              </w:rPr>
              <w:t>forfaitaires</w:t>
            </w:r>
            <w:r w:rsidR="00A85CAC" w:rsidRPr="00B0225C">
              <w:rPr>
                <w:rFonts w:ascii="Arial Narrow" w:hAnsi="Arial Narrow"/>
                <w:b/>
                <w:spacing w:val="6"/>
                <w:sz w:val="20"/>
              </w:rPr>
              <w:t xml:space="preserve"> </w:t>
            </w:r>
            <w:r w:rsidR="00D25B67" w:rsidRPr="00B0225C">
              <w:rPr>
                <w:rFonts w:ascii="Arial Narrow" w:hAnsi="Arial Narrow"/>
                <w:sz w:val="20"/>
              </w:rPr>
              <w:t>;</w:t>
            </w:r>
          </w:p>
          <w:p w14:paraId="7BE8914A" w14:textId="54F6690C" w:rsidR="00A85CAC" w:rsidRPr="00B0225C" w:rsidRDefault="00C54CEE" w:rsidP="006270B0">
            <w:pPr>
              <w:widowControl w:val="0"/>
              <w:autoSpaceDE w:val="0"/>
              <w:ind w:left="34" w:right="-269" w:hanging="34"/>
              <w:jc w:val="both"/>
              <w:rPr>
                <w:rFonts w:ascii="Arial Narrow" w:hAnsi="Arial Narrow"/>
                <w:spacing w:val="10"/>
                <w:sz w:val="20"/>
              </w:rPr>
            </w:pPr>
            <w:r w:rsidRPr="00B0225C">
              <w:rPr>
                <w:rFonts w:ascii="Arial Narrow" w:hAnsi="Arial Narrow"/>
                <w:sz w:val="20"/>
              </w:rPr>
              <w:t xml:space="preserve">     </w:t>
            </w:r>
            <w:r w:rsidR="00A85CAC" w:rsidRPr="00B0225C">
              <w:rPr>
                <w:rFonts w:ascii="Arial Narrow" w:hAnsi="Arial Narrow"/>
                <w:sz w:val="20"/>
              </w:rPr>
              <w:t>Les</w:t>
            </w:r>
            <w:r w:rsidR="00A85CAC" w:rsidRPr="00B0225C">
              <w:rPr>
                <w:rFonts w:ascii="Arial Narrow" w:hAnsi="Arial Narrow"/>
                <w:spacing w:val="10"/>
                <w:sz w:val="20"/>
              </w:rPr>
              <w:t xml:space="preserve"> </w:t>
            </w:r>
            <w:r w:rsidR="00A85CAC" w:rsidRPr="00B0225C">
              <w:rPr>
                <w:rFonts w:ascii="Arial Narrow" w:hAnsi="Arial Narrow"/>
                <w:sz w:val="20"/>
              </w:rPr>
              <w:t>soumissionnaires</w:t>
            </w:r>
            <w:r w:rsidR="00A85CAC" w:rsidRPr="00B0225C">
              <w:rPr>
                <w:rFonts w:ascii="Arial Narrow" w:hAnsi="Arial Narrow"/>
                <w:spacing w:val="10"/>
                <w:sz w:val="20"/>
              </w:rPr>
              <w:t xml:space="preserve"> </w:t>
            </w:r>
            <w:r w:rsidR="00A85CAC" w:rsidRPr="00B0225C">
              <w:rPr>
                <w:rFonts w:ascii="Arial Narrow" w:hAnsi="Arial Narrow"/>
                <w:sz w:val="20"/>
              </w:rPr>
              <w:t>utiliseront</w:t>
            </w:r>
            <w:r w:rsidR="00A85CAC" w:rsidRPr="00B0225C">
              <w:rPr>
                <w:rFonts w:ascii="Arial Narrow" w:hAnsi="Arial Narrow"/>
                <w:spacing w:val="10"/>
                <w:sz w:val="20"/>
              </w:rPr>
              <w:t xml:space="preserve"> </w:t>
            </w:r>
            <w:r w:rsidR="00A85CAC" w:rsidRPr="00B0225C">
              <w:rPr>
                <w:rFonts w:ascii="Arial Narrow" w:hAnsi="Arial Narrow"/>
                <w:sz w:val="20"/>
              </w:rPr>
              <w:t>à</w:t>
            </w:r>
            <w:r w:rsidR="00A85CAC" w:rsidRPr="00B0225C">
              <w:rPr>
                <w:rFonts w:ascii="Arial Narrow" w:hAnsi="Arial Narrow"/>
                <w:spacing w:val="10"/>
                <w:sz w:val="20"/>
              </w:rPr>
              <w:t xml:space="preserve"> </w:t>
            </w:r>
            <w:r w:rsidR="00A85CAC" w:rsidRPr="00B0225C">
              <w:rPr>
                <w:rFonts w:ascii="Arial Narrow" w:hAnsi="Arial Narrow"/>
                <w:sz w:val="20"/>
              </w:rPr>
              <w:t>cet</w:t>
            </w:r>
            <w:r w:rsidR="00A85CAC" w:rsidRPr="00B0225C">
              <w:rPr>
                <w:rFonts w:ascii="Arial Narrow" w:hAnsi="Arial Narrow"/>
                <w:spacing w:val="10"/>
                <w:sz w:val="20"/>
              </w:rPr>
              <w:t xml:space="preserve"> </w:t>
            </w:r>
            <w:r w:rsidR="00A85CAC" w:rsidRPr="00B0225C">
              <w:rPr>
                <w:rFonts w:ascii="Arial Narrow" w:hAnsi="Arial Narrow"/>
                <w:sz w:val="20"/>
              </w:rPr>
              <w:t>effet</w:t>
            </w:r>
            <w:r w:rsidR="00A85CAC" w:rsidRPr="00B0225C">
              <w:rPr>
                <w:rFonts w:ascii="Arial Narrow" w:hAnsi="Arial Narrow"/>
                <w:spacing w:val="10"/>
                <w:sz w:val="20"/>
              </w:rPr>
              <w:t xml:space="preserve"> </w:t>
            </w:r>
            <w:r w:rsidR="00A85CAC" w:rsidRPr="00B0225C">
              <w:rPr>
                <w:rFonts w:ascii="Arial Narrow" w:hAnsi="Arial Narrow"/>
                <w:sz w:val="20"/>
              </w:rPr>
              <w:t>les</w:t>
            </w:r>
            <w:r w:rsidR="00A85CAC" w:rsidRPr="00B0225C">
              <w:rPr>
                <w:rFonts w:ascii="Arial Narrow" w:hAnsi="Arial Narrow"/>
                <w:spacing w:val="10"/>
                <w:sz w:val="20"/>
              </w:rPr>
              <w:t xml:space="preserve"> </w:t>
            </w:r>
            <w:r w:rsidR="00A85CAC" w:rsidRPr="00B0225C">
              <w:rPr>
                <w:rFonts w:ascii="Arial Narrow" w:hAnsi="Arial Narrow"/>
                <w:sz w:val="20"/>
              </w:rPr>
              <w:t>pièces</w:t>
            </w:r>
            <w:r w:rsidR="00A85CAC" w:rsidRPr="00B0225C">
              <w:rPr>
                <w:rFonts w:ascii="Arial Narrow" w:hAnsi="Arial Narrow"/>
                <w:spacing w:val="10"/>
                <w:sz w:val="20"/>
              </w:rPr>
              <w:t xml:space="preserve"> </w:t>
            </w:r>
            <w:r w:rsidR="00A85CAC" w:rsidRPr="00B0225C">
              <w:rPr>
                <w:rFonts w:ascii="Arial Narrow" w:hAnsi="Arial Narrow"/>
                <w:sz w:val="20"/>
              </w:rPr>
              <w:t>et</w:t>
            </w:r>
            <w:r w:rsidR="00A85CAC" w:rsidRPr="00B0225C">
              <w:rPr>
                <w:rFonts w:ascii="Arial Narrow" w:hAnsi="Arial Narrow"/>
                <w:spacing w:val="10"/>
                <w:sz w:val="20"/>
              </w:rPr>
              <w:t xml:space="preserve"> </w:t>
            </w:r>
            <w:r w:rsidR="00A85CAC" w:rsidRPr="00B0225C">
              <w:rPr>
                <w:rFonts w:ascii="Arial Narrow" w:hAnsi="Arial Narrow"/>
                <w:sz w:val="20"/>
              </w:rPr>
              <w:t>modèles ou formulaires types</w:t>
            </w:r>
            <w:r w:rsidR="00A85CAC" w:rsidRPr="00B0225C">
              <w:rPr>
                <w:rFonts w:ascii="Arial Narrow" w:hAnsi="Arial Narrow"/>
                <w:spacing w:val="10"/>
                <w:sz w:val="20"/>
              </w:rPr>
              <w:t xml:space="preserve"> </w:t>
            </w:r>
            <w:r w:rsidR="00A85CAC" w:rsidRPr="00B0225C">
              <w:rPr>
                <w:rFonts w:ascii="Arial Narrow" w:hAnsi="Arial Narrow"/>
                <w:sz w:val="20"/>
              </w:rPr>
              <w:t>prévus</w:t>
            </w:r>
            <w:r w:rsidR="00A85CAC" w:rsidRPr="00B0225C">
              <w:rPr>
                <w:rFonts w:ascii="Arial Narrow" w:hAnsi="Arial Narrow"/>
                <w:spacing w:val="10"/>
                <w:sz w:val="20"/>
              </w:rPr>
              <w:t xml:space="preserve"> </w:t>
            </w:r>
            <w:r w:rsidR="00A85CAC" w:rsidRPr="00B0225C">
              <w:rPr>
                <w:rFonts w:ascii="Arial Narrow" w:hAnsi="Arial Narrow"/>
                <w:sz w:val="20"/>
              </w:rPr>
              <w:t>dans</w:t>
            </w:r>
            <w:r w:rsidR="00A85CAC" w:rsidRPr="00B0225C">
              <w:rPr>
                <w:rFonts w:ascii="Arial Narrow" w:hAnsi="Arial Narrow"/>
                <w:spacing w:val="10"/>
                <w:sz w:val="20"/>
              </w:rPr>
              <w:t xml:space="preserve"> </w:t>
            </w:r>
            <w:r w:rsidR="00A85CAC" w:rsidRPr="00B0225C">
              <w:rPr>
                <w:rFonts w:ascii="Arial Narrow" w:hAnsi="Arial Narrow"/>
                <w:sz w:val="20"/>
              </w:rPr>
              <w:t>le</w:t>
            </w:r>
            <w:r w:rsidR="00A85CAC" w:rsidRPr="00B0225C">
              <w:rPr>
                <w:rFonts w:ascii="Arial Narrow" w:hAnsi="Arial Narrow"/>
                <w:spacing w:val="10"/>
                <w:sz w:val="20"/>
              </w:rPr>
              <w:t xml:space="preserve"> </w:t>
            </w:r>
            <w:r w:rsidR="00A85CAC" w:rsidRPr="00B0225C">
              <w:rPr>
                <w:rFonts w:ascii="Arial Narrow" w:hAnsi="Arial Narrow"/>
                <w:sz w:val="20"/>
              </w:rPr>
              <w:t>Dossier</w:t>
            </w:r>
            <w:r w:rsidR="00A85CAC" w:rsidRPr="00B0225C">
              <w:rPr>
                <w:rFonts w:ascii="Arial Narrow" w:hAnsi="Arial Narrow"/>
                <w:spacing w:val="10"/>
                <w:sz w:val="20"/>
              </w:rPr>
              <w:t xml:space="preserve"> </w:t>
            </w:r>
            <w:r w:rsidR="00A85CAC" w:rsidRPr="00B0225C">
              <w:rPr>
                <w:rFonts w:ascii="Arial Narrow" w:hAnsi="Arial Narrow"/>
                <w:sz w:val="20"/>
              </w:rPr>
              <w:t>d’Appel d’Offres.</w:t>
            </w:r>
          </w:p>
          <w:p w14:paraId="241F4882" w14:textId="7574E2BA" w:rsidR="00A85CAC" w:rsidRPr="00B0225C" w:rsidRDefault="00A85CAC" w:rsidP="007E5D77">
            <w:pPr>
              <w:widowControl w:val="0"/>
              <w:autoSpaceDE w:val="0"/>
              <w:jc w:val="both"/>
              <w:rPr>
                <w:rFonts w:ascii="Arial Narrow" w:hAnsi="Arial Narrow"/>
                <w:b/>
                <w:bCs/>
                <w:spacing w:val="2"/>
                <w:sz w:val="20"/>
              </w:rPr>
            </w:pPr>
            <w:bookmarkStart w:id="199" w:name="_Hlk163150439"/>
            <w:r w:rsidRPr="00B0225C">
              <w:rPr>
                <w:rFonts w:ascii="Arial Narrow" w:hAnsi="Arial Narrow"/>
                <w:b/>
                <w:bCs/>
                <w:sz w:val="20"/>
              </w:rPr>
              <w:t>NB</w:t>
            </w:r>
            <w:r w:rsidRPr="00B0225C">
              <w:rPr>
                <w:rFonts w:ascii="Arial Narrow" w:hAnsi="Arial Narrow"/>
                <w:b/>
                <w:bCs/>
                <w:spacing w:val="6"/>
                <w:sz w:val="20"/>
              </w:rPr>
              <w:t xml:space="preserve"> </w:t>
            </w:r>
            <w:r w:rsidRPr="00B0225C">
              <w:rPr>
                <w:rFonts w:ascii="Arial Narrow" w:hAnsi="Arial Narrow"/>
                <w:b/>
                <w:bCs/>
                <w:sz w:val="20"/>
              </w:rPr>
              <w:t xml:space="preserve">: </w:t>
            </w:r>
            <w:r w:rsidRPr="00B0225C">
              <w:rPr>
                <w:rFonts w:ascii="Arial Narrow" w:hAnsi="Arial Narrow"/>
                <w:b/>
                <w:bCs/>
                <w:spacing w:val="13"/>
                <w:sz w:val="20"/>
              </w:rPr>
              <w:t>Les</w:t>
            </w:r>
            <w:r w:rsidRPr="00B0225C">
              <w:rPr>
                <w:rFonts w:ascii="Arial Narrow" w:hAnsi="Arial Narrow"/>
                <w:b/>
                <w:bCs/>
                <w:spacing w:val="6"/>
                <w:sz w:val="20"/>
              </w:rPr>
              <w:t xml:space="preserve"> </w:t>
            </w:r>
            <w:r w:rsidRPr="00B0225C">
              <w:rPr>
                <w:rFonts w:ascii="Arial Narrow" w:hAnsi="Arial Narrow"/>
                <w:b/>
                <w:bCs/>
                <w:sz w:val="20"/>
              </w:rPr>
              <w:t>différentes</w:t>
            </w:r>
            <w:r w:rsidRPr="00B0225C">
              <w:rPr>
                <w:rFonts w:ascii="Arial Narrow" w:hAnsi="Arial Narrow"/>
                <w:b/>
                <w:bCs/>
                <w:spacing w:val="6"/>
                <w:sz w:val="20"/>
              </w:rPr>
              <w:t xml:space="preserve"> </w:t>
            </w:r>
            <w:r w:rsidRPr="00B0225C">
              <w:rPr>
                <w:rFonts w:ascii="Arial Narrow" w:hAnsi="Arial Narrow"/>
                <w:b/>
                <w:bCs/>
                <w:sz w:val="20"/>
              </w:rPr>
              <w:t>parties</w:t>
            </w:r>
            <w:r w:rsidRPr="00B0225C">
              <w:rPr>
                <w:rFonts w:ascii="Arial Narrow" w:hAnsi="Arial Narrow"/>
                <w:b/>
                <w:bCs/>
                <w:spacing w:val="6"/>
                <w:sz w:val="20"/>
              </w:rPr>
              <w:t xml:space="preserve"> </w:t>
            </w:r>
            <w:r w:rsidRPr="00B0225C">
              <w:rPr>
                <w:rFonts w:ascii="Arial Narrow" w:hAnsi="Arial Narrow"/>
                <w:b/>
                <w:bCs/>
                <w:sz w:val="20"/>
              </w:rPr>
              <w:t>d’un</w:t>
            </w:r>
            <w:r w:rsidRPr="00B0225C">
              <w:rPr>
                <w:rFonts w:ascii="Arial Narrow" w:hAnsi="Arial Narrow"/>
                <w:b/>
                <w:bCs/>
                <w:spacing w:val="6"/>
                <w:sz w:val="20"/>
              </w:rPr>
              <w:t xml:space="preserve"> </w:t>
            </w:r>
            <w:r w:rsidRPr="00B0225C">
              <w:rPr>
                <w:rFonts w:ascii="Arial Narrow" w:hAnsi="Arial Narrow"/>
                <w:b/>
                <w:bCs/>
                <w:sz w:val="20"/>
              </w:rPr>
              <w:t>même</w:t>
            </w:r>
            <w:r w:rsidRPr="00B0225C">
              <w:rPr>
                <w:rFonts w:ascii="Arial Narrow" w:hAnsi="Arial Narrow"/>
                <w:b/>
                <w:bCs/>
                <w:spacing w:val="6"/>
                <w:sz w:val="20"/>
              </w:rPr>
              <w:t xml:space="preserve"> </w:t>
            </w:r>
            <w:r w:rsidRPr="00B0225C">
              <w:rPr>
                <w:rFonts w:ascii="Arial Narrow" w:hAnsi="Arial Narrow"/>
                <w:b/>
                <w:bCs/>
                <w:sz w:val="20"/>
              </w:rPr>
              <w:t>dossier seront</w:t>
            </w:r>
            <w:r w:rsidRPr="00B0225C">
              <w:rPr>
                <w:rFonts w:ascii="Arial Narrow" w:hAnsi="Arial Narrow"/>
                <w:b/>
                <w:bCs/>
                <w:spacing w:val="6"/>
                <w:sz w:val="20"/>
              </w:rPr>
              <w:t xml:space="preserve"> </w:t>
            </w:r>
            <w:r w:rsidRPr="00B0225C">
              <w:rPr>
                <w:rFonts w:ascii="Arial Narrow" w:hAnsi="Arial Narrow"/>
                <w:b/>
                <w:bCs/>
                <w:sz w:val="20"/>
              </w:rPr>
              <w:t>séparées</w:t>
            </w:r>
            <w:r w:rsidRPr="00B0225C">
              <w:rPr>
                <w:rFonts w:ascii="Arial Narrow" w:hAnsi="Arial Narrow"/>
                <w:b/>
                <w:bCs/>
                <w:spacing w:val="6"/>
                <w:sz w:val="20"/>
              </w:rPr>
              <w:t xml:space="preserve"> </w:t>
            </w:r>
            <w:r w:rsidRPr="00B0225C">
              <w:rPr>
                <w:rFonts w:ascii="Arial Narrow" w:hAnsi="Arial Narrow"/>
                <w:b/>
                <w:bCs/>
                <w:sz w:val="20"/>
              </w:rPr>
              <w:t>par</w:t>
            </w:r>
            <w:r w:rsidRPr="00B0225C">
              <w:rPr>
                <w:rFonts w:ascii="Arial Narrow" w:hAnsi="Arial Narrow"/>
                <w:b/>
                <w:bCs/>
                <w:spacing w:val="6"/>
                <w:sz w:val="20"/>
              </w:rPr>
              <w:t xml:space="preserve"> </w:t>
            </w:r>
            <w:r w:rsidRPr="00B0225C">
              <w:rPr>
                <w:rFonts w:ascii="Arial Narrow" w:hAnsi="Arial Narrow"/>
                <w:b/>
                <w:bCs/>
                <w:sz w:val="20"/>
              </w:rPr>
              <w:t>les intercalaires</w:t>
            </w:r>
            <w:r w:rsidRPr="00B0225C">
              <w:rPr>
                <w:rFonts w:ascii="Arial Narrow" w:hAnsi="Arial Narrow"/>
                <w:b/>
                <w:bCs/>
                <w:spacing w:val="6"/>
                <w:sz w:val="20"/>
              </w:rPr>
              <w:t xml:space="preserve"> </w:t>
            </w:r>
            <w:r w:rsidRPr="00B0225C">
              <w:rPr>
                <w:rFonts w:ascii="Arial Narrow" w:hAnsi="Arial Narrow"/>
                <w:b/>
                <w:bCs/>
                <w:sz w:val="20"/>
              </w:rPr>
              <w:t>de</w:t>
            </w:r>
            <w:r w:rsidRPr="00B0225C">
              <w:rPr>
                <w:rFonts w:ascii="Arial Narrow" w:hAnsi="Arial Narrow"/>
                <w:b/>
                <w:bCs/>
                <w:spacing w:val="6"/>
                <w:sz w:val="20"/>
              </w:rPr>
              <w:t xml:space="preserve"> </w:t>
            </w:r>
            <w:r w:rsidRPr="00B0225C">
              <w:rPr>
                <w:rFonts w:ascii="Arial Narrow" w:hAnsi="Arial Narrow"/>
                <w:b/>
                <w:bCs/>
                <w:sz w:val="20"/>
              </w:rPr>
              <w:t>couleur</w:t>
            </w:r>
            <w:r w:rsidRPr="00B0225C">
              <w:rPr>
                <w:rFonts w:ascii="Arial Narrow" w:hAnsi="Arial Narrow"/>
                <w:b/>
                <w:bCs/>
                <w:spacing w:val="6"/>
                <w:sz w:val="20"/>
              </w:rPr>
              <w:t xml:space="preserve"> autre que le blanc, </w:t>
            </w:r>
            <w:r w:rsidRPr="00B0225C">
              <w:rPr>
                <w:rFonts w:ascii="Arial Narrow" w:hAnsi="Arial Narrow"/>
                <w:b/>
                <w:bCs/>
                <w:sz w:val="20"/>
              </w:rPr>
              <w:t>aussi</w:t>
            </w:r>
            <w:r w:rsidRPr="00B0225C">
              <w:rPr>
                <w:rFonts w:ascii="Arial Narrow" w:hAnsi="Arial Narrow"/>
                <w:b/>
                <w:bCs/>
                <w:spacing w:val="6"/>
                <w:sz w:val="20"/>
              </w:rPr>
              <w:t xml:space="preserve"> </w:t>
            </w:r>
            <w:r w:rsidRPr="00B0225C">
              <w:rPr>
                <w:rFonts w:ascii="Arial Narrow" w:hAnsi="Arial Narrow"/>
                <w:b/>
                <w:bCs/>
                <w:sz w:val="20"/>
              </w:rPr>
              <w:t>bien</w:t>
            </w:r>
            <w:r w:rsidRPr="00B0225C">
              <w:rPr>
                <w:rFonts w:ascii="Arial Narrow" w:hAnsi="Arial Narrow"/>
                <w:b/>
                <w:bCs/>
                <w:spacing w:val="6"/>
                <w:sz w:val="20"/>
              </w:rPr>
              <w:t xml:space="preserve"> </w:t>
            </w:r>
            <w:r w:rsidRPr="00B0225C">
              <w:rPr>
                <w:rFonts w:ascii="Arial Narrow" w:hAnsi="Arial Narrow"/>
                <w:b/>
                <w:bCs/>
                <w:sz w:val="20"/>
              </w:rPr>
              <w:t>dans</w:t>
            </w:r>
            <w:r w:rsidRPr="00B0225C">
              <w:rPr>
                <w:rFonts w:ascii="Arial Narrow" w:hAnsi="Arial Narrow"/>
                <w:b/>
                <w:bCs/>
                <w:spacing w:val="6"/>
                <w:sz w:val="20"/>
              </w:rPr>
              <w:t xml:space="preserve"> </w:t>
            </w:r>
            <w:r w:rsidRPr="00B0225C">
              <w:rPr>
                <w:rFonts w:ascii="Arial Narrow" w:hAnsi="Arial Narrow"/>
                <w:b/>
                <w:bCs/>
                <w:sz w:val="20"/>
              </w:rPr>
              <w:t>l’original</w:t>
            </w:r>
            <w:r w:rsidRPr="00B0225C">
              <w:rPr>
                <w:rFonts w:ascii="Arial Narrow" w:hAnsi="Arial Narrow"/>
                <w:b/>
                <w:bCs/>
                <w:spacing w:val="6"/>
                <w:sz w:val="20"/>
              </w:rPr>
              <w:t xml:space="preserve"> </w:t>
            </w:r>
            <w:r w:rsidRPr="00B0225C">
              <w:rPr>
                <w:rFonts w:ascii="Arial Narrow" w:hAnsi="Arial Narrow"/>
                <w:b/>
                <w:bCs/>
                <w:sz w:val="20"/>
              </w:rPr>
              <w:t>que</w:t>
            </w:r>
            <w:r w:rsidRPr="00B0225C">
              <w:rPr>
                <w:rFonts w:ascii="Arial Narrow" w:hAnsi="Arial Narrow"/>
                <w:b/>
                <w:bCs/>
                <w:spacing w:val="6"/>
                <w:sz w:val="20"/>
              </w:rPr>
              <w:t xml:space="preserve"> </w:t>
            </w:r>
            <w:r w:rsidRPr="00B0225C">
              <w:rPr>
                <w:rFonts w:ascii="Arial Narrow" w:hAnsi="Arial Narrow"/>
                <w:b/>
                <w:bCs/>
                <w:sz w:val="20"/>
              </w:rPr>
              <w:t>dans</w:t>
            </w:r>
            <w:r w:rsidRPr="00B0225C">
              <w:rPr>
                <w:rFonts w:ascii="Arial Narrow" w:hAnsi="Arial Narrow"/>
                <w:b/>
                <w:bCs/>
                <w:spacing w:val="6"/>
                <w:sz w:val="20"/>
              </w:rPr>
              <w:t xml:space="preserve"> </w:t>
            </w:r>
            <w:r w:rsidRPr="00B0225C">
              <w:rPr>
                <w:rFonts w:ascii="Arial Narrow" w:hAnsi="Arial Narrow"/>
                <w:b/>
                <w:bCs/>
                <w:sz w:val="20"/>
              </w:rPr>
              <w:t>les</w:t>
            </w:r>
            <w:r w:rsidRPr="00B0225C">
              <w:rPr>
                <w:rFonts w:ascii="Arial Narrow" w:hAnsi="Arial Narrow"/>
                <w:b/>
                <w:bCs/>
                <w:spacing w:val="6"/>
                <w:sz w:val="20"/>
              </w:rPr>
              <w:t xml:space="preserve"> </w:t>
            </w:r>
            <w:r w:rsidRPr="00B0225C">
              <w:rPr>
                <w:rFonts w:ascii="Arial Narrow" w:hAnsi="Arial Narrow"/>
                <w:b/>
                <w:bCs/>
                <w:sz w:val="20"/>
              </w:rPr>
              <w:t>copies,</w:t>
            </w:r>
            <w:r w:rsidRPr="00B0225C">
              <w:rPr>
                <w:rFonts w:ascii="Arial Narrow" w:hAnsi="Arial Narrow"/>
                <w:b/>
                <w:bCs/>
                <w:spacing w:val="6"/>
                <w:sz w:val="20"/>
              </w:rPr>
              <w:t xml:space="preserve"> </w:t>
            </w:r>
            <w:r w:rsidRPr="00B0225C">
              <w:rPr>
                <w:rFonts w:ascii="Arial Narrow" w:hAnsi="Arial Narrow"/>
                <w:b/>
                <w:bCs/>
                <w:sz w:val="20"/>
              </w:rPr>
              <w:t>de</w:t>
            </w:r>
            <w:r w:rsidRPr="00B0225C">
              <w:rPr>
                <w:rFonts w:ascii="Arial Narrow" w:hAnsi="Arial Narrow"/>
                <w:b/>
                <w:bCs/>
                <w:spacing w:val="6"/>
                <w:sz w:val="20"/>
              </w:rPr>
              <w:t xml:space="preserve"> </w:t>
            </w:r>
            <w:r w:rsidRPr="00B0225C">
              <w:rPr>
                <w:rFonts w:ascii="Arial Narrow" w:hAnsi="Arial Narrow"/>
                <w:b/>
                <w:bCs/>
                <w:sz w:val="20"/>
              </w:rPr>
              <w:t>manière</w:t>
            </w:r>
            <w:r w:rsidRPr="00B0225C">
              <w:rPr>
                <w:rFonts w:ascii="Arial Narrow" w:hAnsi="Arial Narrow"/>
                <w:b/>
                <w:bCs/>
                <w:spacing w:val="6"/>
                <w:sz w:val="20"/>
              </w:rPr>
              <w:t xml:space="preserve"> </w:t>
            </w:r>
            <w:r w:rsidRPr="00B0225C">
              <w:rPr>
                <w:rFonts w:ascii="Arial Narrow" w:hAnsi="Arial Narrow"/>
                <w:b/>
                <w:bCs/>
                <w:sz w:val="20"/>
              </w:rPr>
              <w:t>à</w:t>
            </w:r>
            <w:r w:rsidRPr="00B0225C">
              <w:rPr>
                <w:rFonts w:ascii="Arial Narrow" w:hAnsi="Arial Narrow"/>
                <w:b/>
                <w:bCs/>
                <w:spacing w:val="6"/>
                <w:sz w:val="20"/>
              </w:rPr>
              <w:t xml:space="preserve"> </w:t>
            </w:r>
            <w:r w:rsidRPr="00B0225C">
              <w:rPr>
                <w:rFonts w:ascii="Arial Narrow" w:hAnsi="Arial Narrow"/>
                <w:b/>
                <w:bCs/>
                <w:sz w:val="20"/>
              </w:rPr>
              <w:t>faciliter</w:t>
            </w:r>
            <w:r w:rsidRPr="00B0225C">
              <w:rPr>
                <w:rFonts w:ascii="Arial Narrow" w:hAnsi="Arial Narrow"/>
                <w:b/>
                <w:bCs/>
                <w:spacing w:val="6"/>
                <w:sz w:val="20"/>
              </w:rPr>
              <w:t xml:space="preserve"> </w:t>
            </w:r>
            <w:r w:rsidRPr="00B0225C">
              <w:rPr>
                <w:rFonts w:ascii="Arial Narrow" w:hAnsi="Arial Narrow"/>
                <w:b/>
                <w:bCs/>
                <w:sz w:val="20"/>
              </w:rPr>
              <w:t>son examen</w:t>
            </w:r>
            <w:bookmarkEnd w:id="199"/>
          </w:p>
        </w:tc>
      </w:tr>
      <w:tr w:rsidR="00E142DB" w:rsidRPr="00B0225C" w14:paraId="3AC558EE" w14:textId="77777777" w:rsidTr="00831FEC">
        <w:trPr>
          <w:trHeight w:val="426"/>
          <w:jc w:val="center"/>
        </w:trPr>
        <w:tc>
          <w:tcPr>
            <w:tcW w:w="846" w:type="dxa"/>
            <w:shd w:val="clear" w:color="auto" w:fill="auto"/>
            <w:tcMar>
              <w:top w:w="0" w:type="dxa"/>
              <w:left w:w="0" w:type="dxa"/>
              <w:bottom w:w="0" w:type="dxa"/>
              <w:right w:w="0" w:type="dxa"/>
            </w:tcMar>
            <w:vAlign w:val="center"/>
          </w:tcPr>
          <w:p w14:paraId="6EB0CC05" w14:textId="214A09EF" w:rsidR="00A85CAC" w:rsidRPr="00B0225C" w:rsidRDefault="003741F9" w:rsidP="00230C15">
            <w:pPr>
              <w:widowControl w:val="0"/>
              <w:autoSpaceDE w:val="0"/>
              <w:spacing w:line="360" w:lineRule="auto"/>
              <w:jc w:val="center"/>
              <w:rPr>
                <w:rFonts w:ascii="Arial Narrow" w:hAnsi="Arial Narrow"/>
                <w:b/>
                <w:bCs/>
                <w:sz w:val="20"/>
              </w:rPr>
            </w:pPr>
            <w:r w:rsidRPr="00B0225C">
              <w:rPr>
                <w:rFonts w:ascii="Arial Narrow" w:hAnsi="Arial Narrow"/>
                <w:b/>
                <w:bCs/>
                <w:sz w:val="20"/>
              </w:rPr>
              <w:lastRenderedPageBreak/>
              <w:t>2.3</w:t>
            </w:r>
          </w:p>
        </w:tc>
        <w:tc>
          <w:tcPr>
            <w:tcW w:w="9355" w:type="dxa"/>
            <w:shd w:val="clear" w:color="auto" w:fill="auto"/>
            <w:tcMar>
              <w:top w:w="0" w:type="dxa"/>
              <w:left w:w="0" w:type="dxa"/>
              <w:bottom w:w="0" w:type="dxa"/>
              <w:right w:w="0" w:type="dxa"/>
            </w:tcMar>
            <w:vAlign w:val="center"/>
          </w:tcPr>
          <w:p w14:paraId="5B4A79B0" w14:textId="368FCBD9" w:rsidR="00A85CAC" w:rsidRPr="00B0225C" w:rsidRDefault="00A85CAC" w:rsidP="00D25B67">
            <w:pPr>
              <w:widowControl w:val="0"/>
              <w:autoSpaceDE w:val="0"/>
              <w:ind w:firstLine="285"/>
              <w:jc w:val="both"/>
              <w:rPr>
                <w:rFonts w:ascii="Arial Narrow" w:hAnsi="Arial Narrow"/>
                <w:b/>
                <w:bCs/>
                <w:sz w:val="20"/>
              </w:rPr>
            </w:pPr>
            <w:r w:rsidRPr="00B0225C">
              <w:rPr>
                <w:rFonts w:ascii="Arial Narrow" w:hAnsi="Arial Narrow"/>
                <w:b/>
                <w:bCs/>
                <w:sz w:val="20"/>
              </w:rPr>
              <w:t xml:space="preserve">Impôts et taxes :  </w:t>
            </w:r>
            <w:r w:rsidR="00373363" w:rsidRPr="00B0225C">
              <w:rPr>
                <w:rFonts w:ascii="Arial Narrow" w:hAnsi="Arial Narrow"/>
                <w:b/>
                <w:bCs/>
                <w:sz w:val="20"/>
              </w:rPr>
              <w:t xml:space="preserve">Les prix proposés doivent être libellés Toutes Taxes Comprises </w:t>
            </w:r>
          </w:p>
        </w:tc>
      </w:tr>
      <w:tr w:rsidR="00E142DB" w:rsidRPr="00B0225C" w14:paraId="274E19BE" w14:textId="77777777" w:rsidTr="00831FEC">
        <w:trPr>
          <w:trHeight w:hRule="exact" w:val="268"/>
          <w:jc w:val="center"/>
        </w:trPr>
        <w:tc>
          <w:tcPr>
            <w:tcW w:w="846" w:type="dxa"/>
            <w:shd w:val="clear" w:color="auto" w:fill="auto"/>
            <w:tcMar>
              <w:top w:w="0" w:type="dxa"/>
              <w:left w:w="0" w:type="dxa"/>
              <w:bottom w:w="0" w:type="dxa"/>
              <w:right w:w="0" w:type="dxa"/>
            </w:tcMar>
            <w:vAlign w:val="center"/>
          </w:tcPr>
          <w:p w14:paraId="2EF81F1C" w14:textId="58F806CE"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2.4</w:t>
            </w:r>
          </w:p>
        </w:tc>
        <w:tc>
          <w:tcPr>
            <w:tcW w:w="9355" w:type="dxa"/>
            <w:shd w:val="clear" w:color="auto" w:fill="auto"/>
            <w:tcMar>
              <w:top w:w="0" w:type="dxa"/>
              <w:left w:w="0" w:type="dxa"/>
              <w:bottom w:w="0" w:type="dxa"/>
              <w:right w:w="0" w:type="dxa"/>
            </w:tcMar>
            <w:vAlign w:val="center"/>
          </w:tcPr>
          <w:p w14:paraId="1B154B11" w14:textId="77DC6AEE" w:rsidR="00A85CAC" w:rsidRPr="00B0225C" w:rsidRDefault="0087178D" w:rsidP="00230C15">
            <w:pPr>
              <w:widowControl w:val="0"/>
              <w:autoSpaceDE w:val="0"/>
              <w:spacing w:line="360" w:lineRule="auto"/>
              <w:jc w:val="both"/>
              <w:rPr>
                <w:rFonts w:ascii="Arial Narrow" w:hAnsi="Arial Narrow"/>
                <w:sz w:val="20"/>
              </w:rPr>
            </w:pPr>
            <w:r w:rsidRPr="00B0225C">
              <w:rPr>
                <w:rFonts w:ascii="Arial Narrow" w:hAnsi="Arial Narrow"/>
                <w:b/>
                <w:bCs/>
                <w:sz w:val="20"/>
              </w:rPr>
              <w:t xml:space="preserve">   </w:t>
            </w:r>
            <w:r w:rsidR="00373363" w:rsidRPr="00B0225C">
              <w:rPr>
                <w:rFonts w:ascii="Arial Narrow" w:hAnsi="Arial Narrow"/>
                <w:b/>
                <w:bCs/>
                <w:sz w:val="20"/>
              </w:rPr>
              <w:t xml:space="preserve">Les prix </w:t>
            </w:r>
            <w:r w:rsidR="000826D7" w:rsidRPr="00B0225C">
              <w:rPr>
                <w:rFonts w:ascii="Arial Narrow" w:hAnsi="Arial Narrow"/>
                <w:b/>
                <w:bCs/>
                <w:sz w:val="20"/>
              </w:rPr>
              <w:t>de la Lettre Commande</w:t>
            </w:r>
            <w:r w:rsidR="00373363" w:rsidRPr="00B0225C">
              <w:rPr>
                <w:i/>
                <w:iCs/>
                <w:sz w:val="20"/>
              </w:rPr>
              <w:t xml:space="preserve"> </w:t>
            </w:r>
            <w:r w:rsidR="00373363" w:rsidRPr="00B0225C">
              <w:rPr>
                <w:sz w:val="20"/>
              </w:rPr>
              <w:t>ne seront pas</w:t>
            </w:r>
            <w:r w:rsidR="00373363" w:rsidRPr="00B0225C">
              <w:rPr>
                <w:rFonts w:ascii="Arial Narrow" w:hAnsi="Arial Narrow"/>
                <w:position w:val="1"/>
                <w:sz w:val="20"/>
              </w:rPr>
              <w:t xml:space="preserve"> </w:t>
            </w:r>
            <w:r w:rsidR="00373363" w:rsidRPr="00B0225C">
              <w:rPr>
                <w:rFonts w:ascii="Arial Narrow" w:hAnsi="Arial Narrow"/>
                <w:sz w:val="20"/>
              </w:rPr>
              <w:t>révisables.</w:t>
            </w:r>
          </w:p>
        </w:tc>
      </w:tr>
      <w:tr w:rsidR="00E142DB" w:rsidRPr="00B0225C" w14:paraId="69A1938B" w14:textId="77777777" w:rsidTr="00831FEC">
        <w:trPr>
          <w:jc w:val="center"/>
        </w:trPr>
        <w:tc>
          <w:tcPr>
            <w:tcW w:w="846" w:type="dxa"/>
            <w:shd w:val="clear" w:color="auto" w:fill="auto"/>
            <w:tcMar>
              <w:top w:w="0" w:type="dxa"/>
              <w:left w:w="0" w:type="dxa"/>
              <w:bottom w:w="0" w:type="dxa"/>
              <w:right w:w="0" w:type="dxa"/>
            </w:tcMar>
            <w:vAlign w:val="center"/>
          </w:tcPr>
          <w:p w14:paraId="44C4D63F" w14:textId="237BB6CE"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2.5</w:t>
            </w:r>
          </w:p>
        </w:tc>
        <w:tc>
          <w:tcPr>
            <w:tcW w:w="9355" w:type="dxa"/>
            <w:shd w:val="clear" w:color="auto" w:fill="auto"/>
            <w:tcMar>
              <w:top w:w="0" w:type="dxa"/>
              <w:left w:w="0" w:type="dxa"/>
              <w:bottom w:w="0" w:type="dxa"/>
              <w:right w:w="0" w:type="dxa"/>
            </w:tcMar>
            <w:vAlign w:val="center"/>
          </w:tcPr>
          <w:p w14:paraId="39CDB001" w14:textId="167E0786" w:rsidR="00A85CAC" w:rsidRPr="00B0225C" w:rsidRDefault="0087178D" w:rsidP="000826D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 xml:space="preserve">Dans le cadre </w:t>
            </w:r>
            <w:r w:rsidR="000826D7" w:rsidRPr="00B0225C">
              <w:rPr>
                <w:rFonts w:ascii="Arial Narrow" w:hAnsi="Arial Narrow"/>
                <w:sz w:val="20"/>
              </w:rPr>
              <w:t>du</w:t>
            </w:r>
            <w:r w:rsidR="00A85CAC" w:rsidRPr="00B0225C">
              <w:rPr>
                <w:rFonts w:ascii="Arial Narrow" w:hAnsi="Arial Narrow"/>
                <w:sz w:val="20"/>
              </w:rPr>
              <w:t xml:space="preserve"> présent </w:t>
            </w:r>
            <w:r w:rsidR="000826D7" w:rsidRPr="00B0225C">
              <w:rPr>
                <w:rFonts w:ascii="Arial Narrow" w:hAnsi="Arial Narrow"/>
                <w:sz w:val="20"/>
              </w:rPr>
              <w:t>Appel d’Offres</w:t>
            </w:r>
            <w:r w:rsidR="00A85CAC" w:rsidRPr="00B0225C">
              <w:rPr>
                <w:rFonts w:ascii="Arial Narrow" w:hAnsi="Arial Narrow"/>
                <w:sz w:val="20"/>
              </w:rPr>
              <w:t>, la</w:t>
            </w:r>
            <w:r w:rsidR="000826D7" w:rsidRPr="00B0225C">
              <w:rPr>
                <w:rFonts w:ascii="Arial Narrow" w:hAnsi="Arial Narrow"/>
                <w:sz w:val="20"/>
              </w:rPr>
              <w:t xml:space="preserve"> </w:t>
            </w:r>
            <w:r w:rsidR="00A85CAC" w:rsidRPr="00B0225C">
              <w:rPr>
                <w:rFonts w:ascii="Arial Narrow" w:hAnsi="Arial Narrow"/>
                <w:sz w:val="20"/>
              </w:rPr>
              <w:t>monnaie de l’offre est</w:t>
            </w:r>
            <w:r w:rsidR="000826D7" w:rsidRPr="00B0225C">
              <w:rPr>
                <w:rFonts w:ascii="Arial Narrow" w:hAnsi="Arial Narrow"/>
                <w:sz w:val="20"/>
              </w:rPr>
              <w:t xml:space="preserve"> </w:t>
            </w:r>
            <w:r w:rsidR="00A85CAC" w:rsidRPr="00B0225C">
              <w:rPr>
                <w:rFonts w:ascii="Arial Narrow" w:hAnsi="Arial Narrow"/>
                <w:sz w:val="20"/>
              </w:rPr>
              <w:t>définie suivant</w:t>
            </w:r>
            <w:r w:rsidR="000826D7" w:rsidRPr="00B0225C">
              <w:rPr>
                <w:rFonts w:ascii="Arial Narrow" w:hAnsi="Arial Narrow"/>
                <w:sz w:val="20"/>
              </w:rPr>
              <w:t xml:space="preserve"> en </w:t>
            </w:r>
            <w:r w:rsidR="00373363" w:rsidRPr="00B0225C">
              <w:rPr>
                <w:rFonts w:ascii="Arial Narrow" w:hAnsi="Arial Narrow"/>
                <w:sz w:val="20"/>
              </w:rPr>
              <w:t>monnaie locale uniquement</w:t>
            </w:r>
          </w:p>
        </w:tc>
      </w:tr>
      <w:tr w:rsidR="00E142DB" w:rsidRPr="00B0225C" w14:paraId="59DBB9F4" w14:textId="77777777" w:rsidTr="00831FEC">
        <w:trPr>
          <w:trHeight w:hRule="exact" w:val="500"/>
          <w:jc w:val="center"/>
        </w:trPr>
        <w:tc>
          <w:tcPr>
            <w:tcW w:w="846" w:type="dxa"/>
            <w:shd w:val="clear" w:color="auto" w:fill="auto"/>
            <w:tcMar>
              <w:top w:w="0" w:type="dxa"/>
              <w:left w:w="0" w:type="dxa"/>
              <w:bottom w:w="0" w:type="dxa"/>
              <w:right w:w="0" w:type="dxa"/>
            </w:tcMar>
            <w:vAlign w:val="center"/>
          </w:tcPr>
          <w:p w14:paraId="1B0FEAC9" w14:textId="13E8E130" w:rsidR="00A85CAC" w:rsidRPr="00B0225C" w:rsidRDefault="003741F9" w:rsidP="00230C15">
            <w:pPr>
              <w:widowControl w:val="0"/>
              <w:autoSpaceDE w:val="0"/>
              <w:spacing w:line="360" w:lineRule="auto"/>
              <w:jc w:val="center"/>
              <w:rPr>
                <w:rFonts w:ascii="Arial Narrow" w:hAnsi="Arial Narrow"/>
                <w:sz w:val="20"/>
              </w:rPr>
            </w:pPr>
            <w:r w:rsidRPr="00B0225C">
              <w:rPr>
                <w:rFonts w:ascii="Arial Narrow" w:hAnsi="Arial Narrow"/>
                <w:sz w:val="20"/>
              </w:rPr>
              <w:t>2.6</w:t>
            </w:r>
          </w:p>
        </w:tc>
        <w:tc>
          <w:tcPr>
            <w:tcW w:w="9355" w:type="dxa"/>
            <w:shd w:val="clear" w:color="auto" w:fill="auto"/>
            <w:tcMar>
              <w:top w:w="0" w:type="dxa"/>
              <w:left w:w="0" w:type="dxa"/>
              <w:bottom w:w="0" w:type="dxa"/>
              <w:right w:w="0" w:type="dxa"/>
            </w:tcMar>
            <w:vAlign w:val="center"/>
          </w:tcPr>
          <w:p w14:paraId="4CAEE235" w14:textId="30D91E0C" w:rsidR="00A85CAC" w:rsidRPr="00B0225C" w:rsidRDefault="00A85CAC" w:rsidP="002A0777">
            <w:pPr>
              <w:widowControl w:val="0"/>
              <w:autoSpaceDE w:val="0"/>
              <w:jc w:val="both"/>
              <w:rPr>
                <w:rFonts w:ascii="Arial Narrow" w:hAnsi="Arial Narrow"/>
                <w:sz w:val="20"/>
              </w:rPr>
            </w:pPr>
            <w:r w:rsidRPr="00B0225C">
              <w:rPr>
                <w:rFonts w:ascii="Arial Narrow" w:hAnsi="Arial Narrow"/>
                <w:sz w:val="20"/>
              </w:rPr>
              <w:t xml:space="preserve"> </w:t>
            </w:r>
            <w:r w:rsidRPr="00B0225C">
              <w:rPr>
                <w:rFonts w:ascii="Arial Narrow" w:hAnsi="Arial Narrow"/>
                <w:b/>
                <w:sz w:val="20"/>
              </w:rPr>
              <w:t xml:space="preserve">Validité des offres </w:t>
            </w:r>
            <w:r w:rsidRPr="00B0225C">
              <w:rPr>
                <w:rFonts w:ascii="Arial Narrow" w:hAnsi="Arial Narrow"/>
                <w:sz w:val="20"/>
              </w:rPr>
              <w:t>:</w:t>
            </w:r>
          </w:p>
          <w:p w14:paraId="6C28E624" w14:textId="23415F8B" w:rsidR="00A85CAC" w:rsidRPr="00B0225C" w:rsidRDefault="0087178D" w:rsidP="002A077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 xml:space="preserve">La période de validité des offres est </w:t>
            </w:r>
            <w:r w:rsidR="00373363" w:rsidRPr="00B0225C">
              <w:rPr>
                <w:rFonts w:ascii="Arial Narrow" w:hAnsi="Arial Narrow"/>
                <w:b/>
                <w:bCs/>
                <w:sz w:val="20"/>
              </w:rPr>
              <w:t>Quatre-vingt-dix (90) jours</w:t>
            </w:r>
            <w:r w:rsidR="00A85CAC" w:rsidRPr="00B0225C">
              <w:rPr>
                <w:rFonts w:ascii="Arial Narrow" w:hAnsi="Arial Narrow"/>
                <w:sz w:val="20"/>
              </w:rPr>
              <w:t xml:space="preserve"> à partir de la date limite de dépôt des offres.</w:t>
            </w:r>
          </w:p>
          <w:p w14:paraId="2DB2A654" w14:textId="123C8D69" w:rsidR="00A85CAC" w:rsidRPr="00B0225C" w:rsidRDefault="00A85CAC" w:rsidP="00230C15">
            <w:pPr>
              <w:widowControl w:val="0"/>
              <w:autoSpaceDE w:val="0"/>
              <w:spacing w:line="360" w:lineRule="auto"/>
              <w:jc w:val="both"/>
              <w:rPr>
                <w:rFonts w:ascii="Arial Narrow" w:hAnsi="Arial Narrow"/>
                <w:sz w:val="20"/>
              </w:rPr>
            </w:pPr>
          </w:p>
        </w:tc>
      </w:tr>
      <w:tr w:rsidR="00E142DB" w:rsidRPr="00B0225C" w14:paraId="186819F7" w14:textId="77777777" w:rsidTr="00831FEC">
        <w:trPr>
          <w:trHeight w:val="402"/>
          <w:jc w:val="center"/>
        </w:trPr>
        <w:tc>
          <w:tcPr>
            <w:tcW w:w="846" w:type="dxa"/>
            <w:shd w:val="clear" w:color="auto" w:fill="auto"/>
            <w:tcMar>
              <w:top w:w="0" w:type="dxa"/>
              <w:left w:w="0" w:type="dxa"/>
              <w:bottom w:w="0" w:type="dxa"/>
              <w:right w:w="0" w:type="dxa"/>
            </w:tcMar>
            <w:vAlign w:val="center"/>
          </w:tcPr>
          <w:p w14:paraId="1FE1EC99" w14:textId="0736B0F6"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2.7</w:t>
            </w:r>
          </w:p>
        </w:tc>
        <w:tc>
          <w:tcPr>
            <w:tcW w:w="9355" w:type="dxa"/>
            <w:shd w:val="clear" w:color="auto" w:fill="auto"/>
            <w:tcMar>
              <w:top w:w="0" w:type="dxa"/>
              <w:left w:w="0" w:type="dxa"/>
              <w:bottom w:w="0" w:type="dxa"/>
              <w:right w:w="0" w:type="dxa"/>
            </w:tcMar>
            <w:vAlign w:val="center"/>
          </w:tcPr>
          <w:p w14:paraId="1EFAED69" w14:textId="5EA60114" w:rsidR="00A85CAC" w:rsidRPr="00B0225C" w:rsidRDefault="0087178D" w:rsidP="002A077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Le</w:t>
            </w:r>
            <w:r w:rsidR="002A0777" w:rsidRPr="00B0225C">
              <w:rPr>
                <w:rFonts w:ascii="Arial Narrow" w:hAnsi="Arial Narrow"/>
                <w:sz w:val="20"/>
              </w:rPr>
              <w:t xml:space="preserve"> </w:t>
            </w:r>
            <w:r w:rsidR="00A85CAC" w:rsidRPr="00B0225C">
              <w:rPr>
                <w:rFonts w:ascii="Arial Narrow" w:hAnsi="Arial Narrow"/>
                <w:sz w:val="20"/>
              </w:rPr>
              <w:t xml:space="preserve">Montant du cautionnement de soumission </w:t>
            </w:r>
            <w:r w:rsidR="002A0777" w:rsidRPr="00B0225C">
              <w:rPr>
                <w:rFonts w:ascii="Arial Narrow" w:hAnsi="Arial Narrow"/>
                <w:sz w:val="20"/>
              </w:rPr>
              <w:t>s’élève</w:t>
            </w:r>
            <w:r w:rsidR="00A85CAC" w:rsidRPr="00B0225C">
              <w:rPr>
                <w:rFonts w:ascii="Arial Narrow" w:hAnsi="Arial Narrow"/>
                <w:sz w:val="20"/>
              </w:rPr>
              <w:t xml:space="preserve"> </w:t>
            </w:r>
            <w:r w:rsidR="002A0777" w:rsidRPr="00B0225C">
              <w:rPr>
                <w:rFonts w:ascii="Arial Narrow" w:hAnsi="Arial Narrow"/>
                <w:sz w:val="20"/>
              </w:rPr>
              <w:t>à</w:t>
            </w:r>
            <w:r w:rsidR="00A85CAC" w:rsidRPr="00B0225C">
              <w:rPr>
                <w:rFonts w:ascii="Arial Narrow" w:hAnsi="Arial Narrow"/>
                <w:sz w:val="20"/>
              </w:rPr>
              <w:t xml:space="preserve"> :</w:t>
            </w:r>
            <w:r w:rsidR="001E02F1" w:rsidRPr="00B0225C">
              <w:rPr>
                <w:rFonts w:ascii="Arial Narrow" w:hAnsi="Arial Narrow"/>
                <w:sz w:val="20"/>
              </w:rPr>
              <w:t xml:space="preserve"> </w:t>
            </w:r>
            <w:r w:rsidR="00D67D1B">
              <w:rPr>
                <w:rFonts w:ascii="Arial Narrow" w:hAnsi="Arial Narrow"/>
                <w:b/>
                <w:bCs/>
                <w:iCs/>
                <w:sz w:val="20"/>
              </w:rPr>
              <w:t>36</w:t>
            </w:r>
            <w:r w:rsidR="001E02F1" w:rsidRPr="00B0225C">
              <w:rPr>
                <w:rFonts w:ascii="Arial Narrow" w:hAnsi="Arial Narrow"/>
                <w:b/>
                <w:bCs/>
                <w:iCs/>
                <w:sz w:val="20"/>
              </w:rPr>
              <w:t>0 000 (</w:t>
            </w:r>
            <w:r w:rsidR="00D67D1B">
              <w:rPr>
                <w:rFonts w:ascii="Arial Narrow" w:hAnsi="Arial Narrow"/>
                <w:b/>
                <w:bCs/>
                <w:iCs/>
                <w:sz w:val="20"/>
              </w:rPr>
              <w:t>trois cent soixante</w:t>
            </w:r>
            <w:r w:rsidR="001E02F1" w:rsidRPr="00B0225C">
              <w:rPr>
                <w:rFonts w:ascii="Arial Narrow" w:hAnsi="Arial Narrow"/>
                <w:b/>
                <w:bCs/>
                <w:iCs/>
                <w:sz w:val="20"/>
              </w:rPr>
              <w:t xml:space="preserve"> mille) francs CFA</w:t>
            </w:r>
          </w:p>
        </w:tc>
      </w:tr>
      <w:tr w:rsidR="00E142DB" w:rsidRPr="00B0225C" w14:paraId="101480D7" w14:textId="77777777" w:rsidTr="00831FEC">
        <w:trPr>
          <w:trHeight w:hRule="exact" w:val="419"/>
          <w:jc w:val="center"/>
        </w:trPr>
        <w:tc>
          <w:tcPr>
            <w:tcW w:w="846" w:type="dxa"/>
            <w:shd w:val="clear" w:color="auto" w:fill="auto"/>
            <w:tcMar>
              <w:top w:w="0" w:type="dxa"/>
              <w:left w:w="0" w:type="dxa"/>
              <w:bottom w:w="0" w:type="dxa"/>
              <w:right w:w="0" w:type="dxa"/>
            </w:tcMar>
            <w:vAlign w:val="center"/>
          </w:tcPr>
          <w:p w14:paraId="23C2DD6A" w14:textId="0B9CF88B"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2.8</w:t>
            </w:r>
          </w:p>
        </w:tc>
        <w:tc>
          <w:tcPr>
            <w:tcW w:w="9355" w:type="dxa"/>
            <w:shd w:val="clear" w:color="auto" w:fill="auto"/>
            <w:tcMar>
              <w:top w:w="0" w:type="dxa"/>
              <w:left w:w="0" w:type="dxa"/>
              <w:bottom w:w="0" w:type="dxa"/>
              <w:right w:w="0" w:type="dxa"/>
            </w:tcMar>
            <w:vAlign w:val="center"/>
          </w:tcPr>
          <w:p w14:paraId="0C0E3659" w14:textId="153E0556" w:rsidR="00A85CAC" w:rsidRPr="00B0225C" w:rsidRDefault="0087178D" w:rsidP="002A0777">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 xml:space="preserve">Les variantes techniques sur la ou les parties des travaux spécifiés ci-dessous </w:t>
            </w:r>
            <w:r w:rsidR="002A0777" w:rsidRPr="00B0225C">
              <w:rPr>
                <w:rFonts w:ascii="Arial Narrow" w:hAnsi="Arial Narrow"/>
                <w:sz w:val="20"/>
              </w:rPr>
              <w:t xml:space="preserve">ne </w:t>
            </w:r>
            <w:r w:rsidR="00A85CAC" w:rsidRPr="00B0225C">
              <w:rPr>
                <w:rFonts w:ascii="Arial Narrow" w:hAnsi="Arial Narrow"/>
                <w:sz w:val="20"/>
              </w:rPr>
              <w:t xml:space="preserve">sont permises dans le cadre </w:t>
            </w:r>
            <w:r w:rsidR="002A0777" w:rsidRPr="00B0225C">
              <w:rPr>
                <w:rFonts w:ascii="Arial Narrow" w:hAnsi="Arial Narrow"/>
                <w:sz w:val="20"/>
              </w:rPr>
              <w:t>des CCTP</w:t>
            </w:r>
          </w:p>
        </w:tc>
      </w:tr>
      <w:tr w:rsidR="00E142DB" w:rsidRPr="00B0225C" w14:paraId="3E5B9CB2" w14:textId="77777777" w:rsidTr="00831FEC">
        <w:trPr>
          <w:trHeight w:hRule="exact" w:val="300"/>
          <w:jc w:val="center"/>
        </w:trPr>
        <w:tc>
          <w:tcPr>
            <w:tcW w:w="846" w:type="dxa"/>
            <w:shd w:val="clear" w:color="auto" w:fill="auto"/>
            <w:tcMar>
              <w:top w:w="0" w:type="dxa"/>
              <w:left w:w="0" w:type="dxa"/>
              <w:bottom w:w="0" w:type="dxa"/>
              <w:right w:w="0" w:type="dxa"/>
            </w:tcMar>
            <w:vAlign w:val="center"/>
          </w:tcPr>
          <w:p w14:paraId="7D9F7086" w14:textId="5E3A72D1"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2.9</w:t>
            </w:r>
          </w:p>
        </w:tc>
        <w:tc>
          <w:tcPr>
            <w:tcW w:w="9355" w:type="dxa"/>
            <w:shd w:val="clear" w:color="auto" w:fill="auto"/>
            <w:tcMar>
              <w:top w:w="0" w:type="dxa"/>
              <w:left w:w="0" w:type="dxa"/>
              <w:bottom w:w="0" w:type="dxa"/>
              <w:right w:w="0" w:type="dxa"/>
            </w:tcMar>
            <w:vAlign w:val="center"/>
          </w:tcPr>
          <w:p w14:paraId="68ACBC43" w14:textId="1F100C0B" w:rsidR="00EC4050" w:rsidRPr="00B0225C" w:rsidRDefault="0087178D" w:rsidP="00EC4050">
            <w:pPr>
              <w:widowControl w:val="0"/>
              <w:autoSpaceDE w:val="0"/>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La réunion préparatoire à l’établissement des offres se tiendra</w:t>
            </w:r>
            <w:r w:rsidR="00EC4050" w:rsidRPr="00B0225C">
              <w:rPr>
                <w:rFonts w:ascii="Arial Narrow" w:hAnsi="Arial Narrow"/>
                <w:sz w:val="20"/>
              </w:rPr>
              <w:t xml:space="preserve"> : </w:t>
            </w:r>
            <w:r w:rsidR="00EC4050" w:rsidRPr="00B0225C">
              <w:rPr>
                <w:rFonts w:ascii="Arial Narrow" w:hAnsi="Arial Narrow"/>
                <w:b/>
                <w:bCs/>
                <w:sz w:val="20"/>
              </w:rPr>
              <w:t>Non</w:t>
            </w:r>
            <w:r w:rsidR="00A85CAC" w:rsidRPr="00B0225C">
              <w:rPr>
                <w:rFonts w:ascii="Arial Narrow" w:hAnsi="Arial Narrow"/>
                <w:sz w:val="20"/>
              </w:rPr>
              <w:t xml:space="preserve"> </w:t>
            </w:r>
          </w:p>
          <w:p w14:paraId="57D26AE4" w14:textId="21489F7A" w:rsidR="00A85CAC" w:rsidRPr="00B0225C" w:rsidRDefault="00A85CAC" w:rsidP="00A85CAC">
            <w:pPr>
              <w:widowControl w:val="0"/>
              <w:autoSpaceDE w:val="0"/>
              <w:jc w:val="both"/>
              <w:rPr>
                <w:rFonts w:ascii="Arial Narrow" w:hAnsi="Arial Narrow"/>
                <w:sz w:val="20"/>
              </w:rPr>
            </w:pPr>
          </w:p>
        </w:tc>
      </w:tr>
      <w:tr w:rsidR="00E142DB" w:rsidRPr="00B0225C" w14:paraId="7048599B" w14:textId="77777777" w:rsidTr="00831FEC">
        <w:trPr>
          <w:trHeight w:hRule="exact" w:val="419"/>
          <w:jc w:val="center"/>
        </w:trPr>
        <w:tc>
          <w:tcPr>
            <w:tcW w:w="846" w:type="dxa"/>
            <w:shd w:val="clear" w:color="auto" w:fill="auto"/>
            <w:tcMar>
              <w:top w:w="0" w:type="dxa"/>
              <w:left w:w="0" w:type="dxa"/>
              <w:bottom w:w="0" w:type="dxa"/>
              <w:right w:w="0" w:type="dxa"/>
            </w:tcMar>
            <w:vAlign w:val="center"/>
          </w:tcPr>
          <w:p w14:paraId="09E732EE" w14:textId="77777777" w:rsidR="00C6440D" w:rsidRPr="00B0225C" w:rsidRDefault="00C6440D" w:rsidP="00230C15">
            <w:pPr>
              <w:widowControl w:val="0"/>
              <w:autoSpaceDE w:val="0"/>
              <w:spacing w:line="360" w:lineRule="auto"/>
              <w:jc w:val="center"/>
              <w:rPr>
                <w:rFonts w:ascii="Arial Narrow" w:hAnsi="Arial Narrow"/>
                <w:sz w:val="20"/>
              </w:rPr>
            </w:pPr>
          </w:p>
        </w:tc>
        <w:tc>
          <w:tcPr>
            <w:tcW w:w="9355" w:type="dxa"/>
            <w:shd w:val="clear" w:color="auto" w:fill="auto"/>
            <w:tcMar>
              <w:top w:w="0" w:type="dxa"/>
              <w:left w:w="0" w:type="dxa"/>
              <w:bottom w:w="0" w:type="dxa"/>
              <w:right w:w="0" w:type="dxa"/>
            </w:tcMar>
            <w:vAlign w:val="center"/>
          </w:tcPr>
          <w:p w14:paraId="05999727" w14:textId="2FE8A18B" w:rsidR="00C6440D" w:rsidRPr="00B0225C" w:rsidRDefault="00C6440D" w:rsidP="00C6440D">
            <w:pPr>
              <w:widowControl w:val="0"/>
              <w:autoSpaceDE w:val="0"/>
              <w:jc w:val="center"/>
              <w:rPr>
                <w:rFonts w:ascii="Arial Narrow" w:hAnsi="Arial Narrow"/>
                <w:sz w:val="20"/>
              </w:rPr>
            </w:pPr>
            <w:r w:rsidRPr="00B0225C">
              <w:rPr>
                <w:rFonts w:ascii="Arial Narrow" w:hAnsi="Arial Narrow"/>
                <w:b/>
                <w:sz w:val="20"/>
              </w:rPr>
              <w:t>C. DEPOT DES OFFRES</w:t>
            </w:r>
          </w:p>
        </w:tc>
      </w:tr>
      <w:tr w:rsidR="00E142DB" w:rsidRPr="00B0225C" w14:paraId="39077114" w14:textId="77777777" w:rsidTr="00DF5E33">
        <w:trPr>
          <w:trHeight w:hRule="exact" w:val="2714"/>
          <w:jc w:val="center"/>
        </w:trPr>
        <w:tc>
          <w:tcPr>
            <w:tcW w:w="846" w:type="dxa"/>
            <w:shd w:val="clear" w:color="auto" w:fill="auto"/>
            <w:tcMar>
              <w:top w:w="0" w:type="dxa"/>
              <w:left w:w="0" w:type="dxa"/>
              <w:bottom w:w="0" w:type="dxa"/>
              <w:right w:w="0" w:type="dxa"/>
            </w:tcMar>
            <w:vAlign w:val="center"/>
          </w:tcPr>
          <w:p w14:paraId="7FE47212" w14:textId="77777777" w:rsidR="0087178D" w:rsidRPr="00B0225C" w:rsidRDefault="0087178D" w:rsidP="0087178D">
            <w:pPr>
              <w:widowControl w:val="0"/>
              <w:autoSpaceDE w:val="0"/>
              <w:spacing w:line="360" w:lineRule="auto"/>
              <w:jc w:val="center"/>
              <w:rPr>
                <w:rFonts w:ascii="Arial Narrow" w:hAnsi="Arial Narrow"/>
                <w:sz w:val="20"/>
              </w:rPr>
            </w:pPr>
          </w:p>
          <w:p w14:paraId="79F922A8" w14:textId="0C427A38" w:rsidR="0087178D" w:rsidRPr="00B0225C" w:rsidRDefault="001D010E" w:rsidP="0087178D">
            <w:pPr>
              <w:widowControl w:val="0"/>
              <w:autoSpaceDE w:val="0"/>
              <w:spacing w:line="360" w:lineRule="auto"/>
              <w:jc w:val="center"/>
              <w:rPr>
                <w:rFonts w:ascii="Arial Narrow" w:hAnsi="Arial Narrow"/>
                <w:sz w:val="20"/>
              </w:rPr>
            </w:pPr>
            <w:r w:rsidRPr="00B0225C">
              <w:rPr>
                <w:rFonts w:ascii="Arial Narrow" w:hAnsi="Arial Narrow"/>
                <w:sz w:val="20"/>
              </w:rPr>
              <w:t>3.1</w:t>
            </w:r>
          </w:p>
          <w:p w14:paraId="65B38CA0" w14:textId="77777777" w:rsidR="0087178D" w:rsidRPr="00B0225C" w:rsidRDefault="0087178D" w:rsidP="0087178D">
            <w:pPr>
              <w:widowControl w:val="0"/>
              <w:autoSpaceDE w:val="0"/>
              <w:spacing w:line="360" w:lineRule="auto"/>
              <w:jc w:val="center"/>
              <w:rPr>
                <w:rFonts w:ascii="Arial Narrow" w:hAnsi="Arial Narrow"/>
                <w:sz w:val="20"/>
              </w:rPr>
            </w:pPr>
          </w:p>
          <w:p w14:paraId="025350DA" w14:textId="77777777" w:rsidR="0087178D" w:rsidRPr="00B0225C" w:rsidRDefault="0087178D" w:rsidP="0087178D">
            <w:pPr>
              <w:widowControl w:val="0"/>
              <w:autoSpaceDE w:val="0"/>
              <w:spacing w:line="360" w:lineRule="auto"/>
              <w:jc w:val="center"/>
              <w:rPr>
                <w:rFonts w:ascii="Arial Narrow" w:hAnsi="Arial Narrow"/>
                <w:sz w:val="20"/>
              </w:rPr>
            </w:pPr>
          </w:p>
        </w:tc>
        <w:tc>
          <w:tcPr>
            <w:tcW w:w="9355" w:type="dxa"/>
            <w:shd w:val="clear" w:color="auto" w:fill="auto"/>
            <w:tcMar>
              <w:top w:w="0" w:type="dxa"/>
              <w:left w:w="0" w:type="dxa"/>
              <w:bottom w:w="0" w:type="dxa"/>
              <w:right w:w="0" w:type="dxa"/>
            </w:tcMar>
            <w:vAlign w:val="center"/>
          </w:tcPr>
          <w:p w14:paraId="29AA89C0" w14:textId="281B3397" w:rsidR="00E142DB" w:rsidRPr="00B0225C" w:rsidRDefault="00C6440D" w:rsidP="00E142DB">
            <w:pPr>
              <w:widowControl w:val="0"/>
              <w:numPr>
                <w:ilvl w:val="0"/>
                <w:numId w:val="46"/>
              </w:numPr>
              <w:autoSpaceDE w:val="0"/>
              <w:spacing w:before="11"/>
              <w:ind w:right="94"/>
              <w:jc w:val="both"/>
              <w:rPr>
                <w:rFonts w:ascii="Arial Narrow" w:hAnsi="Arial Narrow"/>
                <w:sz w:val="20"/>
                <w:lang w:val="fr-CM"/>
              </w:rPr>
            </w:pPr>
            <w:r w:rsidRPr="00B0225C">
              <w:rPr>
                <w:rFonts w:ascii="Arial Narrow" w:hAnsi="Arial Narrow"/>
                <w:b/>
                <w:bCs/>
                <w:sz w:val="20"/>
              </w:rPr>
              <w:t xml:space="preserve">    </w:t>
            </w:r>
            <w:r w:rsidR="0087178D" w:rsidRPr="00B0225C">
              <w:rPr>
                <w:rFonts w:ascii="Arial Narrow" w:hAnsi="Arial Narrow"/>
                <w:sz w:val="20"/>
              </w:rPr>
              <w:t>Chaque offre rédigée en français ou en anglais</w:t>
            </w:r>
            <w:r w:rsidR="0087178D" w:rsidRPr="00B0225C" w:rsidDel="00806F56">
              <w:rPr>
                <w:rFonts w:ascii="Arial Narrow" w:hAnsi="Arial Narrow"/>
                <w:sz w:val="20"/>
              </w:rPr>
              <w:t xml:space="preserve"> </w:t>
            </w:r>
            <w:r w:rsidR="0087178D" w:rsidRPr="00B0225C">
              <w:rPr>
                <w:rFonts w:ascii="Arial Narrow" w:hAnsi="Arial Narrow"/>
                <w:sz w:val="20"/>
              </w:rPr>
              <w:t xml:space="preserve">en sept (07) exemplaires, dont un (01) original et six (06) </w:t>
            </w:r>
            <w:r w:rsidR="00E142DB" w:rsidRPr="00B0225C">
              <w:rPr>
                <w:rFonts w:ascii="Arial Narrow" w:hAnsi="Arial Narrow"/>
                <w:sz w:val="20"/>
              </w:rPr>
              <w:t>copies</w:t>
            </w:r>
            <w:r w:rsidR="00E142DB" w:rsidRPr="00B0225C">
              <w:rPr>
                <w:rFonts w:ascii="Arial Narrow" w:hAnsi="Arial Narrow"/>
                <w:sz w:val="20"/>
                <w:u w:val="single"/>
              </w:rPr>
              <w:t xml:space="preserve"> </w:t>
            </w:r>
            <w:r w:rsidR="00E142DB" w:rsidRPr="00B0225C">
              <w:rPr>
                <w:rFonts w:ascii="Arial Narrow" w:hAnsi="Arial Narrow"/>
                <w:sz w:val="20"/>
              </w:rPr>
              <w:t>et</w:t>
            </w:r>
            <w:r w:rsidR="0087178D" w:rsidRPr="00B0225C">
              <w:rPr>
                <w:rFonts w:ascii="Arial Narrow" w:hAnsi="Arial Narrow"/>
                <w:sz w:val="20"/>
              </w:rPr>
              <w:t xml:space="preserve"> tenir compte de l’exemplaire à transmettre séance tenante après l’ouverture des </w:t>
            </w:r>
            <w:r w:rsidR="00E142DB" w:rsidRPr="00B0225C">
              <w:rPr>
                <w:rFonts w:ascii="Arial Narrow" w:hAnsi="Arial Narrow"/>
                <w:sz w:val="20"/>
              </w:rPr>
              <w:t>offres au</w:t>
            </w:r>
            <w:r w:rsidR="0087178D" w:rsidRPr="00B0225C">
              <w:rPr>
                <w:rFonts w:ascii="Arial Narrow" w:hAnsi="Arial Narrow"/>
                <w:sz w:val="20"/>
              </w:rPr>
              <w:t xml:space="preserve"> point focal désigné par l’Organisme Chargé de la régulation des Marchés </w:t>
            </w:r>
            <w:r w:rsidR="00E142DB" w:rsidRPr="00B0225C">
              <w:rPr>
                <w:rFonts w:ascii="Arial Narrow" w:hAnsi="Arial Narrow"/>
                <w:sz w:val="20"/>
              </w:rPr>
              <w:t>Publics de</w:t>
            </w:r>
            <w:r w:rsidR="0087178D" w:rsidRPr="00B0225C">
              <w:rPr>
                <w:rFonts w:ascii="Arial Narrow" w:hAnsi="Arial Narrow"/>
                <w:sz w:val="20"/>
              </w:rPr>
              <w:t xml:space="preserve"> chaque </w:t>
            </w:r>
            <w:r w:rsidR="00E142DB" w:rsidRPr="00B0225C">
              <w:rPr>
                <w:rFonts w:ascii="Arial Narrow" w:hAnsi="Arial Narrow"/>
                <w:sz w:val="20"/>
              </w:rPr>
              <w:t>proposition marquée</w:t>
            </w:r>
            <w:r w:rsidR="0087178D" w:rsidRPr="00B0225C">
              <w:rPr>
                <w:rFonts w:ascii="Arial Narrow" w:hAnsi="Arial Narrow"/>
                <w:spacing w:val="3"/>
                <w:sz w:val="20"/>
              </w:rPr>
              <w:t xml:space="preserve"> </w:t>
            </w:r>
            <w:r w:rsidR="0087178D" w:rsidRPr="00B0225C">
              <w:rPr>
                <w:rFonts w:ascii="Arial Narrow" w:hAnsi="Arial Narrow"/>
                <w:sz w:val="20"/>
              </w:rPr>
              <w:t>comme</w:t>
            </w:r>
            <w:r w:rsidR="0087178D" w:rsidRPr="00B0225C">
              <w:rPr>
                <w:rFonts w:ascii="Arial Narrow" w:hAnsi="Arial Narrow"/>
                <w:spacing w:val="3"/>
                <w:sz w:val="20"/>
              </w:rPr>
              <w:t xml:space="preserve"> </w:t>
            </w:r>
            <w:r w:rsidR="0087178D" w:rsidRPr="00B0225C">
              <w:rPr>
                <w:rFonts w:ascii="Arial Narrow" w:hAnsi="Arial Narrow"/>
                <w:sz w:val="20"/>
              </w:rPr>
              <w:t>tels,</w:t>
            </w:r>
            <w:r w:rsidR="0087178D" w:rsidRPr="00B0225C">
              <w:rPr>
                <w:rFonts w:ascii="Arial Narrow" w:hAnsi="Arial Narrow"/>
                <w:spacing w:val="3"/>
                <w:sz w:val="20"/>
              </w:rPr>
              <w:t xml:space="preserve"> </w:t>
            </w:r>
            <w:r w:rsidR="0087178D" w:rsidRPr="00B0225C">
              <w:rPr>
                <w:rFonts w:ascii="Arial Narrow" w:hAnsi="Arial Narrow"/>
                <w:sz w:val="20"/>
              </w:rPr>
              <w:t>devra</w:t>
            </w:r>
            <w:r w:rsidR="0087178D" w:rsidRPr="00B0225C">
              <w:rPr>
                <w:rFonts w:ascii="Arial Narrow" w:hAnsi="Arial Narrow"/>
                <w:spacing w:val="3"/>
                <w:sz w:val="20"/>
              </w:rPr>
              <w:t xml:space="preserve"> </w:t>
            </w:r>
            <w:r w:rsidR="0087178D" w:rsidRPr="00B0225C">
              <w:rPr>
                <w:rFonts w:ascii="Arial Narrow" w:hAnsi="Arial Narrow"/>
                <w:sz w:val="20"/>
              </w:rPr>
              <w:t xml:space="preserve">parvenir </w:t>
            </w:r>
            <w:r w:rsidR="00E142DB" w:rsidRPr="00B0225C">
              <w:rPr>
                <w:rFonts w:ascii="Arial Narrow" w:hAnsi="Arial Narrow"/>
                <w:sz w:val="20"/>
              </w:rPr>
              <w:t xml:space="preserve">à la </w:t>
            </w:r>
            <w:r w:rsidR="00E142DB" w:rsidRPr="00B0225C">
              <w:rPr>
                <w:rFonts w:ascii="Arial Narrow" w:hAnsi="Arial Narrow"/>
                <w:spacing w:val="3"/>
                <w:sz w:val="20"/>
              </w:rPr>
              <w:t>Structure Interne de Gestion Administrative des Marchés Publics (SIGAMP)</w:t>
            </w:r>
          </w:p>
          <w:p w14:paraId="15783BBB" w14:textId="49AE5E8F" w:rsidR="0066534D" w:rsidRPr="0004382C" w:rsidRDefault="0087178D" w:rsidP="0004382C">
            <w:pPr>
              <w:widowControl w:val="0"/>
              <w:suppressAutoHyphens w:val="0"/>
              <w:autoSpaceDE w:val="0"/>
              <w:adjustRightInd w:val="0"/>
              <w:ind w:right="132"/>
              <w:jc w:val="both"/>
              <w:textAlignment w:val="auto"/>
              <w:rPr>
                <w:rFonts w:ascii="Arial Narrow" w:hAnsi="Arial Narrow"/>
                <w:sz w:val="20"/>
              </w:rPr>
            </w:pPr>
            <w:r w:rsidRPr="00B0225C">
              <w:rPr>
                <w:rFonts w:ascii="Arial Narrow" w:hAnsi="Arial Narrow"/>
                <w:sz w:val="20"/>
              </w:rPr>
              <w:t xml:space="preserve"> de la Commune </w:t>
            </w:r>
            <w:r w:rsidR="00E142DB" w:rsidRPr="00B0225C">
              <w:rPr>
                <w:rFonts w:ascii="Arial Narrow" w:hAnsi="Arial Narrow"/>
                <w:sz w:val="20"/>
              </w:rPr>
              <w:t>de Kyé-Ossi</w:t>
            </w:r>
            <w:r w:rsidRPr="00B0225C">
              <w:rPr>
                <w:rFonts w:ascii="Arial Narrow" w:hAnsi="Arial Narrow"/>
                <w:sz w:val="20"/>
              </w:rPr>
              <w:t xml:space="preserve">, au plus tard </w:t>
            </w:r>
            <w:r w:rsidR="00E24F89">
              <w:rPr>
                <w:rFonts w:ascii="Arial Narrow" w:hAnsi="Arial Narrow"/>
                <w:b/>
                <w:bCs/>
                <w:sz w:val="20"/>
              </w:rPr>
              <w:t xml:space="preserve">le </w:t>
            </w:r>
            <w:r w:rsidR="00731D32">
              <w:rPr>
                <w:rFonts w:ascii="Arial Narrow" w:hAnsi="Arial Narrow"/>
                <w:b/>
                <w:bCs/>
                <w:sz w:val="20"/>
              </w:rPr>
              <w:t>30 Avril 2026</w:t>
            </w:r>
            <w:r w:rsidR="0004382C">
              <w:rPr>
                <w:rFonts w:ascii="Arial Narrow" w:hAnsi="Arial Narrow"/>
                <w:b/>
                <w:bCs/>
                <w:sz w:val="20"/>
              </w:rPr>
              <w:t xml:space="preserve"> à 14 </w:t>
            </w:r>
            <w:r w:rsidRPr="00B0225C">
              <w:rPr>
                <w:rFonts w:ascii="Arial Narrow" w:hAnsi="Arial Narrow"/>
                <w:b/>
                <w:bCs/>
                <w:sz w:val="20"/>
              </w:rPr>
              <w:t>Heures</w:t>
            </w:r>
            <w:r w:rsidRPr="00B0225C">
              <w:rPr>
                <w:rFonts w:ascii="Arial Narrow" w:hAnsi="Arial Narrow"/>
                <w:sz w:val="20"/>
              </w:rPr>
              <w:t xml:space="preserve">, heure locale </w:t>
            </w:r>
            <w:r w:rsidRPr="00B0225C">
              <w:rPr>
                <w:rFonts w:ascii="Arial Narrow" w:hAnsi="Arial Narrow"/>
                <w:spacing w:val="-18"/>
                <w:sz w:val="20"/>
              </w:rPr>
              <w:t>et</w:t>
            </w:r>
            <w:r w:rsidRPr="00B0225C">
              <w:rPr>
                <w:rFonts w:ascii="Arial Narrow" w:hAnsi="Arial Narrow"/>
                <w:sz w:val="20"/>
              </w:rPr>
              <w:t xml:space="preserve"> devra porter</w:t>
            </w:r>
            <w:r w:rsidRPr="00B0225C">
              <w:rPr>
                <w:rFonts w:ascii="Arial Narrow" w:hAnsi="Arial Narrow"/>
                <w:spacing w:val="6"/>
                <w:sz w:val="20"/>
              </w:rPr>
              <w:t xml:space="preserve"> </w:t>
            </w:r>
            <w:r w:rsidRPr="00B0225C">
              <w:rPr>
                <w:rFonts w:ascii="Arial Narrow" w:hAnsi="Arial Narrow"/>
                <w:sz w:val="20"/>
              </w:rPr>
              <w:t>la</w:t>
            </w:r>
            <w:r w:rsidRPr="00B0225C">
              <w:rPr>
                <w:rFonts w:ascii="Arial Narrow" w:hAnsi="Arial Narrow"/>
                <w:spacing w:val="6"/>
                <w:sz w:val="20"/>
              </w:rPr>
              <w:t xml:space="preserve"> </w:t>
            </w:r>
            <w:r w:rsidRPr="00B0225C">
              <w:rPr>
                <w:rFonts w:ascii="Arial Narrow" w:hAnsi="Arial Narrow"/>
                <w:sz w:val="20"/>
              </w:rPr>
              <w:t>mention suivante sur les enveloppes fermées</w:t>
            </w:r>
            <w:r w:rsidRPr="00B0225C">
              <w:rPr>
                <w:rFonts w:ascii="Arial Narrow" w:hAnsi="Arial Narrow"/>
                <w:spacing w:val="6"/>
                <w:sz w:val="20"/>
              </w:rPr>
              <w:t xml:space="preserve"> </w:t>
            </w:r>
            <w:r w:rsidR="0004382C">
              <w:rPr>
                <w:rFonts w:ascii="Arial Narrow" w:hAnsi="Arial Narrow"/>
                <w:sz w:val="20"/>
              </w:rPr>
              <w:t>:</w:t>
            </w:r>
          </w:p>
          <w:p w14:paraId="2F25621A" w14:textId="29D2C7AE" w:rsidR="00DF5E33" w:rsidRPr="00DF5E33" w:rsidRDefault="00DF5E33" w:rsidP="00DF5E33">
            <w:pPr>
              <w:spacing w:line="276" w:lineRule="auto"/>
              <w:jc w:val="center"/>
              <w:rPr>
                <w:rFonts w:ascii="Arial Narrow" w:hAnsi="Arial Narrow"/>
                <w:b/>
                <w:sz w:val="20"/>
              </w:rPr>
            </w:pPr>
            <w:r w:rsidRPr="00DF5E33">
              <w:rPr>
                <w:rFonts w:ascii="Arial Narrow" w:hAnsi="Arial Narrow"/>
                <w:b/>
                <w:sz w:val="20"/>
              </w:rPr>
              <w:t>AVIS D’APPEL D</w:t>
            </w:r>
            <w:r w:rsidR="00731D32">
              <w:rPr>
                <w:rFonts w:ascii="Arial Narrow" w:hAnsi="Arial Narrow"/>
                <w:b/>
                <w:sz w:val="20"/>
              </w:rPr>
              <w:t>’OFFRES NATIONAL OUVERT N°002</w:t>
            </w:r>
            <w:r w:rsidRPr="00DF5E33">
              <w:rPr>
                <w:rFonts w:ascii="Arial Narrow" w:hAnsi="Arial Narrow"/>
                <w:b/>
                <w:sz w:val="20"/>
              </w:rPr>
              <w:t>/DAONO</w:t>
            </w:r>
            <w:r w:rsidR="00D67D1B">
              <w:rPr>
                <w:rFonts w:ascii="Arial Narrow" w:hAnsi="Arial Narrow"/>
                <w:b/>
                <w:sz w:val="20"/>
              </w:rPr>
              <w:t>/PU/RS/DVNT/CKO/CIPM/2026</w:t>
            </w:r>
            <w:r w:rsidR="00E24F89">
              <w:rPr>
                <w:rFonts w:ascii="Arial Narrow" w:hAnsi="Arial Narrow"/>
                <w:b/>
                <w:sz w:val="20"/>
              </w:rPr>
              <w:t xml:space="preserve"> DU </w:t>
            </w:r>
            <w:r w:rsidR="00731D32">
              <w:rPr>
                <w:rFonts w:ascii="Arial Narrow" w:hAnsi="Arial Narrow"/>
                <w:b/>
                <w:sz w:val="20"/>
              </w:rPr>
              <w:t>02 AVRIL 2026</w:t>
            </w:r>
            <w:r w:rsidRPr="00DF5E33">
              <w:rPr>
                <w:rFonts w:ascii="Arial Narrow" w:hAnsi="Arial Narrow"/>
                <w:b/>
                <w:sz w:val="20"/>
              </w:rPr>
              <w:t xml:space="preserve"> EN VUE DE L’EXECUTION DES TRA</w:t>
            </w:r>
            <w:r w:rsidR="00D67D1B">
              <w:rPr>
                <w:rFonts w:ascii="Arial Narrow" w:hAnsi="Arial Narrow"/>
                <w:b/>
                <w:sz w:val="20"/>
              </w:rPr>
              <w:t>VAUX DE CONSTRUCTION</w:t>
            </w:r>
            <w:r w:rsidRPr="00DF5E33">
              <w:rPr>
                <w:rFonts w:ascii="Arial Narrow" w:hAnsi="Arial Narrow"/>
                <w:b/>
                <w:sz w:val="20"/>
              </w:rPr>
              <w:t xml:space="preserve"> D’UN BLOC DE DEUX (02) SALLES DE CLA</w:t>
            </w:r>
            <w:r w:rsidR="00D67D1B">
              <w:rPr>
                <w:rFonts w:ascii="Arial Narrow" w:hAnsi="Arial Narrow"/>
                <w:b/>
                <w:sz w:val="20"/>
              </w:rPr>
              <w:t>SSE A L’ECOLE PUBLIQUE BILINGUE</w:t>
            </w:r>
            <w:r w:rsidRPr="00DF5E33">
              <w:rPr>
                <w:rFonts w:ascii="Arial Narrow" w:hAnsi="Arial Narrow"/>
                <w:b/>
                <w:sz w:val="20"/>
              </w:rPr>
              <w:t xml:space="preserve"> DE KYE-OSSI, COMMUNE DE KYE-OSSI, DEPARTEMENT DE LA VALLEE DU NTEM, REGION DU SUD, EN PROCEDURE D’URGENCE</w:t>
            </w:r>
          </w:p>
          <w:p w14:paraId="48314F52" w14:textId="77777777" w:rsidR="00DF5E33" w:rsidRPr="00DF5E33" w:rsidRDefault="00DF5E33" w:rsidP="00DF5E33">
            <w:pPr>
              <w:widowControl w:val="0"/>
              <w:autoSpaceDE w:val="0"/>
              <w:adjustRightInd w:val="0"/>
              <w:spacing w:line="360" w:lineRule="auto"/>
              <w:ind w:left="843"/>
              <w:jc w:val="center"/>
              <w:rPr>
                <w:rFonts w:ascii="Arial Narrow" w:hAnsi="Arial Narrow"/>
                <w:b/>
                <w:sz w:val="20"/>
              </w:rPr>
            </w:pPr>
            <w:r w:rsidRPr="00DF5E33">
              <w:rPr>
                <w:rFonts w:ascii="Arial Narrow" w:hAnsi="Arial Narrow"/>
                <w:b/>
                <w:sz w:val="20"/>
              </w:rPr>
              <w:t>"A N'OUVRIR QU'EN SEANCE DE DEPOUILLEMENT"</w:t>
            </w:r>
          </w:p>
          <w:p w14:paraId="51515A71" w14:textId="1910A8B8" w:rsidR="0087178D" w:rsidRPr="0004382C" w:rsidRDefault="0087178D" w:rsidP="0004382C">
            <w:pPr>
              <w:widowControl w:val="0"/>
              <w:autoSpaceDE w:val="0"/>
              <w:adjustRightInd w:val="0"/>
              <w:spacing w:line="360" w:lineRule="auto"/>
              <w:ind w:left="843"/>
              <w:jc w:val="center"/>
              <w:rPr>
                <w:rFonts w:ascii="Arial Narrow" w:hAnsi="Arial Narrow"/>
                <w:b/>
                <w:bCs/>
                <w:sz w:val="20"/>
              </w:rPr>
            </w:pPr>
          </w:p>
        </w:tc>
      </w:tr>
      <w:tr w:rsidR="00E142DB" w:rsidRPr="00B0225C" w14:paraId="67A80BCE" w14:textId="77777777" w:rsidTr="00121306">
        <w:trPr>
          <w:trHeight w:hRule="exact" w:val="698"/>
          <w:jc w:val="center"/>
        </w:trPr>
        <w:tc>
          <w:tcPr>
            <w:tcW w:w="846" w:type="dxa"/>
            <w:shd w:val="clear" w:color="auto" w:fill="auto"/>
            <w:tcMar>
              <w:top w:w="0" w:type="dxa"/>
              <w:left w:w="0" w:type="dxa"/>
              <w:bottom w:w="0" w:type="dxa"/>
              <w:right w:w="0" w:type="dxa"/>
            </w:tcMar>
            <w:vAlign w:val="center"/>
          </w:tcPr>
          <w:p w14:paraId="5B9739C5" w14:textId="77777777" w:rsidR="00A85CAC" w:rsidRPr="00B0225C" w:rsidRDefault="00A85CAC" w:rsidP="00230C15">
            <w:pPr>
              <w:widowControl w:val="0"/>
              <w:autoSpaceDE w:val="0"/>
              <w:spacing w:line="360" w:lineRule="auto"/>
              <w:jc w:val="center"/>
              <w:rPr>
                <w:rFonts w:ascii="Arial Narrow" w:hAnsi="Arial Narrow"/>
                <w:sz w:val="20"/>
              </w:rPr>
            </w:pPr>
          </w:p>
          <w:p w14:paraId="539023FD" w14:textId="01D0BF8B" w:rsidR="00A85CAC" w:rsidRPr="00B0225C" w:rsidRDefault="001D010E" w:rsidP="00230C15">
            <w:pPr>
              <w:widowControl w:val="0"/>
              <w:autoSpaceDE w:val="0"/>
              <w:spacing w:line="360" w:lineRule="auto"/>
              <w:jc w:val="center"/>
              <w:rPr>
                <w:rFonts w:ascii="Arial Narrow" w:hAnsi="Arial Narrow"/>
                <w:sz w:val="20"/>
              </w:rPr>
            </w:pPr>
            <w:r w:rsidRPr="00B0225C">
              <w:rPr>
                <w:rFonts w:ascii="Arial Narrow" w:hAnsi="Arial Narrow"/>
                <w:sz w:val="20"/>
              </w:rPr>
              <w:t>3.2</w:t>
            </w:r>
          </w:p>
        </w:tc>
        <w:tc>
          <w:tcPr>
            <w:tcW w:w="9355" w:type="dxa"/>
            <w:shd w:val="clear" w:color="auto" w:fill="auto"/>
            <w:tcMar>
              <w:top w:w="0" w:type="dxa"/>
              <w:left w:w="0" w:type="dxa"/>
              <w:bottom w:w="0" w:type="dxa"/>
              <w:right w:w="0" w:type="dxa"/>
            </w:tcMar>
            <w:vAlign w:val="center"/>
          </w:tcPr>
          <w:p w14:paraId="389B7136" w14:textId="749CBF6C" w:rsidR="001E02F1" w:rsidRPr="00B0225C" w:rsidRDefault="00C6440D" w:rsidP="006B7CC0">
            <w:pPr>
              <w:widowControl w:val="0"/>
              <w:autoSpaceDE w:val="0"/>
              <w:adjustRightInd w:val="0"/>
              <w:ind w:right="132"/>
              <w:rPr>
                <w:rFonts w:ascii="Arial Narrow" w:hAnsi="Arial Narrow"/>
                <w:b/>
                <w:sz w:val="20"/>
              </w:rPr>
            </w:pPr>
            <w:r w:rsidRPr="00B0225C">
              <w:rPr>
                <w:rFonts w:ascii="Arial Narrow" w:hAnsi="Arial Narrow"/>
                <w:b/>
                <w:sz w:val="20"/>
              </w:rPr>
              <w:t xml:space="preserve">    </w:t>
            </w:r>
            <w:r w:rsidR="001E02F1" w:rsidRPr="00B0225C">
              <w:rPr>
                <w:rFonts w:ascii="Arial Narrow" w:hAnsi="Arial Narrow"/>
                <w:b/>
                <w:sz w:val="20"/>
              </w:rPr>
              <w:t>La date et l’heure limites de remise des offres sont les suivantes :</w:t>
            </w:r>
          </w:p>
          <w:p w14:paraId="3E52EC66" w14:textId="73E6AD1F" w:rsidR="001E02F1" w:rsidRPr="00B0225C" w:rsidRDefault="00C6440D" w:rsidP="006B7CC0">
            <w:pPr>
              <w:widowControl w:val="0"/>
              <w:autoSpaceDE w:val="0"/>
              <w:adjustRightInd w:val="0"/>
              <w:ind w:right="132"/>
              <w:rPr>
                <w:rFonts w:ascii="Arial Narrow" w:hAnsi="Arial Narrow"/>
                <w:sz w:val="20"/>
              </w:rPr>
            </w:pPr>
            <w:r w:rsidRPr="00B0225C">
              <w:rPr>
                <w:rFonts w:ascii="Arial Narrow" w:hAnsi="Arial Narrow"/>
                <w:sz w:val="20"/>
              </w:rPr>
              <w:t xml:space="preserve">    </w:t>
            </w:r>
            <w:r w:rsidR="00831FEC">
              <w:rPr>
                <w:rFonts w:ascii="Arial Narrow" w:hAnsi="Arial Narrow"/>
                <w:sz w:val="20"/>
              </w:rPr>
              <w:t xml:space="preserve">Date : Le </w:t>
            </w:r>
            <w:r w:rsidR="00731D32">
              <w:rPr>
                <w:rFonts w:ascii="Arial Narrow" w:hAnsi="Arial Narrow"/>
                <w:sz w:val="20"/>
              </w:rPr>
              <w:t>30/04/2026</w:t>
            </w:r>
          </w:p>
          <w:p w14:paraId="0E43DF59" w14:textId="6FD067F3" w:rsidR="001E02F1" w:rsidRPr="00B0225C" w:rsidRDefault="00C6440D" w:rsidP="00121306">
            <w:pPr>
              <w:widowControl w:val="0"/>
              <w:autoSpaceDE w:val="0"/>
              <w:adjustRightInd w:val="0"/>
              <w:ind w:right="132" w:firstLine="139"/>
              <w:rPr>
                <w:rFonts w:ascii="Arial Narrow" w:hAnsi="Arial Narrow"/>
                <w:sz w:val="20"/>
              </w:rPr>
            </w:pPr>
            <w:r w:rsidRPr="00B0225C">
              <w:rPr>
                <w:rFonts w:ascii="Arial Narrow" w:hAnsi="Arial Narrow"/>
                <w:sz w:val="20"/>
              </w:rPr>
              <w:t xml:space="preserve">    </w:t>
            </w:r>
            <w:r w:rsidR="001E02F1" w:rsidRPr="00B0225C">
              <w:rPr>
                <w:rFonts w:ascii="Arial Narrow" w:hAnsi="Arial Narrow"/>
                <w:sz w:val="20"/>
              </w:rPr>
              <w:t>Heure </w:t>
            </w:r>
            <w:r w:rsidR="0004382C">
              <w:rPr>
                <w:rFonts w:ascii="Arial Narrow" w:hAnsi="Arial Narrow"/>
                <w:iCs/>
                <w:sz w:val="20"/>
              </w:rPr>
              <w:t xml:space="preserve">: </w:t>
            </w:r>
            <w:r w:rsidR="00E24F89">
              <w:rPr>
                <w:rFonts w:ascii="Arial Narrow" w:hAnsi="Arial Narrow"/>
                <w:iCs/>
                <w:sz w:val="20"/>
              </w:rPr>
              <w:t xml:space="preserve">14 </w:t>
            </w:r>
            <w:r w:rsidR="001E02F1" w:rsidRPr="00B0225C">
              <w:rPr>
                <w:rFonts w:ascii="Arial Narrow" w:hAnsi="Arial Narrow"/>
                <w:iCs/>
                <w:sz w:val="20"/>
              </w:rPr>
              <w:t xml:space="preserve">heures heure locale </w:t>
            </w:r>
          </w:p>
          <w:p w14:paraId="5CDC0816" w14:textId="5BD52BB2" w:rsidR="001E02F1" w:rsidRPr="00B0225C" w:rsidRDefault="001E02F1" w:rsidP="001E02F1">
            <w:pPr>
              <w:widowControl w:val="0"/>
              <w:autoSpaceDE w:val="0"/>
              <w:adjustRightInd w:val="0"/>
              <w:spacing w:before="3" w:line="360" w:lineRule="auto"/>
              <w:ind w:right="132"/>
              <w:rPr>
                <w:rFonts w:ascii="Arial Narrow" w:hAnsi="Arial Narrow"/>
                <w:sz w:val="20"/>
              </w:rPr>
            </w:pPr>
          </w:p>
          <w:p w14:paraId="49DF96DD" w14:textId="77777777" w:rsidR="00A85CAC" w:rsidRPr="00B0225C" w:rsidRDefault="00A85CAC" w:rsidP="00230C15">
            <w:pPr>
              <w:widowControl w:val="0"/>
              <w:autoSpaceDE w:val="0"/>
              <w:adjustRightInd w:val="0"/>
              <w:spacing w:before="3" w:line="360" w:lineRule="auto"/>
              <w:ind w:right="132"/>
              <w:rPr>
                <w:rFonts w:ascii="Arial Narrow" w:hAnsi="Arial Narrow"/>
                <w:sz w:val="20"/>
              </w:rPr>
            </w:pPr>
          </w:p>
          <w:p w14:paraId="2BD363CA" w14:textId="44B72C82" w:rsidR="00A85CAC" w:rsidRPr="00B0225C" w:rsidRDefault="00A85CAC" w:rsidP="00230C15">
            <w:pPr>
              <w:widowControl w:val="0"/>
              <w:autoSpaceDE w:val="0"/>
              <w:spacing w:line="360" w:lineRule="auto"/>
              <w:jc w:val="both"/>
              <w:rPr>
                <w:rFonts w:ascii="Arial Narrow" w:hAnsi="Arial Narrow"/>
                <w:sz w:val="20"/>
              </w:rPr>
            </w:pPr>
          </w:p>
        </w:tc>
      </w:tr>
      <w:tr w:rsidR="00E142DB" w:rsidRPr="00B0225C" w14:paraId="605DA687" w14:textId="77777777" w:rsidTr="00831FEC">
        <w:trPr>
          <w:trHeight w:val="553"/>
          <w:jc w:val="center"/>
        </w:trPr>
        <w:tc>
          <w:tcPr>
            <w:tcW w:w="846" w:type="dxa"/>
            <w:shd w:val="clear" w:color="auto" w:fill="auto"/>
            <w:tcMar>
              <w:top w:w="0" w:type="dxa"/>
              <w:left w:w="0" w:type="dxa"/>
              <w:bottom w:w="0" w:type="dxa"/>
              <w:right w:w="0" w:type="dxa"/>
            </w:tcMar>
            <w:vAlign w:val="center"/>
          </w:tcPr>
          <w:p w14:paraId="34D9CC5B" w14:textId="75119700" w:rsidR="00C6440D" w:rsidRPr="00B0225C" w:rsidRDefault="001D010E" w:rsidP="00C6440D">
            <w:pPr>
              <w:widowControl w:val="0"/>
              <w:autoSpaceDE w:val="0"/>
              <w:jc w:val="center"/>
              <w:rPr>
                <w:rFonts w:ascii="Arial Narrow" w:hAnsi="Arial Narrow"/>
                <w:bCs/>
                <w:sz w:val="20"/>
              </w:rPr>
            </w:pPr>
            <w:r w:rsidRPr="00B0225C">
              <w:rPr>
                <w:rFonts w:ascii="Arial Narrow" w:hAnsi="Arial Narrow"/>
                <w:bCs/>
                <w:sz w:val="20"/>
              </w:rPr>
              <w:t>3.3</w:t>
            </w:r>
          </w:p>
        </w:tc>
        <w:tc>
          <w:tcPr>
            <w:tcW w:w="9355" w:type="dxa"/>
            <w:shd w:val="clear" w:color="auto" w:fill="auto"/>
            <w:tcMar>
              <w:top w:w="0" w:type="dxa"/>
              <w:left w:w="0" w:type="dxa"/>
              <w:bottom w:w="0" w:type="dxa"/>
              <w:right w:w="0" w:type="dxa"/>
            </w:tcMar>
            <w:vAlign w:val="center"/>
          </w:tcPr>
          <w:p w14:paraId="1027F5CB" w14:textId="54914D00" w:rsidR="00C6440D" w:rsidRPr="00B0225C" w:rsidRDefault="00C6440D" w:rsidP="00795107">
            <w:pPr>
              <w:widowControl w:val="0"/>
              <w:autoSpaceDE w:val="0"/>
              <w:rPr>
                <w:rFonts w:ascii="Arial Narrow" w:hAnsi="Arial Narrow"/>
                <w:b/>
                <w:bCs/>
                <w:spacing w:val="10"/>
                <w:sz w:val="20"/>
              </w:rPr>
            </w:pPr>
            <w:r w:rsidRPr="00B0225C">
              <w:rPr>
                <w:rFonts w:ascii="Arial Narrow" w:hAnsi="Arial Narrow"/>
                <w:b/>
                <w:bCs/>
                <w:spacing w:val="10"/>
                <w:sz w:val="20"/>
              </w:rPr>
              <w:t xml:space="preserve">   MODE DE SOUMISSION</w:t>
            </w:r>
          </w:p>
          <w:p w14:paraId="228195D4" w14:textId="6AA87DA7" w:rsidR="00C6440D" w:rsidRPr="00B0225C" w:rsidRDefault="00C6440D" w:rsidP="00795107">
            <w:pPr>
              <w:widowControl w:val="0"/>
              <w:autoSpaceDE w:val="0"/>
              <w:rPr>
                <w:rFonts w:ascii="Arial Narrow" w:hAnsi="Arial Narrow"/>
                <w:b/>
                <w:sz w:val="20"/>
              </w:rPr>
            </w:pPr>
            <w:r w:rsidRPr="00B0225C">
              <w:rPr>
                <w:rFonts w:ascii="Arial Narrow" w:hAnsi="Arial Narrow"/>
                <w:sz w:val="20"/>
              </w:rPr>
              <w:t xml:space="preserve">    Le mode de soumission retenu pour cet Appel d’Offres </w:t>
            </w:r>
            <w:r w:rsidRPr="00B0225C">
              <w:rPr>
                <w:rFonts w:ascii="Arial Narrow" w:hAnsi="Arial Narrow"/>
                <w:b/>
                <w:bCs/>
                <w:sz w:val="20"/>
              </w:rPr>
              <w:t xml:space="preserve">est </w:t>
            </w:r>
            <w:r w:rsidRPr="00B0225C">
              <w:rPr>
                <w:rFonts w:ascii="Arial Narrow" w:hAnsi="Arial Narrow"/>
                <w:b/>
                <w:bCs/>
                <w:iCs/>
                <w:sz w:val="20"/>
              </w:rPr>
              <w:t>hors ligne</w:t>
            </w:r>
            <w:r w:rsidRPr="00B0225C">
              <w:rPr>
                <w:rFonts w:ascii="Arial Narrow" w:hAnsi="Arial Narrow"/>
                <w:sz w:val="20"/>
              </w:rPr>
              <w:t xml:space="preserve"> </w:t>
            </w:r>
          </w:p>
        </w:tc>
      </w:tr>
      <w:tr w:rsidR="00E142DB" w:rsidRPr="00B0225C" w14:paraId="5C00DA9B" w14:textId="77777777" w:rsidTr="00831FEC">
        <w:trPr>
          <w:trHeight w:val="410"/>
          <w:jc w:val="center"/>
        </w:trPr>
        <w:tc>
          <w:tcPr>
            <w:tcW w:w="846" w:type="dxa"/>
            <w:shd w:val="clear" w:color="auto" w:fill="auto"/>
            <w:tcMar>
              <w:top w:w="0" w:type="dxa"/>
              <w:left w:w="0" w:type="dxa"/>
              <w:bottom w:w="0" w:type="dxa"/>
              <w:right w:w="0" w:type="dxa"/>
            </w:tcMar>
            <w:vAlign w:val="center"/>
          </w:tcPr>
          <w:p w14:paraId="64403605" w14:textId="77777777" w:rsidR="00A85CAC" w:rsidRPr="00B0225C" w:rsidRDefault="00A85CAC" w:rsidP="00230C15">
            <w:pPr>
              <w:widowControl w:val="0"/>
              <w:autoSpaceDE w:val="0"/>
              <w:spacing w:line="360" w:lineRule="auto"/>
              <w:jc w:val="center"/>
              <w:rPr>
                <w:rFonts w:ascii="Arial Narrow" w:hAnsi="Arial Narrow"/>
                <w:b/>
                <w:color w:val="FF0000"/>
                <w:sz w:val="20"/>
              </w:rPr>
            </w:pPr>
          </w:p>
        </w:tc>
        <w:tc>
          <w:tcPr>
            <w:tcW w:w="9355" w:type="dxa"/>
            <w:shd w:val="clear" w:color="auto" w:fill="auto"/>
            <w:tcMar>
              <w:top w:w="0" w:type="dxa"/>
              <w:left w:w="0" w:type="dxa"/>
              <w:bottom w:w="0" w:type="dxa"/>
              <w:right w:w="0" w:type="dxa"/>
            </w:tcMar>
            <w:vAlign w:val="center"/>
          </w:tcPr>
          <w:p w14:paraId="0E653722" w14:textId="693367FA" w:rsidR="00A85CAC" w:rsidRPr="00B0225C" w:rsidRDefault="00C6440D" w:rsidP="00230C15">
            <w:pPr>
              <w:widowControl w:val="0"/>
              <w:autoSpaceDE w:val="0"/>
              <w:spacing w:line="360" w:lineRule="auto"/>
              <w:jc w:val="center"/>
              <w:rPr>
                <w:rFonts w:ascii="Arial Narrow" w:hAnsi="Arial Narrow"/>
                <w:b/>
                <w:sz w:val="20"/>
              </w:rPr>
            </w:pPr>
            <w:r w:rsidRPr="00B0225C">
              <w:rPr>
                <w:rFonts w:ascii="Arial Narrow" w:hAnsi="Arial Narrow"/>
                <w:b/>
                <w:sz w:val="20"/>
              </w:rPr>
              <w:t>D</w:t>
            </w:r>
            <w:r w:rsidR="00A85CAC" w:rsidRPr="00B0225C">
              <w:rPr>
                <w:rFonts w:ascii="Arial Narrow" w:hAnsi="Arial Narrow"/>
                <w:b/>
                <w:sz w:val="20"/>
              </w:rPr>
              <w:t>. OUVERTURE DES PLIS ET EVALUATION DES OFFRES</w:t>
            </w:r>
          </w:p>
        </w:tc>
      </w:tr>
      <w:tr w:rsidR="00E142DB" w:rsidRPr="00121306" w14:paraId="57CCA663" w14:textId="77777777" w:rsidTr="00731D32">
        <w:trPr>
          <w:trHeight w:val="10207"/>
          <w:jc w:val="center"/>
        </w:trPr>
        <w:tc>
          <w:tcPr>
            <w:tcW w:w="846" w:type="dxa"/>
            <w:shd w:val="clear" w:color="auto" w:fill="auto"/>
            <w:tcMar>
              <w:top w:w="0" w:type="dxa"/>
              <w:left w:w="0" w:type="dxa"/>
              <w:bottom w:w="0" w:type="dxa"/>
              <w:right w:w="0" w:type="dxa"/>
            </w:tcMar>
          </w:tcPr>
          <w:p w14:paraId="27CF628C" w14:textId="77777777" w:rsidR="000B2571" w:rsidRPr="00121306" w:rsidRDefault="000B2571" w:rsidP="00731D32">
            <w:pPr>
              <w:widowControl w:val="0"/>
              <w:autoSpaceDE w:val="0"/>
              <w:spacing w:line="360" w:lineRule="auto"/>
              <w:rPr>
                <w:rFonts w:ascii="Arial Narrow" w:hAnsi="Arial Narrow"/>
                <w:color w:val="FF0000"/>
                <w:sz w:val="20"/>
              </w:rPr>
            </w:pPr>
          </w:p>
          <w:p w14:paraId="5A046076" w14:textId="78F32C66" w:rsidR="000B2571" w:rsidRPr="00121306" w:rsidRDefault="001D010E" w:rsidP="00731D32">
            <w:pPr>
              <w:widowControl w:val="0"/>
              <w:autoSpaceDE w:val="0"/>
              <w:spacing w:line="360" w:lineRule="auto"/>
              <w:rPr>
                <w:rFonts w:ascii="Arial Narrow" w:hAnsi="Arial Narrow"/>
                <w:color w:val="FF0000"/>
                <w:sz w:val="20"/>
              </w:rPr>
            </w:pPr>
            <w:r w:rsidRPr="00121306">
              <w:rPr>
                <w:rFonts w:ascii="Arial Narrow" w:hAnsi="Arial Narrow"/>
                <w:sz w:val="20"/>
              </w:rPr>
              <w:t>4.1</w:t>
            </w:r>
          </w:p>
        </w:tc>
        <w:tc>
          <w:tcPr>
            <w:tcW w:w="9355" w:type="dxa"/>
            <w:shd w:val="clear" w:color="auto" w:fill="auto"/>
            <w:tcMar>
              <w:top w:w="0" w:type="dxa"/>
              <w:left w:w="0" w:type="dxa"/>
              <w:bottom w:w="0" w:type="dxa"/>
              <w:right w:w="0" w:type="dxa"/>
            </w:tcMar>
          </w:tcPr>
          <w:p w14:paraId="00B9E9F9" w14:textId="3F7C1B8B" w:rsidR="000B2571" w:rsidRPr="00121306" w:rsidRDefault="000B2571" w:rsidP="00731D32">
            <w:pPr>
              <w:widowControl w:val="0"/>
              <w:autoSpaceDE w:val="0"/>
              <w:ind w:left="141" w:right="135"/>
              <w:rPr>
                <w:rFonts w:ascii="Arial Narrow" w:hAnsi="Arial Narrow"/>
                <w:sz w:val="20"/>
              </w:rPr>
            </w:pPr>
            <w:r w:rsidRPr="00121306">
              <w:rPr>
                <w:rFonts w:ascii="Arial Narrow" w:hAnsi="Arial Narrow"/>
                <w:sz w:val="20"/>
              </w:rPr>
              <w:t xml:space="preserve">L’ouverture des plis se fait en un temps et </w:t>
            </w:r>
            <w:r w:rsidR="00831FEC" w:rsidRPr="00121306">
              <w:rPr>
                <w:rFonts w:ascii="Arial Narrow" w:hAnsi="Arial Narrow"/>
                <w:b/>
                <w:bCs/>
                <w:sz w:val="20"/>
              </w:rPr>
              <w:t xml:space="preserve">aura lieu le </w:t>
            </w:r>
            <w:r w:rsidR="00731D32">
              <w:rPr>
                <w:rFonts w:ascii="Arial Narrow" w:hAnsi="Arial Narrow"/>
                <w:b/>
                <w:bCs/>
                <w:sz w:val="20"/>
              </w:rPr>
              <w:t>30 Avril 2026</w:t>
            </w:r>
            <w:r w:rsidR="0004382C" w:rsidRPr="00121306">
              <w:rPr>
                <w:rFonts w:ascii="Arial Narrow" w:hAnsi="Arial Narrow"/>
                <w:b/>
                <w:bCs/>
                <w:sz w:val="20"/>
              </w:rPr>
              <w:t xml:space="preserve"> à </w:t>
            </w:r>
            <w:r w:rsidR="00910038">
              <w:rPr>
                <w:rFonts w:ascii="Arial Narrow" w:hAnsi="Arial Narrow"/>
                <w:b/>
                <w:bCs/>
                <w:sz w:val="20"/>
              </w:rPr>
              <w:t>15</w:t>
            </w:r>
            <w:r w:rsidRPr="00121306">
              <w:rPr>
                <w:rFonts w:ascii="Arial Narrow" w:hAnsi="Arial Narrow"/>
                <w:b/>
                <w:bCs/>
                <w:sz w:val="20"/>
              </w:rPr>
              <w:t xml:space="preserve"> </w:t>
            </w:r>
            <w:r w:rsidRPr="00121306">
              <w:rPr>
                <w:rFonts w:ascii="Arial Narrow" w:hAnsi="Arial Narrow"/>
                <w:b/>
                <w:bCs/>
                <w:spacing w:val="2"/>
                <w:sz w:val="20"/>
              </w:rPr>
              <w:t>heure</w:t>
            </w:r>
            <w:r w:rsidRPr="00121306">
              <w:rPr>
                <w:rFonts w:ascii="Arial Narrow" w:hAnsi="Arial Narrow"/>
                <w:b/>
                <w:bCs/>
                <w:sz w:val="20"/>
              </w:rPr>
              <w:t>s</w:t>
            </w:r>
            <w:r w:rsidRPr="00121306">
              <w:rPr>
                <w:rFonts w:ascii="Arial Narrow" w:hAnsi="Arial Narrow"/>
                <w:sz w:val="20"/>
              </w:rPr>
              <w:t xml:space="preserve"> </w:t>
            </w:r>
            <w:r w:rsidRPr="00121306">
              <w:rPr>
                <w:rFonts w:ascii="Arial Narrow" w:hAnsi="Arial Narrow"/>
                <w:spacing w:val="2"/>
                <w:sz w:val="20"/>
              </w:rPr>
              <w:t>pa</w:t>
            </w:r>
            <w:r w:rsidRPr="00121306">
              <w:rPr>
                <w:rFonts w:ascii="Arial Narrow" w:hAnsi="Arial Narrow"/>
                <w:sz w:val="20"/>
              </w:rPr>
              <w:t xml:space="preserve">r </w:t>
            </w:r>
            <w:r w:rsidRPr="00121306">
              <w:rPr>
                <w:rFonts w:ascii="Arial Narrow" w:hAnsi="Arial Narrow"/>
                <w:spacing w:val="2"/>
                <w:sz w:val="20"/>
              </w:rPr>
              <w:t>l</w:t>
            </w:r>
            <w:r w:rsidRPr="00121306">
              <w:rPr>
                <w:rFonts w:ascii="Arial Narrow" w:hAnsi="Arial Narrow"/>
                <w:sz w:val="20"/>
              </w:rPr>
              <w:t xml:space="preserve">a </w:t>
            </w:r>
            <w:r w:rsidRPr="00121306">
              <w:rPr>
                <w:rFonts w:ascii="Arial Narrow" w:hAnsi="Arial Narrow"/>
                <w:spacing w:val="2"/>
                <w:sz w:val="20"/>
              </w:rPr>
              <w:t>Commissio</w:t>
            </w:r>
            <w:r w:rsidRPr="00121306">
              <w:rPr>
                <w:rFonts w:ascii="Arial Narrow" w:hAnsi="Arial Narrow"/>
                <w:sz w:val="20"/>
              </w:rPr>
              <w:t xml:space="preserve">n Interne </w:t>
            </w:r>
            <w:r w:rsidRPr="00121306">
              <w:rPr>
                <w:rFonts w:ascii="Arial Narrow" w:hAnsi="Arial Narrow"/>
                <w:spacing w:val="2"/>
                <w:sz w:val="20"/>
              </w:rPr>
              <w:t>d</w:t>
            </w:r>
            <w:r w:rsidRPr="00121306">
              <w:rPr>
                <w:rFonts w:ascii="Arial Narrow" w:hAnsi="Arial Narrow"/>
                <w:sz w:val="20"/>
              </w:rPr>
              <w:t xml:space="preserve">e </w:t>
            </w:r>
            <w:r w:rsidRPr="00121306">
              <w:rPr>
                <w:rFonts w:ascii="Arial Narrow" w:hAnsi="Arial Narrow"/>
                <w:spacing w:val="2"/>
                <w:sz w:val="20"/>
              </w:rPr>
              <w:t>Passatio</w:t>
            </w:r>
            <w:r w:rsidRPr="00121306">
              <w:rPr>
                <w:rFonts w:ascii="Arial Narrow" w:hAnsi="Arial Narrow"/>
                <w:sz w:val="20"/>
              </w:rPr>
              <w:t xml:space="preserve">n </w:t>
            </w:r>
            <w:r w:rsidRPr="00121306">
              <w:rPr>
                <w:rFonts w:ascii="Arial Narrow" w:hAnsi="Arial Narrow"/>
                <w:spacing w:val="2"/>
                <w:sz w:val="20"/>
              </w:rPr>
              <w:t xml:space="preserve">des </w:t>
            </w:r>
            <w:r w:rsidRPr="00121306">
              <w:rPr>
                <w:rFonts w:ascii="Arial Narrow" w:hAnsi="Arial Narrow"/>
                <w:sz w:val="20"/>
              </w:rPr>
              <w:t xml:space="preserve">Marchés de la Commune </w:t>
            </w:r>
            <w:r w:rsidR="00E142DB" w:rsidRPr="00121306">
              <w:rPr>
                <w:rFonts w:ascii="Arial Narrow" w:hAnsi="Arial Narrow"/>
                <w:sz w:val="20"/>
              </w:rPr>
              <w:t>de Kyé-Ossi</w:t>
            </w:r>
            <w:r w:rsidRPr="00121306">
              <w:rPr>
                <w:rFonts w:ascii="Arial Narrow" w:hAnsi="Arial Narrow"/>
                <w:sz w:val="20"/>
              </w:rPr>
              <w:t xml:space="preserve"> dans la salle des actes de la Mairie sise à</w:t>
            </w:r>
            <w:r w:rsidR="00E142DB" w:rsidRPr="00121306">
              <w:rPr>
                <w:rFonts w:ascii="Arial Narrow" w:hAnsi="Arial Narrow"/>
                <w:sz w:val="20"/>
              </w:rPr>
              <w:t xml:space="preserve"> Kyé-Ossi</w:t>
            </w:r>
            <w:r w:rsidRPr="00121306">
              <w:rPr>
                <w:rFonts w:ascii="Arial Narrow" w:hAnsi="Arial Narrow"/>
                <w:sz w:val="20"/>
              </w:rPr>
              <w:t>.</w:t>
            </w:r>
          </w:p>
          <w:p w14:paraId="1003DE9E" w14:textId="7872DBA8" w:rsidR="000B2571" w:rsidRPr="00121306" w:rsidRDefault="000B2571" w:rsidP="00731D32">
            <w:pPr>
              <w:widowControl w:val="0"/>
              <w:autoSpaceDE w:val="0"/>
              <w:ind w:left="141" w:right="135"/>
              <w:rPr>
                <w:rFonts w:ascii="Arial Narrow" w:hAnsi="Arial Narrow"/>
                <w:sz w:val="20"/>
              </w:rPr>
            </w:pPr>
            <w:r w:rsidRPr="00121306">
              <w:rPr>
                <w:rFonts w:ascii="Arial Narrow" w:hAnsi="Arial Narrow"/>
                <w:sz w:val="20"/>
              </w:rPr>
              <w:t>Seuls les soumissionnaires peuvent assister à cette séance d'ouverture ou s'y faire représenter par une seule personne de leur choix dûment mandatée même en cas de groupement d’entreprises.</w:t>
            </w:r>
          </w:p>
          <w:p w14:paraId="55C2D087" w14:textId="6961B6D6" w:rsidR="000B2571" w:rsidRPr="00121306" w:rsidRDefault="000B2571" w:rsidP="00731D32">
            <w:pPr>
              <w:widowControl w:val="0"/>
              <w:autoSpaceDE w:val="0"/>
              <w:ind w:left="141" w:right="135"/>
              <w:rPr>
                <w:rFonts w:ascii="Arial Narrow" w:hAnsi="Arial Narrow"/>
                <w:b/>
                <w:sz w:val="20"/>
              </w:rPr>
            </w:pPr>
            <w:r w:rsidRPr="00121306">
              <w:rPr>
                <w:rFonts w:ascii="Arial Narrow" w:hAnsi="Arial Narrow"/>
                <w:b/>
                <w:sz w:val="20"/>
              </w:rPr>
              <w:t>Sous peine de</w:t>
            </w:r>
            <w:r w:rsidRPr="00121306">
              <w:rPr>
                <w:rFonts w:ascii="Arial Narrow" w:hAnsi="Arial Narrow"/>
                <w:b/>
                <w:spacing w:val="-23"/>
                <w:sz w:val="20"/>
              </w:rPr>
              <w:t xml:space="preserve"> </w:t>
            </w:r>
            <w:r w:rsidRPr="00121306">
              <w:rPr>
                <w:rFonts w:ascii="Arial Narrow" w:hAnsi="Arial Narrow"/>
                <w:b/>
                <w:sz w:val="20"/>
              </w:rPr>
              <w:t>rejet, les</w:t>
            </w:r>
            <w:r w:rsidRPr="00121306">
              <w:rPr>
                <w:rFonts w:ascii="Arial Narrow" w:hAnsi="Arial Narrow"/>
                <w:b/>
                <w:spacing w:val="-23"/>
                <w:sz w:val="20"/>
              </w:rPr>
              <w:t xml:space="preserve"> </w:t>
            </w:r>
            <w:r w:rsidRPr="00121306">
              <w:rPr>
                <w:rFonts w:ascii="Arial Narrow" w:hAnsi="Arial Narrow"/>
                <w:b/>
                <w:sz w:val="20"/>
              </w:rPr>
              <w:t xml:space="preserve">pièces </w:t>
            </w:r>
            <w:r w:rsidRPr="00121306">
              <w:rPr>
                <w:rFonts w:ascii="Arial Narrow" w:hAnsi="Arial Narrow"/>
                <w:b/>
                <w:spacing w:val="-23"/>
                <w:sz w:val="20"/>
              </w:rPr>
              <w:t xml:space="preserve">du dossier </w:t>
            </w:r>
            <w:r w:rsidRPr="00121306">
              <w:rPr>
                <w:rFonts w:ascii="Arial Narrow" w:hAnsi="Arial Narrow"/>
                <w:b/>
                <w:sz w:val="20"/>
              </w:rPr>
              <w:t>administratif</w:t>
            </w:r>
            <w:r w:rsidRPr="00121306">
              <w:rPr>
                <w:rFonts w:ascii="Arial Narrow" w:hAnsi="Arial Narrow"/>
                <w:b/>
                <w:spacing w:val="-6"/>
                <w:sz w:val="20"/>
              </w:rPr>
              <w:t xml:space="preserve"> </w:t>
            </w:r>
            <w:r w:rsidRPr="00121306">
              <w:rPr>
                <w:rFonts w:ascii="Arial Narrow" w:hAnsi="Arial Narrow"/>
                <w:b/>
                <w:sz w:val="20"/>
              </w:rPr>
              <w:t>requises</w:t>
            </w:r>
            <w:r w:rsidRPr="00121306">
              <w:rPr>
                <w:rFonts w:ascii="Arial Narrow" w:hAnsi="Arial Narrow"/>
                <w:b/>
                <w:spacing w:val="-6"/>
                <w:sz w:val="20"/>
              </w:rPr>
              <w:t xml:space="preserve"> </w:t>
            </w:r>
            <w:r w:rsidRPr="00121306">
              <w:rPr>
                <w:rFonts w:ascii="Arial Narrow" w:hAnsi="Arial Narrow"/>
                <w:b/>
                <w:sz w:val="20"/>
              </w:rPr>
              <w:t>doivent</w:t>
            </w:r>
            <w:r w:rsidRPr="00121306">
              <w:rPr>
                <w:rFonts w:ascii="Arial Narrow" w:hAnsi="Arial Narrow"/>
                <w:b/>
                <w:spacing w:val="-6"/>
                <w:sz w:val="20"/>
              </w:rPr>
              <w:t xml:space="preserve"> </w:t>
            </w:r>
            <w:r w:rsidRPr="00121306">
              <w:rPr>
                <w:rFonts w:ascii="Arial Narrow" w:hAnsi="Arial Narrow"/>
                <w:b/>
                <w:sz w:val="20"/>
              </w:rPr>
              <w:t>être</w:t>
            </w:r>
            <w:r w:rsidRPr="00121306">
              <w:rPr>
                <w:rFonts w:ascii="Arial Narrow" w:hAnsi="Arial Narrow"/>
                <w:b/>
                <w:spacing w:val="-6"/>
                <w:sz w:val="20"/>
              </w:rPr>
              <w:t xml:space="preserve"> </w:t>
            </w:r>
            <w:r w:rsidRPr="00121306">
              <w:rPr>
                <w:rFonts w:ascii="Arial Narrow" w:hAnsi="Arial Narrow"/>
                <w:b/>
                <w:sz w:val="20"/>
              </w:rPr>
              <w:t>produites en</w:t>
            </w:r>
            <w:r w:rsidRPr="00121306">
              <w:rPr>
                <w:rFonts w:ascii="Arial Narrow" w:hAnsi="Arial Narrow"/>
                <w:b/>
                <w:spacing w:val="-8"/>
                <w:sz w:val="20"/>
              </w:rPr>
              <w:t xml:space="preserve"> </w:t>
            </w:r>
            <w:r w:rsidRPr="00121306">
              <w:rPr>
                <w:rFonts w:ascii="Arial Narrow" w:hAnsi="Arial Narrow"/>
                <w:b/>
                <w:sz w:val="20"/>
              </w:rPr>
              <w:t>originaux</w:t>
            </w:r>
            <w:r w:rsidRPr="00121306">
              <w:rPr>
                <w:rFonts w:ascii="Arial Narrow" w:hAnsi="Arial Narrow"/>
                <w:b/>
                <w:spacing w:val="-8"/>
                <w:sz w:val="20"/>
              </w:rPr>
              <w:t xml:space="preserve"> </w:t>
            </w:r>
            <w:r w:rsidRPr="00121306">
              <w:rPr>
                <w:rFonts w:ascii="Arial Narrow" w:hAnsi="Arial Narrow"/>
                <w:b/>
                <w:sz w:val="20"/>
              </w:rPr>
              <w:t>ou</w:t>
            </w:r>
            <w:r w:rsidRPr="00121306">
              <w:rPr>
                <w:rFonts w:ascii="Arial Narrow" w:hAnsi="Arial Narrow"/>
                <w:b/>
                <w:spacing w:val="-8"/>
                <w:sz w:val="20"/>
              </w:rPr>
              <w:t xml:space="preserve"> </w:t>
            </w:r>
            <w:r w:rsidRPr="00121306">
              <w:rPr>
                <w:rFonts w:ascii="Arial Narrow" w:hAnsi="Arial Narrow"/>
                <w:b/>
                <w:sz w:val="20"/>
              </w:rPr>
              <w:t>en</w:t>
            </w:r>
            <w:r w:rsidRPr="00121306">
              <w:rPr>
                <w:rFonts w:ascii="Arial Narrow" w:hAnsi="Arial Narrow"/>
                <w:b/>
                <w:spacing w:val="-8"/>
                <w:sz w:val="20"/>
              </w:rPr>
              <w:t xml:space="preserve"> </w:t>
            </w:r>
            <w:r w:rsidRPr="00121306">
              <w:rPr>
                <w:rFonts w:ascii="Arial Narrow" w:hAnsi="Arial Narrow"/>
                <w:b/>
                <w:sz w:val="20"/>
              </w:rPr>
              <w:t>copies</w:t>
            </w:r>
            <w:r w:rsidRPr="00121306">
              <w:rPr>
                <w:rFonts w:ascii="Arial Narrow" w:hAnsi="Arial Narrow"/>
                <w:b/>
                <w:spacing w:val="-8"/>
                <w:sz w:val="20"/>
              </w:rPr>
              <w:t xml:space="preserve"> </w:t>
            </w:r>
            <w:r w:rsidRPr="00121306">
              <w:rPr>
                <w:rFonts w:ascii="Arial Narrow" w:hAnsi="Arial Narrow"/>
                <w:b/>
                <w:sz w:val="20"/>
              </w:rPr>
              <w:t>certifiées</w:t>
            </w:r>
            <w:r w:rsidRPr="00121306">
              <w:rPr>
                <w:rFonts w:ascii="Arial Narrow" w:hAnsi="Arial Narrow"/>
                <w:b/>
                <w:spacing w:val="-8"/>
                <w:sz w:val="20"/>
              </w:rPr>
              <w:t xml:space="preserve"> </w:t>
            </w:r>
            <w:r w:rsidRPr="00121306">
              <w:rPr>
                <w:rFonts w:ascii="Arial Narrow" w:hAnsi="Arial Narrow"/>
                <w:b/>
                <w:sz w:val="20"/>
              </w:rPr>
              <w:t>conformes</w:t>
            </w:r>
            <w:r w:rsidRPr="00121306">
              <w:rPr>
                <w:rFonts w:ascii="Arial Narrow" w:hAnsi="Arial Narrow"/>
                <w:b/>
                <w:spacing w:val="-8"/>
                <w:sz w:val="20"/>
              </w:rPr>
              <w:t xml:space="preserve"> </w:t>
            </w:r>
            <w:r w:rsidRPr="00121306">
              <w:rPr>
                <w:rFonts w:ascii="Arial Narrow" w:hAnsi="Arial Narrow"/>
                <w:b/>
                <w:sz w:val="20"/>
              </w:rPr>
              <w:t>par</w:t>
            </w:r>
            <w:r w:rsidRPr="00121306">
              <w:rPr>
                <w:rFonts w:ascii="Arial Narrow" w:hAnsi="Arial Narrow"/>
                <w:b/>
                <w:spacing w:val="-8"/>
                <w:sz w:val="20"/>
              </w:rPr>
              <w:t xml:space="preserve"> </w:t>
            </w:r>
            <w:r w:rsidRPr="00121306">
              <w:rPr>
                <w:rFonts w:ascii="Arial Narrow" w:hAnsi="Arial Narrow"/>
                <w:b/>
                <w:sz w:val="20"/>
              </w:rPr>
              <w:t xml:space="preserve">le </w:t>
            </w:r>
            <w:r w:rsidRPr="00121306">
              <w:rPr>
                <w:rFonts w:ascii="Arial Narrow" w:hAnsi="Arial Narrow"/>
                <w:b/>
                <w:spacing w:val="1"/>
                <w:sz w:val="20"/>
              </w:rPr>
              <w:t>servic</w:t>
            </w:r>
            <w:r w:rsidRPr="00121306">
              <w:rPr>
                <w:rFonts w:ascii="Arial Narrow" w:hAnsi="Arial Narrow"/>
                <w:b/>
                <w:sz w:val="20"/>
              </w:rPr>
              <w:t xml:space="preserve">e </w:t>
            </w:r>
            <w:r w:rsidRPr="00121306">
              <w:rPr>
                <w:rFonts w:ascii="Arial Narrow" w:hAnsi="Arial Narrow"/>
                <w:b/>
                <w:spacing w:val="1"/>
                <w:sz w:val="20"/>
              </w:rPr>
              <w:t>émetteu</w:t>
            </w:r>
            <w:r w:rsidRPr="00121306">
              <w:rPr>
                <w:rFonts w:ascii="Arial Narrow" w:hAnsi="Arial Narrow"/>
                <w:b/>
                <w:sz w:val="20"/>
              </w:rPr>
              <w:t>r ou l’Autorité Administrative compétente</w:t>
            </w:r>
            <w:r w:rsidRPr="00121306">
              <w:rPr>
                <w:rFonts w:ascii="Arial Narrow" w:hAnsi="Arial Narrow"/>
                <w:b/>
                <w:strike/>
                <w:sz w:val="20"/>
              </w:rPr>
              <w:t>,</w:t>
            </w:r>
            <w:r w:rsidRPr="00121306">
              <w:rPr>
                <w:rFonts w:ascii="Arial Narrow" w:hAnsi="Arial Narrow"/>
                <w:b/>
                <w:sz w:val="20"/>
              </w:rPr>
              <w:t xml:space="preserve"> conformément aux stipulations du Règlement Particulier de l’Appel d’Offres. Elles doivent être valides au moment du dépôt de l’Offre, dater de moins de trois (03) mois à compter de la date</w:t>
            </w:r>
            <w:r w:rsidRPr="00121306">
              <w:rPr>
                <w:rFonts w:ascii="Arial Narrow" w:hAnsi="Arial Narrow"/>
                <w:b/>
                <w:spacing w:val="2"/>
                <w:sz w:val="20"/>
              </w:rPr>
              <w:t xml:space="preserve"> limite originelle d’ouverture des offres </w:t>
            </w:r>
            <w:r w:rsidRPr="00121306">
              <w:rPr>
                <w:rFonts w:ascii="Arial Narrow" w:hAnsi="Arial Narrow"/>
                <w:b/>
                <w:sz w:val="20"/>
              </w:rPr>
              <w:t>ou</w:t>
            </w:r>
            <w:r w:rsidRPr="00121306">
              <w:rPr>
                <w:rFonts w:ascii="Arial Narrow" w:hAnsi="Arial Narrow"/>
                <w:b/>
                <w:spacing w:val="1"/>
                <w:sz w:val="20"/>
              </w:rPr>
              <w:t xml:space="preserve"> </w:t>
            </w:r>
            <w:r w:rsidRPr="00121306">
              <w:rPr>
                <w:rFonts w:ascii="Arial Narrow" w:hAnsi="Arial Narrow"/>
                <w:b/>
                <w:sz w:val="20"/>
              </w:rPr>
              <w:t>avoir</w:t>
            </w:r>
            <w:r w:rsidRPr="00121306">
              <w:rPr>
                <w:rFonts w:ascii="Arial Narrow" w:hAnsi="Arial Narrow"/>
                <w:b/>
                <w:spacing w:val="1"/>
                <w:sz w:val="20"/>
              </w:rPr>
              <w:t xml:space="preserve"> </w:t>
            </w:r>
            <w:r w:rsidRPr="00121306">
              <w:rPr>
                <w:rFonts w:ascii="Arial Narrow" w:hAnsi="Arial Narrow"/>
                <w:b/>
                <w:sz w:val="20"/>
              </w:rPr>
              <w:t>été</w:t>
            </w:r>
            <w:r w:rsidRPr="00121306">
              <w:rPr>
                <w:rFonts w:ascii="Arial Narrow" w:hAnsi="Arial Narrow"/>
                <w:b/>
                <w:spacing w:val="1"/>
                <w:sz w:val="20"/>
              </w:rPr>
              <w:t xml:space="preserve"> </w:t>
            </w:r>
            <w:r w:rsidRPr="00121306">
              <w:rPr>
                <w:rFonts w:ascii="Arial Narrow" w:hAnsi="Arial Narrow"/>
                <w:b/>
                <w:sz w:val="20"/>
              </w:rPr>
              <w:t>établies</w:t>
            </w:r>
            <w:r w:rsidRPr="00121306">
              <w:rPr>
                <w:rFonts w:ascii="Arial Narrow" w:hAnsi="Arial Narrow"/>
                <w:b/>
                <w:spacing w:val="1"/>
                <w:sz w:val="20"/>
              </w:rPr>
              <w:t xml:space="preserve"> </w:t>
            </w:r>
            <w:r w:rsidRPr="00121306">
              <w:rPr>
                <w:rFonts w:ascii="Arial Narrow" w:hAnsi="Arial Narrow"/>
                <w:b/>
                <w:sz w:val="20"/>
              </w:rPr>
              <w:t>postérieurement</w:t>
            </w:r>
            <w:r w:rsidRPr="00121306">
              <w:rPr>
                <w:rFonts w:ascii="Arial Narrow" w:hAnsi="Arial Narrow"/>
                <w:b/>
                <w:spacing w:val="1"/>
                <w:sz w:val="20"/>
              </w:rPr>
              <w:t xml:space="preserve"> </w:t>
            </w:r>
            <w:r w:rsidRPr="00121306">
              <w:rPr>
                <w:rFonts w:ascii="Arial Narrow" w:hAnsi="Arial Narrow"/>
                <w:b/>
                <w:sz w:val="20"/>
              </w:rPr>
              <w:t>à</w:t>
            </w:r>
            <w:r w:rsidRPr="00121306">
              <w:rPr>
                <w:rFonts w:ascii="Arial Narrow" w:hAnsi="Arial Narrow"/>
                <w:b/>
                <w:spacing w:val="1"/>
                <w:sz w:val="20"/>
              </w:rPr>
              <w:t xml:space="preserve"> </w:t>
            </w:r>
            <w:r w:rsidRPr="00121306">
              <w:rPr>
                <w:rFonts w:ascii="Arial Narrow" w:hAnsi="Arial Narrow"/>
                <w:b/>
                <w:sz w:val="20"/>
              </w:rPr>
              <w:t>la date</w:t>
            </w:r>
            <w:r w:rsidRPr="00121306">
              <w:rPr>
                <w:rFonts w:ascii="Arial Narrow" w:hAnsi="Arial Narrow"/>
                <w:b/>
                <w:spacing w:val="6"/>
                <w:sz w:val="20"/>
              </w:rPr>
              <w:t xml:space="preserve"> </w:t>
            </w:r>
            <w:r w:rsidRPr="00121306">
              <w:rPr>
                <w:rFonts w:ascii="Arial Narrow" w:hAnsi="Arial Narrow"/>
                <w:b/>
                <w:sz w:val="20"/>
              </w:rPr>
              <w:t>de</w:t>
            </w:r>
            <w:r w:rsidRPr="00121306">
              <w:rPr>
                <w:rFonts w:ascii="Arial Narrow" w:hAnsi="Arial Narrow"/>
                <w:b/>
                <w:spacing w:val="6"/>
                <w:sz w:val="20"/>
              </w:rPr>
              <w:t xml:space="preserve"> </w:t>
            </w:r>
            <w:r w:rsidRPr="00121306">
              <w:rPr>
                <w:rFonts w:ascii="Arial Narrow" w:hAnsi="Arial Narrow"/>
                <w:b/>
                <w:sz w:val="20"/>
              </w:rPr>
              <w:t>signature</w:t>
            </w:r>
            <w:r w:rsidRPr="00121306">
              <w:rPr>
                <w:rFonts w:ascii="Arial Narrow" w:hAnsi="Arial Narrow"/>
                <w:b/>
                <w:spacing w:val="6"/>
                <w:sz w:val="20"/>
              </w:rPr>
              <w:t xml:space="preserve"> </w:t>
            </w:r>
            <w:r w:rsidRPr="00121306">
              <w:rPr>
                <w:rFonts w:ascii="Arial Narrow" w:hAnsi="Arial Narrow"/>
                <w:b/>
                <w:sz w:val="20"/>
              </w:rPr>
              <w:t>de</w:t>
            </w:r>
            <w:r w:rsidRPr="00121306">
              <w:rPr>
                <w:rFonts w:ascii="Arial Narrow" w:hAnsi="Arial Narrow"/>
                <w:b/>
                <w:spacing w:val="6"/>
                <w:sz w:val="20"/>
              </w:rPr>
              <w:t xml:space="preserve"> </w:t>
            </w:r>
            <w:r w:rsidRPr="00121306">
              <w:rPr>
                <w:rFonts w:ascii="Arial Narrow" w:hAnsi="Arial Narrow"/>
                <w:b/>
                <w:sz w:val="20"/>
              </w:rPr>
              <w:t>l’Avis</w:t>
            </w:r>
            <w:r w:rsidRPr="00121306">
              <w:rPr>
                <w:rFonts w:ascii="Arial Narrow" w:hAnsi="Arial Narrow"/>
                <w:b/>
                <w:spacing w:val="6"/>
                <w:sz w:val="20"/>
              </w:rPr>
              <w:t xml:space="preserve"> </w:t>
            </w:r>
            <w:r w:rsidRPr="00121306">
              <w:rPr>
                <w:rFonts w:ascii="Arial Narrow" w:hAnsi="Arial Narrow"/>
                <w:b/>
                <w:sz w:val="20"/>
              </w:rPr>
              <w:t>d’Appel</w:t>
            </w:r>
            <w:r w:rsidRPr="00121306">
              <w:rPr>
                <w:rFonts w:ascii="Arial Narrow" w:hAnsi="Arial Narrow"/>
                <w:b/>
                <w:spacing w:val="6"/>
                <w:sz w:val="20"/>
              </w:rPr>
              <w:t xml:space="preserve"> </w:t>
            </w:r>
            <w:r w:rsidR="00831FEC" w:rsidRPr="00121306">
              <w:rPr>
                <w:rFonts w:ascii="Arial Narrow" w:hAnsi="Arial Narrow"/>
                <w:b/>
                <w:sz w:val="20"/>
              </w:rPr>
              <w:t>d’Offres.</w:t>
            </w:r>
          </w:p>
          <w:p w14:paraId="7EE0E381" w14:textId="64B024DA" w:rsidR="000B2571" w:rsidRPr="00121306" w:rsidRDefault="000B2571" w:rsidP="00731D32">
            <w:pPr>
              <w:widowControl w:val="0"/>
              <w:autoSpaceDE w:val="0"/>
              <w:ind w:left="141" w:right="135"/>
              <w:rPr>
                <w:rFonts w:ascii="Arial Narrow" w:hAnsi="Arial Narrow"/>
                <w:w w:val="110"/>
                <w:sz w:val="20"/>
              </w:rPr>
            </w:pPr>
            <w:r w:rsidRPr="00121306">
              <w:rPr>
                <w:rFonts w:ascii="Arial Narrow" w:hAnsi="Arial Narrow"/>
                <w:w w:val="110"/>
                <w:sz w:val="20"/>
              </w:rPr>
              <w:t>En</w:t>
            </w:r>
            <w:r w:rsidRPr="00121306">
              <w:rPr>
                <w:rFonts w:ascii="Arial Narrow" w:hAnsi="Arial Narrow"/>
                <w:spacing w:val="-5"/>
                <w:w w:val="110"/>
                <w:sz w:val="20"/>
              </w:rPr>
              <w:t xml:space="preserve"> </w:t>
            </w:r>
            <w:r w:rsidRPr="00121306">
              <w:rPr>
                <w:rFonts w:ascii="Arial Narrow" w:hAnsi="Arial Narrow"/>
                <w:w w:val="110"/>
                <w:sz w:val="20"/>
              </w:rPr>
              <w:t>cas</w:t>
            </w:r>
            <w:r w:rsidRPr="00121306">
              <w:rPr>
                <w:rFonts w:ascii="Arial Narrow" w:hAnsi="Arial Narrow"/>
                <w:spacing w:val="-5"/>
                <w:w w:val="110"/>
                <w:sz w:val="20"/>
              </w:rPr>
              <w:t xml:space="preserve"> </w:t>
            </w:r>
            <w:r w:rsidRPr="00121306">
              <w:rPr>
                <w:rFonts w:ascii="Arial Narrow" w:hAnsi="Arial Narrow"/>
                <w:w w:val="110"/>
                <w:sz w:val="20"/>
              </w:rPr>
              <w:t>d’absence</w:t>
            </w:r>
            <w:r w:rsidRPr="00121306">
              <w:rPr>
                <w:rFonts w:ascii="Arial Narrow" w:hAnsi="Arial Narrow"/>
                <w:spacing w:val="-5"/>
                <w:w w:val="110"/>
                <w:sz w:val="20"/>
              </w:rPr>
              <w:t xml:space="preserve"> </w:t>
            </w:r>
            <w:r w:rsidRPr="00121306">
              <w:rPr>
                <w:rFonts w:ascii="Arial Narrow" w:hAnsi="Arial Narrow"/>
                <w:w w:val="110"/>
                <w:sz w:val="20"/>
              </w:rPr>
              <w:t>ou</w:t>
            </w:r>
            <w:r w:rsidRPr="00121306">
              <w:rPr>
                <w:rFonts w:ascii="Arial Narrow" w:hAnsi="Arial Narrow"/>
                <w:spacing w:val="-5"/>
                <w:w w:val="110"/>
                <w:sz w:val="20"/>
              </w:rPr>
              <w:t xml:space="preserve"> </w:t>
            </w:r>
            <w:r w:rsidRPr="00121306">
              <w:rPr>
                <w:rFonts w:ascii="Arial Narrow" w:hAnsi="Arial Narrow"/>
                <w:w w:val="110"/>
                <w:sz w:val="20"/>
              </w:rPr>
              <w:t>de</w:t>
            </w:r>
            <w:r w:rsidRPr="00121306">
              <w:rPr>
                <w:rFonts w:ascii="Arial Narrow" w:hAnsi="Arial Narrow"/>
                <w:spacing w:val="-5"/>
                <w:w w:val="110"/>
                <w:sz w:val="20"/>
              </w:rPr>
              <w:t xml:space="preserve"> </w:t>
            </w:r>
            <w:r w:rsidRPr="00121306">
              <w:rPr>
                <w:rFonts w:ascii="Arial Narrow" w:hAnsi="Arial Narrow"/>
                <w:spacing w:val="-3"/>
                <w:w w:val="110"/>
                <w:sz w:val="20"/>
              </w:rPr>
              <w:t>non-conformité</w:t>
            </w:r>
            <w:r w:rsidRPr="00121306">
              <w:rPr>
                <w:rFonts w:ascii="Arial Narrow" w:hAnsi="Arial Narrow"/>
                <w:spacing w:val="-5"/>
                <w:w w:val="110"/>
                <w:sz w:val="20"/>
              </w:rPr>
              <w:t xml:space="preserve"> </w:t>
            </w:r>
            <w:r w:rsidRPr="00121306">
              <w:rPr>
                <w:rFonts w:ascii="Arial Narrow" w:hAnsi="Arial Narrow"/>
                <w:w w:val="110"/>
                <w:sz w:val="20"/>
              </w:rPr>
              <w:t>d’une</w:t>
            </w:r>
            <w:r w:rsidRPr="00121306">
              <w:rPr>
                <w:rFonts w:ascii="Arial Narrow" w:hAnsi="Arial Narrow"/>
                <w:spacing w:val="-5"/>
                <w:w w:val="110"/>
                <w:sz w:val="20"/>
              </w:rPr>
              <w:t xml:space="preserve"> </w:t>
            </w:r>
            <w:r w:rsidRPr="00121306">
              <w:rPr>
                <w:rFonts w:ascii="Arial Narrow" w:hAnsi="Arial Narrow"/>
                <w:w w:val="110"/>
                <w:sz w:val="20"/>
              </w:rPr>
              <w:t>pièce</w:t>
            </w:r>
            <w:r w:rsidRPr="00121306">
              <w:rPr>
                <w:rFonts w:ascii="Arial Narrow" w:hAnsi="Arial Narrow"/>
                <w:spacing w:val="-5"/>
                <w:w w:val="110"/>
                <w:sz w:val="20"/>
              </w:rPr>
              <w:t xml:space="preserve"> </w:t>
            </w:r>
            <w:r w:rsidRPr="00121306">
              <w:rPr>
                <w:rFonts w:ascii="Arial Narrow" w:hAnsi="Arial Narrow"/>
                <w:w w:val="110"/>
                <w:sz w:val="20"/>
              </w:rPr>
              <w:t>du</w:t>
            </w:r>
            <w:r w:rsidRPr="00121306">
              <w:rPr>
                <w:rFonts w:ascii="Arial Narrow" w:hAnsi="Arial Narrow"/>
                <w:spacing w:val="-5"/>
                <w:w w:val="110"/>
                <w:sz w:val="20"/>
              </w:rPr>
              <w:t xml:space="preserve"> </w:t>
            </w:r>
            <w:r w:rsidRPr="00121306">
              <w:rPr>
                <w:rFonts w:ascii="Arial Narrow" w:hAnsi="Arial Narrow"/>
                <w:w w:val="110"/>
                <w:sz w:val="20"/>
              </w:rPr>
              <w:t xml:space="preserve">dossier </w:t>
            </w:r>
            <w:r w:rsidRPr="00121306">
              <w:rPr>
                <w:rFonts w:ascii="Arial Narrow" w:hAnsi="Arial Narrow"/>
                <w:spacing w:val="-3"/>
                <w:w w:val="110"/>
                <w:sz w:val="20"/>
              </w:rPr>
              <w:t xml:space="preserve">administratif </w:t>
            </w:r>
            <w:r w:rsidRPr="00121306">
              <w:rPr>
                <w:rFonts w:ascii="Arial Narrow" w:hAnsi="Arial Narrow"/>
                <w:w w:val="110"/>
                <w:sz w:val="20"/>
              </w:rPr>
              <w:t xml:space="preserve">lors de </w:t>
            </w:r>
            <w:r w:rsidRPr="00121306">
              <w:rPr>
                <w:rFonts w:ascii="Arial Narrow" w:hAnsi="Arial Narrow"/>
                <w:spacing w:val="-3"/>
                <w:w w:val="110"/>
                <w:sz w:val="20"/>
              </w:rPr>
              <w:t xml:space="preserve">l’ouverture </w:t>
            </w:r>
            <w:r w:rsidRPr="00121306">
              <w:rPr>
                <w:rFonts w:ascii="Arial Narrow" w:hAnsi="Arial Narrow"/>
                <w:w w:val="110"/>
                <w:sz w:val="20"/>
              </w:rPr>
              <w:t xml:space="preserve">des plis, un délai de </w:t>
            </w:r>
            <w:r w:rsidRPr="00121306">
              <w:rPr>
                <w:rFonts w:ascii="Arial Narrow" w:hAnsi="Arial Narrow"/>
                <w:spacing w:val="-3"/>
                <w:w w:val="110"/>
                <w:sz w:val="20"/>
              </w:rPr>
              <w:t>quarante-</w:t>
            </w:r>
            <w:r w:rsidR="009269B3" w:rsidRPr="00121306">
              <w:rPr>
                <w:rFonts w:ascii="Arial Narrow" w:hAnsi="Arial Narrow"/>
                <w:spacing w:val="-3"/>
                <w:w w:val="110"/>
                <w:sz w:val="20"/>
              </w:rPr>
              <w:t>huit (</w:t>
            </w:r>
            <w:r w:rsidRPr="00121306">
              <w:rPr>
                <w:rFonts w:ascii="Arial Narrow" w:hAnsi="Arial Narrow"/>
                <w:spacing w:val="-3"/>
                <w:w w:val="110"/>
                <w:sz w:val="20"/>
              </w:rPr>
              <w:t>48) heures</w:t>
            </w:r>
            <w:r w:rsidRPr="00121306">
              <w:rPr>
                <w:rFonts w:ascii="Arial Narrow" w:hAnsi="Arial Narrow"/>
                <w:spacing w:val="-15"/>
                <w:w w:val="110"/>
                <w:sz w:val="20"/>
              </w:rPr>
              <w:t xml:space="preserve"> </w:t>
            </w:r>
            <w:r w:rsidRPr="00121306">
              <w:rPr>
                <w:rFonts w:ascii="Arial Narrow" w:hAnsi="Arial Narrow"/>
                <w:spacing w:val="-2"/>
                <w:w w:val="110"/>
                <w:sz w:val="20"/>
              </w:rPr>
              <w:t>est</w:t>
            </w:r>
            <w:r w:rsidRPr="00121306">
              <w:rPr>
                <w:rFonts w:ascii="Arial Narrow" w:hAnsi="Arial Narrow"/>
                <w:spacing w:val="-15"/>
                <w:w w:val="110"/>
                <w:sz w:val="20"/>
              </w:rPr>
              <w:t xml:space="preserve"> </w:t>
            </w:r>
            <w:r w:rsidRPr="00121306">
              <w:rPr>
                <w:rFonts w:ascii="Arial Narrow" w:hAnsi="Arial Narrow"/>
                <w:spacing w:val="-4"/>
                <w:w w:val="110"/>
                <w:sz w:val="20"/>
              </w:rPr>
              <w:t>accordé</w:t>
            </w:r>
            <w:r w:rsidRPr="00121306">
              <w:rPr>
                <w:rFonts w:ascii="Arial Narrow" w:hAnsi="Arial Narrow"/>
                <w:spacing w:val="-15"/>
                <w:w w:val="110"/>
                <w:sz w:val="20"/>
              </w:rPr>
              <w:t xml:space="preserve"> </w:t>
            </w:r>
            <w:r w:rsidRPr="00121306">
              <w:rPr>
                <w:rFonts w:ascii="Arial Narrow" w:hAnsi="Arial Narrow"/>
                <w:w w:val="110"/>
                <w:sz w:val="20"/>
              </w:rPr>
              <w:t>aux</w:t>
            </w:r>
            <w:r w:rsidRPr="00121306">
              <w:rPr>
                <w:rFonts w:ascii="Arial Narrow" w:hAnsi="Arial Narrow"/>
                <w:spacing w:val="-15"/>
                <w:w w:val="110"/>
                <w:sz w:val="20"/>
              </w:rPr>
              <w:t xml:space="preserve"> </w:t>
            </w:r>
            <w:r w:rsidRPr="00121306">
              <w:rPr>
                <w:rFonts w:ascii="Arial Narrow" w:hAnsi="Arial Narrow"/>
                <w:spacing w:val="-3"/>
                <w:w w:val="110"/>
                <w:sz w:val="20"/>
              </w:rPr>
              <w:t>soumissionnaires</w:t>
            </w:r>
            <w:r w:rsidRPr="00121306">
              <w:rPr>
                <w:rFonts w:ascii="Arial Narrow" w:hAnsi="Arial Narrow"/>
                <w:spacing w:val="-15"/>
                <w:w w:val="110"/>
                <w:sz w:val="20"/>
              </w:rPr>
              <w:t xml:space="preserve"> </w:t>
            </w:r>
            <w:r w:rsidRPr="00121306">
              <w:rPr>
                <w:rFonts w:ascii="Arial Narrow" w:hAnsi="Arial Narrow"/>
                <w:spacing w:val="-3"/>
                <w:w w:val="110"/>
                <w:sz w:val="20"/>
              </w:rPr>
              <w:t>concernés</w:t>
            </w:r>
            <w:r w:rsidRPr="00121306">
              <w:rPr>
                <w:rFonts w:ascii="Arial Narrow" w:hAnsi="Arial Narrow"/>
                <w:spacing w:val="-15"/>
                <w:w w:val="110"/>
                <w:sz w:val="20"/>
              </w:rPr>
              <w:t xml:space="preserve"> </w:t>
            </w:r>
            <w:r w:rsidRPr="00121306">
              <w:rPr>
                <w:rFonts w:ascii="Arial Narrow" w:hAnsi="Arial Narrow"/>
                <w:w w:val="110"/>
                <w:sz w:val="20"/>
              </w:rPr>
              <w:t>pour</w:t>
            </w:r>
            <w:r w:rsidRPr="00121306">
              <w:rPr>
                <w:rFonts w:ascii="Arial Narrow" w:hAnsi="Arial Narrow"/>
                <w:spacing w:val="-15"/>
                <w:w w:val="110"/>
                <w:sz w:val="20"/>
              </w:rPr>
              <w:t xml:space="preserve"> </w:t>
            </w:r>
            <w:r w:rsidRPr="00121306">
              <w:rPr>
                <w:rFonts w:ascii="Arial Narrow" w:hAnsi="Arial Narrow"/>
                <w:spacing w:val="-3"/>
                <w:w w:val="110"/>
                <w:sz w:val="20"/>
              </w:rPr>
              <w:t>produire</w:t>
            </w:r>
            <w:r w:rsidRPr="00121306">
              <w:rPr>
                <w:rFonts w:ascii="Arial Narrow" w:hAnsi="Arial Narrow"/>
                <w:spacing w:val="-15"/>
                <w:w w:val="110"/>
                <w:sz w:val="20"/>
              </w:rPr>
              <w:t xml:space="preserve"> </w:t>
            </w:r>
            <w:r w:rsidRPr="00121306">
              <w:rPr>
                <w:rFonts w:ascii="Arial Narrow" w:hAnsi="Arial Narrow"/>
                <w:w w:val="110"/>
                <w:sz w:val="20"/>
              </w:rPr>
              <w:t xml:space="preserve">ou </w:t>
            </w:r>
            <w:r w:rsidRPr="00121306">
              <w:rPr>
                <w:rFonts w:ascii="Arial Narrow" w:hAnsi="Arial Narrow"/>
                <w:spacing w:val="-3"/>
                <w:w w:val="110"/>
                <w:sz w:val="20"/>
              </w:rPr>
              <w:t>remplacer</w:t>
            </w:r>
            <w:r w:rsidRPr="00121306">
              <w:rPr>
                <w:rFonts w:ascii="Arial Narrow" w:hAnsi="Arial Narrow"/>
                <w:spacing w:val="-25"/>
                <w:w w:val="110"/>
                <w:sz w:val="20"/>
              </w:rPr>
              <w:t xml:space="preserve"> </w:t>
            </w:r>
            <w:r w:rsidRPr="00121306">
              <w:rPr>
                <w:rFonts w:ascii="Arial Narrow" w:hAnsi="Arial Narrow"/>
                <w:w w:val="110"/>
                <w:sz w:val="20"/>
              </w:rPr>
              <w:t>la</w:t>
            </w:r>
            <w:r w:rsidRPr="00121306">
              <w:rPr>
                <w:rFonts w:ascii="Arial Narrow" w:hAnsi="Arial Narrow"/>
                <w:spacing w:val="-25"/>
                <w:w w:val="110"/>
                <w:sz w:val="20"/>
              </w:rPr>
              <w:t xml:space="preserve"> </w:t>
            </w:r>
            <w:r w:rsidRPr="00121306">
              <w:rPr>
                <w:rFonts w:ascii="Arial Narrow" w:hAnsi="Arial Narrow"/>
                <w:w w:val="110"/>
                <w:sz w:val="20"/>
              </w:rPr>
              <w:t>pièce</w:t>
            </w:r>
            <w:r w:rsidRPr="00121306">
              <w:rPr>
                <w:rFonts w:ascii="Arial Narrow" w:hAnsi="Arial Narrow"/>
                <w:spacing w:val="-25"/>
                <w:w w:val="110"/>
                <w:sz w:val="20"/>
              </w:rPr>
              <w:t xml:space="preserve"> </w:t>
            </w:r>
            <w:r w:rsidRPr="00121306">
              <w:rPr>
                <w:rFonts w:ascii="Arial Narrow" w:hAnsi="Arial Narrow"/>
                <w:w w:val="110"/>
                <w:sz w:val="20"/>
              </w:rPr>
              <w:t>en</w:t>
            </w:r>
            <w:r w:rsidRPr="00121306">
              <w:rPr>
                <w:rFonts w:ascii="Arial Narrow" w:hAnsi="Arial Narrow"/>
                <w:spacing w:val="-25"/>
                <w:w w:val="110"/>
                <w:sz w:val="20"/>
              </w:rPr>
              <w:t xml:space="preserve"> </w:t>
            </w:r>
            <w:r w:rsidR="00831FEC" w:rsidRPr="00121306">
              <w:rPr>
                <w:rFonts w:ascii="Arial Narrow" w:hAnsi="Arial Narrow"/>
                <w:w w:val="110"/>
                <w:sz w:val="20"/>
              </w:rPr>
              <w:t>question.</w:t>
            </w:r>
          </w:p>
          <w:p w14:paraId="2FA1961D" w14:textId="5482BBBA" w:rsidR="000B2571" w:rsidRPr="00121306" w:rsidRDefault="000B2571" w:rsidP="00731D32">
            <w:pPr>
              <w:widowControl w:val="0"/>
              <w:autoSpaceDE w:val="0"/>
              <w:ind w:left="141" w:right="135"/>
              <w:rPr>
                <w:rFonts w:ascii="Arial Narrow" w:hAnsi="Arial Narrow"/>
                <w:w w:val="110"/>
                <w:sz w:val="20"/>
              </w:rPr>
            </w:pPr>
            <w:r w:rsidRPr="00121306">
              <w:rPr>
                <w:rFonts w:ascii="Arial Narrow" w:hAnsi="Arial Narrow"/>
                <w:w w:val="110"/>
                <w:sz w:val="20"/>
              </w:rPr>
              <w:t>Est déclarée irrecevable et rejetée par la Commission Interne de Passation des Marchés :</w:t>
            </w:r>
          </w:p>
          <w:p w14:paraId="459B087F" w14:textId="3668A410" w:rsidR="000B2571" w:rsidRPr="00121306" w:rsidRDefault="000B2571" w:rsidP="00731D32">
            <w:pPr>
              <w:pStyle w:val="Paragraphedeliste"/>
              <w:widowControl w:val="0"/>
              <w:numPr>
                <w:ilvl w:val="0"/>
                <w:numId w:val="32"/>
              </w:numPr>
              <w:autoSpaceDE w:val="0"/>
              <w:spacing w:after="0" w:line="240" w:lineRule="auto"/>
              <w:ind w:left="141" w:right="135" w:firstLine="0"/>
              <w:rPr>
                <w:rFonts w:ascii="Arial Narrow" w:hAnsi="Arial Narrow"/>
                <w:w w:val="110"/>
                <w:sz w:val="20"/>
                <w:szCs w:val="24"/>
              </w:rPr>
            </w:pPr>
            <w:r w:rsidRPr="00121306">
              <w:rPr>
                <w:rFonts w:ascii="Arial Narrow" w:hAnsi="Arial Narrow"/>
                <w:w w:val="110"/>
                <w:sz w:val="20"/>
                <w:szCs w:val="24"/>
              </w:rPr>
              <w:t>Toute offre produite en nombre insuffisant ou uniquement en copies pour la soumission physique,</w:t>
            </w:r>
          </w:p>
          <w:p w14:paraId="67A1C5B4" w14:textId="09B94EA9" w:rsidR="000B2571" w:rsidRPr="00121306" w:rsidRDefault="000B2571" w:rsidP="00731D32">
            <w:pPr>
              <w:pStyle w:val="Paragraphedeliste"/>
              <w:widowControl w:val="0"/>
              <w:numPr>
                <w:ilvl w:val="0"/>
                <w:numId w:val="32"/>
              </w:numPr>
              <w:autoSpaceDE w:val="0"/>
              <w:spacing w:after="0" w:line="240" w:lineRule="auto"/>
              <w:ind w:left="141" w:right="135" w:firstLine="0"/>
              <w:rPr>
                <w:rFonts w:ascii="Arial Narrow" w:hAnsi="Arial Narrow"/>
                <w:w w:val="110"/>
                <w:sz w:val="20"/>
                <w:szCs w:val="24"/>
              </w:rPr>
            </w:pPr>
            <w:r w:rsidRPr="00121306">
              <w:rPr>
                <w:rFonts w:ascii="Arial Narrow" w:hAnsi="Arial Narrow"/>
                <w:w w:val="110"/>
                <w:sz w:val="20"/>
                <w:szCs w:val="24"/>
              </w:rPr>
              <w:t>Les plis portant les indications sur l’identité des soumissionnaires,</w:t>
            </w:r>
          </w:p>
          <w:p w14:paraId="442A74DD" w14:textId="40B74005" w:rsidR="000B2571" w:rsidRPr="00121306" w:rsidRDefault="000B2571" w:rsidP="00731D32">
            <w:pPr>
              <w:pStyle w:val="Paragraphedeliste"/>
              <w:widowControl w:val="0"/>
              <w:numPr>
                <w:ilvl w:val="0"/>
                <w:numId w:val="32"/>
              </w:numPr>
              <w:autoSpaceDE w:val="0"/>
              <w:spacing w:after="0" w:line="240" w:lineRule="auto"/>
              <w:ind w:left="141" w:right="135" w:firstLine="0"/>
              <w:rPr>
                <w:rFonts w:ascii="Arial Narrow" w:hAnsi="Arial Narrow"/>
                <w:w w:val="110"/>
                <w:sz w:val="20"/>
                <w:szCs w:val="24"/>
              </w:rPr>
            </w:pPr>
            <w:r w:rsidRPr="00121306">
              <w:rPr>
                <w:rFonts w:ascii="Arial Narrow" w:hAnsi="Arial Narrow"/>
                <w:w w:val="110"/>
                <w:sz w:val="20"/>
                <w:szCs w:val="24"/>
              </w:rPr>
              <w:t>Les plis parvenus postérieurement aux dates et heures limites de dépôt.</w:t>
            </w:r>
          </w:p>
          <w:p w14:paraId="2BD22066" w14:textId="511FD1A3" w:rsidR="000B2571" w:rsidRPr="00121306" w:rsidRDefault="000B2571" w:rsidP="00731D32">
            <w:pPr>
              <w:pStyle w:val="Paragraphedeliste"/>
              <w:widowControl w:val="0"/>
              <w:numPr>
                <w:ilvl w:val="0"/>
                <w:numId w:val="32"/>
              </w:numPr>
              <w:autoSpaceDE w:val="0"/>
              <w:spacing w:after="0" w:line="240" w:lineRule="auto"/>
              <w:ind w:left="141" w:right="135" w:firstLine="0"/>
              <w:rPr>
                <w:rFonts w:ascii="Arial Narrow" w:hAnsi="Arial Narrow"/>
                <w:w w:val="110"/>
                <w:sz w:val="20"/>
                <w:szCs w:val="24"/>
              </w:rPr>
            </w:pPr>
            <w:r w:rsidRPr="00121306">
              <w:rPr>
                <w:rFonts w:ascii="Arial Narrow" w:hAnsi="Arial Narrow"/>
                <w:w w:val="110"/>
                <w:sz w:val="20"/>
                <w:szCs w:val="24"/>
              </w:rPr>
              <w:t>Les plis sans indication de l’identité de l’Appel d’Offres ;</w:t>
            </w:r>
          </w:p>
          <w:p w14:paraId="3731A1ED" w14:textId="4CBA418A" w:rsidR="000B2571" w:rsidRPr="00121306" w:rsidRDefault="000B2571" w:rsidP="00731D32">
            <w:pPr>
              <w:pStyle w:val="Paragraphedeliste"/>
              <w:widowControl w:val="0"/>
              <w:numPr>
                <w:ilvl w:val="0"/>
                <w:numId w:val="32"/>
              </w:numPr>
              <w:autoSpaceDE w:val="0"/>
              <w:spacing w:after="0" w:line="240" w:lineRule="auto"/>
              <w:ind w:left="141" w:right="135" w:firstLine="0"/>
              <w:rPr>
                <w:rFonts w:ascii="Arial Narrow" w:hAnsi="Arial Narrow"/>
                <w:w w:val="110"/>
                <w:sz w:val="20"/>
                <w:szCs w:val="24"/>
              </w:rPr>
            </w:pPr>
            <w:r w:rsidRPr="00121306">
              <w:rPr>
                <w:rFonts w:ascii="Arial Narrow" w:hAnsi="Arial Narrow"/>
                <w:w w:val="110"/>
                <w:sz w:val="20"/>
                <w:szCs w:val="24"/>
              </w:rPr>
              <w:t>Les plis non-conformes au mode de soumission ;</w:t>
            </w:r>
          </w:p>
          <w:p w14:paraId="061DD5C5" w14:textId="77777777" w:rsidR="000B2571" w:rsidRPr="00121306" w:rsidRDefault="000B2571" w:rsidP="00731D32">
            <w:pPr>
              <w:pStyle w:val="Paragraphedeliste"/>
              <w:widowControl w:val="0"/>
              <w:numPr>
                <w:ilvl w:val="0"/>
                <w:numId w:val="32"/>
              </w:numPr>
              <w:autoSpaceDE w:val="0"/>
              <w:spacing w:after="0" w:line="240" w:lineRule="auto"/>
              <w:ind w:left="141" w:right="135" w:firstLine="0"/>
              <w:rPr>
                <w:rFonts w:ascii="Arial Narrow" w:hAnsi="Arial Narrow"/>
                <w:w w:val="110"/>
                <w:sz w:val="20"/>
                <w:szCs w:val="24"/>
              </w:rPr>
            </w:pPr>
            <w:r w:rsidRPr="00121306">
              <w:rPr>
                <w:rFonts w:ascii="Arial Narrow" w:hAnsi="Arial Narrow"/>
                <w:w w:val="110"/>
                <w:sz w:val="20"/>
                <w:szCs w:val="24"/>
              </w:rPr>
              <w:t>Toute offre non conforme aux prescriptions du DAO,</w:t>
            </w:r>
          </w:p>
          <w:p w14:paraId="419EA3C8" w14:textId="326A3630" w:rsidR="000B2571" w:rsidRPr="00121306" w:rsidRDefault="000B2571" w:rsidP="00731D32">
            <w:pPr>
              <w:pStyle w:val="Paragraphedeliste"/>
              <w:widowControl w:val="0"/>
              <w:numPr>
                <w:ilvl w:val="0"/>
                <w:numId w:val="32"/>
              </w:numPr>
              <w:autoSpaceDE w:val="0"/>
              <w:spacing w:after="0" w:line="240" w:lineRule="auto"/>
              <w:ind w:left="141" w:right="135" w:firstLine="0"/>
              <w:rPr>
                <w:rFonts w:ascii="Arial Narrow" w:hAnsi="Arial Narrow"/>
                <w:w w:val="110"/>
                <w:sz w:val="20"/>
                <w:szCs w:val="24"/>
              </w:rPr>
            </w:pPr>
            <w:r w:rsidRPr="00121306">
              <w:rPr>
                <w:rFonts w:ascii="Arial Narrow" w:hAnsi="Arial Narrow"/>
                <w:w w:val="110"/>
                <w:sz w:val="20"/>
                <w:szCs w:val="24"/>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20A5DB50" w14:textId="6F00D39D" w:rsidR="000B2571" w:rsidRPr="00121306" w:rsidRDefault="000B2571" w:rsidP="00731D32">
            <w:pPr>
              <w:pStyle w:val="Paragraphedeliste"/>
              <w:widowControl w:val="0"/>
              <w:numPr>
                <w:ilvl w:val="0"/>
                <w:numId w:val="32"/>
              </w:numPr>
              <w:autoSpaceDE w:val="0"/>
              <w:spacing w:after="0" w:line="240" w:lineRule="auto"/>
              <w:ind w:left="141" w:right="135" w:firstLine="0"/>
              <w:rPr>
                <w:rFonts w:ascii="Arial Narrow" w:hAnsi="Arial Narrow"/>
                <w:sz w:val="20"/>
              </w:rPr>
            </w:pPr>
            <w:r w:rsidRPr="00121306">
              <w:rPr>
                <w:rFonts w:ascii="Arial Narrow" w:hAnsi="Arial Narrow"/>
                <w:w w:val="110"/>
                <w:sz w:val="20"/>
                <w:szCs w:val="24"/>
              </w:rPr>
              <w:t xml:space="preserve">La Commission Interne de Passation des Marchés établira un procès-verbal de la séance d’ouverture des plis, dont </w:t>
            </w:r>
            <w:r w:rsidR="00731D32">
              <w:rPr>
                <w:rFonts w:ascii="Arial Narrow" w:hAnsi="Arial Narrow"/>
                <w:w w:val="110"/>
                <w:sz w:val="20"/>
                <w:szCs w:val="24"/>
              </w:rPr>
              <w:t>une copie sera remise aux</w:t>
            </w:r>
            <w:r w:rsidRPr="00121306">
              <w:rPr>
                <w:rFonts w:ascii="Arial Narrow" w:hAnsi="Arial Narrow"/>
                <w:w w:val="110"/>
                <w:sz w:val="20"/>
                <w:szCs w:val="24"/>
              </w:rPr>
              <w:t xml:space="preserve"> soumissionnaires</w:t>
            </w:r>
            <w:r w:rsidR="00731D32">
              <w:rPr>
                <w:rFonts w:ascii="Arial Narrow" w:hAnsi="Arial Narrow"/>
                <w:w w:val="110"/>
                <w:sz w:val="20"/>
                <w:szCs w:val="24"/>
              </w:rPr>
              <w:t xml:space="preserve"> qui le sollicitent</w:t>
            </w:r>
            <w:r w:rsidRPr="00121306">
              <w:rPr>
                <w:rFonts w:ascii="Arial Narrow" w:hAnsi="Arial Narrow"/>
                <w:w w:val="110"/>
                <w:sz w:val="20"/>
              </w:rPr>
              <w:t>.</w:t>
            </w:r>
          </w:p>
          <w:p w14:paraId="72FFBB98" w14:textId="2991A78D" w:rsidR="00795207" w:rsidRDefault="000B2571" w:rsidP="00731D32">
            <w:pPr>
              <w:widowControl w:val="0"/>
              <w:autoSpaceDE w:val="0"/>
              <w:ind w:left="141" w:right="135"/>
              <w:rPr>
                <w:rFonts w:ascii="Arial Narrow" w:hAnsi="Arial Narrow"/>
                <w:sz w:val="20"/>
              </w:rPr>
            </w:pPr>
            <w:r w:rsidRPr="00121306">
              <w:rPr>
                <w:rFonts w:ascii="Arial Narrow" w:hAnsi="Arial Narrow"/>
                <w:b/>
                <w:bCs/>
                <w:sz w:val="20"/>
              </w:rPr>
              <w:t>N.B : L’ouverture de la séance de dépouillement doit se faire au plus tard une heure après celle limite de réception des offres fixée dans le Dossier d’Appel d’Offres</w:t>
            </w:r>
            <w:r w:rsidRPr="00121306">
              <w:rPr>
                <w:rFonts w:ascii="Arial Narrow" w:hAnsi="Arial Narrow"/>
                <w:i/>
                <w:iCs/>
                <w:sz w:val="20"/>
              </w:rPr>
              <w:t>.</w:t>
            </w:r>
          </w:p>
          <w:p w14:paraId="303B9725" w14:textId="34EC9060" w:rsidR="000B2571" w:rsidRPr="00795207" w:rsidRDefault="000B2571" w:rsidP="00731D32">
            <w:pPr>
              <w:tabs>
                <w:tab w:val="left" w:pos="2916"/>
              </w:tabs>
              <w:rPr>
                <w:rFonts w:ascii="Arial Narrow" w:hAnsi="Arial Narrow"/>
                <w:sz w:val="20"/>
              </w:rPr>
            </w:pPr>
          </w:p>
        </w:tc>
      </w:tr>
      <w:tr w:rsidR="00E142DB" w:rsidRPr="00B0225C" w14:paraId="6ECDA99F" w14:textId="77777777" w:rsidTr="008C2FF8">
        <w:trPr>
          <w:trHeight w:val="7252"/>
          <w:jc w:val="center"/>
        </w:trPr>
        <w:tc>
          <w:tcPr>
            <w:tcW w:w="846" w:type="dxa"/>
            <w:shd w:val="clear" w:color="auto" w:fill="auto"/>
            <w:tcMar>
              <w:top w:w="0" w:type="dxa"/>
              <w:left w:w="0" w:type="dxa"/>
              <w:bottom w:w="0" w:type="dxa"/>
              <w:right w:w="0" w:type="dxa"/>
            </w:tcMar>
          </w:tcPr>
          <w:p w14:paraId="6117FAA8" w14:textId="4861B01B" w:rsidR="00A85CAC" w:rsidRPr="00B0225C" w:rsidRDefault="001D010E" w:rsidP="00731D32">
            <w:pPr>
              <w:widowControl w:val="0"/>
              <w:autoSpaceDE w:val="0"/>
              <w:spacing w:line="360" w:lineRule="auto"/>
              <w:jc w:val="both"/>
              <w:rPr>
                <w:rFonts w:ascii="Arial Narrow" w:hAnsi="Arial Narrow"/>
                <w:sz w:val="20"/>
              </w:rPr>
            </w:pPr>
            <w:r w:rsidRPr="00B0225C">
              <w:rPr>
                <w:rFonts w:ascii="Arial Narrow" w:hAnsi="Arial Narrow"/>
                <w:sz w:val="20"/>
              </w:rPr>
              <w:lastRenderedPageBreak/>
              <w:t>4.2</w:t>
            </w:r>
          </w:p>
        </w:tc>
        <w:tc>
          <w:tcPr>
            <w:tcW w:w="9355" w:type="dxa"/>
            <w:shd w:val="clear" w:color="auto" w:fill="auto"/>
            <w:tcMar>
              <w:top w:w="0" w:type="dxa"/>
              <w:left w:w="0" w:type="dxa"/>
              <w:bottom w:w="0" w:type="dxa"/>
              <w:right w:w="0" w:type="dxa"/>
            </w:tcMar>
          </w:tcPr>
          <w:p w14:paraId="6FF7DEF0" w14:textId="3469CBEB" w:rsidR="00A85CAC" w:rsidRPr="00B0225C" w:rsidRDefault="00A85CAC" w:rsidP="00731D32">
            <w:pPr>
              <w:widowControl w:val="0"/>
              <w:autoSpaceDE w:val="0"/>
              <w:jc w:val="both"/>
              <w:rPr>
                <w:rFonts w:ascii="Arial Narrow" w:hAnsi="Arial Narrow"/>
                <w:b/>
                <w:sz w:val="20"/>
              </w:rPr>
            </w:pPr>
            <w:r w:rsidRPr="00B0225C">
              <w:rPr>
                <w:rFonts w:ascii="Arial Narrow" w:hAnsi="Arial Narrow"/>
                <w:sz w:val="20"/>
              </w:rPr>
              <w:t>L’évaluation des offres se fera sur la base des critères ci-après</w:t>
            </w:r>
            <w:r w:rsidR="007D75DE" w:rsidRPr="00B0225C">
              <w:rPr>
                <w:rFonts w:ascii="Arial Narrow" w:hAnsi="Arial Narrow"/>
                <w:sz w:val="20"/>
              </w:rPr>
              <w:t> </w:t>
            </w:r>
            <w:r w:rsidR="007D75DE" w:rsidRPr="00B0225C">
              <w:rPr>
                <w:rFonts w:ascii="Arial Narrow" w:hAnsi="Arial Narrow"/>
                <w:b/>
                <w:sz w:val="20"/>
              </w:rPr>
              <w:t>:</w:t>
            </w:r>
            <w:r w:rsidR="0025661A" w:rsidRPr="00B0225C">
              <w:rPr>
                <w:rFonts w:ascii="Arial Narrow" w:hAnsi="Arial Narrow"/>
                <w:b/>
                <w:sz w:val="20"/>
              </w:rPr>
              <w:t xml:space="preserve"> </w:t>
            </w:r>
            <w:r w:rsidRPr="00B0225C">
              <w:rPr>
                <w:rFonts w:ascii="Arial Narrow" w:hAnsi="Arial Narrow"/>
                <w:bCs/>
                <w:sz w:val="20"/>
              </w:rPr>
              <w:t>Etant entendu qu’un critère ne peut être à la fois éliminatoire et essentiel.</w:t>
            </w:r>
            <w:r w:rsidRPr="00B0225C">
              <w:rPr>
                <w:rFonts w:ascii="Arial Narrow" w:hAnsi="Arial Narrow"/>
                <w:sz w:val="20"/>
              </w:rPr>
              <w:t> :</w:t>
            </w:r>
          </w:p>
          <w:p w14:paraId="726B2DB6" w14:textId="59C0B755" w:rsidR="0025661A" w:rsidRPr="00B0225C" w:rsidRDefault="00A85CAC" w:rsidP="00731D32">
            <w:pPr>
              <w:pStyle w:val="Paragraphedeliste"/>
              <w:widowControl w:val="0"/>
              <w:numPr>
                <w:ilvl w:val="0"/>
                <w:numId w:val="75"/>
              </w:numPr>
              <w:autoSpaceDE w:val="0"/>
              <w:spacing w:after="0" w:line="240" w:lineRule="auto"/>
              <w:ind w:left="-143" w:right="130" w:hanging="114"/>
              <w:jc w:val="both"/>
              <w:rPr>
                <w:rFonts w:ascii="Arial Narrow" w:hAnsi="Arial Narrow"/>
                <w:spacing w:val="-2"/>
                <w:sz w:val="20"/>
                <w:szCs w:val="24"/>
              </w:rPr>
            </w:pPr>
            <w:r w:rsidRPr="00B0225C">
              <w:rPr>
                <w:rFonts w:ascii="Arial Narrow" w:hAnsi="Arial Narrow"/>
                <w:sz w:val="20"/>
                <w:szCs w:val="24"/>
              </w:rPr>
              <w:t xml:space="preserve">Les </w:t>
            </w:r>
            <w:r w:rsidRPr="00B0225C">
              <w:rPr>
                <w:rFonts w:ascii="Arial Narrow" w:hAnsi="Arial Narrow"/>
                <w:b/>
                <w:sz w:val="20"/>
                <w:szCs w:val="24"/>
              </w:rPr>
              <w:t>critères éliminatoires</w:t>
            </w:r>
          </w:p>
          <w:p w14:paraId="4F008F87" w14:textId="082AF0F9" w:rsidR="00A85CAC" w:rsidRPr="00B0225C" w:rsidRDefault="00A85CAC" w:rsidP="00731D32">
            <w:pPr>
              <w:pStyle w:val="Paragraphedeliste"/>
              <w:widowControl w:val="0"/>
              <w:autoSpaceDE w:val="0"/>
              <w:spacing w:after="0" w:line="240" w:lineRule="auto"/>
              <w:ind w:left="114" w:right="130"/>
              <w:jc w:val="both"/>
              <w:rPr>
                <w:rFonts w:ascii="Arial Narrow" w:hAnsi="Arial Narrow"/>
                <w:spacing w:val="-2"/>
                <w:sz w:val="20"/>
                <w:szCs w:val="24"/>
              </w:rPr>
            </w:pPr>
            <w:r w:rsidRPr="00B0225C">
              <w:rPr>
                <w:rFonts w:ascii="Arial Narrow" w:hAnsi="Arial Narrow"/>
                <w:sz w:val="20"/>
                <w:szCs w:val="24"/>
              </w:rPr>
              <w:t>Il s'agit</w:t>
            </w:r>
            <w:r w:rsidRPr="00B0225C">
              <w:rPr>
                <w:rFonts w:ascii="Arial Narrow" w:hAnsi="Arial Narrow"/>
                <w:spacing w:val="-2"/>
                <w:sz w:val="20"/>
                <w:szCs w:val="24"/>
              </w:rPr>
              <w:t xml:space="preserve"> </w:t>
            </w:r>
            <w:r w:rsidRPr="00B0225C">
              <w:rPr>
                <w:rFonts w:ascii="Arial Narrow" w:hAnsi="Arial Narrow"/>
                <w:sz w:val="20"/>
                <w:szCs w:val="24"/>
              </w:rPr>
              <w:t>notamment</w:t>
            </w:r>
            <w:r w:rsidRPr="00B0225C">
              <w:rPr>
                <w:rFonts w:ascii="Arial Narrow" w:hAnsi="Arial Narrow"/>
                <w:spacing w:val="-2"/>
                <w:sz w:val="20"/>
                <w:szCs w:val="24"/>
              </w:rPr>
              <w:t xml:space="preserve"> :</w:t>
            </w:r>
          </w:p>
          <w:p w14:paraId="00DDBE66" w14:textId="51462439" w:rsidR="00A85CAC" w:rsidRPr="00B0225C" w:rsidRDefault="0025661A" w:rsidP="00731D32">
            <w:pPr>
              <w:pStyle w:val="Paragraphedeliste"/>
              <w:widowControl w:val="0"/>
              <w:numPr>
                <w:ilvl w:val="0"/>
                <w:numId w:val="21"/>
              </w:numPr>
              <w:autoSpaceDE w:val="0"/>
              <w:spacing w:after="0" w:line="240" w:lineRule="auto"/>
              <w:ind w:right="130"/>
              <w:jc w:val="both"/>
              <w:rPr>
                <w:rFonts w:ascii="Arial Narrow" w:hAnsi="Arial Narrow"/>
                <w:sz w:val="20"/>
                <w:szCs w:val="24"/>
              </w:rPr>
            </w:pPr>
            <w:r w:rsidRPr="00B0225C">
              <w:rPr>
                <w:rFonts w:ascii="Arial Narrow" w:hAnsi="Arial Narrow"/>
                <w:sz w:val="20"/>
                <w:szCs w:val="24"/>
              </w:rPr>
              <w:t>L’</w:t>
            </w:r>
            <w:r w:rsidR="00A85CAC" w:rsidRPr="00B0225C">
              <w:rPr>
                <w:rFonts w:ascii="Arial Narrow" w:hAnsi="Arial Narrow"/>
                <w:sz w:val="20"/>
                <w:szCs w:val="24"/>
              </w:rPr>
              <w:t xml:space="preserve">absence </w:t>
            </w:r>
            <w:r w:rsidRPr="00B0225C">
              <w:rPr>
                <w:rFonts w:ascii="Arial Narrow" w:hAnsi="Arial Narrow"/>
                <w:sz w:val="20"/>
                <w:szCs w:val="24"/>
              </w:rPr>
              <w:t>du cautionnement</w:t>
            </w:r>
            <w:r w:rsidR="00A85CAC" w:rsidRPr="00B0225C">
              <w:rPr>
                <w:rFonts w:ascii="Arial Narrow" w:hAnsi="Arial Narrow"/>
                <w:sz w:val="20"/>
                <w:szCs w:val="24"/>
              </w:rPr>
              <w:t xml:space="preserve"> de soumission à l’ouverture des </w:t>
            </w:r>
            <w:r w:rsidRPr="00B0225C">
              <w:rPr>
                <w:rFonts w:ascii="Arial Narrow" w:hAnsi="Arial Narrow"/>
                <w:sz w:val="20"/>
                <w:szCs w:val="24"/>
              </w:rPr>
              <w:t>plis ;</w:t>
            </w:r>
          </w:p>
          <w:p w14:paraId="55DE0261" w14:textId="17257957" w:rsidR="00A85CAC" w:rsidRPr="00B0225C" w:rsidRDefault="0025661A" w:rsidP="00731D32">
            <w:pPr>
              <w:pStyle w:val="Paragraphedeliste"/>
              <w:widowControl w:val="0"/>
              <w:numPr>
                <w:ilvl w:val="0"/>
                <w:numId w:val="21"/>
              </w:numPr>
              <w:autoSpaceDE w:val="0"/>
              <w:spacing w:after="0" w:line="240" w:lineRule="auto"/>
              <w:ind w:right="130"/>
              <w:jc w:val="both"/>
              <w:rPr>
                <w:rFonts w:ascii="Arial Narrow" w:hAnsi="Arial Narrow"/>
                <w:sz w:val="20"/>
                <w:szCs w:val="24"/>
              </w:rPr>
            </w:pPr>
            <w:r w:rsidRPr="00B0225C">
              <w:rPr>
                <w:rFonts w:ascii="Arial Narrow" w:hAnsi="Arial Narrow"/>
                <w:sz w:val="20"/>
                <w:szCs w:val="24"/>
              </w:rPr>
              <w:t>L</w:t>
            </w:r>
            <w:r w:rsidR="00A85CAC" w:rsidRPr="00B0225C">
              <w:rPr>
                <w:rFonts w:ascii="Arial Narrow" w:hAnsi="Arial Narrow"/>
                <w:sz w:val="20"/>
                <w:szCs w:val="24"/>
              </w:rPr>
              <w:t>a non -production au-delà du délai de 48 h après l’ouverture des plis, d’une pièce du dossier administratif jugée non conforme ou absente ;</w:t>
            </w:r>
          </w:p>
          <w:p w14:paraId="410E2D57" w14:textId="735DBA31" w:rsidR="00A85CAC" w:rsidRPr="00B0225C" w:rsidRDefault="0025661A" w:rsidP="00731D32">
            <w:pPr>
              <w:pStyle w:val="Paragraphedeliste"/>
              <w:widowControl w:val="0"/>
              <w:numPr>
                <w:ilvl w:val="0"/>
                <w:numId w:val="21"/>
              </w:numPr>
              <w:autoSpaceDE w:val="0"/>
              <w:spacing w:after="0" w:line="240" w:lineRule="auto"/>
              <w:ind w:right="130"/>
              <w:jc w:val="both"/>
              <w:rPr>
                <w:rFonts w:ascii="Arial Narrow" w:hAnsi="Arial Narrow"/>
                <w:sz w:val="20"/>
                <w:szCs w:val="24"/>
              </w:rPr>
            </w:pPr>
            <w:r w:rsidRPr="00B0225C">
              <w:rPr>
                <w:rFonts w:ascii="Arial Narrow" w:hAnsi="Arial Narrow"/>
                <w:sz w:val="20"/>
                <w:szCs w:val="24"/>
              </w:rPr>
              <w:t>Des</w:t>
            </w:r>
            <w:r w:rsidR="00A85CAC" w:rsidRPr="00B0225C">
              <w:rPr>
                <w:rFonts w:ascii="Arial Narrow" w:hAnsi="Arial Narrow"/>
                <w:sz w:val="20"/>
                <w:szCs w:val="24"/>
              </w:rPr>
              <w:t xml:space="preserve"> fausses déclarations, manœuvres frauduleuses ou </w:t>
            </w:r>
            <w:r w:rsidR="00A85CAC" w:rsidRPr="00B0225C">
              <w:rPr>
                <w:rFonts w:ascii="Arial Narrow" w:eastAsia="Times New Roman" w:hAnsi="Arial Narrow"/>
                <w:spacing w:val="2"/>
                <w:sz w:val="20"/>
                <w:szCs w:val="24"/>
                <w:lang w:eastAsia="fr-FR"/>
              </w:rPr>
              <w:t xml:space="preserve">des pièces </w:t>
            </w:r>
            <w:r w:rsidRPr="00B0225C">
              <w:rPr>
                <w:rFonts w:ascii="Arial Narrow" w:eastAsia="Times New Roman" w:hAnsi="Arial Narrow"/>
                <w:spacing w:val="2"/>
                <w:sz w:val="20"/>
                <w:szCs w:val="24"/>
                <w:lang w:eastAsia="fr-FR"/>
              </w:rPr>
              <w:t>falsifiées ;</w:t>
            </w:r>
          </w:p>
          <w:p w14:paraId="03B57DE0" w14:textId="1C92AA18" w:rsidR="007D75DE" w:rsidRPr="00B0225C" w:rsidRDefault="0025661A" w:rsidP="00731D32">
            <w:pPr>
              <w:pStyle w:val="Paragraphedeliste"/>
              <w:widowControl w:val="0"/>
              <w:numPr>
                <w:ilvl w:val="0"/>
                <w:numId w:val="21"/>
              </w:numPr>
              <w:autoSpaceDE w:val="0"/>
              <w:spacing w:after="0" w:line="240" w:lineRule="auto"/>
              <w:ind w:right="130"/>
              <w:jc w:val="both"/>
              <w:rPr>
                <w:rFonts w:ascii="Arial Narrow" w:hAnsi="Arial Narrow"/>
                <w:b/>
                <w:bCs/>
                <w:sz w:val="20"/>
                <w:szCs w:val="24"/>
              </w:rPr>
            </w:pPr>
            <w:r w:rsidRPr="00B0225C">
              <w:rPr>
                <w:rFonts w:ascii="Arial Narrow" w:hAnsi="Arial Narrow"/>
                <w:sz w:val="20"/>
                <w:szCs w:val="24"/>
              </w:rPr>
              <w:t>N</w:t>
            </w:r>
            <w:r w:rsidR="007D75DE" w:rsidRPr="00B0225C">
              <w:rPr>
                <w:rFonts w:ascii="Arial Narrow" w:hAnsi="Arial Narrow"/>
                <w:sz w:val="20"/>
                <w:szCs w:val="24"/>
              </w:rPr>
              <w:t xml:space="preserve">on-respect de la </w:t>
            </w:r>
            <w:r w:rsidRPr="00B0225C">
              <w:rPr>
                <w:rFonts w:ascii="Arial Narrow" w:hAnsi="Arial Narrow"/>
                <w:sz w:val="20"/>
                <w:szCs w:val="24"/>
              </w:rPr>
              <w:t xml:space="preserve">note minimale de l’évaluation des critères essentiels </w:t>
            </w:r>
            <w:r w:rsidRPr="00B0225C">
              <w:rPr>
                <w:rFonts w:ascii="Arial Narrow" w:hAnsi="Arial Narrow"/>
                <w:b/>
                <w:bCs/>
                <w:sz w:val="20"/>
                <w:szCs w:val="24"/>
              </w:rPr>
              <w:t>(</w:t>
            </w:r>
            <w:r w:rsidR="00731D32">
              <w:rPr>
                <w:rFonts w:ascii="Arial Narrow" w:hAnsi="Arial Narrow"/>
                <w:b/>
                <w:bCs/>
                <w:sz w:val="20"/>
                <w:szCs w:val="24"/>
              </w:rPr>
              <w:t>14</w:t>
            </w:r>
            <w:r w:rsidRPr="00B0225C">
              <w:rPr>
                <w:rFonts w:ascii="Arial Narrow" w:hAnsi="Arial Narrow"/>
                <w:b/>
                <w:bCs/>
                <w:sz w:val="20"/>
                <w:szCs w:val="24"/>
              </w:rPr>
              <w:t xml:space="preserve"> Oui sur </w:t>
            </w:r>
            <w:r w:rsidR="00731D32">
              <w:rPr>
                <w:rFonts w:ascii="Arial Narrow" w:hAnsi="Arial Narrow"/>
                <w:b/>
                <w:bCs/>
                <w:sz w:val="20"/>
                <w:szCs w:val="24"/>
              </w:rPr>
              <w:t>20</w:t>
            </w:r>
            <w:r w:rsidRPr="00B0225C">
              <w:rPr>
                <w:rFonts w:ascii="Arial Narrow" w:hAnsi="Arial Narrow"/>
                <w:b/>
                <w:bCs/>
                <w:sz w:val="20"/>
                <w:szCs w:val="24"/>
              </w:rPr>
              <w:t xml:space="preserve"> critères</w:t>
            </w:r>
            <w:r w:rsidR="00D0727F" w:rsidRPr="00B0225C">
              <w:rPr>
                <w:rFonts w:ascii="Arial Narrow" w:hAnsi="Arial Narrow"/>
                <w:b/>
                <w:bCs/>
                <w:sz w:val="20"/>
                <w:szCs w:val="24"/>
              </w:rPr>
              <w:t>) ;</w:t>
            </w:r>
          </w:p>
          <w:p w14:paraId="64AAA0A9" w14:textId="626B6087" w:rsidR="007D75DE" w:rsidRPr="00B0225C" w:rsidRDefault="0025661A" w:rsidP="00731D32">
            <w:pPr>
              <w:pStyle w:val="Paragraphedeliste"/>
              <w:widowControl w:val="0"/>
              <w:numPr>
                <w:ilvl w:val="0"/>
                <w:numId w:val="21"/>
              </w:numPr>
              <w:autoSpaceDE w:val="0"/>
              <w:spacing w:after="0" w:line="240" w:lineRule="auto"/>
              <w:ind w:right="130"/>
              <w:jc w:val="both"/>
              <w:rPr>
                <w:rFonts w:ascii="Arial Narrow" w:hAnsi="Arial Narrow"/>
                <w:bCs/>
                <w:sz w:val="20"/>
                <w:szCs w:val="24"/>
              </w:rPr>
            </w:pPr>
            <w:r w:rsidRPr="00B0225C">
              <w:rPr>
                <w:rFonts w:ascii="Arial Narrow" w:hAnsi="Arial Narrow"/>
                <w:bCs/>
                <w:sz w:val="20"/>
                <w:szCs w:val="24"/>
              </w:rPr>
              <w:t>L’</w:t>
            </w:r>
            <w:r w:rsidR="007D75DE" w:rsidRPr="00B0225C">
              <w:rPr>
                <w:rFonts w:ascii="Arial Narrow" w:hAnsi="Arial Narrow"/>
                <w:bCs/>
                <w:sz w:val="20"/>
                <w:szCs w:val="24"/>
              </w:rPr>
              <w:t xml:space="preserve">absence de la déclaration sur l’honneur de non abandon </w:t>
            </w:r>
            <w:r w:rsidRPr="00B0225C">
              <w:rPr>
                <w:rFonts w:ascii="Arial Narrow" w:hAnsi="Arial Narrow"/>
                <w:bCs/>
                <w:sz w:val="20"/>
                <w:szCs w:val="24"/>
              </w:rPr>
              <w:t>des chantiers</w:t>
            </w:r>
            <w:r w:rsidR="007D75DE" w:rsidRPr="00B0225C">
              <w:rPr>
                <w:rFonts w:ascii="Arial Narrow" w:hAnsi="Arial Narrow"/>
                <w:bCs/>
                <w:sz w:val="20"/>
                <w:szCs w:val="24"/>
              </w:rPr>
              <w:t xml:space="preserve"> au cours des trois dernières années ;</w:t>
            </w:r>
          </w:p>
          <w:p w14:paraId="00E26CA2" w14:textId="77777777" w:rsidR="007D75DE" w:rsidRPr="00B0225C" w:rsidRDefault="007D75DE" w:rsidP="00731D32">
            <w:pPr>
              <w:pStyle w:val="Paragraphedeliste"/>
              <w:widowControl w:val="0"/>
              <w:numPr>
                <w:ilvl w:val="0"/>
                <w:numId w:val="21"/>
              </w:numPr>
              <w:autoSpaceDE w:val="0"/>
              <w:spacing w:after="0" w:line="240" w:lineRule="auto"/>
              <w:ind w:right="132"/>
              <w:jc w:val="both"/>
              <w:rPr>
                <w:rFonts w:ascii="Arial Narrow" w:hAnsi="Arial Narrow"/>
                <w:b/>
                <w:sz w:val="20"/>
                <w:szCs w:val="24"/>
              </w:rPr>
            </w:pPr>
            <w:r w:rsidRPr="00B0225C">
              <w:rPr>
                <w:rFonts w:ascii="Arial Narrow" w:hAnsi="Arial Narrow"/>
                <w:bCs/>
                <w:sz w:val="20"/>
                <w:szCs w:val="24"/>
              </w:rPr>
              <w:t>L’absence d’un prix unitaire quantifié dans l’Offre financière</w:t>
            </w:r>
            <w:r w:rsidRPr="00B0225C">
              <w:rPr>
                <w:rFonts w:ascii="Arial Narrow" w:hAnsi="Arial Narrow"/>
                <w:b/>
                <w:sz w:val="20"/>
                <w:szCs w:val="24"/>
              </w:rPr>
              <w:t> ;</w:t>
            </w:r>
          </w:p>
          <w:p w14:paraId="096E3249" w14:textId="77777777" w:rsidR="007D75DE" w:rsidRPr="00B0225C" w:rsidRDefault="007D75DE" w:rsidP="00731D32">
            <w:pPr>
              <w:pStyle w:val="Paragraphedeliste"/>
              <w:widowControl w:val="0"/>
              <w:numPr>
                <w:ilvl w:val="0"/>
                <w:numId w:val="21"/>
              </w:numPr>
              <w:autoSpaceDE w:val="0"/>
              <w:spacing w:after="0" w:line="240" w:lineRule="auto"/>
              <w:ind w:right="132"/>
              <w:jc w:val="both"/>
              <w:rPr>
                <w:rFonts w:ascii="Arial Narrow" w:hAnsi="Arial Narrow"/>
                <w:sz w:val="20"/>
                <w:szCs w:val="24"/>
              </w:rPr>
            </w:pPr>
            <w:r w:rsidRPr="00B0225C">
              <w:rPr>
                <w:rFonts w:ascii="Arial Narrow" w:hAnsi="Arial Narrow"/>
                <w:sz w:val="20"/>
                <w:szCs w:val="24"/>
              </w:rPr>
              <w:t>Utilisation d’un C.V ou diplôme d’un fonctionnaire sans preuve de mise en disponibilité ;</w:t>
            </w:r>
          </w:p>
          <w:p w14:paraId="638BCD2C" w14:textId="6FFFF407" w:rsidR="007D75DE" w:rsidRDefault="0025661A" w:rsidP="00731D32">
            <w:pPr>
              <w:pStyle w:val="Paragraphedeliste"/>
              <w:widowControl w:val="0"/>
              <w:numPr>
                <w:ilvl w:val="0"/>
                <w:numId w:val="21"/>
              </w:numPr>
              <w:autoSpaceDE w:val="0"/>
              <w:spacing w:after="60" w:line="240" w:lineRule="auto"/>
              <w:jc w:val="both"/>
              <w:rPr>
                <w:rFonts w:ascii="Arial Narrow" w:hAnsi="Arial Narrow"/>
                <w:sz w:val="20"/>
                <w:szCs w:val="24"/>
              </w:rPr>
            </w:pPr>
            <w:r w:rsidRPr="00B0225C">
              <w:rPr>
                <w:rFonts w:ascii="Arial Narrow" w:hAnsi="Arial Narrow"/>
                <w:sz w:val="20"/>
                <w:szCs w:val="24"/>
              </w:rPr>
              <w:t>L</w:t>
            </w:r>
            <w:r w:rsidR="007D75DE" w:rsidRPr="00B0225C">
              <w:rPr>
                <w:rFonts w:ascii="Arial Narrow" w:hAnsi="Arial Narrow"/>
                <w:sz w:val="20"/>
                <w:szCs w:val="24"/>
              </w:rPr>
              <w:t>’absence d’un élément de l’offre financière (la soumission, les BPU, le DQE) ;</w:t>
            </w:r>
          </w:p>
          <w:p w14:paraId="4941A129" w14:textId="3A4A37F0" w:rsidR="00731D32" w:rsidRPr="00B0225C" w:rsidRDefault="00731D32" w:rsidP="00731D32">
            <w:pPr>
              <w:pStyle w:val="Paragraphedeliste"/>
              <w:widowControl w:val="0"/>
              <w:numPr>
                <w:ilvl w:val="0"/>
                <w:numId w:val="21"/>
              </w:numPr>
              <w:autoSpaceDE w:val="0"/>
              <w:spacing w:after="60" w:line="240" w:lineRule="auto"/>
              <w:jc w:val="both"/>
              <w:rPr>
                <w:rFonts w:ascii="Arial Narrow" w:hAnsi="Arial Narrow"/>
                <w:sz w:val="20"/>
                <w:szCs w:val="24"/>
              </w:rPr>
            </w:pPr>
            <w:r>
              <w:rPr>
                <w:rFonts w:ascii="Arial Narrow" w:hAnsi="Arial Narrow"/>
                <w:sz w:val="20"/>
                <w:szCs w:val="24"/>
              </w:rPr>
              <w:t>L’absence de la capacité financière ;</w:t>
            </w:r>
          </w:p>
          <w:p w14:paraId="26A23C7B" w14:textId="2DF80A3E" w:rsidR="007D75DE" w:rsidRPr="00B0225C" w:rsidRDefault="0025661A" w:rsidP="00731D32">
            <w:pPr>
              <w:numPr>
                <w:ilvl w:val="0"/>
                <w:numId w:val="21"/>
              </w:numPr>
              <w:suppressAutoHyphens w:val="0"/>
              <w:autoSpaceDN/>
              <w:jc w:val="both"/>
              <w:textAlignment w:val="auto"/>
              <w:rPr>
                <w:rFonts w:ascii="Arial Narrow" w:hAnsi="Arial Narrow"/>
                <w:sz w:val="20"/>
              </w:rPr>
            </w:pPr>
            <w:r w:rsidRPr="00B0225C">
              <w:rPr>
                <w:rFonts w:ascii="Arial Narrow" w:hAnsi="Arial Narrow"/>
                <w:sz w:val="20"/>
              </w:rPr>
              <w:t>L</w:t>
            </w:r>
            <w:r w:rsidR="007D75DE" w:rsidRPr="00B0225C">
              <w:rPr>
                <w:rFonts w:ascii="Arial Narrow" w:hAnsi="Arial Narrow"/>
                <w:sz w:val="20"/>
              </w:rPr>
              <w:t>’absence de la charte d’Intégrité </w:t>
            </w:r>
            <w:r w:rsidR="00AD5FBD" w:rsidRPr="00B0225C">
              <w:rPr>
                <w:rFonts w:ascii="Arial Narrow" w:hAnsi="Arial Narrow"/>
                <w:sz w:val="20"/>
              </w:rPr>
              <w:t xml:space="preserve">daté et </w:t>
            </w:r>
            <w:r w:rsidR="00826E79" w:rsidRPr="00B0225C">
              <w:rPr>
                <w:rFonts w:ascii="Arial Narrow" w:hAnsi="Arial Narrow"/>
                <w:sz w:val="20"/>
              </w:rPr>
              <w:t>signée ;</w:t>
            </w:r>
          </w:p>
          <w:p w14:paraId="42CF6779" w14:textId="1FADA95E" w:rsidR="00826E79" w:rsidRPr="00B0225C" w:rsidRDefault="0025661A" w:rsidP="00731D32">
            <w:pPr>
              <w:numPr>
                <w:ilvl w:val="0"/>
                <w:numId w:val="21"/>
              </w:numPr>
              <w:suppressAutoHyphens w:val="0"/>
              <w:autoSpaceDN/>
              <w:jc w:val="both"/>
              <w:textAlignment w:val="auto"/>
              <w:rPr>
                <w:rFonts w:ascii="Arial Narrow" w:hAnsi="Arial Narrow"/>
                <w:sz w:val="20"/>
              </w:rPr>
            </w:pPr>
            <w:r w:rsidRPr="00B0225C">
              <w:rPr>
                <w:rFonts w:ascii="Arial Narrow" w:hAnsi="Arial Narrow"/>
                <w:sz w:val="20"/>
              </w:rPr>
              <w:t>L</w:t>
            </w:r>
            <w:r w:rsidR="007D75DE" w:rsidRPr="00B0225C">
              <w:rPr>
                <w:rFonts w:ascii="Arial Narrow" w:hAnsi="Arial Narrow"/>
                <w:sz w:val="20"/>
              </w:rPr>
              <w:t xml:space="preserve">’absence de la Déclaration d’engagement au respect des clauses </w:t>
            </w:r>
            <w:r w:rsidR="00AD5FBD" w:rsidRPr="00B0225C">
              <w:rPr>
                <w:rFonts w:ascii="Arial Narrow" w:hAnsi="Arial Narrow"/>
                <w:sz w:val="20"/>
              </w:rPr>
              <w:t xml:space="preserve">environnementales et </w:t>
            </w:r>
            <w:r w:rsidR="007D75DE" w:rsidRPr="00B0225C">
              <w:rPr>
                <w:rFonts w:ascii="Arial Narrow" w:hAnsi="Arial Narrow"/>
                <w:sz w:val="20"/>
              </w:rPr>
              <w:t xml:space="preserve">sociales </w:t>
            </w:r>
            <w:r w:rsidR="00AD5FBD" w:rsidRPr="00B0225C">
              <w:rPr>
                <w:rFonts w:ascii="Arial Narrow" w:hAnsi="Arial Narrow"/>
                <w:sz w:val="20"/>
              </w:rPr>
              <w:t>daté et signée</w:t>
            </w:r>
          </w:p>
          <w:p w14:paraId="1FE7F433" w14:textId="64474181" w:rsidR="00D0727F" w:rsidRPr="00B0225C" w:rsidRDefault="00A85CAC" w:rsidP="00731D32">
            <w:pPr>
              <w:pStyle w:val="Paragraphedeliste"/>
              <w:widowControl w:val="0"/>
              <w:numPr>
                <w:ilvl w:val="0"/>
                <w:numId w:val="75"/>
              </w:numPr>
              <w:autoSpaceDE w:val="0"/>
              <w:spacing w:after="0" w:line="240" w:lineRule="auto"/>
              <w:ind w:right="132"/>
              <w:jc w:val="both"/>
              <w:rPr>
                <w:rFonts w:ascii="Arial Narrow" w:hAnsi="Arial Narrow"/>
                <w:b/>
                <w:bCs/>
                <w:sz w:val="20"/>
              </w:rPr>
            </w:pPr>
            <w:r w:rsidRPr="00B0225C">
              <w:rPr>
                <w:rFonts w:ascii="Arial Narrow" w:hAnsi="Arial Narrow"/>
                <w:b/>
                <w:bCs/>
                <w:sz w:val="20"/>
                <w:szCs w:val="24"/>
              </w:rPr>
              <w:t>Les critères dits essentiels</w:t>
            </w:r>
          </w:p>
          <w:p w14:paraId="3A8180A3" w14:textId="0DEB88B3" w:rsidR="009269B3" w:rsidRPr="00B0225C" w:rsidRDefault="009269B3" w:rsidP="00731D32">
            <w:pPr>
              <w:widowControl w:val="0"/>
              <w:autoSpaceDE w:val="0"/>
              <w:ind w:right="132" w:firstLine="143"/>
              <w:jc w:val="both"/>
              <w:rPr>
                <w:rFonts w:ascii="Arial Narrow" w:hAnsi="Arial Narrow"/>
                <w:b/>
                <w:bCs/>
                <w:sz w:val="20"/>
              </w:rPr>
            </w:pPr>
            <w:r w:rsidRPr="00B0225C">
              <w:rPr>
                <w:rFonts w:ascii="Arial Narrow" w:hAnsi="Arial Narrow"/>
                <w:spacing w:val="6"/>
                <w:sz w:val="20"/>
              </w:rPr>
              <w:t>L’évaluation des Offres Techniques sera faite suivant la notation binaire (Oui/Non) sur la base des points essentiels ci-dessous et conformément au RPAO :</w:t>
            </w:r>
          </w:p>
          <w:p w14:paraId="6E66F6A4" w14:textId="1CA8E136" w:rsidR="009269B3" w:rsidRPr="00B0225C" w:rsidRDefault="009269B3" w:rsidP="00731D32">
            <w:pPr>
              <w:pStyle w:val="Paragraphedeliste"/>
              <w:widowControl w:val="0"/>
              <w:numPr>
                <w:ilvl w:val="0"/>
                <w:numId w:val="20"/>
              </w:numPr>
              <w:autoSpaceDE w:val="0"/>
              <w:spacing w:before="44" w:after="0" w:line="240" w:lineRule="auto"/>
              <w:jc w:val="both"/>
              <w:rPr>
                <w:rFonts w:ascii="Arial Narrow" w:hAnsi="Arial Narrow"/>
                <w:iCs/>
                <w:sz w:val="20"/>
                <w:szCs w:val="24"/>
              </w:rPr>
            </w:pPr>
            <w:r w:rsidRPr="00B0225C">
              <w:rPr>
                <w:rFonts w:ascii="Arial Narrow" w:hAnsi="Arial Narrow"/>
                <w:iCs/>
                <w:sz w:val="20"/>
                <w:szCs w:val="24"/>
              </w:rPr>
              <w:t xml:space="preserve">La présentation de l’offre, </w:t>
            </w:r>
            <w:r w:rsidRPr="00B0225C">
              <w:rPr>
                <w:rFonts w:ascii="Arial Narrow" w:hAnsi="Arial Narrow"/>
                <w:b/>
                <w:bCs/>
                <w:iCs/>
                <w:sz w:val="20"/>
                <w:szCs w:val="24"/>
              </w:rPr>
              <w:t>01 critère</w:t>
            </w:r>
            <w:r w:rsidRPr="00B0225C">
              <w:rPr>
                <w:rFonts w:ascii="Arial Narrow" w:hAnsi="Arial Narrow"/>
                <w:iCs/>
                <w:sz w:val="20"/>
                <w:szCs w:val="24"/>
              </w:rPr>
              <w:t> ;</w:t>
            </w:r>
          </w:p>
          <w:p w14:paraId="7F10D7B4" w14:textId="15D484F3" w:rsidR="009269B3" w:rsidRPr="00B0225C" w:rsidRDefault="009269B3" w:rsidP="00731D32">
            <w:pPr>
              <w:pStyle w:val="Paragraphedeliste"/>
              <w:widowControl w:val="0"/>
              <w:numPr>
                <w:ilvl w:val="0"/>
                <w:numId w:val="20"/>
              </w:numPr>
              <w:autoSpaceDE w:val="0"/>
              <w:spacing w:before="44" w:after="0" w:line="240" w:lineRule="auto"/>
              <w:jc w:val="both"/>
              <w:rPr>
                <w:rFonts w:ascii="Arial Narrow" w:hAnsi="Arial Narrow"/>
                <w:iCs/>
                <w:sz w:val="20"/>
                <w:szCs w:val="24"/>
              </w:rPr>
            </w:pPr>
            <w:r w:rsidRPr="00B0225C">
              <w:rPr>
                <w:rFonts w:ascii="Arial Narrow" w:hAnsi="Arial Narrow"/>
                <w:iCs/>
                <w:sz w:val="20"/>
                <w:szCs w:val="24"/>
              </w:rPr>
              <w:t xml:space="preserve">Le rapport de visite du site, </w:t>
            </w:r>
            <w:r w:rsidRPr="00B0225C">
              <w:rPr>
                <w:rFonts w:ascii="Arial Narrow" w:hAnsi="Arial Narrow"/>
                <w:b/>
                <w:bCs/>
                <w:iCs/>
                <w:sz w:val="20"/>
                <w:szCs w:val="24"/>
              </w:rPr>
              <w:t>02 critères</w:t>
            </w:r>
            <w:r w:rsidRPr="00B0225C">
              <w:rPr>
                <w:rFonts w:ascii="Arial Narrow" w:hAnsi="Arial Narrow"/>
                <w:iCs/>
                <w:sz w:val="20"/>
                <w:szCs w:val="24"/>
              </w:rPr>
              <w:t> ;</w:t>
            </w:r>
          </w:p>
          <w:p w14:paraId="44300469" w14:textId="14FD17D3" w:rsidR="009269B3" w:rsidRPr="00B0225C" w:rsidRDefault="009269B3" w:rsidP="00731D32">
            <w:pPr>
              <w:pStyle w:val="Paragraphedeliste"/>
              <w:widowControl w:val="0"/>
              <w:numPr>
                <w:ilvl w:val="0"/>
                <w:numId w:val="20"/>
              </w:numPr>
              <w:autoSpaceDE w:val="0"/>
              <w:spacing w:before="44" w:after="0" w:line="240" w:lineRule="auto"/>
              <w:jc w:val="both"/>
              <w:rPr>
                <w:rFonts w:ascii="Arial Narrow" w:hAnsi="Arial Narrow"/>
                <w:iCs/>
                <w:sz w:val="20"/>
                <w:szCs w:val="24"/>
              </w:rPr>
            </w:pPr>
            <w:r w:rsidRPr="00B0225C">
              <w:rPr>
                <w:rFonts w:ascii="Arial Narrow" w:hAnsi="Arial Narrow"/>
                <w:iCs/>
                <w:sz w:val="20"/>
                <w:szCs w:val="24"/>
              </w:rPr>
              <w:t xml:space="preserve">Les références du soumissionnaire, </w:t>
            </w:r>
            <w:r w:rsidRPr="00B0225C">
              <w:rPr>
                <w:rFonts w:ascii="Arial Narrow" w:hAnsi="Arial Narrow"/>
                <w:b/>
                <w:bCs/>
                <w:iCs/>
                <w:sz w:val="20"/>
                <w:szCs w:val="24"/>
              </w:rPr>
              <w:t>02 critères</w:t>
            </w:r>
            <w:r w:rsidRPr="00B0225C">
              <w:rPr>
                <w:rFonts w:ascii="Arial Narrow" w:hAnsi="Arial Narrow"/>
                <w:iCs/>
                <w:sz w:val="20"/>
                <w:szCs w:val="24"/>
              </w:rPr>
              <w:t> ;</w:t>
            </w:r>
          </w:p>
          <w:p w14:paraId="28CA77B5" w14:textId="2E35BCCC" w:rsidR="009269B3" w:rsidRPr="00B0225C" w:rsidRDefault="009269B3" w:rsidP="00731D32">
            <w:pPr>
              <w:pStyle w:val="Paragraphedeliste"/>
              <w:widowControl w:val="0"/>
              <w:numPr>
                <w:ilvl w:val="0"/>
                <w:numId w:val="20"/>
              </w:numPr>
              <w:autoSpaceDE w:val="0"/>
              <w:spacing w:before="44" w:after="0" w:line="240" w:lineRule="auto"/>
              <w:jc w:val="both"/>
              <w:rPr>
                <w:rFonts w:ascii="Arial Narrow" w:hAnsi="Arial Narrow"/>
                <w:sz w:val="20"/>
                <w:szCs w:val="24"/>
              </w:rPr>
            </w:pPr>
            <w:r w:rsidRPr="00B0225C">
              <w:rPr>
                <w:rFonts w:ascii="Arial Narrow" w:hAnsi="Arial Narrow"/>
                <w:sz w:val="20"/>
                <w:szCs w:val="24"/>
              </w:rPr>
              <w:t xml:space="preserve">La qualification et l’expérience du personnel, </w:t>
            </w:r>
            <w:r w:rsidRPr="00B0225C">
              <w:rPr>
                <w:rFonts w:ascii="Arial Narrow" w:hAnsi="Arial Narrow"/>
                <w:b/>
                <w:bCs/>
                <w:sz w:val="20"/>
                <w:szCs w:val="24"/>
              </w:rPr>
              <w:t>0</w:t>
            </w:r>
            <w:r w:rsidR="00EB5BEE" w:rsidRPr="00B0225C">
              <w:rPr>
                <w:rFonts w:ascii="Arial Narrow" w:hAnsi="Arial Narrow"/>
                <w:b/>
                <w:bCs/>
                <w:sz w:val="20"/>
                <w:szCs w:val="24"/>
              </w:rPr>
              <w:t>6</w:t>
            </w:r>
            <w:r w:rsidRPr="00B0225C">
              <w:rPr>
                <w:rFonts w:ascii="Arial Narrow" w:hAnsi="Arial Narrow"/>
                <w:b/>
                <w:bCs/>
                <w:sz w:val="20"/>
                <w:szCs w:val="24"/>
              </w:rPr>
              <w:t xml:space="preserve"> critères</w:t>
            </w:r>
            <w:r w:rsidRPr="00B0225C">
              <w:rPr>
                <w:rFonts w:ascii="Arial Narrow" w:hAnsi="Arial Narrow"/>
                <w:sz w:val="20"/>
                <w:szCs w:val="24"/>
              </w:rPr>
              <w:t> ;</w:t>
            </w:r>
          </w:p>
          <w:p w14:paraId="7A5F20A9" w14:textId="1F384C1B" w:rsidR="009269B3" w:rsidRPr="00B0225C" w:rsidRDefault="009269B3" w:rsidP="00731D32">
            <w:pPr>
              <w:pStyle w:val="Paragraphedeliste"/>
              <w:widowControl w:val="0"/>
              <w:numPr>
                <w:ilvl w:val="0"/>
                <w:numId w:val="20"/>
              </w:numPr>
              <w:autoSpaceDE w:val="0"/>
              <w:spacing w:before="44" w:after="0" w:line="240" w:lineRule="auto"/>
              <w:jc w:val="both"/>
              <w:rPr>
                <w:rFonts w:ascii="Arial Narrow" w:hAnsi="Arial Narrow"/>
                <w:sz w:val="20"/>
                <w:szCs w:val="24"/>
              </w:rPr>
            </w:pPr>
            <w:r w:rsidRPr="00B0225C">
              <w:rPr>
                <w:rFonts w:ascii="Arial Narrow" w:hAnsi="Arial Narrow"/>
                <w:sz w:val="20"/>
                <w:szCs w:val="24"/>
              </w:rPr>
              <w:t xml:space="preserve">Les moyens logistiques, </w:t>
            </w:r>
            <w:r w:rsidR="00A52161" w:rsidRPr="00B0225C">
              <w:rPr>
                <w:rFonts w:ascii="Arial Narrow" w:hAnsi="Arial Narrow"/>
                <w:b/>
                <w:bCs/>
                <w:sz w:val="20"/>
                <w:szCs w:val="24"/>
              </w:rPr>
              <w:t>02</w:t>
            </w:r>
            <w:r w:rsidRPr="00B0225C">
              <w:rPr>
                <w:rFonts w:ascii="Arial Narrow" w:hAnsi="Arial Narrow"/>
                <w:b/>
                <w:bCs/>
                <w:sz w:val="20"/>
                <w:szCs w:val="24"/>
              </w:rPr>
              <w:t xml:space="preserve"> critères</w:t>
            </w:r>
            <w:r w:rsidRPr="00B0225C">
              <w:rPr>
                <w:rFonts w:ascii="Arial Narrow" w:hAnsi="Arial Narrow"/>
                <w:sz w:val="20"/>
                <w:szCs w:val="24"/>
              </w:rPr>
              <w:t> ;</w:t>
            </w:r>
          </w:p>
          <w:p w14:paraId="2E74EACB" w14:textId="4DCC609B" w:rsidR="009269B3" w:rsidRPr="00B0225C" w:rsidRDefault="009269B3" w:rsidP="00731D32">
            <w:pPr>
              <w:pStyle w:val="Paragraphedeliste"/>
              <w:widowControl w:val="0"/>
              <w:numPr>
                <w:ilvl w:val="0"/>
                <w:numId w:val="20"/>
              </w:numPr>
              <w:autoSpaceDE w:val="0"/>
              <w:spacing w:before="44" w:after="0" w:line="240" w:lineRule="auto"/>
              <w:jc w:val="both"/>
              <w:rPr>
                <w:rFonts w:ascii="Arial Narrow" w:hAnsi="Arial Narrow"/>
                <w:sz w:val="20"/>
                <w:szCs w:val="24"/>
              </w:rPr>
            </w:pPr>
            <w:r w:rsidRPr="00B0225C">
              <w:rPr>
                <w:rFonts w:ascii="Arial Narrow" w:hAnsi="Arial Narrow"/>
                <w:sz w:val="20"/>
                <w:szCs w:val="24"/>
              </w:rPr>
              <w:t xml:space="preserve">La méthodologie, </w:t>
            </w:r>
            <w:r w:rsidRPr="00B0225C">
              <w:rPr>
                <w:rFonts w:ascii="Arial Narrow" w:hAnsi="Arial Narrow"/>
                <w:b/>
                <w:bCs/>
                <w:sz w:val="20"/>
                <w:szCs w:val="24"/>
              </w:rPr>
              <w:t>05 critères</w:t>
            </w:r>
            <w:r w:rsidRPr="00B0225C">
              <w:rPr>
                <w:rFonts w:ascii="Arial Narrow" w:hAnsi="Arial Narrow"/>
                <w:sz w:val="20"/>
                <w:szCs w:val="24"/>
              </w:rPr>
              <w:t> ;</w:t>
            </w:r>
          </w:p>
          <w:p w14:paraId="0AA699C8" w14:textId="34A2E803" w:rsidR="00822E10" w:rsidRPr="00B0225C" w:rsidRDefault="009269B3" w:rsidP="00731D32">
            <w:pPr>
              <w:pStyle w:val="Paragraphedeliste"/>
              <w:widowControl w:val="0"/>
              <w:numPr>
                <w:ilvl w:val="0"/>
                <w:numId w:val="20"/>
              </w:numPr>
              <w:autoSpaceDE w:val="0"/>
              <w:ind w:right="132"/>
              <w:jc w:val="both"/>
              <w:rPr>
                <w:rFonts w:ascii="Arial Narrow" w:hAnsi="Arial Narrow"/>
                <w:b/>
                <w:bCs/>
                <w:i/>
                <w:iCs/>
                <w:sz w:val="20"/>
              </w:rPr>
            </w:pPr>
            <w:r w:rsidRPr="00B0225C">
              <w:rPr>
                <w:rFonts w:ascii="Arial Narrow" w:hAnsi="Arial Narrow"/>
                <w:sz w:val="20"/>
              </w:rPr>
              <w:t xml:space="preserve">La preuve d’acceptation des conditions de la Lettre Commande (CCAP et CCTP dûment paraphées sur chaque page, signée et daté à la dernière page précédée de la mention "Lu et Approuvé"), </w:t>
            </w:r>
            <w:r w:rsidRPr="00B0225C">
              <w:rPr>
                <w:rFonts w:ascii="Arial Narrow" w:hAnsi="Arial Narrow"/>
                <w:b/>
                <w:bCs/>
                <w:sz w:val="20"/>
              </w:rPr>
              <w:t>02 critères</w:t>
            </w:r>
            <w:r w:rsidR="00D0727F" w:rsidRPr="00B0225C">
              <w:rPr>
                <w:rFonts w:ascii="Arial Narrow" w:hAnsi="Arial Narrow"/>
                <w:b/>
                <w:bCs/>
                <w:sz w:val="20"/>
              </w:rPr>
              <w:t>.</w:t>
            </w:r>
          </w:p>
          <w:p w14:paraId="6ACDA4C2" w14:textId="2FB5D185" w:rsidR="00822E10" w:rsidRPr="00B0225C" w:rsidRDefault="0069137E" w:rsidP="00731D32">
            <w:pPr>
              <w:widowControl w:val="0"/>
              <w:autoSpaceDE w:val="0"/>
              <w:spacing w:line="360" w:lineRule="auto"/>
              <w:jc w:val="both"/>
              <w:rPr>
                <w:rFonts w:ascii="Arial Narrow" w:hAnsi="Arial Narrow"/>
                <w:b/>
                <w:bCs/>
                <w:sz w:val="20"/>
                <w:szCs w:val="26"/>
              </w:rPr>
            </w:pPr>
            <w:r w:rsidRPr="00B0225C">
              <w:rPr>
                <w:rFonts w:ascii="Arial Narrow" w:hAnsi="Arial Narrow"/>
                <w:b/>
                <w:bCs/>
                <w:sz w:val="20"/>
                <w:szCs w:val="26"/>
              </w:rPr>
              <w:t xml:space="preserve">E. </w:t>
            </w:r>
            <w:r w:rsidR="00822E10" w:rsidRPr="00B0225C">
              <w:rPr>
                <w:rFonts w:ascii="Arial Narrow" w:hAnsi="Arial Narrow"/>
                <w:b/>
                <w:bCs/>
                <w:sz w:val="20"/>
                <w:szCs w:val="26"/>
              </w:rPr>
              <w:t>CRITERES ET SOUS CRITERES POUR L’EVALUATION DETAILLE DES OFFRES</w:t>
            </w:r>
          </w:p>
          <w:p w14:paraId="26E701C5" w14:textId="36040150" w:rsidR="00A85CAC" w:rsidRPr="00C9196B" w:rsidRDefault="00C9196B" w:rsidP="00731D32">
            <w:pPr>
              <w:widowControl w:val="0"/>
              <w:autoSpaceDE w:val="0"/>
              <w:spacing w:line="360" w:lineRule="auto"/>
              <w:jc w:val="both"/>
              <w:rPr>
                <w:rFonts w:ascii="Arial Narrow" w:hAnsi="Arial Narrow"/>
                <w:b/>
                <w:bCs/>
                <w:sz w:val="20"/>
              </w:rPr>
            </w:pPr>
            <w:r>
              <w:rPr>
                <w:rFonts w:ascii="Arial Narrow" w:hAnsi="Arial Narrow"/>
                <w:b/>
                <w:bCs/>
                <w:sz w:val="20"/>
              </w:rPr>
              <w:t>Critères éliminatoires</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5755"/>
              <w:gridCol w:w="1798"/>
            </w:tblGrid>
            <w:tr w:rsidR="00E142DB" w:rsidRPr="00B0225C" w14:paraId="097D68DC" w14:textId="77777777" w:rsidTr="00C9196B">
              <w:trPr>
                <w:tblHeader/>
                <w:jc w:val="center"/>
              </w:trPr>
              <w:tc>
                <w:tcPr>
                  <w:tcW w:w="1434" w:type="dxa"/>
                  <w:shd w:val="clear" w:color="auto" w:fill="DDD9C3"/>
                  <w:vAlign w:val="center"/>
                </w:tcPr>
                <w:p w14:paraId="0ED2DD2C" w14:textId="77777777" w:rsidR="00A85CAC" w:rsidRPr="00B0225C" w:rsidRDefault="00A85CAC" w:rsidP="00731D32">
                  <w:pPr>
                    <w:suppressAutoHyphens w:val="0"/>
                    <w:autoSpaceDN/>
                    <w:contextualSpacing/>
                    <w:jc w:val="both"/>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N°</w:t>
                  </w:r>
                </w:p>
              </w:tc>
              <w:tc>
                <w:tcPr>
                  <w:tcW w:w="5755" w:type="dxa"/>
                  <w:shd w:val="clear" w:color="auto" w:fill="DDD9C3"/>
                  <w:vAlign w:val="center"/>
                </w:tcPr>
                <w:p w14:paraId="4A7BA29F" w14:textId="77777777" w:rsidR="00A85CAC" w:rsidRPr="00B0225C" w:rsidRDefault="00A85CAC" w:rsidP="00731D32">
                  <w:pPr>
                    <w:suppressAutoHyphens w:val="0"/>
                    <w:autoSpaceDN/>
                    <w:ind w:left="76"/>
                    <w:contextualSpacing/>
                    <w:jc w:val="both"/>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Rubrique</w:t>
                  </w:r>
                </w:p>
              </w:tc>
              <w:tc>
                <w:tcPr>
                  <w:tcW w:w="1798" w:type="dxa"/>
                  <w:shd w:val="clear" w:color="auto" w:fill="DDD9C3"/>
                  <w:vAlign w:val="center"/>
                </w:tcPr>
                <w:p w14:paraId="041A8C1A" w14:textId="77777777" w:rsidR="00A85CAC" w:rsidRPr="00B0225C" w:rsidRDefault="00A85CAC" w:rsidP="00731D32">
                  <w:pPr>
                    <w:suppressAutoHyphens w:val="0"/>
                    <w:autoSpaceDN/>
                    <w:ind w:left="32"/>
                    <w:contextualSpacing/>
                    <w:jc w:val="both"/>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Oui/Non</w:t>
                  </w:r>
                </w:p>
              </w:tc>
            </w:tr>
            <w:tr w:rsidR="00E142DB" w:rsidRPr="00B0225C" w14:paraId="6672FDC6" w14:textId="77777777" w:rsidTr="00C9196B">
              <w:trPr>
                <w:jc w:val="center"/>
              </w:trPr>
              <w:tc>
                <w:tcPr>
                  <w:tcW w:w="8987" w:type="dxa"/>
                  <w:gridSpan w:val="3"/>
                  <w:shd w:val="clear" w:color="auto" w:fill="auto"/>
                  <w:vAlign w:val="center"/>
                </w:tcPr>
                <w:p w14:paraId="2B2C883B" w14:textId="1BDA7AB1" w:rsidR="00A85CAC" w:rsidRPr="00B0225C" w:rsidRDefault="00A85CAC" w:rsidP="00731D32">
                  <w:pPr>
                    <w:numPr>
                      <w:ilvl w:val="0"/>
                      <w:numId w:val="40"/>
                    </w:numPr>
                    <w:suppressAutoHyphens w:val="0"/>
                    <w:autoSpaceDN/>
                    <w:contextualSpacing/>
                    <w:jc w:val="both"/>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 xml:space="preserve">Critères éliminatoires relatifs au </w:t>
                  </w:r>
                  <w:r w:rsidR="00822E10" w:rsidRPr="00B0225C">
                    <w:rPr>
                      <w:rFonts w:ascii="Arial Narrow" w:eastAsia="Calibri" w:hAnsi="Arial Narrow"/>
                      <w:b/>
                      <w:sz w:val="20"/>
                      <w:szCs w:val="22"/>
                      <w:lang w:eastAsia="en-US"/>
                    </w:rPr>
                    <w:t>D</w:t>
                  </w:r>
                  <w:r w:rsidRPr="00B0225C">
                    <w:rPr>
                      <w:rFonts w:ascii="Arial Narrow" w:eastAsia="Calibri" w:hAnsi="Arial Narrow"/>
                      <w:b/>
                      <w:sz w:val="20"/>
                      <w:szCs w:val="22"/>
                      <w:lang w:eastAsia="en-US"/>
                    </w:rPr>
                    <w:t xml:space="preserve">ossier </w:t>
                  </w:r>
                  <w:r w:rsidR="00822E10" w:rsidRPr="00B0225C">
                    <w:rPr>
                      <w:rFonts w:ascii="Arial Narrow" w:eastAsia="Calibri" w:hAnsi="Arial Narrow"/>
                      <w:b/>
                      <w:sz w:val="20"/>
                      <w:szCs w:val="22"/>
                      <w:lang w:eastAsia="en-US"/>
                    </w:rPr>
                    <w:t>A</w:t>
                  </w:r>
                  <w:r w:rsidRPr="00B0225C">
                    <w:rPr>
                      <w:rFonts w:ascii="Arial Narrow" w:eastAsia="Calibri" w:hAnsi="Arial Narrow"/>
                      <w:b/>
                      <w:sz w:val="20"/>
                      <w:szCs w:val="22"/>
                      <w:lang w:eastAsia="en-US"/>
                    </w:rPr>
                    <w:t>dministratif</w:t>
                  </w:r>
                </w:p>
              </w:tc>
            </w:tr>
            <w:tr w:rsidR="00E142DB" w:rsidRPr="00B0225C" w14:paraId="6573D825" w14:textId="77777777" w:rsidTr="00C9196B">
              <w:trPr>
                <w:jc w:val="center"/>
              </w:trPr>
              <w:tc>
                <w:tcPr>
                  <w:tcW w:w="1434" w:type="dxa"/>
                  <w:shd w:val="clear" w:color="auto" w:fill="auto"/>
                  <w:vAlign w:val="center"/>
                </w:tcPr>
                <w:p w14:paraId="647E7390" w14:textId="77777777" w:rsidR="00A85CAC" w:rsidRPr="00B0225C" w:rsidRDefault="00A85CAC"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w:t>
                  </w:r>
                </w:p>
              </w:tc>
              <w:tc>
                <w:tcPr>
                  <w:tcW w:w="5755" w:type="dxa"/>
                  <w:shd w:val="clear" w:color="auto" w:fill="auto"/>
                  <w:vAlign w:val="center"/>
                </w:tcPr>
                <w:p w14:paraId="622444F6" w14:textId="13FF46C7" w:rsidR="00A85CAC" w:rsidRPr="00B0225C" w:rsidRDefault="00A85CAC"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 xml:space="preserve">Absence </w:t>
                  </w:r>
                  <w:r w:rsidR="00822E10" w:rsidRPr="00B0225C">
                    <w:rPr>
                      <w:rFonts w:ascii="Arial Narrow" w:eastAsia="Calibri" w:hAnsi="Arial Narrow"/>
                      <w:sz w:val="20"/>
                      <w:szCs w:val="22"/>
                      <w:lang w:eastAsia="en-US"/>
                    </w:rPr>
                    <w:t xml:space="preserve">ou non conforme </w:t>
                  </w:r>
                  <w:r w:rsidRPr="00B0225C">
                    <w:rPr>
                      <w:rFonts w:ascii="Arial Narrow" w:eastAsia="Calibri" w:hAnsi="Arial Narrow"/>
                      <w:sz w:val="20"/>
                      <w:szCs w:val="22"/>
                      <w:lang w:eastAsia="en-US"/>
                    </w:rPr>
                    <w:t>de la caution de soumission à l’ouverture des plis délivrée par un organisme financier de première catégorie autorisé par le Ministère chargé des Finances à émettre des cautions dans le cadre des marchés publics</w:t>
                  </w:r>
                </w:p>
                <w:p w14:paraId="24766F8E" w14:textId="77777777" w:rsidR="00A85CAC" w:rsidRPr="00B0225C" w:rsidRDefault="00A85CAC"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b/>
                      <w:bCs/>
                      <w:sz w:val="20"/>
                      <w:szCs w:val="22"/>
                      <w:lang w:eastAsia="en-US"/>
                    </w:rPr>
                    <w:t>NB</w:t>
                  </w:r>
                  <w:r w:rsidRPr="00B0225C">
                    <w:rPr>
                      <w:rFonts w:ascii="Arial Narrow" w:eastAsia="Calibri" w:hAnsi="Arial Narrow"/>
                      <w:sz w:val="20"/>
                      <w:szCs w:val="22"/>
                      <w:lang w:eastAsia="en-US"/>
                    </w:rPr>
                    <w:t> </w:t>
                  </w:r>
                  <w:r w:rsidRPr="00B0225C">
                    <w:rPr>
                      <w:rFonts w:ascii="Arial Narrow" w:eastAsia="Calibri" w:hAnsi="Arial Narrow"/>
                      <w:b/>
                      <w:bCs/>
                      <w:sz w:val="20"/>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B0225C">
                    <w:rPr>
                      <w:rFonts w:ascii="Arial Narrow" w:eastAsia="Calibri" w:hAnsi="Arial Narrow"/>
                      <w:sz w:val="20"/>
                      <w:szCs w:val="22"/>
                      <w:lang w:eastAsia="en-US"/>
                    </w:rPr>
                    <w:t>.</w:t>
                  </w:r>
                </w:p>
              </w:tc>
              <w:tc>
                <w:tcPr>
                  <w:tcW w:w="1798" w:type="dxa"/>
                  <w:shd w:val="clear" w:color="auto" w:fill="auto"/>
                  <w:vAlign w:val="center"/>
                </w:tcPr>
                <w:p w14:paraId="6EA25A6C" w14:textId="77777777" w:rsidR="00A85CAC" w:rsidRPr="00B0225C" w:rsidRDefault="00A85CAC"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7076995" w14:textId="77777777" w:rsidTr="00C9196B">
              <w:trPr>
                <w:jc w:val="center"/>
              </w:trPr>
              <w:tc>
                <w:tcPr>
                  <w:tcW w:w="1434" w:type="dxa"/>
                  <w:shd w:val="clear" w:color="auto" w:fill="auto"/>
                  <w:vAlign w:val="center"/>
                </w:tcPr>
                <w:p w14:paraId="2837E779" w14:textId="77777777" w:rsidR="00A85CAC" w:rsidRPr="00B0225C" w:rsidRDefault="00A85CAC"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2</w:t>
                  </w:r>
                </w:p>
              </w:tc>
              <w:tc>
                <w:tcPr>
                  <w:tcW w:w="5755" w:type="dxa"/>
                  <w:shd w:val="clear" w:color="auto" w:fill="auto"/>
                  <w:vAlign w:val="center"/>
                </w:tcPr>
                <w:p w14:paraId="03B7D33E" w14:textId="58885E56" w:rsidR="00A85CAC" w:rsidRPr="00B0225C" w:rsidRDefault="00A85CAC"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 xml:space="preserve">Non-production au-delà du délai de 48h d’une pièce du </w:t>
                  </w:r>
                  <w:r w:rsidR="00822E10" w:rsidRPr="00B0225C">
                    <w:rPr>
                      <w:rFonts w:ascii="Arial Narrow" w:eastAsia="Calibri" w:hAnsi="Arial Narrow"/>
                      <w:sz w:val="20"/>
                      <w:szCs w:val="22"/>
                      <w:lang w:eastAsia="en-US"/>
                    </w:rPr>
                    <w:t>D</w:t>
                  </w:r>
                  <w:r w:rsidRPr="00B0225C">
                    <w:rPr>
                      <w:rFonts w:ascii="Arial Narrow" w:eastAsia="Calibri" w:hAnsi="Arial Narrow"/>
                      <w:sz w:val="20"/>
                      <w:szCs w:val="22"/>
                      <w:lang w:eastAsia="en-US"/>
                    </w:rPr>
                    <w:t xml:space="preserve">ossier </w:t>
                  </w:r>
                  <w:r w:rsidR="00822E10" w:rsidRPr="00B0225C">
                    <w:rPr>
                      <w:rFonts w:ascii="Arial Narrow" w:eastAsia="Calibri" w:hAnsi="Arial Narrow"/>
                      <w:sz w:val="20"/>
                      <w:szCs w:val="22"/>
                      <w:lang w:eastAsia="en-US"/>
                    </w:rPr>
                    <w:t>A</w:t>
                  </w:r>
                  <w:r w:rsidRPr="00B0225C">
                    <w:rPr>
                      <w:rFonts w:ascii="Arial Narrow" w:eastAsia="Calibri" w:hAnsi="Arial Narrow"/>
                      <w:sz w:val="20"/>
                      <w:szCs w:val="22"/>
                      <w:lang w:eastAsia="en-US"/>
                    </w:rPr>
                    <w:t>dministratif jugée non conforme ou absente lors de l’ouverture des plis, (excepté le cautionnement de soumission)</w:t>
                  </w:r>
                </w:p>
              </w:tc>
              <w:tc>
                <w:tcPr>
                  <w:tcW w:w="1798" w:type="dxa"/>
                  <w:shd w:val="clear" w:color="auto" w:fill="auto"/>
                  <w:vAlign w:val="center"/>
                </w:tcPr>
                <w:p w14:paraId="3E2FB389" w14:textId="77777777" w:rsidR="00A85CAC" w:rsidRPr="00B0225C" w:rsidRDefault="00A85CAC"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4D83BF0" w14:textId="77777777" w:rsidTr="00C9196B">
              <w:trPr>
                <w:jc w:val="center"/>
              </w:trPr>
              <w:tc>
                <w:tcPr>
                  <w:tcW w:w="8987" w:type="dxa"/>
                  <w:gridSpan w:val="3"/>
                  <w:shd w:val="clear" w:color="auto" w:fill="auto"/>
                  <w:vAlign w:val="center"/>
                </w:tcPr>
                <w:p w14:paraId="026A58AB" w14:textId="7DFBBCEB" w:rsidR="00A85CAC" w:rsidRPr="00B0225C" w:rsidRDefault="00A85CAC" w:rsidP="00731D32">
                  <w:pPr>
                    <w:numPr>
                      <w:ilvl w:val="0"/>
                      <w:numId w:val="40"/>
                    </w:numPr>
                    <w:suppressAutoHyphens w:val="0"/>
                    <w:autoSpaceDN/>
                    <w:contextualSpacing/>
                    <w:jc w:val="both"/>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Critères éliminatoires relatifs à l’</w:t>
                  </w:r>
                  <w:r w:rsidR="003E671C" w:rsidRPr="00B0225C">
                    <w:rPr>
                      <w:rFonts w:ascii="Arial Narrow" w:eastAsia="Calibri" w:hAnsi="Arial Narrow"/>
                      <w:b/>
                      <w:sz w:val="20"/>
                      <w:szCs w:val="22"/>
                      <w:lang w:eastAsia="en-US"/>
                    </w:rPr>
                    <w:t>O</w:t>
                  </w:r>
                  <w:r w:rsidRPr="00B0225C">
                    <w:rPr>
                      <w:rFonts w:ascii="Arial Narrow" w:eastAsia="Calibri" w:hAnsi="Arial Narrow"/>
                      <w:b/>
                      <w:sz w:val="20"/>
                      <w:szCs w:val="22"/>
                      <w:lang w:eastAsia="en-US"/>
                    </w:rPr>
                    <w:t xml:space="preserve">ffre </w:t>
                  </w:r>
                  <w:r w:rsidR="003E671C" w:rsidRPr="00B0225C">
                    <w:rPr>
                      <w:rFonts w:ascii="Arial Narrow" w:eastAsia="Calibri" w:hAnsi="Arial Narrow"/>
                      <w:b/>
                      <w:sz w:val="20"/>
                      <w:szCs w:val="22"/>
                      <w:lang w:eastAsia="en-US"/>
                    </w:rPr>
                    <w:t>T</w:t>
                  </w:r>
                  <w:r w:rsidRPr="00B0225C">
                    <w:rPr>
                      <w:rFonts w:ascii="Arial Narrow" w:eastAsia="Calibri" w:hAnsi="Arial Narrow"/>
                      <w:b/>
                      <w:sz w:val="20"/>
                      <w:szCs w:val="22"/>
                      <w:lang w:eastAsia="en-US"/>
                    </w:rPr>
                    <w:t>echnique</w:t>
                  </w:r>
                </w:p>
              </w:tc>
            </w:tr>
            <w:tr w:rsidR="00E142DB" w:rsidRPr="00B0225C" w14:paraId="4815BE12" w14:textId="77777777" w:rsidTr="00121306">
              <w:trPr>
                <w:trHeight w:val="339"/>
                <w:jc w:val="center"/>
              </w:trPr>
              <w:tc>
                <w:tcPr>
                  <w:tcW w:w="1434" w:type="dxa"/>
                  <w:shd w:val="clear" w:color="auto" w:fill="auto"/>
                  <w:vAlign w:val="center"/>
                </w:tcPr>
                <w:p w14:paraId="36803949" w14:textId="77777777" w:rsidR="00A85CAC" w:rsidRPr="00B0225C" w:rsidRDefault="00A85CAC"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3</w:t>
                  </w:r>
                </w:p>
              </w:tc>
              <w:tc>
                <w:tcPr>
                  <w:tcW w:w="5755" w:type="dxa"/>
                  <w:shd w:val="clear" w:color="auto" w:fill="auto"/>
                  <w:vAlign w:val="center"/>
                </w:tcPr>
                <w:p w14:paraId="702280DB" w14:textId="1F895543" w:rsidR="00A85CAC" w:rsidRPr="00B0225C" w:rsidRDefault="00A62BC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Absence de la charte d’intégrité datée et signée</w:t>
                  </w:r>
                  <w:r w:rsidR="00731D32">
                    <w:rPr>
                      <w:rFonts w:ascii="Arial Narrow" w:eastAsia="Calibri" w:hAnsi="Arial Narrow"/>
                      <w:sz w:val="20"/>
                      <w:szCs w:val="22"/>
                      <w:lang w:eastAsia="en-US"/>
                    </w:rPr>
                    <w:t xml:space="preserve"> paraphée à toutes les pages</w:t>
                  </w:r>
                </w:p>
              </w:tc>
              <w:tc>
                <w:tcPr>
                  <w:tcW w:w="1798" w:type="dxa"/>
                  <w:shd w:val="clear" w:color="auto" w:fill="auto"/>
                  <w:vAlign w:val="center"/>
                </w:tcPr>
                <w:p w14:paraId="76B63B81" w14:textId="77777777" w:rsidR="00A85CAC" w:rsidRPr="00B0225C" w:rsidRDefault="00A85CAC"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3DB9E657" w14:textId="77777777" w:rsidTr="00C9196B">
              <w:trPr>
                <w:jc w:val="center"/>
              </w:trPr>
              <w:tc>
                <w:tcPr>
                  <w:tcW w:w="1434" w:type="dxa"/>
                  <w:shd w:val="clear" w:color="auto" w:fill="auto"/>
                  <w:vAlign w:val="center"/>
                </w:tcPr>
                <w:p w14:paraId="46641E39" w14:textId="5245B236" w:rsidR="00A85CAC" w:rsidRPr="00B0225C" w:rsidRDefault="00A85CAC"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4</w:t>
                  </w:r>
                </w:p>
              </w:tc>
              <w:tc>
                <w:tcPr>
                  <w:tcW w:w="5755" w:type="dxa"/>
                  <w:shd w:val="clear" w:color="auto" w:fill="auto"/>
                  <w:vAlign w:val="center"/>
                </w:tcPr>
                <w:p w14:paraId="09E84561" w14:textId="0D485675" w:rsidR="00A85CAC" w:rsidRPr="00B0225C" w:rsidRDefault="00A62BC5" w:rsidP="00731D32">
                  <w:pPr>
                    <w:suppressAutoHyphens w:val="0"/>
                    <w:autoSpaceDN/>
                    <w:contextualSpacing/>
                    <w:jc w:val="both"/>
                    <w:textAlignment w:val="auto"/>
                    <w:rPr>
                      <w:rFonts w:ascii="Arial Narrow" w:hAnsi="Arial Narrow"/>
                      <w:b/>
                      <w:bCs/>
                      <w:i/>
                      <w:iCs/>
                      <w:sz w:val="20"/>
                      <w:szCs w:val="22"/>
                    </w:rPr>
                  </w:pPr>
                  <w:r w:rsidRPr="00B0225C">
                    <w:rPr>
                      <w:rFonts w:ascii="Arial Narrow" w:eastAsia="Calibri" w:hAnsi="Arial Narrow"/>
                      <w:sz w:val="20"/>
                      <w:szCs w:val="22"/>
                      <w:lang w:eastAsia="en-US"/>
                    </w:rPr>
                    <w:t>Absence de la déclaration d’engagement au respect des clauses environnementales, datée et signée</w:t>
                  </w:r>
                  <w:r w:rsidR="00731D32">
                    <w:rPr>
                      <w:rFonts w:ascii="Arial Narrow" w:eastAsia="Calibri" w:hAnsi="Arial Narrow"/>
                      <w:sz w:val="20"/>
                      <w:szCs w:val="22"/>
                      <w:lang w:eastAsia="en-US"/>
                    </w:rPr>
                    <w:t xml:space="preserve"> paraphée à toutes les pages</w:t>
                  </w:r>
                </w:p>
              </w:tc>
              <w:tc>
                <w:tcPr>
                  <w:tcW w:w="1798" w:type="dxa"/>
                  <w:shd w:val="clear" w:color="auto" w:fill="auto"/>
                  <w:vAlign w:val="center"/>
                </w:tcPr>
                <w:p w14:paraId="2EBA5775" w14:textId="77777777" w:rsidR="00A85CAC" w:rsidRPr="00B0225C" w:rsidRDefault="00A85CAC"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3FFB764" w14:textId="77777777" w:rsidTr="00C9196B">
              <w:trPr>
                <w:jc w:val="center"/>
              </w:trPr>
              <w:tc>
                <w:tcPr>
                  <w:tcW w:w="1434" w:type="dxa"/>
                  <w:shd w:val="clear" w:color="auto" w:fill="auto"/>
                  <w:vAlign w:val="center"/>
                </w:tcPr>
                <w:p w14:paraId="6A8AF5B2" w14:textId="4A84CCFA" w:rsidR="00A85CAC" w:rsidRPr="00B0225C" w:rsidRDefault="00A85CAC"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5</w:t>
                  </w:r>
                </w:p>
              </w:tc>
              <w:tc>
                <w:tcPr>
                  <w:tcW w:w="5755" w:type="dxa"/>
                  <w:shd w:val="clear" w:color="auto" w:fill="auto"/>
                  <w:vAlign w:val="center"/>
                </w:tcPr>
                <w:p w14:paraId="70009F54" w14:textId="2443B09E" w:rsidR="00A85CAC" w:rsidRPr="00B0225C" w:rsidRDefault="00577BBF"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Non-respect de la note minimale de l’évaluation des critères essentiels (</w:t>
                  </w:r>
                  <w:r w:rsidR="00731D32">
                    <w:rPr>
                      <w:rFonts w:ascii="Arial Narrow" w:eastAsia="Calibri" w:hAnsi="Arial Narrow"/>
                      <w:sz w:val="20"/>
                      <w:szCs w:val="22"/>
                      <w:lang w:eastAsia="en-US"/>
                    </w:rPr>
                    <w:t>14</w:t>
                  </w:r>
                  <w:r w:rsidRPr="00B0225C">
                    <w:rPr>
                      <w:rFonts w:ascii="Arial Narrow" w:eastAsia="Calibri" w:hAnsi="Arial Narrow"/>
                      <w:sz w:val="20"/>
                      <w:szCs w:val="22"/>
                      <w:lang w:eastAsia="en-US"/>
                    </w:rPr>
                    <w:t xml:space="preserve"> Oui sur </w:t>
                  </w:r>
                  <w:r w:rsidR="00731D32">
                    <w:rPr>
                      <w:rFonts w:ascii="Arial Narrow" w:eastAsia="Calibri" w:hAnsi="Arial Narrow"/>
                      <w:sz w:val="20"/>
                      <w:szCs w:val="22"/>
                      <w:lang w:eastAsia="en-US"/>
                    </w:rPr>
                    <w:t>20</w:t>
                  </w:r>
                  <w:r w:rsidRPr="00B0225C">
                    <w:rPr>
                      <w:rFonts w:ascii="Arial Narrow" w:eastAsia="Calibri" w:hAnsi="Arial Narrow"/>
                      <w:sz w:val="20"/>
                      <w:szCs w:val="22"/>
                      <w:lang w:eastAsia="en-US"/>
                    </w:rPr>
                    <w:t xml:space="preserve"> critères)</w:t>
                  </w:r>
                </w:p>
              </w:tc>
              <w:tc>
                <w:tcPr>
                  <w:tcW w:w="1798" w:type="dxa"/>
                  <w:shd w:val="clear" w:color="auto" w:fill="auto"/>
                  <w:vAlign w:val="center"/>
                </w:tcPr>
                <w:p w14:paraId="62ED4868" w14:textId="77777777" w:rsidR="00A85CAC" w:rsidRPr="00B0225C" w:rsidRDefault="00A85CAC"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EF34843" w14:textId="77777777" w:rsidTr="00C9196B">
              <w:trPr>
                <w:jc w:val="center"/>
              </w:trPr>
              <w:tc>
                <w:tcPr>
                  <w:tcW w:w="8987" w:type="dxa"/>
                  <w:gridSpan w:val="3"/>
                  <w:shd w:val="clear" w:color="auto" w:fill="auto"/>
                  <w:vAlign w:val="center"/>
                </w:tcPr>
                <w:p w14:paraId="5AC4E789" w14:textId="7ECA9D92" w:rsidR="00A85CAC" w:rsidRPr="00B0225C" w:rsidRDefault="00A85CAC" w:rsidP="00731D32">
                  <w:pPr>
                    <w:numPr>
                      <w:ilvl w:val="0"/>
                      <w:numId w:val="40"/>
                    </w:numPr>
                    <w:suppressAutoHyphens w:val="0"/>
                    <w:autoSpaceDN/>
                    <w:contextualSpacing/>
                    <w:jc w:val="both"/>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Critères éliminatoires relatifs à l’</w:t>
                  </w:r>
                  <w:r w:rsidR="008567EA" w:rsidRPr="00B0225C">
                    <w:rPr>
                      <w:rFonts w:ascii="Arial Narrow" w:eastAsia="Calibri" w:hAnsi="Arial Narrow"/>
                      <w:b/>
                      <w:sz w:val="20"/>
                      <w:szCs w:val="22"/>
                      <w:lang w:eastAsia="en-US"/>
                    </w:rPr>
                    <w:t>O</w:t>
                  </w:r>
                  <w:r w:rsidRPr="00B0225C">
                    <w:rPr>
                      <w:rFonts w:ascii="Arial Narrow" w:eastAsia="Calibri" w:hAnsi="Arial Narrow"/>
                      <w:b/>
                      <w:sz w:val="20"/>
                      <w:szCs w:val="22"/>
                      <w:lang w:eastAsia="en-US"/>
                    </w:rPr>
                    <w:t xml:space="preserve">ffre </w:t>
                  </w:r>
                  <w:r w:rsidR="008567EA" w:rsidRPr="00B0225C">
                    <w:rPr>
                      <w:rFonts w:ascii="Arial Narrow" w:eastAsia="Calibri" w:hAnsi="Arial Narrow"/>
                      <w:b/>
                      <w:sz w:val="20"/>
                      <w:szCs w:val="22"/>
                      <w:lang w:eastAsia="en-US"/>
                    </w:rPr>
                    <w:t>F</w:t>
                  </w:r>
                  <w:r w:rsidRPr="00B0225C">
                    <w:rPr>
                      <w:rFonts w:ascii="Arial Narrow" w:eastAsia="Calibri" w:hAnsi="Arial Narrow"/>
                      <w:b/>
                      <w:sz w:val="20"/>
                      <w:szCs w:val="22"/>
                      <w:lang w:eastAsia="en-US"/>
                    </w:rPr>
                    <w:t>inancière</w:t>
                  </w:r>
                </w:p>
              </w:tc>
            </w:tr>
            <w:tr w:rsidR="00E142DB" w:rsidRPr="00B0225C" w14:paraId="79D7D2A7" w14:textId="77777777" w:rsidTr="00C9196B">
              <w:trPr>
                <w:jc w:val="center"/>
              </w:trPr>
              <w:tc>
                <w:tcPr>
                  <w:tcW w:w="1434" w:type="dxa"/>
                  <w:shd w:val="clear" w:color="auto" w:fill="auto"/>
                  <w:vAlign w:val="center"/>
                </w:tcPr>
                <w:p w14:paraId="662815D8" w14:textId="4D1C29C2" w:rsidR="00A85CAC" w:rsidRPr="00B0225C" w:rsidRDefault="008567EA"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6</w:t>
                  </w:r>
                </w:p>
              </w:tc>
              <w:tc>
                <w:tcPr>
                  <w:tcW w:w="5755" w:type="dxa"/>
                  <w:shd w:val="clear" w:color="auto" w:fill="auto"/>
                  <w:vAlign w:val="center"/>
                </w:tcPr>
                <w:p w14:paraId="2ADAE1B4" w14:textId="68AB7C6D" w:rsidR="00A85CAC" w:rsidRPr="00B0225C" w:rsidRDefault="008567EA" w:rsidP="00731D32">
                  <w:pPr>
                    <w:suppressAutoHyphens w:val="0"/>
                    <w:autoSpaceDN/>
                    <w:contextualSpacing/>
                    <w:jc w:val="both"/>
                    <w:textAlignment w:val="auto"/>
                    <w:rPr>
                      <w:rFonts w:ascii="Arial Narrow" w:eastAsia="Calibri" w:hAnsi="Arial Narrow"/>
                      <w:sz w:val="20"/>
                      <w:szCs w:val="22"/>
                      <w:lang w:eastAsia="en-US"/>
                    </w:rPr>
                  </w:pPr>
                  <w:r w:rsidRPr="00B0225C">
                    <w:rPr>
                      <w:rFonts w:ascii="Arial Narrow" w:hAnsi="Arial Narrow"/>
                      <w:sz w:val="20"/>
                    </w:rPr>
                    <w:t>Absence d’un élément de l’offre financière (la soumission, les BPU, le DQE)</w:t>
                  </w:r>
                </w:p>
              </w:tc>
              <w:tc>
                <w:tcPr>
                  <w:tcW w:w="1798" w:type="dxa"/>
                  <w:shd w:val="clear" w:color="auto" w:fill="auto"/>
                  <w:vAlign w:val="center"/>
                </w:tcPr>
                <w:p w14:paraId="2A116EE3" w14:textId="77777777" w:rsidR="00A85CAC" w:rsidRPr="00B0225C" w:rsidRDefault="00A85CAC"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1944FA25" w14:textId="77777777" w:rsidTr="00C9196B">
              <w:trPr>
                <w:jc w:val="center"/>
              </w:trPr>
              <w:tc>
                <w:tcPr>
                  <w:tcW w:w="1434" w:type="dxa"/>
                  <w:shd w:val="clear" w:color="auto" w:fill="auto"/>
                  <w:vAlign w:val="center"/>
                </w:tcPr>
                <w:p w14:paraId="5EF7057E" w14:textId="51845C2B" w:rsidR="00DF4177" w:rsidRPr="00B0225C" w:rsidRDefault="00DF4177"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7</w:t>
                  </w:r>
                </w:p>
              </w:tc>
              <w:tc>
                <w:tcPr>
                  <w:tcW w:w="5755" w:type="dxa"/>
                  <w:shd w:val="clear" w:color="auto" w:fill="auto"/>
                  <w:vAlign w:val="center"/>
                </w:tcPr>
                <w:p w14:paraId="459AA8B6" w14:textId="15D14A6D" w:rsidR="00DF4177" w:rsidRPr="00B0225C" w:rsidRDefault="00DF4177" w:rsidP="00731D32">
                  <w:pPr>
                    <w:suppressAutoHyphens w:val="0"/>
                    <w:autoSpaceDN/>
                    <w:contextualSpacing/>
                    <w:jc w:val="both"/>
                    <w:textAlignment w:val="auto"/>
                    <w:rPr>
                      <w:rFonts w:ascii="Arial Narrow" w:hAnsi="Arial Narrow"/>
                      <w:sz w:val="20"/>
                    </w:rPr>
                  </w:pPr>
                  <w:r w:rsidRPr="00B0225C">
                    <w:rPr>
                      <w:rFonts w:ascii="Arial Narrow" w:hAnsi="Arial Narrow"/>
                      <w:bCs/>
                      <w:sz w:val="20"/>
                    </w:rPr>
                    <w:t>Absence d’un prix unitaire quantifié dans l’Offre financière</w:t>
                  </w:r>
                </w:p>
              </w:tc>
              <w:tc>
                <w:tcPr>
                  <w:tcW w:w="1798" w:type="dxa"/>
                  <w:shd w:val="clear" w:color="auto" w:fill="auto"/>
                  <w:vAlign w:val="center"/>
                </w:tcPr>
                <w:p w14:paraId="59472435" w14:textId="7A66B6EB" w:rsidR="00DF4177" w:rsidRPr="00B0225C" w:rsidRDefault="00DF4177"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A2CBA85" w14:textId="77777777" w:rsidTr="00C9196B">
              <w:trPr>
                <w:jc w:val="center"/>
              </w:trPr>
              <w:tc>
                <w:tcPr>
                  <w:tcW w:w="8987" w:type="dxa"/>
                  <w:gridSpan w:val="3"/>
                  <w:shd w:val="clear" w:color="auto" w:fill="auto"/>
                  <w:vAlign w:val="center"/>
                </w:tcPr>
                <w:p w14:paraId="67B948DA" w14:textId="77777777" w:rsidR="00A85CAC" w:rsidRPr="00B0225C" w:rsidRDefault="00A85CAC" w:rsidP="00731D32">
                  <w:pPr>
                    <w:numPr>
                      <w:ilvl w:val="0"/>
                      <w:numId w:val="40"/>
                    </w:numPr>
                    <w:suppressAutoHyphens w:val="0"/>
                    <w:autoSpaceDN/>
                    <w:contextualSpacing/>
                    <w:jc w:val="both"/>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Critères éliminatoires d’ordre général</w:t>
                  </w:r>
                </w:p>
              </w:tc>
            </w:tr>
            <w:tr w:rsidR="00E142DB" w:rsidRPr="00B0225C" w14:paraId="4F23A077" w14:textId="77777777" w:rsidTr="00C9196B">
              <w:trPr>
                <w:jc w:val="center"/>
              </w:trPr>
              <w:tc>
                <w:tcPr>
                  <w:tcW w:w="1434" w:type="dxa"/>
                  <w:shd w:val="clear" w:color="auto" w:fill="auto"/>
                  <w:vAlign w:val="center"/>
                </w:tcPr>
                <w:p w14:paraId="30FC6CAA" w14:textId="2D3D22F8" w:rsidR="00A85CAC" w:rsidRPr="00B0225C" w:rsidRDefault="00DF4177"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8</w:t>
                  </w:r>
                </w:p>
              </w:tc>
              <w:tc>
                <w:tcPr>
                  <w:tcW w:w="5755" w:type="dxa"/>
                  <w:shd w:val="clear" w:color="auto" w:fill="auto"/>
                  <w:vAlign w:val="center"/>
                </w:tcPr>
                <w:p w14:paraId="5EE18242" w14:textId="33943979" w:rsidR="00A85CAC" w:rsidRPr="00B0225C" w:rsidRDefault="00742935" w:rsidP="00731D32">
                  <w:pPr>
                    <w:suppressAutoHyphens w:val="0"/>
                    <w:autoSpaceDN/>
                    <w:ind w:left="284"/>
                    <w:contextualSpacing/>
                    <w:jc w:val="both"/>
                    <w:textAlignment w:val="auto"/>
                    <w:rPr>
                      <w:rFonts w:ascii="Arial Narrow" w:eastAsia="Calibri" w:hAnsi="Arial Narrow"/>
                      <w:sz w:val="20"/>
                      <w:szCs w:val="22"/>
                      <w:lang w:eastAsia="en-US"/>
                    </w:rPr>
                  </w:pPr>
                  <w:r w:rsidRPr="00121306">
                    <w:rPr>
                      <w:rFonts w:ascii="Arial Narrow" w:eastAsia="Calibri" w:hAnsi="Arial Narrow"/>
                      <w:sz w:val="18"/>
                      <w:szCs w:val="22"/>
                      <w:lang w:eastAsia="en-US"/>
                    </w:rPr>
                    <w:t>Fausses déclarations, manœuvres frauduleuses ou falsification des pièces</w:t>
                  </w:r>
                </w:p>
              </w:tc>
              <w:tc>
                <w:tcPr>
                  <w:tcW w:w="1798" w:type="dxa"/>
                  <w:shd w:val="clear" w:color="auto" w:fill="auto"/>
                  <w:vAlign w:val="center"/>
                </w:tcPr>
                <w:p w14:paraId="0C4F0947" w14:textId="77777777" w:rsidR="00A85CAC" w:rsidRPr="00B0225C" w:rsidRDefault="00A85CAC"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2695C2B2" w14:textId="77777777" w:rsidTr="00C9196B">
              <w:trPr>
                <w:jc w:val="center"/>
              </w:trPr>
              <w:tc>
                <w:tcPr>
                  <w:tcW w:w="1434" w:type="dxa"/>
                  <w:shd w:val="clear" w:color="auto" w:fill="auto"/>
                  <w:vAlign w:val="center"/>
                </w:tcPr>
                <w:p w14:paraId="24CFCD7F" w14:textId="6B7A876E" w:rsidR="00A85CAC" w:rsidRPr="00B0225C" w:rsidRDefault="00DF4177"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9</w:t>
                  </w:r>
                </w:p>
              </w:tc>
              <w:tc>
                <w:tcPr>
                  <w:tcW w:w="5755" w:type="dxa"/>
                  <w:shd w:val="clear" w:color="auto" w:fill="auto"/>
                  <w:vAlign w:val="center"/>
                </w:tcPr>
                <w:p w14:paraId="530B59ED" w14:textId="464924A3" w:rsidR="00A85CAC" w:rsidRPr="00B0225C" w:rsidRDefault="0074293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Absence d’une déclaration sur l’honneur de n’avoir pas abandonné de chantier durant les trois dernières années</w:t>
                  </w:r>
                </w:p>
              </w:tc>
              <w:tc>
                <w:tcPr>
                  <w:tcW w:w="1798" w:type="dxa"/>
                  <w:shd w:val="clear" w:color="auto" w:fill="auto"/>
                  <w:vAlign w:val="center"/>
                </w:tcPr>
                <w:p w14:paraId="7585BC4D" w14:textId="77777777" w:rsidR="00A85CAC" w:rsidRPr="00B0225C" w:rsidRDefault="00A85CAC"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5E5D8C6" w14:textId="77777777" w:rsidTr="00C9196B">
              <w:trPr>
                <w:jc w:val="center"/>
              </w:trPr>
              <w:tc>
                <w:tcPr>
                  <w:tcW w:w="1434" w:type="dxa"/>
                  <w:shd w:val="clear" w:color="auto" w:fill="auto"/>
                  <w:vAlign w:val="center"/>
                </w:tcPr>
                <w:p w14:paraId="5A5AEFB8" w14:textId="1BFC4FFD" w:rsidR="00A85CAC" w:rsidRPr="00B0225C" w:rsidRDefault="00DF4177"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10</w:t>
                  </w:r>
                </w:p>
              </w:tc>
              <w:tc>
                <w:tcPr>
                  <w:tcW w:w="5755" w:type="dxa"/>
                  <w:shd w:val="clear" w:color="auto" w:fill="auto"/>
                  <w:vAlign w:val="center"/>
                </w:tcPr>
                <w:p w14:paraId="6DAB4380" w14:textId="05E29DE3" w:rsidR="00A85CAC" w:rsidRPr="00B0225C" w:rsidRDefault="00AE22FF"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hAnsi="Arial Narrow"/>
                      <w:sz w:val="20"/>
                    </w:rPr>
                    <w:t>Utilisation d’un C.V ou diplôme d’un fonctionnaire sans preuve de mise en disponibilité</w:t>
                  </w:r>
                </w:p>
              </w:tc>
              <w:tc>
                <w:tcPr>
                  <w:tcW w:w="1798" w:type="dxa"/>
                  <w:shd w:val="clear" w:color="auto" w:fill="auto"/>
                  <w:vAlign w:val="center"/>
                </w:tcPr>
                <w:p w14:paraId="5E4987A6" w14:textId="77777777" w:rsidR="00A85CAC" w:rsidRPr="00B0225C" w:rsidRDefault="00A85CAC"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bl>
          <w:p w14:paraId="5B883453" w14:textId="77777777" w:rsidR="00A85CAC" w:rsidRPr="00831FEC" w:rsidRDefault="00A85CAC" w:rsidP="00731D32">
            <w:pPr>
              <w:widowControl w:val="0"/>
              <w:autoSpaceDE w:val="0"/>
              <w:spacing w:line="360" w:lineRule="auto"/>
              <w:jc w:val="both"/>
              <w:rPr>
                <w:rFonts w:ascii="Arial Narrow" w:hAnsi="Arial Narrow"/>
                <w:b/>
                <w:bCs/>
                <w:i/>
                <w:iCs/>
                <w:sz w:val="4"/>
                <w:szCs w:val="10"/>
              </w:rPr>
            </w:pPr>
          </w:p>
          <w:p w14:paraId="4C68E80C" w14:textId="1920EF7F" w:rsidR="00A85CAC" w:rsidRPr="00B0225C" w:rsidRDefault="00A85CAC" w:rsidP="00731D32">
            <w:pPr>
              <w:widowControl w:val="0"/>
              <w:numPr>
                <w:ilvl w:val="0"/>
                <w:numId w:val="39"/>
              </w:numPr>
              <w:autoSpaceDE w:val="0"/>
              <w:jc w:val="both"/>
              <w:rPr>
                <w:rFonts w:ascii="Arial Narrow" w:hAnsi="Arial Narrow"/>
                <w:b/>
                <w:sz w:val="20"/>
              </w:rPr>
            </w:pPr>
            <w:r w:rsidRPr="00B0225C">
              <w:rPr>
                <w:rFonts w:ascii="Arial Narrow" w:hAnsi="Arial Narrow"/>
                <w:b/>
                <w:iCs/>
                <w:sz w:val="20"/>
              </w:rPr>
              <w:t>Critères essentiels</w:t>
            </w:r>
          </w:p>
          <w:p w14:paraId="3DFBEDDE" w14:textId="1F90A1F2" w:rsidR="00A85CAC" w:rsidRPr="00B0225C" w:rsidRDefault="00A85CAC" w:rsidP="00731D32">
            <w:pPr>
              <w:widowControl w:val="0"/>
              <w:autoSpaceDE w:val="0"/>
              <w:ind w:firstLine="285"/>
              <w:jc w:val="both"/>
              <w:rPr>
                <w:rFonts w:ascii="Arial Narrow" w:hAnsi="Arial Narrow"/>
                <w:sz w:val="20"/>
              </w:rPr>
            </w:pPr>
            <w:r w:rsidRPr="00B0225C">
              <w:rPr>
                <w:rFonts w:ascii="Arial Narrow" w:hAnsi="Arial Narrow"/>
                <w:sz w:val="20"/>
              </w:rPr>
              <w:lastRenderedPageBreak/>
              <w:t>L’évaluation des critères essentiels ou relatifs à la qualification des Soumissionnaires portera sur :</w:t>
            </w:r>
          </w:p>
          <w:p w14:paraId="04E1310C" w14:textId="76B7D0F0" w:rsidR="00A85CAC" w:rsidRPr="00B0225C" w:rsidRDefault="00A85CAC" w:rsidP="00731D32">
            <w:pPr>
              <w:numPr>
                <w:ilvl w:val="0"/>
                <w:numId w:val="45"/>
              </w:numPr>
              <w:jc w:val="both"/>
              <w:rPr>
                <w:rFonts w:ascii="Arial Narrow" w:hAnsi="Arial Narrow"/>
                <w:b/>
                <w:bCs/>
                <w:sz w:val="20"/>
                <w:u w:val="single"/>
              </w:rPr>
            </w:pPr>
            <w:r w:rsidRPr="00B0225C">
              <w:rPr>
                <w:rFonts w:ascii="Arial Narrow" w:hAnsi="Arial Narrow"/>
                <w:b/>
                <w:bCs/>
                <w:sz w:val="20"/>
              </w:rPr>
              <w:t>Les critères et sous-critères essentiels détaillés</w:t>
            </w:r>
            <w:r w:rsidR="00AE22FF" w:rsidRPr="00B0225C">
              <w:rPr>
                <w:rFonts w:ascii="Arial Narrow" w:hAnsi="Arial Narrow"/>
                <w:b/>
                <w:bCs/>
                <w:sz w:val="20"/>
              </w:rPr>
              <w:t> ;</w:t>
            </w:r>
          </w:p>
          <w:p w14:paraId="4E3F264C" w14:textId="2209E6E7" w:rsidR="00AE22FF" w:rsidRPr="00C9196B" w:rsidRDefault="00AE22FF" w:rsidP="00731D32">
            <w:pPr>
              <w:numPr>
                <w:ilvl w:val="0"/>
                <w:numId w:val="45"/>
              </w:numPr>
              <w:jc w:val="both"/>
              <w:rPr>
                <w:rFonts w:ascii="Arial Narrow" w:hAnsi="Arial Narrow"/>
                <w:b/>
                <w:bCs/>
                <w:sz w:val="20"/>
                <w:u w:val="single"/>
              </w:rPr>
            </w:pPr>
            <w:r w:rsidRPr="00B0225C">
              <w:rPr>
                <w:rFonts w:ascii="Arial Narrow" w:hAnsi="Arial Narrow"/>
                <w:b/>
                <w:bCs/>
                <w:sz w:val="20"/>
              </w:rPr>
              <w:t>Les</w:t>
            </w:r>
            <w:r w:rsidR="00A85CAC" w:rsidRPr="00B0225C">
              <w:rPr>
                <w:rFonts w:ascii="Arial Narrow" w:hAnsi="Arial Narrow"/>
                <w:b/>
                <w:bCs/>
                <w:sz w:val="20"/>
              </w:rPr>
              <w:t xml:space="preserve"> modalités de validation d'un critère à partir du nombre de sous-critères respectés</w:t>
            </w:r>
            <w:r w:rsidRPr="00B0225C">
              <w:rPr>
                <w:rFonts w:ascii="Arial Narrow" w:hAnsi="Arial Narrow"/>
                <w:b/>
                <w:bCs/>
                <w:sz w:val="20"/>
              </w:rPr>
              <w:t>.</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5755"/>
              <w:gridCol w:w="1798"/>
            </w:tblGrid>
            <w:tr w:rsidR="00E142DB" w:rsidRPr="00B0225C" w14:paraId="3BB3410C" w14:textId="77777777" w:rsidTr="00C9196B">
              <w:trPr>
                <w:tblHeader/>
                <w:jc w:val="center"/>
              </w:trPr>
              <w:tc>
                <w:tcPr>
                  <w:tcW w:w="1483" w:type="dxa"/>
                  <w:shd w:val="clear" w:color="auto" w:fill="DDD9C3"/>
                  <w:vAlign w:val="center"/>
                </w:tcPr>
                <w:p w14:paraId="638D9623" w14:textId="77777777" w:rsidR="00AE22FF" w:rsidRPr="00B0225C" w:rsidRDefault="00AE22FF" w:rsidP="00731D32">
                  <w:pPr>
                    <w:suppressAutoHyphens w:val="0"/>
                    <w:autoSpaceDN/>
                    <w:contextualSpacing/>
                    <w:jc w:val="both"/>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N°</w:t>
                  </w:r>
                </w:p>
              </w:tc>
              <w:tc>
                <w:tcPr>
                  <w:tcW w:w="5755" w:type="dxa"/>
                  <w:shd w:val="clear" w:color="auto" w:fill="DDD9C3"/>
                  <w:vAlign w:val="center"/>
                </w:tcPr>
                <w:p w14:paraId="49C5A52A" w14:textId="77777777" w:rsidR="00AE22FF" w:rsidRPr="00B0225C" w:rsidRDefault="00AE22FF" w:rsidP="00731D32">
                  <w:pPr>
                    <w:suppressAutoHyphens w:val="0"/>
                    <w:autoSpaceDN/>
                    <w:ind w:left="76"/>
                    <w:contextualSpacing/>
                    <w:jc w:val="both"/>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Rubrique</w:t>
                  </w:r>
                </w:p>
              </w:tc>
              <w:tc>
                <w:tcPr>
                  <w:tcW w:w="1798" w:type="dxa"/>
                  <w:shd w:val="clear" w:color="auto" w:fill="DDD9C3"/>
                  <w:vAlign w:val="center"/>
                </w:tcPr>
                <w:p w14:paraId="3E5E1E0A" w14:textId="77777777" w:rsidR="00AE22FF" w:rsidRPr="00B0225C" w:rsidRDefault="00AE22FF" w:rsidP="00731D32">
                  <w:pPr>
                    <w:suppressAutoHyphens w:val="0"/>
                    <w:autoSpaceDN/>
                    <w:ind w:left="32"/>
                    <w:contextualSpacing/>
                    <w:jc w:val="both"/>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Oui/Non</w:t>
                  </w:r>
                </w:p>
              </w:tc>
            </w:tr>
            <w:tr w:rsidR="00E142DB" w:rsidRPr="00B0225C" w14:paraId="4F7B6795" w14:textId="77777777" w:rsidTr="00C9196B">
              <w:trPr>
                <w:jc w:val="center"/>
              </w:trPr>
              <w:tc>
                <w:tcPr>
                  <w:tcW w:w="9036" w:type="dxa"/>
                  <w:gridSpan w:val="3"/>
                  <w:shd w:val="clear" w:color="auto" w:fill="auto"/>
                  <w:vAlign w:val="center"/>
                </w:tcPr>
                <w:p w14:paraId="66D333E9" w14:textId="4D4BBD0D" w:rsidR="00AE22FF" w:rsidRPr="00B0225C" w:rsidRDefault="00AE22FF" w:rsidP="00731D32">
                  <w:pPr>
                    <w:numPr>
                      <w:ilvl w:val="0"/>
                      <w:numId w:val="76"/>
                    </w:numPr>
                    <w:suppressAutoHyphens w:val="0"/>
                    <w:autoSpaceDN/>
                    <w:contextualSpacing/>
                    <w:jc w:val="both"/>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PRESENTATION DE L’OFFRE</w:t>
                  </w:r>
                </w:p>
              </w:tc>
            </w:tr>
            <w:tr w:rsidR="00E142DB" w:rsidRPr="00B0225C" w14:paraId="5603E8B7" w14:textId="77777777" w:rsidTr="00C9196B">
              <w:trPr>
                <w:jc w:val="center"/>
              </w:trPr>
              <w:tc>
                <w:tcPr>
                  <w:tcW w:w="1483" w:type="dxa"/>
                  <w:shd w:val="clear" w:color="auto" w:fill="auto"/>
                  <w:vAlign w:val="center"/>
                </w:tcPr>
                <w:p w14:paraId="4C419539" w14:textId="77777777" w:rsidR="00AE22FF" w:rsidRPr="00B0225C" w:rsidRDefault="00AE22FF"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w:t>
                  </w:r>
                </w:p>
              </w:tc>
              <w:tc>
                <w:tcPr>
                  <w:tcW w:w="5755" w:type="dxa"/>
                  <w:shd w:val="clear" w:color="auto" w:fill="auto"/>
                  <w:vAlign w:val="center"/>
                </w:tcPr>
                <w:p w14:paraId="128C1110" w14:textId="5A666B32" w:rsidR="00AE22FF" w:rsidRPr="00B0225C" w:rsidRDefault="00AE22FF"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Reliures, intercalaires de couleur, lisibilité, pièces rangées dans l’ordre du DAO</w:t>
                  </w:r>
                </w:p>
              </w:tc>
              <w:tc>
                <w:tcPr>
                  <w:tcW w:w="1798" w:type="dxa"/>
                  <w:shd w:val="clear" w:color="auto" w:fill="auto"/>
                  <w:vAlign w:val="center"/>
                </w:tcPr>
                <w:p w14:paraId="22774E4F" w14:textId="77777777" w:rsidR="00AE22FF" w:rsidRPr="00B0225C" w:rsidRDefault="00AE22FF"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C89C857" w14:textId="77777777" w:rsidTr="00C9196B">
              <w:trPr>
                <w:jc w:val="center"/>
              </w:trPr>
              <w:tc>
                <w:tcPr>
                  <w:tcW w:w="9036" w:type="dxa"/>
                  <w:gridSpan w:val="3"/>
                  <w:shd w:val="clear" w:color="auto" w:fill="auto"/>
                  <w:vAlign w:val="center"/>
                </w:tcPr>
                <w:p w14:paraId="4EFC9FC3" w14:textId="15795126" w:rsidR="00AE22FF" w:rsidRPr="00B0225C" w:rsidRDefault="008D0760" w:rsidP="00731D32">
                  <w:pPr>
                    <w:numPr>
                      <w:ilvl w:val="0"/>
                      <w:numId w:val="76"/>
                    </w:numPr>
                    <w:suppressAutoHyphens w:val="0"/>
                    <w:autoSpaceDN/>
                    <w:contextualSpacing/>
                    <w:jc w:val="both"/>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RAPPORT DE VISITE DE SITE</w:t>
                  </w:r>
                </w:p>
              </w:tc>
            </w:tr>
            <w:tr w:rsidR="00E142DB" w:rsidRPr="00B0225C" w14:paraId="52BF0412" w14:textId="77777777" w:rsidTr="00121306">
              <w:trPr>
                <w:trHeight w:val="225"/>
                <w:jc w:val="center"/>
              </w:trPr>
              <w:tc>
                <w:tcPr>
                  <w:tcW w:w="1483" w:type="dxa"/>
                  <w:shd w:val="clear" w:color="auto" w:fill="auto"/>
                  <w:vAlign w:val="center"/>
                </w:tcPr>
                <w:p w14:paraId="5CD79CE7" w14:textId="7A530865" w:rsidR="00AE22FF" w:rsidRPr="00B0225C" w:rsidRDefault="008D0760"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2</w:t>
                  </w:r>
                </w:p>
              </w:tc>
              <w:tc>
                <w:tcPr>
                  <w:tcW w:w="5755" w:type="dxa"/>
                  <w:shd w:val="clear" w:color="auto" w:fill="auto"/>
                  <w:vAlign w:val="center"/>
                </w:tcPr>
                <w:p w14:paraId="56AB27F4" w14:textId="56220377" w:rsidR="00AE22FF" w:rsidRPr="00B0225C" w:rsidRDefault="008D0760"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Respect du model d’attestation de visite de site proposé par le DAO</w:t>
                  </w:r>
                </w:p>
              </w:tc>
              <w:tc>
                <w:tcPr>
                  <w:tcW w:w="1798" w:type="dxa"/>
                  <w:shd w:val="clear" w:color="auto" w:fill="auto"/>
                  <w:vAlign w:val="center"/>
                </w:tcPr>
                <w:p w14:paraId="7F2893E7" w14:textId="77777777" w:rsidR="00AE22FF" w:rsidRPr="00B0225C" w:rsidRDefault="00AE22FF"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4B377F0B" w14:textId="77777777" w:rsidTr="00C9196B">
              <w:trPr>
                <w:jc w:val="center"/>
              </w:trPr>
              <w:tc>
                <w:tcPr>
                  <w:tcW w:w="1483" w:type="dxa"/>
                  <w:shd w:val="clear" w:color="auto" w:fill="auto"/>
                  <w:vAlign w:val="center"/>
                </w:tcPr>
                <w:p w14:paraId="050C09D3" w14:textId="7F0E9BB4" w:rsidR="00AE22FF" w:rsidRPr="00B0225C" w:rsidRDefault="008D0760"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3</w:t>
                  </w:r>
                </w:p>
              </w:tc>
              <w:tc>
                <w:tcPr>
                  <w:tcW w:w="5755" w:type="dxa"/>
                  <w:shd w:val="clear" w:color="auto" w:fill="auto"/>
                  <w:vAlign w:val="center"/>
                </w:tcPr>
                <w:p w14:paraId="39E18A9E" w14:textId="08042209" w:rsidR="00AE22FF" w:rsidRPr="00B0225C" w:rsidRDefault="008D0760" w:rsidP="00731D32">
                  <w:pPr>
                    <w:suppressAutoHyphens w:val="0"/>
                    <w:autoSpaceDN/>
                    <w:contextualSpacing/>
                    <w:jc w:val="both"/>
                    <w:textAlignment w:val="auto"/>
                    <w:rPr>
                      <w:rFonts w:ascii="Arial Narrow" w:hAnsi="Arial Narrow"/>
                      <w:b/>
                      <w:bCs/>
                      <w:i/>
                      <w:iCs/>
                      <w:sz w:val="20"/>
                      <w:szCs w:val="22"/>
                    </w:rPr>
                  </w:pPr>
                  <w:r w:rsidRPr="00B0225C">
                    <w:rPr>
                      <w:rFonts w:ascii="Arial Narrow" w:eastAsia="Calibri" w:hAnsi="Arial Narrow"/>
                      <w:sz w:val="20"/>
                      <w:szCs w:val="22"/>
                      <w:lang w:eastAsia="en-US"/>
                    </w:rPr>
                    <w:t>Rapport de visite de site daté et signé sur l’honneur par le soumissionnaire</w:t>
                  </w:r>
                </w:p>
              </w:tc>
              <w:tc>
                <w:tcPr>
                  <w:tcW w:w="1798" w:type="dxa"/>
                  <w:shd w:val="clear" w:color="auto" w:fill="auto"/>
                  <w:vAlign w:val="center"/>
                </w:tcPr>
                <w:p w14:paraId="1C8F9443" w14:textId="77777777" w:rsidR="00AE22FF" w:rsidRPr="00B0225C" w:rsidRDefault="00AE22FF"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51537FAE" w14:textId="77777777" w:rsidTr="00C9196B">
              <w:trPr>
                <w:jc w:val="center"/>
              </w:trPr>
              <w:tc>
                <w:tcPr>
                  <w:tcW w:w="9036" w:type="dxa"/>
                  <w:gridSpan w:val="3"/>
                  <w:shd w:val="clear" w:color="auto" w:fill="auto"/>
                  <w:vAlign w:val="center"/>
                </w:tcPr>
                <w:p w14:paraId="195AF41B" w14:textId="7DD76E3C" w:rsidR="00AE22FF" w:rsidRPr="00B0225C" w:rsidRDefault="008D0760" w:rsidP="00731D32">
                  <w:pPr>
                    <w:numPr>
                      <w:ilvl w:val="0"/>
                      <w:numId w:val="76"/>
                    </w:numPr>
                    <w:suppressAutoHyphens w:val="0"/>
                    <w:autoSpaceDN/>
                    <w:contextualSpacing/>
                    <w:jc w:val="both"/>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REFERENCES DE L’ENTREPRISE</w:t>
                  </w:r>
                </w:p>
              </w:tc>
            </w:tr>
            <w:tr w:rsidR="00E142DB" w:rsidRPr="00B0225C" w14:paraId="53266514" w14:textId="77777777" w:rsidTr="00C9196B">
              <w:trPr>
                <w:jc w:val="center"/>
              </w:trPr>
              <w:tc>
                <w:tcPr>
                  <w:tcW w:w="1483" w:type="dxa"/>
                  <w:shd w:val="clear" w:color="auto" w:fill="auto"/>
                  <w:vAlign w:val="center"/>
                </w:tcPr>
                <w:p w14:paraId="34A15559" w14:textId="77777777" w:rsidR="00FD6EEE" w:rsidRPr="00B0225C" w:rsidRDefault="00FD6EEE" w:rsidP="00731D32">
                  <w:pPr>
                    <w:suppressAutoHyphens w:val="0"/>
                    <w:autoSpaceDN/>
                    <w:ind w:left="204"/>
                    <w:contextualSpacing/>
                    <w:jc w:val="both"/>
                    <w:textAlignment w:val="auto"/>
                    <w:rPr>
                      <w:rFonts w:ascii="Arial Narrow" w:eastAsia="Calibri" w:hAnsi="Arial Narrow"/>
                      <w:sz w:val="20"/>
                      <w:szCs w:val="22"/>
                      <w:lang w:eastAsia="en-US"/>
                    </w:rPr>
                  </w:pPr>
                </w:p>
              </w:tc>
              <w:tc>
                <w:tcPr>
                  <w:tcW w:w="5755" w:type="dxa"/>
                  <w:shd w:val="clear" w:color="auto" w:fill="auto"/>
                  <w:vAlign w:val="center"/>
                </w:tcPr>
                <w:p w14:paraId="2C53F96C" w14:textId="639CE9E5" w:rsidR="00FD6EEE" w:rsidRPr="00B0225C" w:rsidRDefault="00FD6EEE" w:rsidP="00731D32">
                  <w:pPr>
                    <w:suppressAutoHyphens w:val="0"/>
                    <w:autoSpaceDN/>
                    <w:contextualSpacing/>
                    <w:jc w:val="both"/>
                    <w:textAlignment w:val="auto"/>
                    <w:rPr>
                      <w:rFonts w:ascii="Arial Narrow" w:hAnsi="Arial Narrow"/>
                      <w:b/>
                      <w:bCs/>
                      <w:sz w:val="20"/>
                    </w:rPr>
                  </w:pPr>
                  <w:r w:rsidRPr="00B0225C">
                    <w:rPr>
                      <w:rFonts w:ascii="Arial Narrow" w:hAnsi="Arial Narrow"/>
                      <w:b/>
                      <w:bCs/>
                      <w:sz w:val="20"/>
                    </w:rPr>
                    <w:t>Expériences générales des travaux</w:t>
                  </w:r>
                </w:p>
              </w:tc>
              <w:tc>
                <w:tcPr>
                  <w:tcW w:w="1798" w:type="dxa"/>
                  <w:shd w:val="clear" w:color="auto" w:fill="auto"/>
                  <w:vAlign w:val="center"/>
                </w:tcPr>
                <w:p w14:paraId="2C945FA7" w14:textId="77777777" w:rsidR="00FD6EEE" w:rsidRPr="00B0225C" w:rsidRDefault="00FD6EEE" w:rsidP="00731D32">
                  <w:pPr>
                    <w:suppressAutoHyphens w:val="0"/>
                    <w:autoSpaceDN/>
                    <w:ind w:left="284"/>
                    <w:contextualSpacing/>
                    <w:jc w:val="both"/>
                    <w:textAlignment w:val="auto"/>
                    <w:rPr>
                      <w:rFonts w:ascii="Arial Narrow" w:eastAsia="Calibri" w:hAnsi="Arial Narrow"/>
                      <w:sz w:val="20"/>
                      <w:szCs w:val="22"/>
                      <w:lang w:eastAsia="en-US"/>
                    </w:rPr>
                  </w:pPr>
                </w:p>
              </w:tc>
            </w:tr>
            <w:tr w:rsidR="00E142DB" w:rsidRPr="00B0225C" w14:paraId="48199526" w14:textId="77777777" w:rsidTr="00121306">
              <w:trPr>
                <w:trHeight w:val="1629"/>
                <w:jc w:val="center"/>
              </w:trPr>
              <w:tc>
                <w:tcPr>
                  <w:tcW w:w="1483" w:type="dxa"/>
                  <w:shd w:val="clear" w:color="auto" w:fill="auto"/>
                  <w:vAlign w:val="center"/>
                </w:tcPr>
                <w:p w14:paraId="0B56282E" w14:textId="0B99CFF6" w:rsidR="00AE22FF" w:rsidRPr="00B0225C" w:rsidRDefault="00FD6EEE"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4</w:t>
                  </w:r>
                </w:p>
              </w:tc>
              <w:tc>
                <w:tcPr>
                  <w:tcW w:w="5755" w:type="dxa"/>
                  <w:shd w:val="clear" w:color="auto" w:fill="auto"/>
                  <w:vAlign w:val="center"/>
                </w:tcPr>
                <w:p w14:paraId="7402456D" w14:textId="1A494AAF" w:rsidR="0033218E" w:rsidRPr="00831FEC" w:rsidRDefault="00FD6EEE" w:rsidP="00731D32">
                  <w:pPr>
                    <w:suppressAutoHyphens w:val="0"/>
                    <w:autoSpaceDN/>
                    <w:contextualSpacing/>
                    <w:jc w:val="both"/>
                    <w:textAlignment w:val="auto"/>
                    <w:rPr>
                      <w:rFonts w:ascii="Arial Narrow" w:hAnsi="Arial Narrow"/>
                      <w:b/>
                      <w:bCs/>
                      <w:sz w:val="20"/>
                    </w:rPr>
                  </w:pPr>
                  <w:r w:rsidRPr="00B0225C">
                    <w:rPr>
                      <w:rFonts w:ascii="Arial Narrow" w:hAnsi="Arial Narrow"/>
                      <w:sz w:val="20"/>
                    </w:rPr>
                    <w:t xml:space="preserve">Avoir effectivement exécuté de manière satisfaisante et achevé pour l’essentiel, en tant qu’entrepreneur principal ou membre d’un groupement au moins deux (02) marchés publics au cours des </w:t>
                  </w:r>
                  <w:r w:rsidRPr="00B0225C">
                    <w:rPr>
                      <w:rFonts w:ascii="Arial Narrow" w:hAnsi="Arial Narrow"/>
                      <w:b/>
                      <w:bCs/>
                      <w:sz w:val="20"/>
                    </w:rPr>
                    <w:t>Cinq (05) dernières années</w:t>
                  </w:r>
                </w:p>
                <w:p w14:paraId="58A1144A" w14:textId="72B826EF" w:rsidR="0033218E" w:rsidRPr="00B0225C" w:rsidRDefault="0033218E" w:rsidP="00731D32">
                  <w:pPr>
                    <w:pStyle w:val="Paragraphedeliste"/>
                    <w:spacing w:after="0" w:line="240" w:lineRule="auto"/>
                    <w:ind w:left="0"/>
                    <w:jc w:val="both"/>
                    <w:rPr>
                      <w:rFonts w:ascii="Arial Narrow" w:hAnsi="Arial Narrow"/>
                      <w:b/>
                      <w:bCs/>
                      <w:sz w:val="20"/>
                      <w:szCs w:val="24"/>
                    </w:rPr>
                  </w:pPr>
                  <w:r w:rsidRPr="00B0225C">
                    <w:rPr>
                      <w:rFonts w:ascii="Arial Narrow" w:hAnsi="Arial Narrow"/>
                      <w:b/>
                      <w:bCs/>
                      <w:sz w:val="20"/>
                    </w:rPr>
                    <w:t>N.B :</w:t>
                  </w:r>
                  <w:r w:rsidRPr="00B0225C">
                    <w:rPr>
                      <w:rFonts w:ascii="Arial Narrow" w:hAnsi="Arial Narrow"/>
                      <w:b/>
                      <w:bCs/>
                      <w:sz w:val="20"/>
                      <w:szCs w:val="24"/>
                    </w:rPr>
                    <w:t xml:space="preserve"> Ces références devront être accompagnées des pièces justificatives, en l’occurrence :</w:t>
                  </w:r>
                </w:p>
                <w:p w14:paraId="36944150" w14:textId="77777777" w:rsidR="0033218E" w:rsidRPr="00B0225C" w:rsidRDefault="0033218E" w:rsidP="00731D32">
                  <w:pPr>
                    <w:pStyle w:val="Paragraphedeliste"/>
                    <w:numPr>
                      <w:ilvl w:val="0"/>
                      <w:numId w:val="24"/>
                    </w:numPr>
                    <w:spacing w:after="0" w:line="240" w:lineRule="auto"/>
                    <w:jc w:val="both"/>
                    <w:rPr>
                      <w:rFonts w:ascii="Arial Narrow" w:hAnsi="Arial Narrow"/>
                      <w:sz w:val="20"/>
                      <w:szCs w:val="24"/>
                    </w:rPr>
                  </w:pPr>
                  <w:r w:rsidRPr="00B0225C">
                    <w:rPr>
                      <w:rFonts w:ascii="Arial Narrow" w:hAnsi="Arial Narrow"/>
                      <w:sz w:val="20"/>
                      <w:szCs w:val="24"/>
                    </w:rPr>
                    <w:t>Copies des première, deuxième et dernière page du contrat ;</w:t>
                  </w:r>
                </w:p>
                <w:p w14:paraId="03502AC1" w14:textId="1DBA80FC" w:rsidR="0033218E" w:rsidRPr="00B0225C" w:rsidRDefault="0033218E" w:rsidP="00731D32">
                  <w:pPr>
                    <w:pStyle w:val="Paragraphedeliste"/>
                    <w:numPr>
                      <w:ilvl w:val="0"/>
                      <w:numId w:val="24"/>
                    </w:numPr>
                    <w:suppressAutoHyphens w:val="0"/>
                    <w:autoSpaceDN/>
                    <w:spacing w:line="240" w:lineRule="auto"/>
                    <w:contextualSpacing/>
                    <w:jc w:val="both"/>
                    <w:textAlignment w:val="auto"/>
                    <w:rPr>
                      <w:rFonts w:ascii="Arial Narrow" w:hAnsi="Arial Narrow"/>
                      <w:sz w:val="20"/>
                    </w:rPr>
                  </w:pPr>
                  <w:r w:rsidRPr="00831FEC">
                    <w:rPr>
                      <w:rFonts w:ascii="Arial Narrow" w:hAnsi="Arial Narrow"/>
                      <w:sz w:val="18"/>
                    </w:rPr>
                    <w:t>PV de réception définitive ou provisoire, ou l’Attestation de bonne fin</w:t>
                  </w:r>
                </w:p>
              </w:tc>
              <w:tc>
                <w:tcPr>
                  <w:tcW w:w="1798" w:type="dxa"/>
                  <w:shd w:val="clear" w:color="auto" w:fill="auto"/>
                  <w:vAlign w:val="center"/>
                </w:tcPr>
                <w:p w14:paraId="3584F0E0" w14:textId="77777777" w:rsidR="00AE22FF" w:rsidRPr="00B0225C" w:rsidRDefault="00AE22FF"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7C060C47" w14:textId="77777777" w:rsidTr="00C9196B">
              <w:trPr>
                <w:jc w:val="center"/>
              </w:trPr>
              <w:tc>
                <w:tcPr>
                  <w:tcW w:w="1483" w:type="dxa"/>
                  <w:shd w:val="clear" w:color="auto" w:fill="auto"/>
                  <w:vAlign w:val="center"/>
                </w:tcPr>
                <w:p w14:paraId="0CF46BD9" w14:textId="77777777" w:rsidR="00FD6EEE" w:rsidRPr="00B0225C" w:rsidRDefault="00FD6EEE" w:rsidP="00731D32">
                  <w:pPr>
                    <w:suppressAutoHyphens w:val="0"/>
                    <w:autoSpaceDN/>
                    <w:ind w:left="204"/>
                    <w:contextualSpacing/>
                    <w:jc w:val="both"/>
                    <w:textAlignment w:val="auto"/>
                    <w:rPr>
                      <w:rFonts w:ascii="Arial Narrow" w:eastAsia="Calibri" w:hAnsi="Arial Narrow"/>
                      <w:sz w:val="20"/>
                      <w:szCs w:val="22"/>
                      <w:lang w:eastAsia="en-US"/>
                    </w:rPr>
                  </w:pPr>
                </w:p>
              </w:tc>
              <w:tc>
                <w:tcPr>
                  <w:tcW w:w="5755" w:type="dxa"/>
                  <w:shd w:val="clear" w:color="auto" w:fill="auto"/>
                  <w:vAlign w:val="center"/>
                </w:tcPr>
                <w:p w14:paraId="17DA22B3" w14:textId="60681A62" w:rsidR="00FD6EEE" w:rsidRPr="00B0225C" w:rsidRDefault="00FD6EEE" w:rsidP="00731D32">
                  <w:pPr>
                    <w:suppressAutoHyphens w:val="0"/>
                    <w:autoSpaceDN/>
                    <w:contextualSpacing/>
                    <w:jc w:val="both"/>
                    <w:textAlignment w:val="auto"/>
                    <w:rPr>
                      <w:rFonts w:ascii="Arial Narrow" w:hAnsi="Arial Narrow"/>
                      <w:bCs/>
                      <w:sz w:val="20"/>
                    </w:rPr>
                  </w:pPr>
                  <w:r w:rsidRPr="00B0225C">
                    <w:rPr>
                      <w:rFonts w:ascii="Arial Narrow" w:hAnsi="Arial Narrow"/>
                      <w:b/>
                      <w:bCs/>
                      <w:sz w:val="20"/>
                    </w:rPr>
                    <w:t>Expériences Spécifiques en travaux similaires</w:t>
                  </w:r>
                </w:p>
              </w:tc>
              <w:tc>
                <w:tcPr>
                  <w:tcW w:w="1798" w:type="dxa"/>
                  <w:shd w:val="clear" w:color="auto" w:fill="auto"/>
                  <w:vAlign w:val="center"/>
                </w:tcPr>
                <w:p w14:paraId="2671EFB7" w14:textId="77777777" w:rsidR="00FD6EEE" w:rsidRPr="00B0225C" w:rsidRDefault="00FD6EEE" w:rsidP="00731D32">
                  <w:pPr>
                    <w:suppressAutoHyphens w:val="0"/>
                    <w:autoSpaceDN/>
                    <w:ind w:left="284"/>
                    <w:contextualSpacing/>
                    <w:jc w:val="both"/>
                    <w:textAlignment w:val="auto"/>
                    <w:rPr>
                      <w:rFonts w:ascii="Arial Narrow" w:eastAsia="Calibri" w:hAnsi="Arial Narrow"/>
                      <w:sz w:val="20"/>
                      <w:szCs w:val="22"/>
                      <w:lang w:eastAsia="en-US"/>
                    </w:rPr>
                  </w:pPr>
                </w:p>
              </w:tc>
            </w:tr>
            <w:tr w:rsidR="00E142DB" w:rsidRPr="00B0225C" w14:paraId="50AF30F6" w14:textId="77777777" w:rsidTr="00121306">
              <w:trPr>
                <w:trHeight w:val="1586"/>
                <w:jc w:val="center"/>
              </w:trPr>
              <w:tc>
                <w:tcPr>
                  <w:tcW w:w="1483" w:type="dxa"/>
                  <w:shd w:val="clear" w:color="auto" w:fill="auto"/>
                  <w:vAlign w:val="center"/>
                </w:tcPr>
                <w:p w14:paraId="187BA022" w14:textId="4577F806" w:rsidR="00AE22FF" w:rsidRPr="00B0225C" w:rsidRDefault="00FD6EEE"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5</w:t>
                  </w:r>
                </w:p>
              </w:tc>
              <w:tc>
                <w:tcPr>
                  <w:tcW w:w="5755" w:type="dxa"/>
                  <w:shd w:val="clear" w:color="auto" w:fill="auto"/>
                  <w:vAlign w:val="center"/>
                </w:tcPr>
                <w:p w14:paraId="6CAE1F8A" w14:textId="16F2F53A" w:rsidR="0033218E" w:rsidRPr="00831FEC" w:rsidRDefault="0033218E" w:rsidP="00731D32">
                  <w:pPr>
                    <w:jc w:val="both"/>
                    <w:rPr>
                      <w:rFonts w:ascii="Arial Narrow" w:hAnsi="Arial Narrow"/>
                      <w:sz w:val="20"/>
                    </w:rPr>
                  </w:pPr>
                  <w:r w:rsidRPr="00B0225C">
                    <w:rPr>
                      <w:rFonts w:ascii="Arial Narrow" w:hAnsi="Arial Narrow"/>
                      <w:sz w:val="20"/>
                    </w:rPr>
                    <w:t xml:space="preserve">Avoir effectivement exécuté en tant qu’entrepreneur principal ou membre d’un groupement au moins deux (02) marchés similaires aux travaux de construction de salles de classe au cours des </w:t>
                  </w:r>
                  <w:r w:rsidRPr="00B0225C">
                    <w:rPr>
                      <w:rFonts w:ascii="Arial Narrow" w:hAnsi="Arial Narrow"/>
                      <w:b/>
                      <w:bCs/>
                      <w:sz w:val="20"/>
                    </w:rPr>
                    <w:t>Cinq (05) dernières années</w:t>
                  </w:r>
                  <w:r w:rsidR="00831FEC">
                    <w:rPr>
                      <w:rFonts w:ascii="Arial Narrow" w:hAnsi="Arial Narrow"/>
                      <w:sz w:val="20"/>
                    </w:rPr>
                    <w:t xml:space="preserve"> ;</w:t>
                  </w:r>
                </w:p>
                <w:p w14:paraId="734FE1DD" w14:textId="01B675F6" w:rsidR="0033218E" w:rsidRPr="00B0225C" w:rsidRDefault="0033218E" w:rsidP="00731D32">
                  <w:pPr>
                    <w:pStyle w:val="Paragraphedeliste"/>
                    <w:spacing w:after="0" w:line="240" w:lineRule="auto"/>
                    <w:ind w:left="0"/>
                    <w:jc w:val="both"/>
                    <w:rPr>
                      <w:rFonts w:ascii="Arial Narrow" w:hAnsi="Arial Narrow"/>
                      <w:b/>
                      <w:bCs/>
                      <w:sz w:val="20"/>
                      <w:szCs w:val="24"/>
                    </w:rPr>
                  </w:pPr>
                  <w:r w:rsidRPr="00B0225C">
                    <w:rPr>
                      <w:rFonts w:ascii="Arial Narrow" w:hAnsi="Arial Narrow"/>
                      <w:b/>
                      <w:bCs/>
                      <w:sz w:val="20"/>
                      <w:szCs w:val="24"/>
                    </w:rPr>
                    <w:t>N.B : Ces références devront être accompagnées des pièces justificatives, en l’occurrence :</w:t>
                  </w:r>
                </w:p>
                <w:p w14:paraId="5A98C5E8" w14:textId="77777777" w:rsidR="0033218E" w:rsidRPr="00B0225C" w:rsidRDefault="0033218E" w:rsidP="00731D32">
                  <w:pPr>
                    <w:pStyle w:val="Paragraphedeliste"/>
                    <w:numPr>
                      <w:ilvl w:val="0"/>
                      <w:numId w:val="24"/>
                    </w:numPr>
                    <w:spacing w:after="0" w:line="240" w:lineRule="auto"/>
                    <w:jc w:val="both"/>
                    <w:rPr>
                      <w:rFonts w:ascii="Arial Narrow" w:hAnsi="Arial Narrow"/>
                      <w:sz w:val="20"/>
                      <w:szCs w:val="24"/>
                    </w:rPr>
                  </w:pPr>
                  <w:r w:rsidRPr="00B0225C">
                    <w:rPr>
                      <w:rFonts w:ascii="Arial Narrow" w:hAnsi="Arial Narrow"/>
                      <w:sz w:val="20"/>
                      <w:szCs w:val="24"/>
                    </w:rPr>
                    <w:t>Copies des première, deuxième et dernière page du contrat ;</w:t>
                  </w:r>
                </w:p>
                <w:p w14:paraId="59BAFD36" w14:textId="4FD80135" w:rsidR="00AE22FF" w:rsidRPr="00B0225C" w:rsidRDefault="0033218E" w:rsidP="00731D32">
                  <w:pPr>
                    <w:pStyle w:val="Paragraphedeliste"/>
                    <w:numPr>
                      <w:ilvl w:val="0"/>
                      <w:numId w:val="24"/>
                    </w:numPr>
                    <w:suppressAutoHyphens w:val="0"/>
                    <w:autoSpaceDN/>
                    <w:contextualSpacing/>
                    <w:jc w:val="both"/>
                    <w:textAlignment w:val="auto"/>
                    <w:rPr>
                      <w:rFonts w:ascii="Arial Narrow" w:hAnsi="Arial Narrow"/>
                      <w:sz w:val="20"/>
                    </w:rPr>
                  </w:pPr>
                  <w:r w:rsidRPr="00831FEC">
                    <w:rPr>
                      <w:rFonts w:ascii="Arial Narrow" w:hAnsi="Arial Narrow"/>
                      <w:sz w:val="18"/>
                    </w:rPr>
                    <w:t>PV de réception définitive ou provisoire, ou l’Attestation de bonne fin</w:t>
                  </w:r>
                </w:p>
              </w:tc>
              <w:tc>
                <w:tcPr>
                  <w:tcW w:w="1798" w:type="dxa"/>
                  <w:shd w:val="clear" w:color="auto" w:fill="auto"/>
                  <w:vAlign w:val="center"/>
                </w:tcPr>
                <w:p w14:paraId="7590D7AE" w14:textId="77777777" w:rsidR="00AE22FF" w:rsidRPr="00B0225C" w:rsidRDefault="00AE22FF"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5D173041" w14:textId="77777777" w:rsidTr="00C9196B">
              <w:trPr>
                <w:jc w:val="center"/>
              </w:trPr>
              <w:tc>
                <w:tcPr>
                  <w:tcW w:w="9036" w:type="dxa"/>
                  <w:gridSpan w:val="3"/>
                  <w:shd w:val="clear" w:color="auto" w:fill="auto"/>
                  <w:vAlign w:val="center"/>
                </w:tcPr>
                <w:p w14:paraId="6BF625DB" w14:textId="2CB339DB" w:rsidR="00AE22FF" w:rsidRPr="00B0225C" w:rsidRDefault="0033218E" w:rsidP="00731D32">
                  <w:pPr>
                    <w:numPr>
                      <w:ilvl w:val="0"/>
                      <w:numId w:val="76"/>
                    </w:numPr>
                    <w:suppressAutoHyphens w:val="0"/>
                    <w:autoSpaceDN/>
                    <w:contextualSpacing/>
                    <w:jc w:val="both"/>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DISPONIBILITE DU MATERIELS ET EQUIPEMENTS ESSENTIELS POUR L’ENSEMBLE DES TRAVAUX (EN PROPRITE OU LOCATION)</w:t>
                  </w:r>
                </w:p>
              </w:tc>
            </w:tr>
            <w:tr w:rsidR="00E142DB" w:rsidRPr="00B0225C" w14:paraId="22E0F7B1" w14:textId="77777777" w:rsidTr="00C9196B">
              <w:trPr>
                <w:jc w:val="center"/>
              </w:trPr>
              <w:tc>
                <w:tcPr>
                  <w:tcW w:w="1483" w:type="dxa"/>
                  <w:shd w:val="clear" w:color="auto" w:fill="auto"/>
                  <w:vAlign w:val="center"/>
                </w:tcPr>
                <w:p w14:paraId="1195EF7C" w14:textId="77777777" w:rsidR="0033218E" w:rsidRPr="00B0225C" w:rsidRDefault="0033218E" w:rsidP="00731D32">
                  <w:pPr>
                    <w:suppressAutoHyphens w:val="0"/>
                    <w:autoSpaceDN/>
                    <w:ind w:left="204"/>
                    <w:contextualSpacing/>
                    <w:jc w:val="both"/>
                    <w:textAlignment w:val="auto"/>
                    <w:rPr>
                      <w:rFonts w:ascii="Arial Narrow" w:eastAsia="Calibri" w:hAnsi="Arial Narrow"/>
                      <w:sz w:val="20"/>
                      <w:szCs w:val="22"/>
                      <w:lang w:eastAsia="en-US"/>
                    </w:rPr>
                  </w:pPr>
                </w:p>
              </w:tc>
              <w:tc>
                <w:tcPr>
                  <w:tcW w:w="5755" w:type="dxa"/>
                  <w:shd w:val="clear" w:color="auto" w:fill="auto"/>
                  <w:vAlign w:val="center"/>
                </w:tcPr>
                <w:p w14:paraId="40111441" w14:textId="72BF4ABE" w:rsidR="0033218E" w:rsidRPr="00B0225C" w:rsidRDefault="0033218E" w:rsidP="00731D32">
                  <w:pPr>
                    <w:suppressAutoHyphens w:val="0"/>
                    <w:autoSpaceDN/>
                    <w:ind w:left="284"/>
                    <w:contextualSpacing/>
                    <w:jc w:val="both"/>
                    <w:textAlignment w:val="auto"/>
                    <w:rPr>
                      <w:rFonts w:ascii="Arial Narrow" w:eastAsia="Calibri" w:hAnsi="Arial Narrow"/>
                      <w:b/>
                      <w:bCs/>
                      <w:sz w:val="20"/>
                      <w:lang w:eastAsia="en-US"/>
                    </w:rPr>
                  </w:pPr>
                  <w:r w:rsidRPr="00B0225C">
                    <w:rPr>
                      <w:rFonts w:ascii="Arial Narrow" w:eastAsia="Calibri" w:hAnsi="Arial Narrow"/>
                      <w:b/>
                      <w:bCs/>
                      <w:sz w:val="20"/>
                      <w:lang w:eastAsia="en-US"/>
                    </w:rPr>
                    <w:t>Matériel roulants</w:t>
                  </w:r>
                </w:p>
              </w:tc>
              <w:tc>
                <w:tcPr>
                  <w:tcW w:w="1798" w:type="dxa"/>
                  <w:shd w:val="clear" w:color="auto" w:fill="auto"/>
                  <w:vAlign w:val="center"/>
                </w:tcPr>
                <w:p w14:paraId="6A42E1E5" w14:textId="77777777" w:rsidR="0033218E" w:rsidRPr="00B0225C" w:rsidRDefault="0033218E" w:rsidP="00731D32">
                  <w:pPr>
                    <w:suppressAutoHyphens w:val="0"/>
                    <w:autoSpaceDN/>
                    <w:ind w:left="284"/>
                    <w:contextualSpacing/>
                    <w:jc w:val="both"/>
                    <w:textAlignment w:val="auto"/>
                    <w:rPr>
                      <w:rFonts w:ascii="Arial Narrow" w:eastAsia="Calibri" w:hAnsi="Arial Narrow"/>
                      <w:sz w:val="20"/>
                      <w:szCs w:val="22"/>
                      <w:lang w:eastAsia="en-US"/>
                    </w:rPr>
                  </w:pPr>
                </w:p>
              </w:tc>
            </w:tr>
            <w:tr w:rsidR="00E142DB" w:rsidRPr="00B0225C" w14:paraId="18DE78C2" w14:textId="77777777" w:rsidTr="00C9196B">
              <w:trPr>
                <w:jc w:val="center"/>
              </w:trPr>
              <w:tc>
                <w:tcPr>
                  <w:tcW w:w="1483" w:type="dxa"/>
                  <w:shd w:val="clear" w:color="auto" w:fill="auto"/>
                  <w:vAlign w:val="center"/>
                </w:tcPr>
                <w:p w14:paraId="5DA30474" w14:textId="112D164F" w:rsidR="00AE22FF" w:rsidRPr="00B0225C" w:rsidRDefault="0033218E"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6</w:t>
                  </w:r>
                </w:p>
              </w:tc>
              <w:tc>
                <w:tcPr>
                  <w:tcW w:w="5755" w:type="dxa"/>
                  <w:shd w:val="clear" w:color="auto" w:fill="auto"/>
                  <w:vAlign w:val="center"/>
                </w:tcPr>
                <w:p w14:paraId="2F09036E" w14:textId="02759237" w:rsidR="00C07092" w:rsidRPr="00B0225C" w:rsidRDefault="00C07092" w:rsidP="00731D32">
                  <w:pPr>
                    <w:suppressAutoHyphens w:val="0"/>
                    <w:autoSpaceDN/>
                    <w:ind w:left="284"/>
                    <w:contextualSpacing/>
                    <w:jc w:val="both"/>
                    <w:textAlignment w:val="auto"/>
                    <w:rPr>
                      <w:rFonts w:ascii="Arial Narrow" w:hAnsi="Arial Narrow"/>
                      <w:sz w:val="20"/>
                      <w:szCs w:val="28"/>
                    </w:rPr>
                  </w:pPr>
                  <w:r w:rsidRPr="00B0225C">
                    <w:rPr>
                      <w:rFonts w:ascii="Arial Narrow" w:hAnsi="Arial Narrow"/>
                      <w:sz w:val="20"/>
                      <w:szCs w:val="28"/>
                    </w:rPr>
                    <w:t>Un pick-Up</w:t>
                  </w:r>
                </w:p>
                <w:p w14:paraId="61D20DBE" w14:textId="5637D2F2" w:rsidR="00C07092" w:rsidRPr="00B0225C" w:rsidRDefault="00C07092" w:rsidP="00731D32">
                  <w:pPr>
                    <w:suppressAutoHyphens w:val="0"/>
                    <w:autoSpaceDN/>
                    <w:ind w:left="284"/>
                    <w:contextualSpacing/>
                    <w:jc w:val="both"/>
                    <w:textAlignment w:val="auto"/>
                    <w:rPr>
                      <w:rFonts w:ascii="Arial Narrow" w:hAnsi="Arial Narrow"/>
                      <w:sz w:val="20"/>
                      <w:szCs w:val="22"/>
                    </w:rPr>
                  </w:pPr>
                  <w:r w:rsidRPr="00B0225C">
                    <w:rPr>
                      <w:rFonts w:ascii="Arial Narrow" w:hAnsi="Arial Narrow"/>
                      <w:b/>
                      <w:bCs/>
                      <w:sz w:val="20"/>
                      <w:szCs w:val="22"/>
                    </w:rPr>
                    <w:t>N.B : Ces références devront être accompagnées des pièces justificatives :</w:t>
                  </w:r>
                </w:p>
                <w:p w14:paraId="40A5D2FD" w14:textId="2FA3401A" w:rsidR="00C07092" w:rsidRPr="00B0225C" w:rsidRDefault="00C07092" w:rsidP="00731D32">
                  <w:pPr>
                    <w:pStyle w:val="Paragraphedeliste"/>
                    <w:widowControl w:val="0"/>
                    <w:numPr>
                      <w:ilvl w:val="0"/>
                      <w:numId w:val="74"/>
                    </w:numPr>
                    <w:autoSpaceDE w:val="0"/>
                    <w:spacing w:after="0" w:line="240" w:lineRule="auto"/>
                    <w:jc w:val="both"/>
                    <w:rPr>
                      <w:rFonts w:ascii="Arial Narrow" w:hAnsi="Arial Narrow"/>
                      <w:bCs/>
                      <w:iCs/>
                      <w:sz w:val="20"/>
                    </w:rPr>
                  </w:pPr>
                  <w:r w:rsidRPr="00B0225C">
                    <w:rPr>
                      <w:rFonts w:ascii="Arial Narrow" w:hAnsi="Arial Narrow"/>
                      <w:bCs/>
                      <w:iCs/>
                      <w:sz w:val="20"/>
                    </w:rPr>
                    <w:t>En cas de possession en propre : joindre les photocopies certifiées conformes des cartes grises légalisées par les services compétents du Ministère des Transports ou photocopies certifiées conformes d’attestation de dédouanement</w:t>
                  </w:r>
                </w:p>
                <w:p w14:paraId="51EEC3FC" w14:textId="79F11EF2" w:rsidR="00C07092" w:rsidRPr="00B0225C" w:rsidRDefault="00C07092" w:rsidP="00731D32">
                  <w:pPr>
                    <w:pStyle w:val="Paragraphedeliste"/>
                    <w:numPr>
                      <w:ilvl w:val="0"/>
                      <w:numId w:val="74"/>
                    </w:numPr>
                    <w:suppressAutoHyphens w:val="0"/>
                    <w:autoSpaceDN/>
                    <w:spacing w:after="0"/>
                    <w:contextualSpacing/>
                    <w:jc w:val="both"/>
                    <w:textAlignment w:val="auto"/>
                    <w:rPr>
                      <w:rFonts w:ascii="Arial Narrow" w:hAnsi="Arial Narrow"/>
                      <w:sz w:val="20"/>
                    </w:rPr>
                  </w:pPr>
                  <w:r w:rsidRPr="00831FEC">
                    <w:rPr>
                      <w:rFonts w:ascii="Arial Narrow" w:hAnsi="Arial Narrow"/>
                      <w:bCs/>
                      <w:iCs/>
                      <w:sz w:val="18"/>
                    </w:rPr>
                    <w:t>En cas de location : joindre une copie du contrat de location certifiée</w:t>
                  </w:r>
                </w:p>
              </w:tc>
              <w:tc>
                <w:tcPr>
                  <w:tcW w:w="1798" w:type="dxa"/>
                  <w:shd w:val="clear" w:color="auto" w:fill="auto"/>
                  <w:vAlign w:val="center"/>
                </w:tcPr>
                <w:p w14:paraId="4FE17F53" w14:textId="77777777" w:rsidR="00AE22FF" w:rsidRPr="00B0225C" w:rsidRDefault="00AE22FF"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2BDB4721" w14:textId="77777777" w:rsidTr="00C9196B">
              <w:trPr>
                <w:jc w:val="center"/>
              </w:trPr>
              <w:tc>
                <w:tcPr>
                  <w:tcW w:w="1483" w:type="dxa"/>
                  <w:shd w:val="clear" w:color="auto" w:fill="auto"/>
                  <w:vAlign w:val="center"/>
                </w:tcPr>
                <w:p w14:paraId="24180D4A" w14:textId="77777777" w:rsidR="00C07092" w:rsidRPr="00B0225C" w:rsidRDefault="00C07092" w:rsidP="00731D32">
                  <w:pPr>
                    <w:suppressAutoHyphens w:val="0"/>
                    <w:autoSpaceDN/>
                    <w:ind w:left="204"/>
                    <w:contextualSpacing/>
                    <w:jc w:val="both"/>
                    <w:textAlignment w:val="auto"/>
                    <w:rPr>
                      <w:rFonts w:ascii="Arial Narrow" w:eastAsia="Calibri" w:hAnsi="Arial Narrow"/>
                      <w:sz w:val="20"/>
                      <w:szCs w:val="22"/>
                      <w:lang w:eastAsia="en-US"/>
                    </w:rPr>
                  </w:pPr>
                </w:p>
              </w:tc>
              <w:tc>
                <w:tcPr>
                  <w:tcW w:w="5755" w:type="dxa"/>
                  <w:shd w:val="clear" w:color="auto" w:fill="auto"/>
                  <w:vAlign w:val="center"/>
                </w:tcPr>
                <w:p w14:paraId="49C28DA0" w14:textId="24DF00A3" w:rsidR="00C07092" w:rsidRPr="00B0225C" w:rsidRDefault="00C07092" w:rsidP="00731D32">
                  <w:pPr>
                    <w:suppressAutoHyphens w:val="0"/>
                    <w:autoSpaceDN/>
                    <w:ind w:left="284"/>
                    <w:contextualSpacing/>
                    <w:jc w:val="both"/>
                    <w:textAlignment w:val="auto"/>
                    <w:rPr>
                      <w:rFonts w:ascii="Arial Narrow" w:eastAsia="Calibri" w:hAnsi="Arial Narrow"/>
                      <w:b/>
                      <w:bCs/>
                      <w:sz w:val="20"/>
                      <w:lang w:eastAsia="en-US"/>
                    </w:rPr>
                  </w:pPr>
                  <w:r w:rsidRPr="00B0225C">
                    <w:rPr>
                      <w:rFonts w:ascii="Arial Narrow" w:eastAsia="Calibri" w:hAnsi="Arial Narrow"/>
                      <w:b/>
                      <w:bCs/>
                      <w:sz w:val="20"/>
                      <w:lang w:eastAsia="en-US"/>
                    </w:rPr>
                    <w:t>Petits matériels</w:t>
                  </w:r>
                </w:p>
              </w:tc>
              <w:tc>
                <w:tcPr>
                  <w:tcW w:w="1798" w:type="dxa"/>
                  <w:shd w:val="clear" w:color="auto" w:fill="auto"/>
                  <w:vAlign w:val="center"/>
                </w:tcPr>
                <w:p w14:paraId="47C00060" w14:textId="77777777" w:rsidR="00C07092" w:rsidRPr="00B0225C" w:rsidRDefault="00C07092" w:rsidP="00731D32">
                  <w:pPr>
                    <w:suppressAutoHyphens w:val="0"/>
                    <w:autoSpaceDN/>
                    <w:ind w:left="284"/>
                    <w:contextualSpacing/>
                    <w:jc w:val="both"/>
                    <w:textAlignment w:val="auto"/>
                    <w:rPr>
                      <w:rFonts w:ascii="Arial Narrow" w:eastAsia="Calibri" w:hAnsi="Arial Narrow"/>
                      <w:sz w:val="20"/>
                      <w:szCs w:val="22"/>
                      <w:lang w:eastAsia="en-US"/>
                    </w:rPr>
                  </w:pPr>
                </w:p>
              </w:tc>
            </w:tr>
            <w:tr w:rsidR="00E142DB" w:rsidRPr="00B0225C" w14:paraId="6B299112" w14:textId="77777777" w:rsidTr="00C9196B">
              <w:trPr>
                <w:trHeight w:val="1972"/>
                <w:jc w:val="center"/>
              </w:trPr>
              <w:tc>
                <w:tcPr>
                  <w:tcW w:w="1483" w:type="dxa"/>
                  <w:shd w:val="clear" w:color="auto" w:fill="auto"/>
                  <w:vAlign w:val="center"/>
                </w:tcPr>
                <w:p w14:paraId="29CB69A5" w14:textId="57737164" w:rsidR="00AE22FF" w:rsidRPr="00B0225C" w:rsidRDefault="00C07092"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7</w:t>
                  </w:r>
                </w:p>
              </w:tc>
              <w:tc>
                <w:tcPr>
                  <w:tcW w:w="5755" w:type="dxa"/>
                  <w:shd w:val="clear" w:color="auto" w:fill="auto"/>
                  <w:vAlign w:val="center"/>
                </w:tcPr>
                <w:p w14:paraId="379A2516" w14:textId="1A2822DE" w:rsidR="00C07092" w:rsidRPr="00B0225C" w:rsidRDefault="00C07092" w:rsidP="00731D32">
                  <w:pPr>
                    <w:suppressAutoHyphens w:val="0"/>
                    <w:autoSpaceDN/>
                    <w:contextualSpacing/>
                    <w:jc w:val="both"/>
                    <w:textAlignment w:val="auto"/>
                    <w:rPr>
                      <w:rFonts w:ascii="Arial Narrow" w:hAnsi="Arial Narrow"/>
                      <w:sz w:val="20"/>
                    </w:rPr>
                  </w:pPr>
                  <w:r w:rsidRPr="00B0225C">
                    <w:rPr>
                      <w:rFonts w:ascii="Arial Narrow" w:hAnsi="Arial Narrow"/>
                      <w:sz w:val="20"/>
                    </w:rPr>
                    <w:t>Bétonnière cas échéant, brouettes, fiole, pelles, fûts, ficelles, sceaux maçons, multimètre, jeux de tournevis, pince à couper, pince, porte tout, escabeau, aiguille vibrante cas échéant, casques de sécurité, bottes de sécurité, machettes, scies, serre joint, panneau</w:t>
                  </w:r>
                  <w:r w:rsidR="00D0727F" w:rsidRPr="00B0225C">
                    <w:rPr>
                      <w:rFonts w:ascii="Arial Narrow" w:hAnsi="Arial Narrow"/>
                      <w:sz w:val="20"/>
                    </w:rPr>
                    <w:t xml:space="preserve"> de signalisation …ETC</w:t>
                  </w:r>
                </w:p>
                <w:p w14:paraId="2FBA4AED" w14:textId="10CE543A" w:rsidR="00AE22FF" w:rsidRPr="00B0225C" w:rsidRDefault="00C07092" w:rsidP="00731D32">
                  <w:pPr>
                    <w:suppressAutoHyphens w:val="0"/>
                    <w:autoSpaceDN/>
                    <w:ind w:left="284"/>
                    <w:contextualSpacing/>
                    <w:jc w:val="both"/>
                    <w:textAlignment w:val="auto"/>
                    <w:rPr>
                      <w:rFonts w:ascii="Arial Narrow" w:hAnsi="Arial Narrow"/>
                      <w:sz w:val="20"/>
                      <w:szCs w:val="22"/>
                    </w:rPr>
                  </w:pPr>
                  <w:r w:rsidRPr="00831FEC">
                    <w:rPr>
                      <w:rFonts w:ascii="Arial Narrow" w:hAnsi="Arial Narrow"/>
                      <w:b/>
                      <w:bCs/>
                      <w:sz w:val="18"/>
                      <w:szCs w:val="22"/>
                    </w:rPr>
                    <w:t>N.B : Ces références devront être accompagnées des pièces justificatives :</w:t>
                  </w:r>
                </w:p>
                <w:p w14:paraId="18D92DE2" w14:textId="5681E3AD" w:rsidR="00C07092" w:rsidRPr="00B0225C" w:rsidRDefault="00C07092" w:rsidP="00731D32">
                  <w:pPr>
                    <w:pStyle w:val="Paragraphedeliste"/>
                    <w:widowControl w:val="0"/>
                    <w:numPr>
                      <w:ilvl w:val="0"/>
                      <w:numId w:val="74"/>
                    </w:numPr>
                    <w:autoSpaceDE w:val="0"/>
                    <w:spacing w:after="0" w:line="240" w:lineRule="auto"/>
                    <w:jc w:val="both"/>
                    <w:rPr>
                      <w:rFonts w:ascii="Arial Narrow" w:hAnsi="Arial Narrow"/>
                      <w:bCs/>
                      <w:iCs/>
                      <w:sz w:val="20"/>
                    </w:rPr>
                  </w:pPr>
                  <w:r w:rsidRPr="00B0225C">
                    <w:rPr>
                      <w:rFonts w:ascii="Arial Narrow" w:hAnsi="Arial Narrow"/>
                      <w:bCs/>
                      <w:iCs/>
                      <w:sz w:val="20"/>
                    </w:rPr>
                    <w:t>Les photocopies certifiées conformes de factures</w:t>
                  </w:r>
                </w:p>
                <w:p w14:paraId="7BA09722" w14:textId="49927004" w:rsidR="00C07092" w:rsidRPr="00B0225C" w:rsidRDefault="00C07092" w:rsidP="00731D32">
                  <w:pPr>
                    <w:pStyle w:val="Paragraphedeliste"/>
                    <w:numPr>
                      <w:ilvl w:val="0"/>
                      <w:numId w:val="74"/>
                    </w:numPr>
                    <w:suppressAutoHyphens w:val="0"/>
                    <w:autoSpaceDN/>
                    <w:spacing w:after="0"/>
                    <w:contextualSpacing/>
                    <w:jc w:val="both"/>
                    <w:textAlignment w:val="auto"/>
                    <w:rPr>
                      <w:rFonts w:ascii="Arial Narrow" w:hAnsi="Arial Narrow"/>
                      <w:sz w:val="20"/>
                    </w:rPr>
                  </w:pPr>
                  <w:r w:rsidRPr="00831FEC">
                    <w:rPr>
                      <w:rFonts w:ascii="Arial Narrow" w:hAnsi="Arial Narrow"/>
                      <w:bCs/>
                      <w:iCs/>
                      <w:sz w:val="18"/>
                    </w:rPr>
                    <w:t>En cas de location : joindre une copie du contrat de location certifiée</w:t>
                  </w:r>
                </w:p>
              </w:tc>
              <w:tc>
                <w:tcPr>
                  <w:tcW w:w="1798" w:type="dxa"/>
                  <w:shd w:val="clear" w:color="auto" w:fill="auto"/>
                  <w:vAlign w:val="center"/>
                </w:tcPr>
                <w:p w14:paraId="5AD2FC65" w14:textId="77777777" w:rsidR="00AE22FF" w:rsidRPr="00B0225C" w:rsidRDefault="00AE22FF"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36D159A9" w14:textId="77777777" w:rsidTr="00C9196B">
              <w:trPr>
                <w:trHeight w:val="2299"/>
                <w:jc w:val="center"/>
              </w:trPr>
              <w:tc>
                <w:tcPr>
                  <w:tcW w:w="1483" w:type="dxa"/>
                  <w:shd w:val="clear" w:color="auto" w:fill="auto"/>
                  <w:vAlign w:val="center"/>
                </w:tcPr>
                <w:p w14:paraId="6AA8D4C2" w14:textId="77777777" w:rsidR="00CE04C6" w:rsidRPr="00B0225C" w:rsidRDefault="00CE04C6" w:rsidP="00731D32">
                  <w:pPr>
                    <w:suppressAutoHyphens w:val="0"/>
                    <w:autoSpaceDN/>
                    <w:ind w:left="204"/>
                    <w:contextualSpacing/>
                    <w:jc w:val="both"/>
                    <w:textAlignment w:val="auto"/>
                    <w:rPr>
                      <w:rFonts w:ascii="Arial Narrow" w:eastAsia="Calibri" w:hAnsi="Arial Narrow"/>
                      <w:sz w:val="20"/>
                      <w:szCs w:val="22"/>
                      <w:lang w:eastAsia="en-US"/>
                    </w:rPr>
                  </w:pPr>
                </w:p>
              </w:tc>
              <w:tc>
                <w:tcPr>
                  <w:tcW w:w="5755" w:type="dxa"/>
                  <w:shd w:val="clear" w:color="auto" w:fill="auto"/>
                  <w:vAlign w:val="center"/>
                </w:tcPr>
                <w:p w14:paraId="41F6FB4B" w14:textId="5D7C441A" w:rsidR="00CE04C6" w:rsidRPr="00B0225C" w:rsidRDefault="00CE04C6" w:rsidP="00731D32">
                  <w:pPr>
                    <w:suppressAutoHyphens w:val="0"/>
                    <w:autoSpaceDN/>
                    <w:ind w:left="284"/>
                    <w:contextualSpacing/>
                    <w:jc w:val="both"/>
                    <w:textAlignment w:val="auto"/>
                    <w:rPr>
                      <w:rFonts w:ascii="Arial Narrow" w:hAnsi="Arial Narrow"/>
                      <w:sz w:val="20"/>
                    </w:rPr>
                  </w:pPr>
                  <w:r w:rsidRPr="00B0225C">
                    <w:rPr>
                      <w:rFonts w:ascii="Arial Narrow" w:hAnsi="Arial Narrow"/>
                      <w:sz w:val="20"/>
                    </w:rPr>
                    <w:t>Le soumissionnaire doit justifier qu’il dispose ou lactation les matériels ci-après :</w:t>
                  </w:r>
                </w:p>
                <w:tbl>
                  <w:tblPr>
                    <w:tblW w:w="5471" w:type="dxa"/>
                    <w:tblLayout w:type="fixed"/>
                    <w:tblCellMar>
                      <w:left w:w="10" w:type="dxa"/>
                      <w:right w:w="10" w:type="dxa"/>
                    </w:tblCellMar>
                    <w:tblLook w:val="0000" w:firstRow="0" w:lastRow="0" w:firstColumn="0" w:lastColumn="0" w:noHBand="0" w:noVBand="0"/>
                  </w:tblPr>
                  <w:tblGrid>
                    <w:gridCol w:w="354"/>
                    <w:gridCol w:w="1464"/>
                    <w:gridCol w:w="569"/>
                    <w:gridCol w:w="813"/>
                    <w:gridCol w:w="650"/>
                    <w:gridCol w:w="814"/>
                    <w:gridCol w:w="807"/>
                  </w:tblGrid>
                  <w:tr w:rsidR="00E142DB" w:rsidRPr="00B0225C" w14:paraId="6AFEFFF9" w14:textId="77777777" w:rsidTr="00CE04C6">
                    <w:trPr>
                      <w:trHeight w:val="492"/>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1C489" w14:textId="50083CF0" w:rsidR="00CE04C6" w:rsidRPr="00B0225C" w:rsidRDefault="00CE04C6" w:rsidP="00731D32">
                        <w:pPr>
                          <w:jc w:val="both"/>
                          <w:rPr>
                            <w:rFonts w:ascii="Arial Narrow" w:eastAsia="Calibri" w:hAnsi="Arial Narrow"/>
                            <w:b/>
                            <w:bCs/>
                            <w:sz w:val="20"/>
                            <w:szCs w:val="18"/>
                          </w:rPr>
                        </w:pPr>
                        <w:r w:rsidRPr="00B0225C">
                          <w:rPr>
                            <w:rFonts w:ascii="Arial Narrow" w:hAnsi="Arial Narrow"/>
                            <w:b/>
                            <w:bCs/>
                            <w:sz w:val="20"/>
                            <w:szCs w:val="18"/>
                          </w:rPr>
                          <w:t>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DA2F2" w14:textId="77777777" w:rsidR="00CE04C6" w:rsidRPr="00B0225C" w:rsidRDefault="00CE04C6" w:rsidP="00731D32">
                        <w:pPr>
                          <w:jc w:val="both"/>
                          <w:rPr>
                            <w:rFonts w:ascii="Arial Narrow" w:eastAsia="Calibri" w:hAnsi="Arial Narrow"/>
                            <w:b/>
                            <w:bCs/>
                            <w:sz w:val="20"/>
                            <w:szCs w:val="18"/>
                          </w:rPr>
                        </w:pPr>
                        <w:r w:rsidRPr="00B0225C">
                          <w:rPr>
                            <w:rFonts w:ascii="Arial Narrow" w:hAnsi="Arial Narrow"/>
                            <w:b/>
                            <w:bCs/>
                            <w:sz w:val="20"/>
                            <w:szCs w:val="18"/>
                          </w:rPr>
                          <w:t>Désignation et caractéristiques du matériel</w:t>
                        </w:r>
                      </w:p>
                    </w:tc>
                    <w:tc>
                      <w:tcPr>
                        <w:tcW w:w="569" w:type="dxa"/>
                        <w:tcBorders>
                          <w:top w:val="single" w:sz="4" w:space="0" w:color="000000"/>
                          <w:left w:val="single" w:sz="4" w:space="0" w:color="000000"/>
                          <w:bottom w:val="single" w:sz="4" w:space="0" w:color="000000"/>
                          <w:right w:val="single" w:sz="4" w:space="0" w:color="000000"/>
                        </w:tcBorders>
                        <w:vAlign w:val="center"/>
                      </w:tcPr>
                      <w:p w14:paraId="2940FC53" w14:textId="77777777" w:rsidR="00CE04C6" w:rsidRPr="00B0225C" w:rsidRDefault="00CE04C6" w:rsidP="00731D32">
                        <w:pPr>
                          <w:jc w:val="both"/>
                          <w:rPr>
                            <w:rFonts w:ascii="Arial Narrow" w:hAnsi="Arial Narrow"/>
                            <w:b/>
                            <w:bCs/>
                            <w:sz w:val="20"/>
                            <w:szCs w:val="18"/>
                          </w:rPr>
                        </w:pPr>
                        <w:r w:rsidRPr="00B0225C">
                          <w:rPr>
                            <w:rFonts w:ascii="Arial Narrow" w:hAnsi="Arial Narrow"/>
                            <w:b/>
                            <w:bCs/>
                            <w:sz w:val="20"/>
                            <w:szCs w:val="18"/>
                          </w:rPr>
                          <w:t>Age / Etat</w:t>
                        </w:r>
                      </w:p>
                    </w:tc>
                    <w:tc>
                      <w:tcPr>
                        <w:tcW w:w="813" w:type="dxa"/>
                        <w:tcBorders>
                          <w:top w:val="single" w:sz="4" w:space="0" w:color="000000"/>
                          <w:left w:val="single" w:sz="4" w:space="0" w:color="000000"/>
                          <w:bottom w:val="single" w:sz="4" w:space="0" w:color="000000"/>
                          <w:right w:val="single" w:sz="4" w:space="0" w:color="000000"/>
                        </w:tcBorders>
                        <w:vAlign w:val="center"/>
                      </w:tcPr>
                      <w:p w14:paraId="3D1CD0E6" w14:textId="77777777" w:rsidR="00CE04C6" w:rsidRPr="00B0225C" w:rsidRDefault="00CE04C6" w:rsidP="00731D32">
                        <w:pPr>
                          <w:jc w:val="both"/>
                          <w:rPr>
                            <w:rFonts w:ascii="Arial Narrow" w:hAnsi="Arial Narrow"/>
                            <w:b/>
                            <w:bCs/>
                            <w:sz w:val="20"/>
                            <w:szCs w:val="18"/>
                          </w:rPr>
                        </w:pPr>
                        <w:r w:rsidRPr="00B0225C">
                          <w:rPr>
                            <w:rFonts w:ascii="Arial Narrow" w:hAnsi="Arial Narrow"/>
                            <w:b/>
                            <w:bCs/>
                            <w:sz w:val="20"/>
                            <w:szCs w:val="18"/>
                          </w:rPr>
                          <w:t>Nombre minimal requis</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CBBE" w14:textId="77777777" w:rsidR="00CE04C6" w:rsidRPr="00B0225C" w:rsidRDefault="00CE04C6" w:rsidP="00731D32">
                        <w:pPr>
                          <w:jc w:val="both"/>
                          <w:rPr>
                            <w:rFonts w:ascii="Arial Narrow" w:eastAsia="Calibri" w:hAnsi="Arial Narrow"/>
                            <w:b/>
                            <w:bCs/>
                            <w:sz w:val="20"/>
                            <w:szCs w:val="18"/>
                          </w:rPr>
                        </w:pPr>
                        <w:r w:rsidRPr="00B0225C">
                          <w:rPr>
                            <w:rFonts w:ascii="Arial Narrow" w:eastAsia="Calibri" w:hAnsi="Arial Narrow"/>
                            <w:b/>
                            <w:bCs/>
                            <w:sz w:val="20"/>
                            <w:szCs w:val="18"/>
                            <w:lang w:val="fr-CM"/>
                          </w:rPr>
                          <w:t>Propriétaire/location</w:t>
                        </w:r>
                      </w:p>
                    </w:tc>
                    <w:tc>
                      <w:tcPr>
                        <w:tcW w:w="814" w:type="dxa"/>
                        <w:tcBorders>
                          <w:top w:val="single" w:sz="4" w:space="0" w:color="000000"/>
                          <w:left w:val="single" w:sz="4" w:space="0" w:color="000000"/>
                          <w:bottom w:val="single" w:sz="4" w:space="0" w:color="000000"/>
                          <w:right w:val="single" w:sz="4" w:space="0" w:color="000000"/>
                        </w:tcBorders>
                        <w:vAlign w:val="center"/>
                      </w:tcPr>
                      <w:p w14:paraId="6F42F6BC" w14:textId="67169BE7" w:rsidR="00CE04C6" w:rsidRPr="00B0225C" w:rsidRDefault="00CE04C6" w:rsidP="00731D32">
                        <w:pPr>
                          <w:jc w:val="both"/>
                          <w:rPr>
                            <w:rFonts w:ascii="Arial Narrow" w:hAnsi="Arial Narrow"/>
                            <w:b/>
                            <w:bCs/>
                            <w:sz w:val="20"/>
                            <w:szCs w:val="18"/>
                          </w:rPr>
                        </w:pPr>
                        <w:r w:rsidRPr="00B0225C">
                          <w:rPr>
                            <w:rFonts w:ascii="Arial Narrow" w:hAnsi="Arial Narrow"/>
                            <w:b/>
                            <w:bCs/>
                            <w:sz w:val="20"/>
                            <w:szCs w:val="18"/>
                          </w:rPr>
                          <w:t>Année d’obtention</w:t>
                        </w:r>
                      </w:p>
                    </w:tc>
                    <w:tc>
                      <w:tcPr>
                        <w:tcW w:w="807" w:type="dxa"/>
                        <w:tcBorders>
                          <w:top w:val="single" w:sz="4" w:space="0" w:color="000000"/>
                          <w:left w:val="single" w:sz="4" w:space="0" w:color="000000"/>
                          <w:bottom w:val="single" w:sz="4" w:space="0" w:color="000000"/>
                          <w:right w:val="single" w:sz="4" w:space="0" w:color="000000"/>
                        </w:tcBorders>
                        <w:vAlign w:val="center"/>
                      </w:tcPr>
                      <w:p w14:paraId="77008BC5" w14:textId="6967C927" w:rsidR="00CE04C6" w:rsidRPr="00B0225C" w:rsidRDefault="00CE04C6" w:rsidP="00731D32">
                        <w:pPr>
                          <w:jc w:val="both"/>
                          <w:rPr>
                            <w:rFonts w:ascii="Arial Narrow" w:hAnsi="Arial Narrow"/>
                            <w:b/>
                            <w:bCs/>
                            <w:sz w:val="20"/>
                            <w:szCs w:val="18"/>
                          </w:rPr>
                        </w:pPr>
                        <w:r w:rsidRPr="00B0225C">
                          <w:rPr>
                            <w:rFonts w:ascii="Arial Narrow" w:hAnsi="Arial Narrow"/>
                            <w:b/>
                            <w:bCs/>
                            <w:sz w:val="20"/>
                            <w:szCs w:val="18"/>
                          </w:rPr>
                          <w:t>Justificatif</w:t>
                        </w:r>
                      </w:p>
                    </w:tc>
                  </w:tr>
                  <w:tr w:rsidR="00E142DB" w:rsidRPr="00B0225C" w14:paraId="2768F547" w14:textId="77777777" w:rsidTr="00CE04C6">
                    <w:trPr>
                      <w:trHeight w:val="16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D397" w14:textId="77777777" w:rsidR="00CE04C6" w:rsidRPr="00B0225C" w:rsidRDefault="00CE04C6" w:rsidP="00731D32">
                        <w:pPr>
                          <w:jc w:val="both"/>
                          <w:rPr>
                            <w:rFonts w:ascii="Arial Narrow" w:eastAsia="Calibri" w:hAnsi="Arial Narrow"/>
                            <w:b/>
                            <w:bCs/>
                            <w:sz w:val="20"/>
                            <w:szCs w:val="20"/>
                          </w:rPr>
                        </w:pPr>
                        <w:r w:rsidRPr="00B0225C">
                          <w:rPr>
                            <w:rFonts w:ascii="Arial Narrow" w:eastAsia="Calibri" w:hAnsi="Arial Narrow"/>
                            <w:b/>
                            <w:bCs/>
                            <w:sz w:val="20"/>
                            <w:szCs w:val="20"/>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237D" w14:textId="77777777" w:rsidR="00CE04C6" w:rsidRPr="00B0225C" w:rsidRDefault="00CE04C6" w:rsidP="00731D32">
                        <w:pPr>
                          <w:jc w:val="both"/>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6E76783B" w14:textId="77777777" w:rsidR="00CE04C6" w:rsidRPr="00B0225C" w:rsidRDefault="00CE04C6" w:rsidP="00731D32">
                        <w:pPr>
                          <w:jc w:val="both"/>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51EF5928" w14:textId="77777777" w:rsidR="00CE04C6" w:rsidRPr="00B0225C" w:rsidRDefault="00CE04C6" w:rsidP="00731D32">
                        <w:pPr>
                          <w:jc w:val="both"/>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63C38C2" w14:textId="77777777" w:rsidR="00CE04C6" w:rsidRPr="00B0225C" w:rsidRDefault="00CE04C6" w:rsidP="00731D32">
                        <w:pPr>
                          <w:jc w:val="both"/>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2F5A5387" w14:textId="77777777" w:rsidR="00CE04C6" w:rsidRPr="00B0225C" w:rsidRDefault="00CE04C6" w:rsidP="00731D32">
                        <w:pPr>
                          <w:jc w:val="both"/>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7432ED8" w14:textId="77777777" w:rsidR="00CE04C6" w:rsidRPr="00B0225C" w:rsidRDefault="00CE04C6" w:rsidP="00731D32">
                        <w:pPr>
                          <w:jc w:val="both"/>
                          <w:rPr>
                            <w:rFonts w:ascii="Arial Narrow" w:eastAsia="Calibri" w:hAnsi="Arial Narrow"/>
                            <w:b/>
                            <w:bCs/>
                            <w:sz w:val="20"/>
                            <w:szCs w:val="20"/>
                          </w:rPr>
                        </w:pPr>
                      </w:p>
                    </w:tc>
                  </w:tr>
                  <w:tr w:rsidR="00E142DB" w:rsidRPr="00B0225C" w14:paraId="3C1CC259" w14:textId="77777777" w:rsidTr="00CE04C6">
                    <w:trPr>
                      <w:trHeight w:val="204"/>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67259" w14:textId="77777777" w:rsidR="00CE04C6" w:rsidRPr="00B0225C" w:rsidRDefault="00CE04C6" w:rsidP="00731D32">
                        <w:pPr>
                          <w:jc w:val="both"/>
                          <w:rPr>
                            <w:rFonts w:ascii="Arial Narrow" w:eastAsia="Calibri" w:hAnsi="Arial Narrow"/>
                            <w:b/>
                            <w:bCs/>
                            <w:sz w:val="20"/>
                            <w:szCs w:val="20"/>
                          </w:rPr>
                        </w:pPr>
                        <w:r w:rsidRPr="00B0225C">
                          <w:rPr>
                            <w:rFonts w:ascii="Arial Narrow" w:eastAsia="Calibri" w:hAnsi="Arial Narrow"/>
                            <w:b/>
                            <w:bCs/>
                            <w:sz w:val="20"/>
                            <w:szCs w:val="20"/>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D73BC" w14:textId="77777777" w:rsidR="00CE04C6" w:rsidRPr="00B0225C" w:rsidRDefault="00CE04C6" w:rsidP="00731D32">
                        <w:pPr>
                          <w:jc w:val="both"/>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673DBE00" w14:textId="77777777" w:rsidR="00CE04C6" w:rsidRPr="00B0225C" w:rsidRDefault="00CE04C6" w:rsidP="00731D32">
                        <w:pPr>
                          <w:jc w:val="both"/>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46AEEF03" w14:textId="77777777" w:rsidR="00CE04C6" w:rsidRPr="00B0225C" w:rsidRDefault="00CE04C6" w:rsidP="00731D32">
                        <w:pPr>
                          <w:jc w:val="both"/>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014228D" w14:textId="77777777" w:rsidR="00CE04C6" w:rsidRPr="00B0225C" w:rsidRDefault="00CE04C6" w:rsidP="00731D32">
                        <w:pPr>
                          <w:jc w:val="both"/>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5F7E5A9B" w14:textId="77777777" w:rsidR="00CE04C6" w:rsidRPr="00B0225C" w:rsidRDefault="00CE04C6" w:rsidP="00731D32">
                        <w:pPr>
                          <w:jc w:val="both"/>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D66CEEB" w14:textId="77777777" w:rsidR="00CE04C6" w:rsidRPr="00B0225C" w:rsidRDefault="00CE04C6" w:rsidP="00731D32">
                        <w:pPr>
                          <w:jc w:val="both"/>
                          <w:rPr>
                            <w:rFonts w:ascii="Arial Narrow" w:eastAsia="Calibri" w:hAnsi="Arial Narrow"/>
                            <w:b/>
                            <w:bCs/>
                            <w:sz w:val="20"/>
                            <w:szCs w:val="20"/>
                          </w:rPr>
                        </w:pPr>
                      </w:p>
                    </w:tc>
                  </w:tr>
                  <w:tr w:rsidR="00E142DB" w:rsidRPr="00B0225C" w14:paraId="388CF8BA" w14:textId="77777777" w:rsidTr="00CE04C6">
                    <w:trPr>
                      <w:trHeight w:val="206"/>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893EB" w14:textId="77777777" w:rsidR="00CE04C6" w:rsidRPr="00B0225C" w:rsidRDefault="00CE04C6" w:rsidP="00731D32">
                        <w:pPr>
                          <w:jc w:val="both"/>
                          <w:rPr>
                            <w:rFonts w:ascii="Arial Narrow" w:eastAsia="Calibri" w:hAnsi="Arial Narrow"/>
                            <w:b/>
                            <w:bCs/>
                            <w:sz w:val="20"/>
                            <w:szCs w:val="20"/>
                          </w:rPr>
                        </w:pPr>
                        <w:r w:rsidRPr="00B0225C">
                          <w:rPr>
                            <w:rFonts w:ascii="Arial Narrow" w:eastAsia="Calibri" w:hAnsi="Arial Narrow"/>
                            <w:b/>
                            <w:bCs/>
                            <w:sz w:val="20"/>
                            <w:szCs w:val="20"/>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F7210" w14:textId="77777777" w:rsidR="00CE04C6" w:rsidRPr="00B0225C" w:rsidRDefault="00CE04C6" w:rsidP="00731D32">
                        <w:pPr>
                          <w:jc w:val="both"/>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5A37CBE4" w14:textId="77777777" w:rsidR="00CE04C6" w:rsidRPr="00B0225C" w:rsidRDefault="00CE04C6" w:rsidP="00731D32">
                        <w:pPr>
                          <w:jc w:val="both"/>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2995E23D" w14:textId="77777777" w:rsidR="00CE04C6" w:rsidRPr="00B0225C" w:rsidRDefault="00CE04C6" w:rsidP="00731D32">
                        <w:pPr>
                          <w:jc w:val="both"/>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6151406" w14:textId="77777777" w:rsidR="00CE04C6" w:rsidRPr="00B0225C" w:rsidRDefault="00CE04C6" w:rsidP="00731D32">
                        <w:pPr>
                          <w:jc w:val="both"/>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21AE3087" w14:textId="77777777" w:rsidR="00CE04C6" w:rsidRPr="00B0225C" w:rsidRDefault="00CE04C6" w:rsidP="00731D32">
                        <w:pPr>
                          <w:jc w:val="both"/>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28878BF" w14:textId="77777777" w:rsidR="00CE04C6" w:rsidRPr="00B0225C" w:rsidRDefault="00CE04C6" w:rsidP="00731D32">
                        <w:pPr>
                          <w:jc w:val="both"/>
                          <w:rPr>
                            <w:rFonts w:ascii="Arial Narrow" w:eastAsia="Calibri" w:hAnsi="Arial Narrow"/>
                            <w:b/>
                            <w:bCs/>
                            <w:sz w:val="20"/>
                            <w:szCs w:val="20"/>
                          </w:rPr>
                        </w:pPr>
                      </w:p>
                    </w:tc>
                  </w:tr>
                  <w:tr w:rsidR="00E142DB" w:rsidRPr="00B0225C" w14:paraId="5E503042" w14:textId="77777777" w:rsidTr="00CE04C6">
                    <w:trPr>
                      <w:trHeight w:val="20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EBA09" w14:textId="77777777" w:rsidR="00CE04C6" w:rsidRPr="00B0225C" w:rsidRDefault="00CE04C6" w:rsidP="00731D32">
                        <w:pPr>
                          <w:jc w:val="both"/>
                          <w:rPr>
                            <w:rFonts w:ascii="Arial Narrow" w:eastAsia="Calibri" w:hAnsi="Arial Narrow"/>
                            <w:b/>
                            <w:bCs/>
                            <w:sz w:val="20"/>
                            <w:szCs w:val="20"/>
                          </w:rPr>
                        </w:pPr>
                        <w:r w:rsidRPr="00B0225C">
                          <w:rPr>
                            <w:rFonts w:ascii="Arial Narrow" w:eastAsia="Calibri" w:hAnsi="Arial Narrow"/>
                            <w:b/>
                            <w:bCs/>
                            <w:sz w:val="20"/>
                            <w:szCs w:val="20"/>
                          </w:rPr>
                          <w:t>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3A32C" w14:textId="77777777" w:rsidR="00CE04C6" w:rsidRPr="00B0225C" w:rsidRDefault="00CE04C6" w:rsidP="00731D32">
                        <w:pPr>
                          <w:jc w:val="both"/>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5AB76F6D" w14:textId="77777777" w:rsidR="00CE04C6" w:rsidRPr="00B0225C" w:rsidRDefault="00CE04C6" w:rsidP="00731D32">
                        <w:pPr>
                          <w:jc w:val="both"/>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4A3A9B64" w14:textId="77777777" w:rsidR="00CE04C6" w:rsidRPr="00B0225C" w:rsidRDefault="00CE04C6" w:rsidP="00731D32">
                        <w:pPr>
                          <w:jc w:val="both"/>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568204C" w14:textId="77777777" w:rsidR="00CE04C6" w:rsidRPr="00B0225C" w:rsidRDefault="00CE04C6" w:rsidP="00731D32">
                        <w:pPr>
                          <w:jc w:val="both"/>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46ABDCB3" w14:textId="77777777" w:rsidR="00CE04C6" w:rsidRPr="00B0225C" w:rsidRDefault="00CE04C6" w:rsidP="00731D32">
                        <w:pPr>
                          <w:jc w:val="both"/>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4A3E97BE" w14:textId="77777777" w:rsidR="00CE04C6" w:rsidRPr="00B0225C" w:rsidRDefault="00CE04C6" w:rsidP="00731D32">
                        <w:pPr>
                          <w:jc w:val="both"/>
                          <w:rPr>
                            <w:rFonts w:ascii="Arial Narrow" w:eastAsia="Calibri" w:hAnsi="Arial Narrow"/>
                            <w:b/>
                            <w:bCs/>
                            <w:sz w:val="20"/>
                            <w:szCs w:val="20"/>
                          </w:rPr>
                        </w:pPr>
                      </w:p>
                    </w:tc>
                  </w:tr>
                </w:tbl>
                <w:p w14:paraId="69F70FB5" w14:textId="453CA0F0" w:rsidR="00CE04C6" w:rsidRPr="00B0225C" w:rsidRDefault="00CE04C6" w:rsidP="00731D32">
                  <w:pPr>
                    <w:suppressAutoHyphens w:val="0"/>
                    <w:autoSpaceDN/>
                    <w:contextualSpacing/>
                    <w:jc w:val="both"/>
                    <w:textAlignment w:val="auto"/>
                    <w:rPr>
                      <w:rFonts w:ascii="Arial Narrow" w:hAnsi="Arial Narrow"/>
                      <w:sz w:val="20"/>
                    </w:rPr>
                  </w:pPr>
                </w:p>
              </w:tc>
              <w:tc>
                <w:tcPr>
                  <w:tcW w:w="1798" w:type="dxa"/>
                  <w:shd w:val="clear" w:color="auto" w:fill="auto"/>
                  <w:vAlign w:val="center"/>
                </w:tcPr>
                <w:p w14:paraId="46228EE9" w14:textId="77777777" w:rsidR="00CE04C6" w:rsidRPr="00B0225C" w:rsidRDefault="00CE04C6" w:rsidP="00731D32">
                  <w:pPr>
                    <w:suppressAutoHyphens w:val="0"/>
                    <w:autoSpaceDN/>
                    <w:ind w:left="284"/>
                    <w:contextualSpacing/>
                    <w:jc w:val="both"/>
                    <w:textAlignment w:val="auto"/>
                    <w:rPr>
                      <w:rFonts w:ascii="Arial Narrow" w:eastAsia="Calibri" w:hAnsi="Arial Narrow"/>
                      <w:sz w:val="20"/>
                      <w:szCs w:val="22"/>
                      <w:lang w:eastAsia="en-US"/>
                    </w:rPr>
                  </w:pPr>
                </w:p>
              </w:tc>
            </w:tr>
            <w:tr w:rsidR="00E142DB" w:rsidRPr="00B0225C" w14:paraId="44C1187E" w14:textId="77777777" w:rsidTr="00C9196B">
              <w:trPr>
                <w:trHeight w:val="249"/>
                <w:jc w:val="center"/>
              </w:trPr>
              <w:tc>
                <w:tcPr>
                  <w:tcW w:w="9036" w:type="dxa"/>
                  <w:gridSpan w:val="3"/>
                  <w:shd w:val="clear" w:color="auto" w:fill="auto"/>
                  <w:vAlign w:val="center"/>
                </w:tcPr>
                <w:p w14:paraId="5F0E5ADF" w14:textId="4D9CCE02" w:rsidR="0057270D" w:rsidRPr="00B0225C" w:rsidRDefault="0057270D" w:rsidP="00731D32">
                  <w:pPr>
                    <w:pStyle w:val="Paragraphedeliste"/>
                    <w:numPr>
                      <w:ilvl w:val="0"/>
                      <w:numId w:val="76"/>
                    </w:numPr>
                    <w:suppressAutoHyphens w:val="0"/>
                    <w:autoSpaceDN/>
                    <w:spacing w:after="0"/>
                    <w:contextualSpacing/>
                    <w:jc w:val="both"/>
                    <w:textAlignment w:val="auto"/>
                    <w:rPr>
                      <w:rFonts w:ascii="Arial Narrow" w:hAnsi="Arial Narrow"/>
                      <w:b/>
                      <w:bCs/>
                      <w:sz w:val="20"/>
                    </w:rPr>
                  </w:pPr>
                  <w:r w:rsidRPr="00B0225C">
                    <w:rPr>
                      <w:rFonts w:ascii="Arial Narrow" w:hAnsi="Arial Narrow"/>
                      <w:b/>
                      <w:bCs/>
                      <w:sz w:val="20"/>
                    </w:rPr>
                    <w:t>EXPERIENCES DU PERSONNELS D’ENCADREMENTS</w:t>
                  </w:r>
                </w:p>
              </w:tc>
            </w:tr>
            <w:tr w:rsidR="00E142DB" w:rsidRPr="00B0225C" w14:paraId="3B11D9FA" w14:textId="77777777" w:rsidTr="00C9196B">
              <w:trPr>
                <w:jc w:val="center"/>
              </w:trPr>
              <w:tc>
                <w:tcPr>
                  <w:tcW w:w="1483" w:type="dxa"/>
                  <w:shd w:val="clear" w:color="auto" w:fill="auto"/>
                  <w:vAlign w:val="center"/>
                </w:tcPr>
                <w:p w14:paraId="3341BB18" w14:textId="77777777" w:rsidR="0057270D" w:rsidRPr="00B0225C" w:rsidRDefault="0057270D" w:rsidP="00731D32">
                  <w:pPr>
                    <w:suppressAutoHyphens w:val="0"/>
                    <w:autoSpaceDN/>
                    <w:ind w:left="204"/>
                    <w:contextualSpacing/>
                    <w:jc w:val="both"/>
                    <w:textAlignment w:val="auto"/>
                    <w:rPr>
                      <w:rFonts w:ascii="Arial Narrow" w:eastAsia="Calibri" w:hAnsi="Arial Narrow"/>
                      <w:sz w:val="20"/>
                      <w:szCs w:val="22"/>
                      <w:lang w:eastAsia="en-US"/>
                    </w:rPr>
                  </w:pPr>
                </w:p>
              </w:tc>
              <w:tc>
                <w:tcPr>
                  <w:tcW w:w="5755" w:type="dxa"/>
                  <w:shd w:val="clear" w:color="auto" w:fill="auto"/>
                  <w:vAlign w:val="center"/>
                </w:tcPr>
                <w:p w14:paraId="7BB345AE" w14:textId="139811B3" w:rsidR="0057270D" w:rsidRPr="00B0225C" w:rsidRDefault="00344141" w:rsidP="00731D32">
                  <w:pPr>
                    <w:suppressAutoHyphens w:val="0"/>
                    <w:autoSpaceDN/>
                    <w:ind w:left="284"/>
                    <w:contextualSpacing/>
                    <w:jc w:val="both"/>
                    <w:textAlignment w:val="auto"/>
                    <w:rPr>
                      <w:rFonts w:ascii="Arial Narrow" w:hAnsi="Arial Narrow"/>
                      <w:b/>
                      <w:bCs/>
                      <w:sz w:val="20"/>
                    </w:rPr>
                  </w:pPr>
                  <w:r w:rsidRPr="00B0225C">
                    <w:rPr>
                      <w:rFonts w:ascii="Arial Narrow" w:hAnsi="Arial Narrow"/>
                      <w:b/>
                      <w:bCs/>
                      <w:sz w:val="20"/>
                    </w:rPr>
                    <w:t>Conducteur des Travaux</w:t>
                  </w:r>
                </w:p>
              </w:tc>
              <w:tc>
                <w:tcPr>
                  <w:tcW w:w="1798" w:type="dxa"/>
                  <w:shd w:val="clear" w:color="auto" w:fill="auto"/>
                  <w:vAlign w:val="center"/>
                </w:tcPr>
                <w:p w14:paraId="27852CBB" w14:textId="77777777" w:rsidR="0057270D" w:rsidRPr="00B0225C" w:rsidRDefault="0057270D" w:rsidP="00731D32">
                  <w:pPr>
                    <w:suppressAutoHyphens w:val="0"/>
                    <w:autoSpaceDN/>
                    <w:ind w:left="284"/>
                    <w:contextualSpacing/>
                    <w:jc w:val="both"/>
                    <w:textAlignment w:val="auto"/>
                    <w:rPr>
                      <w:rFonts w:ascii="Arial Narrow" w:eastAsia="Calibri" w:hAnsi="Arial Narrow"/>
                      <w:sz w:val="20"/>
                      <w:szCs w:val="22"/>
                      <w:lang w:eastAsia="en-US"/>
                    </w:rPr>
                  </w:pPr>
                </w:p>
              </w:tc>
            </w:tr>
            <w:tr w:rsidR="00E142DB" w:rsidRPr="00B0225C" w14:paraId="5BCB65CB" w14:textId="77777777" w:rsidTr="00C9196B">
              <w:trPr>
                <w:jc w:val="center"/>
              </w:trPr>
              <w:tc>
                <w:tcPr>
                  <w:tcW w:w="1483" w:type="dxa"/>
                  <w:shd w:val="clear" w:color="auto" w:fill="auto"/>
                  <w:vAlign w:val="center"/>
                </w:tcPr>
                <w:p w14:paraId="34AF4C56" w14:textId="2403A79A" w:rsidR="00AE22FF" w:rsidRPr="00B0225C" w:rsidRDefault="00344141"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lastRenderedPageBreak/>
                    <w:t>8</w:t>
                  </w:r>
                </w:p>
              </w:tc>
              <w:tc>
                <w:tcPr>
                  <w:tcW w:w="5755" w:type="dxa"/>
                  <w:shd w:val="clear" w:color="auto" w:fill="auto"/>
                  <w:vAlign w:val="center"/>
                </w:tcPr>
                <w:p w14:paraId="44104F31" w14:textId="69DCF135" w:rsidR="00AE22FF" w:rsidRPr="00B0225C" w:rsidRDefault="00FC62D3" w:rsidP="00731D32">
                  <w:pPr>
                    <w:widowControl w:val="0"/>
                    <w:autoSpaceDE w:val="0"/>
                    <w:adjustRightInd w:val="0"/>
                    <w:spacing w:before="60" w:after="60"/>
                    <w:jc w:val="both"/>
                    <w:rPr>
                      <w:rFonts w:ascii="Arial Narrow" w:hAnsi="Arial Narrow"/>
                      <w:sz w:val="20"/>
                      <w:szCs w:val="22"/>
                    </w:rPr>
                  </w:pPr>
                  <w:r w:rsidRPr="00B0225C">
                    <w:rPr>
                      <w:rFonts w:ascii="Arial Narrow" w:hAnsi="Arial Narrow"/>
                      <w:b/>
                      <w:bCs/>
                      <w:sz w:val="20"/>
                      <w:szCs w:val="22"/>
                    </w:rPr>
                    <w:t>Formation de base :</w:t>
                  </w:r>
                  <w:r w:rsidRPr="00B0225C">
                    <w:rPr>
                      <w:rFonts w:ascii="Arial Narrow" w:hAnsi="Arial Narrow"/>
                      <w:sz w:val="20"/>
                      <w:szCs w:val="22"/>
                    </w:rPr>
                    <w:t xml:space="preserve"> Ingénieur des travaux de Génie Civi</w:t>
                  </w:r>
                  <w:r w:rsidR="00F14EE3">
                    <w:rPr>
                      <w:rFonts w:ascii="Arial Narrow" w:hAnsi="Arial Narrow"/>
                      <w:sz w:val="20"/>
                      <w:szCs w:val="22"/>
                    </w:rPr>
                    <w:t>l</w:t>
                  </w:r>
                </w:p>
              </w:tc>
              <w:tc>
                <w:tcPr>
                  <w:tcW w:w="1798" w:type="dxa"/>
                  <w:shd w:val="clear" w:color="auto" w:fill="auto"/>
                  <w:vAlign w:val="center"/>
                </w:tcPr>
                <w:p w14:paraId="40BADD5F" w14:textId="77777777" w:rsidR="00AE22FF" w:rsidRPr="00B0225C" w:rsidRDefault="00AE22FF"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2E24546E" w14:textId="77777777" w:rsidTr="00C9196B">
              <w:trPr>
                <w:jc w:val="center"/>
              </w:trPr>
              <w:tc>
                <w:tcPr>
                  <w:tcW w:w="1483" w:type="dxa"/>
                  <w:shd w:val="clear" w:color="auto" w:fill="auto"/>
                  <w:vAlign w:val="center"/>
                </w:tcPr>
                <w:p w14:paraId="7844374D" w14:textId="097AEABE" w:rsidR="00FC62D3" w:rsidRPr="00B0225C" w:rsidRDefault="00FC62D3"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9</w:t>
                  </w:r>
                </w:p>
              </w:tc>
              <w:tc>
                <w:tcPr>
                  <w:tcW w:w="5755" w:type="dxa"/>
                  <w:shd w:val="clear" w:color="auto" w:fill="auto"/>
                  <w:vAlign w:val="center"/>
                </w:tcPr>
                <w:p w14:paraId="6C0A7E21" w14:textId="258B35EF" w:rsidR="00FC62D3" w:rsidRPr="00B0225C" w:rsidRDefault="00FC62D3" w:rsidP="00731D32">
                  <w:pPr>
                    <w:widowControl w:val="0"/>
                    <w:autoSpaceDE w:val="0"/>
                    <w:adjustRightInd w:val="0"/>
                    <w:spacing w:before="60" w:after="60"/>
                    <w:jc w:val="both"/>
                    <w:rPr>
                      <w:rFonts w:ascii="Arial Narrow" w:hAnsi="Arial Narrow"/>
                      <w:sz w:val="20"/>
                      <w:szCs w:val="22"/>
                    </w:rPr>
                  </w:pPr>
                  <w:r w:rsidRPr="00B0225C">
                    <w:rPr>
                      <w:rFonts w:ascii="Arial Narrow" w:hAnsi="Arial Narrow"/>
                      <w:b/>
                      <w:bCs/>
                      <w:sz w:val="20"/>
                      <w:szCs w:val="22"/>
                    </w:rPr>
                    <w:t>Expérience générale dans les travaux BTP</w:t>
                  </w:r>
                  <w:r w:rsidRPr="00B0225C">
                    <w:rPr>
                      <w:rFonts w:ascii="Arial Narrow" w:hAnsi="Arial Narrow"/>
                      <w:sz w:val="20"/>
                      <w:szCs w:val="22"/>
                    </w:rPr>
                    <w:t xml:space="preserve"> (Oui si l’Ingénieur a une </w:t>
                  </w:r>
                  <w:r w:rsidRPr="00831FEC">
                    <w:rPr>
                      <w:rFonts w:ascii="Arial Narrow" w:hAnsi="Arial Narrow"/>
                      <w:sz w:val="18"/>
                      <w:szCs w:val="22"/>
                    </w:rPr>
                    <w:t>expérience profession</w:t>
                  </w:r>
                  <w:r w:rsidR="008C2FF8">
                    <w:rPr>
                      <w:rFonts w:ascii="Arial Narrow" w:hAnsi="Arial Narrow"/>
                      <w:sz w:val="18"/>
                      <w:szCs w:val="22"/>
                    </w:rPr>
                    <w:t>nelle supérieure ou égale à trois (03</w:t>
                  </w:r>
                  <w:r w:rsidRPr="00831FEC">
                    <w:rPr>
                      <w:rFonts w:ascii="Arial Narrow" w:hAnsi="Arial Narrow"/>
                      <w:sz w:val="18"/>
                      <w:szCs w:val="22"/>
                    </w:rPr>
                    <w:t>) ans dans le domaine</w:t>
                  </w:r>
                </w:p>
              </w:tc>
              <w:tc>
                <w:tcPr>
                  <w:tcW w:w="1798" w:type="dxa"/>
                  <w:shd w:val="clear" w:color="auto" w:fill="auto"/>
                  <w:vAlign w:val="center"/>
                </w:tcPr>
                <w:p w14:paraId="6995AD40" w14:textId="487CF01E" w:rsidR="00FC62D3" w:rsidRPr="00B0225C" w:rsidRDefault="00FC62D3"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06E004AC" w14:textId="77777777" w:rsidTr="00C9196B">
              <w:trPr>
                <w:jc w:val="center"/>
              </w:trPr>
              <w:tc>
                <w:tcPr>
                  <w:tcW w:w="1483" w:type="dxa"/>
                  <w:shd w:val="clear" w:color="auto" w:fill="auto"/>
                  <w:vAlign w:val="center"/>
                </w:tcPr>
                <w:p w14:paraId="7B727949" w14:textId="5BE0B62C" w:rsidR="00FC62D3" w:rsidRPr="00B0225C" w:rsidRDefault="00FC62D3"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10</w:t>
                  </w:r>
                </w:p>
              </w:tc>
              <w:tc>
                <w:tcPr>
                  <w:tcW w:w="5755" w:type="dxa"/>
                  <w:shd w:val="clear" w:color="auto" w:fill="auto"/>
                  <w:vAlign w:val="center"/>
                </w:tcPr>
                <w:p w14:paraId="71A3D0AA" w14:textId="284B7500" w:rsidR="00FC62D3" w:rsidRPr="00B0225C" w:rsidRDefault="00CA12D5" w:rsidP="00731D32">
                  <w:pPr>
                    <w:suppressAutoHyphens w:val="0"/>
                    <w:autoSpaceDN/>
                    <w:contextualSpacing/>
                    <w:jc w:val="both"/>
                    <w:textAlignment w:val="auto"/>
                    <w:rPr>
                      <w:rFonts w:ascii="Arial Narrow" w:hAnsi="Arial Narrow"/>
                      <w:sz w:val="20"/>
                      <w:szCs w:val="22"/>
                    </w:rPr>
                  </w:pPr>
                  <w:r w:rsidRPr="00B0225C">
                    <w:rPr>
                      <w:rFonts w:ascii="Arial Narrow" w:hAnsi="Arial Narrow"/>
                      <w:b/>
                      <w:bCs/>
                      <w:sz w:val="20"/>
                      <w:szCs w:val="22"/>
                    </w:rPr>
                    <w:t>Expérience spécifique au poste de Conducteur des Travaux</w:t>
                  </w:r>
                  <w:r w:rsidRPr="00B0225C">
                    <w:rPr>
                      <w:rFonts w:ascii="Arial Narrow" w:hAnsi="Arial Narrow"/>
                      <w:sz w:val="20"/>
                      <w:szCs w:val="22"/>
                    </w:rPr>
                    <w:t xml:space="preserve">. (Oui si </w:t>
                  </w:r>
                  <w:r w:rsidRPr="00831FEC">
                    <w:rPr>
                      <w:rFonts w:ascii="Arial Narrow" w:hAnsi="Arial Narrow"/>
                      <w:sz w:val="20"/>
                      <w:szCs w:val="22"/>
                    </w:rPr>
                    <w:t>l’Ingénieur à une expéri</w:t>
                  </w:r>
                  <w:r w:rsidR="008C2FF8">
                    <w:rPr>
                      <w:rFonts w:ascii="Arial Narrow" w:hAnsi="Arial Narrow"/>
                      <w:sz w:val="20"/>
                      <w:szCs w:val="22"/>
                    </w:rPr>
                    <w:t>ence spécifique d’au moins deux</w:t>
                  </w:r>
                  <w:r w:rsidRPr="00831FEC">
                    <w:rPr>
                      <w:rFonts w:ascii="Arial Narrow" w:hAnsi="Arial Narrow"/>
                      <w:sz w:val="20"/>
                      <w:szCs w:val="22"/>
                    </w:rPr>
                    <w:t xml:space="preserve"> </w:t>
                  </w:r>
                  <w:r w:rsidR="008C2FF8">
                    <w:rPr>
                      <w:rFonts w:ascii="Arial Narrow" w:hAnsi="Arial Narrow"/>
                      <w:sz w:val="20"/>
                      <w:szCs w:val="22"/>
                    </w:rPr>
                    <w:t>(02</w:t>
                  </w:r>
                  <w:r w:rsidRPr="00831FEC">
                    <w:rPr>
                      <w:rFonts w:ascii="Arial Narrow" w:hAnsi="Arial Narrow"/>
                      <w:sz w:val="20"/>
                      <w:szCs w:val="22"/>
                    </w:rPr>
                    <w:t>) projets des travaux similaires</w:t>
                  </w:r>
                </w:p>
              </w:tc>
              <w:tc>
                <w:tcPr>
                  <w:tcW w:w="1798" w:type="dxa"/>
                  <w:shd w:val="clear" w:color="auto" w:fill="auto"/>
                  <w:vAlign w:val="center"/>
                </w:tcPr>
                <w:p w14:paraId="3489005F" w14:textId="7C149B8B" w:rsidR="00FC62D3" w:rsidRPr="00B0225C" w:rsidRDefault="00FC62D3"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30BFE22C" w14:textId="77777777" w:rsidTr="00C9196B">
              <w:trPr>
                <w:jc w:val="center"/>
              </w:trPr>
              <w:tc>
                <w:tcPr>
                  <w:tcW w:w="1483" w:type="dxa"/>
                  <w:shd w:val="clear" w:color="auto" w:fill="auto"/>
                  <w:vAlign w:val="center"/>
                </w:tcPr>
                <w:p w14:paraId="4B0176A5" w14:textId="77777777" w:rsidR="009E22D5" w:rsidRPr="00B0225C" w:rsidRDefault="009E22D5" w:rsidP="00731D32">
                  <w:pPr>
                    <w:suppressAutoHyphens w:val="0"/>
                    <w:autoSpaceDN/>
                    <w:ind w:left="204"/>
                    <w:contextualSpacing/>
                    <w:jc w:val="both"/>
                    <w:textAlignment w:val="auto"/>
                    <w:rPr>
                      <w:rFonts w:ascii="Arial Narrow" w:eastAsia="Calibri" w:hAnsi="Arial Narrow"/>
                      <w:sz w:val="20"/>
                      <w:szCs w:val="22"/>
                      <w:lang w:eastAsia="en-US"/>
                    </w:rPr>
                  </w:pPr>
                </w:p>
              </w:tc>
              <w:tc>
                <w:tcPr>
                  <w:tcW w:w="5755" w:type="dxa"/>
                  <w:shd w:val="clear" w:color="auto" w:fill="auto"/>
                  <w:vAlign w:val="center"/>
                </w:tcPr>
                <w:p w14:paraId="123173A8" w14:textId="4BEBB3E1" w:rsidR="009E22D5" w:rsidRPr="00B0225C" w:rsidRDefault="009E22D5" w:rsidP="00731D32">
                  <w:pPr>
                    <w:suppressAutoHyphens w:val="0"/>
                    <w:autoSpaceDN/>
                    <w:ind w:left="284"/>
                    <w:contextualSpacing/>
                    <w:jc w:val="both"/>
                    <w:textAlignment w:val="auto"/>
                    <w:rPr>
                      <w:rFonts w:ascii="Arial Narrow" w:hAnsi="Arial Narrow"/>
                      <w:b/>
                      <w:bCs/>
                      <w:sz w:val="20"/>
                    </w:rPr>
                  </w:pPr>
                  <w:r w:rsidRPr="00B0225C">
                    <w:rPr>
                      <w:rFonts w:ascii="Arial Narrow" w:hAnsi="Arial Narrow"/>
                      <w:b/>
                      <w:bCs/>
                      <w:sz w:val="20"/>
                    </w:rPr>
                    <w:t>Chef Chantier</w:t>
                  </w:r>
                </w:p>
              </w:tc>
              <w:tc>
                <w:tcPr>
                  <w:tcW w:w="1798" w:type="dxa"/>
                  <w:shd w:val="clear" w:color="auto" w:fill="auto"/>
                  <w:vAlign w:val="center"/>
                </w:tcPr>
                <w:p w14:paraId="0E2EB419" w14:textId="77777777" w:rsidR="009E22D5" w:rsidRPr="00B0225C" w:rsidRDefault="009E22D5" w:rsidP="00731D32">
                  <w:pPr>
                    <w:suppressAutoHyphens w:val="0"/>
                    <w:autoSpaceDN/>
                    <w:ind w:left="284"/>
                    <w:contextualSpacing/>
                    <w:jc w:val="both"/>
                    <w:textAlignment w:val="auto"/>
                    <w:rPr>
                      <w:rFonts w:ascii="Arial Narrow" w:eastAsia="Calibri" w:hAnsi="Arial Narrow"/>
                      <w:sz w:val="20"/>
                      <w:szCs w:val="22"/>
                      <w:lang w:eastAsia="en-US"/>
                    </w:rPr>
                  </w:pPr>
                </w:p>
              </w:tc>
            </w:tr>
            <w:tr w:rsidR="00E142DB" w:rsidRPr="00B0225C" w14:paraId="6008939E" w14:textId="77777777" w:rsidTr="00C9196B">
              <w:trPr>
                <w:jc w:val="center"/>
              </w:trPr>
              <w:tc>
                <w:tcPr>
                  <w:tcW w:w="1483" w:type="dxa"/>
                  <w:shd w:val="clear" w:color="auto" w:fill="auto"/>
                  <w:vAlign w:val="center"/>
                </w:tcPr>
                <w:p w14:paraId="55E954A0" w14:textId="4F99F915" w:rsidR="009E22D5" w:rsidRPr="00B0225C" w:rsidRDefault="009E22D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11</w:t>
                  </w:r>
                </w:p>
              </w:tc>
              <w:tc>
                <w:tcPr>
                  <w:tcW w:w="5755" w:type="dxa"/>
                  <w:shd w:val="clear" w:color="auto" w:fill="auto"/>
                  <w:vAlign w:val="center"/>
                </w:tcPr>
                <w:p w14:paraId="73605FAE" w14:textId="4B9106AF" w:rsidR="009E22D5" w:rsidRPr="00B0225C" w:rsidRDefault="009E22D5" w:rsidP="00731D32">
                  <w:pPr>
                    <w:widowControl w:val="0"/>
                    <w:autoSpaceDE w:val="0"/>
                    <w:adjustRightInd w:val="0"/>
                    <w:spacing w:before="60" w:after="60"/>
                    <w:jc w:val="both"/>
                    <w:rPr>
                      <w:rFonts w:ascii="Arial Narrow" w:hAnsi="Arial Narrow"/>
                      <w:sz w:val="20"/>
                      <w:szCs w:val="22"/>
                    </w:rPr>
                  </w:pPr>
                  <w:r w:rsidRPr="00B0225C">
                    <w:rPr>
                      <w:rFonts w:ascii="Arial Narrow" w:hAnsi="Arial Narrow"/>
                      <w:b/>
                      <w:bCs/>
                      <w:sz w:val="20"/>
                      <w:szCs w:val="22"/>
                    </w:rPr>
                    <w:t>Formation de base :</w:t>
                  </w:r>
                  <w:r w:rsidRPr="00B0225C">
                    <w:rPr>
                      <w:rFonts w:ascii="Arial Narrow" w:hAnsi="Arial Narrow"/>
                      <w:sz w:val="20"/>
                      <w:szCs w:val="22"/>
                    </w:rPr>
                    <w:t xml:space="preserve"> Technicien Supérieur des trava</w:t>
                  </w:r>
                  <w:r w:rsidR="00F14EE3">
                    <w:rPr>
                      <w:rFonts w:ascii="Arial Narrow" w:hAnsi="Arial Narrow"/>
                      <w:sz w:val="20"/>
                      <w:szCs w:val="22"/>
                    </w:rPr>
                    <w:t>ux de Génie Civil</w:t>
                  </w:r>
                </w:p>
              </w:tc>
              <w:tc>
                <w:tcPr>
                  <w:tcW w:w="1798" w:type="dxa"/>
                  <w:shd w:val="clear" w:color="auto" w:fill="auto"/>
                </w:tcPr>
                <w:p w14:paraId="53438315" w14:textId="43BC1254" w:rsidR="009E22D5" w:rsidRPr="00B0225C" w:rsidRDefault="009E22D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15E73F03" w14:textId="77777777" w:rsidTr="00C9196B">
              <w:trPr>
                <w:jc w:val="center"/>
              </w:trPr>
              <w:tc>
                <w:tcPr>
                  <w:tcW w:w="1483" w:type="dxa"/>
                  <w:shd w:val="clear" w:color="auto" w:fill="auto"/>
                  <w:vAlign w:val="center"/>
                </w:tcPr>
                <w:p w14:paraId="5B0552E2" w14:textId="4647F152" w:rsidR="009E22D5" w:rsidRPr="00B0225C" w:rsidRDefault="009E22D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12</w:t>
                  </w:r>
                </w:p>
              </w:tc>
              <w:tc>
                <w:tcPr>
                  <w:tcW w:w="5755" w:type="dxa"/>
                  <w:shd w:val="clear" w:color="auto" w:fill="auto"/>
                  <w:vAlign w:val="center"/>
                </w:tcPr>
                <w:p w14:paraId="764998B7" w14:textId="3BA6C9BE" w:rsidR="009E22D5" w:rsidRPr="00B0225C" w:rsidRDefault="009E22D5" w:rsidP="00731D32">
                  <w:pPr>
                    <w:widowControl w:val="0"/>
                    <w:autoSpaceDE w:val="0"/>
                    <w:adjustRightInd w:val="0"/>
                    <w:spacing w:before="60" w:after="60"/>
                    <w:jc w:val="both"/>
                    <w:rPr>
                      <w:rFonts w:ascii="Arial Narrow" w:hAnsi="Arial Narrow"/>
                      <w:sz w:val="20"/>
                      <w:szCs w:val="22"/>
                    </w:rPr>
                  </w:pPr>
                  <w:r w:rsidRPr="00B0225C">
                    <w:rPr>
                      <w:rFonts w:ascii="Arial Narrow" w:hAnsi="Arial Narrow"/>
                      <w:b/>
                      <w:bCs/>
                      <w:sz w:val="20"/>
                      <w:szCs w:val="22"/>
                    </w:rPr>
                    <w:t>Expérience générale dans les travaux BTP</w:t>
                  </w:r>
                  <w:r w:rsidRPr="00B0225C">
                    <w:rPr>
                      <w:rFonts w:ascii="Arial Narrow" w:hAnsi="Arial Narrow"/>
                      <w:sz w:val="20"/>
                      <w:szCs w:val="22"/>
                    </w:rPr>
                    <w:t xml:space="preserve"> (Oui si le TS a une </w:t>
                  </w:r>
                  <w:r w:rsidRPr="00831FEC">
                    <w:rPr>
                      <w:rFonts w:ascii="Arial Narrow" w:hAnsi="Arial Narrow"/>
                      <w:sz w:val="18"/>
                      <w:szCs w:val="22"/>
                    </w:rPr>
                    <w:t>expérience profess</w:t>
                  </w:r>
                  <w:r w:rsidR="008C2FF8">
                    <w:rPr>
                      <w:rFonts w:ascii="Arial Narrow" w:hAnsi="Arial Narrow"/>
                      <w:sz w:val="18"/>
                      <w:szCs w:val="22"/>
                    </w:rPr>
                    <w:t>ionnelle supérieure ou égale à trois (03</w:t>
                  </w:r>
                  <w:r w:rsidRPr="00831FEC">
                    <w:rPr>
                      <w:rFonts w:ascii="Arial Narrow" w:hAnsi="Arial Narrow"/>
                      <w:sz w:val="18"/>
                      <w:szCs w:val="22"/>
                    </w:rPr>
                    <w:t>) ans dans le domaine</w:t>
                  </w:r>
                </w:p>
              </w:tc>
              <w:tc>
                <w:tcPr>
                  <w:tcW w:w="1798" w:type="dxa"/>
                  <w:shd w:val="clear" w:color="auto" w:fill="auto"/>
                </w:tcPr>
                <w:p w14:paraId="0074A4E9" w14:textId="2117F629" w:rsidR="009E22D5" w:rsidRPr="00B0225C" w:rsidRDefault="009E22D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75C45EEF" w14:textId="77777777" w:rsidTr="00C9196B">
              <w:trPr>
                <w:jc w:val="center"/>
              </w:trPr>
              <w:tc>
                <w:tcPr>
                  <w:tcW w:w="1483" w:type="dxa"/>
                  <w:shd w:val="clear" w:color="auto" w:fill="auto"/>
                  <w:vAlign w:val="center"/>
                </w:tcPr>
                <w:p w14:paraId="323E3918" w14:textId="4B7FA407" w:rsidR="00FC62D3" w:rsidRPr="00B0225C" w:rsidRDefault="009E22D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13</w:t>
                  </w:r>
                </w:p>
              </w:tc>
              <w:tc>
                <w:tcPr>
                  <w:tcW w:w="5755" w:type="dxa"/>
                  <w:shd w:val="clear" w:color="auto" w:fill="auto"/>
                  <w:vAlign w:val="center"/>
                </w:tcPr>
                <w:p w14:paraId="18211068" w14:textId="768CC630" w:rsidR="00FC62D3" w:rsidRPr="00B0225C" w:rsidRDefault="006778E6" w:rsidP="00731D32">
                  <w:pPr>
                    <w:suppressAutoHyphens w:val="0"/>
                    <w:autoSpaceDN/>
                    <w:contextualSpacing/>
                    <w:jc w:val="both"/>
                    <w:textAlignment w:val="auto"/>
                    <w:rPr>
                      <w:rFonts w:ascii="Arial Narrow" w:hAnsi="Arial Narrow"/>
                      <w:sz w:val="20"/>
                      <w:szCs w:val="22"/>
                    </w:rPr>
                  </w:pPr>
                  <w:r w:rsidRPr="00B0225C">
                    <w:rPr>
                      <w:rFonts w:ascii="Arial Narrow" w:hAnsi="Arial Narrow"/>
                      <w:b/>
                      <w:bCs/>
                      <w:sz w:val="20"/>
                      <w:szCs w:val="22"/>
                    </w:rPr>
                    <w:t>Expérience spécifique au poste de Conducteur des Travaux</w:t>
                  </w:r>
                  <w:r w:rsidRPr="00B0225C">
                    <w:rPr>
                      <w:rFonts w:ascii="Arial Narrow" w:hAnsi="Arial Narrow"/>
                      <w:sz w:val="20"/>
                      <w:szCs w:val="22"/>
                    </w:rPr>
                    <w:t xml:space="preserve">. (Oui si le </w:t>
                  </w:r>
                  <w:r w:rsidRPr="00831FEC">
                    <w:rPr>
                      <w:rFonts w:ascii="Arial Narrow" w:hAnsi="Arial Narrow"/>
                      <w:sz w:val="18"/>
                      <w:szCs w:val="22"/>
                    </w:rPr>
                    <w:t>TS à une expéri</w:t>
                  </w:r>
                  <w:r w:rsidR="008C2FF8">
                    <w:rPr>
                      <w:rFonts w:ascii="Arial Narrow" w:hAnsi="Arial Narrow"/>
                      <w:sz w:val="18"/>
                      <w:szCs w:val="22"/>
                    </w:rPr>
                    <w:t>ence spécifique d’au moins deux (02</w:t>
                  </w:r>
                  <w:r w:rsidRPr="00831FEC">
                    <w:rPr>
                      <w:rFonts w:ascii="Arial Narrow" w:hAnsi="Arial Narrow"/>
                      <w:sz w:val="18"/>
                      <w:szCs w:val="22"/>
                    </w:rPr>
                    <w:t>) projets des travaux similaires</w:t>
                  </w:r>
                </w:p>
              </w:tc>
              <w:tc>
                <w:tcPr>
                  <w:tcW w:w="1798" w:type="dxa"/>
                  <w:shd w:val="clear" w:color="auto" w:fill="auto"/>
                  <w:vAlign w:val="center"/>
                </w:tcPr>
                <w:p w14:paraId="477F3295" w14:textId="3DA00BDF" w:rsidR="00FC62D3" w:rsidRPr="00B0225C" w:rsidRDefault="00FC62D3"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0E441D17" w14:textId="77777777" w:rsidTr="00C9196B">
              <w:trPr>
                <w:trHeight w:val="352"/>
                <w:jc w:val="center"/>
              </w:trPr>
              <w:tc>
                <w:tcPr>
                  <w:tcW w:w="9036" w:type="dxa"/>
                  <w:gridSpan w:val="3"/>
                  <w:shd w:val="clear" w:color="auto" w:fill="auto"/>
                  <w:vAlign w:val="center"/>
                </w:tcPr>
                <w:p w14:paraId="2CF6AC7E" w14:textId="2C608CE4" w:rsidR="007B524B" w:rsidRPr="00B0225C" w:rsidRDefault="007B524B" w:rsidP="00731D32">
                  <w:pPr>
                    <w:pStyle w:val="Paragraphedeliste"/>
                    <w:numPr>
                      <w:ilvl w:val="0"/>
                      <w:numId w:val="76"/>
                    </w:numPr>
                    <w:suppressAutoHyphens w:val="0"/>
                    <w:autoSpaceDN/>
                    <w:spacing w:after="0"/>
                    <w:contextualSpacing/>
                    <w:jc w:val="both"/>
                    <w:textAlignment w:val="auto"/>
                    <w:rPr>
                      <w:rFonts w:ascii="Arial Narrow" w:hAnsi="Arial Narrow"/>
                      <w:b/>
                      <w:bCs/>
                      <w:sz w:val="20"/>
                    </w:rPr>
                  </w:pPr>
                  <w:r w:rsidRPr="00B0225C">
                    <w:rPr>
                      <w:rFonts w:ascii="Arial Narrow" w:hAnsi="Arial Narrow"/>
                      <w:b/>
                      <w:bCs/>
                      <w:sz w:val="20"/>
                    </w:rPr>
                    <w:t>LA PREUVE D’ACCEPTATION DES CONDITIONS DE LA LETTRE COMMANDE</w:t>
                  </w:r>
                </w:p>
              </w:tc>
            </w:tr>
            <w:tr w:rsidR="00E142DB" w:rsidRPr="00B0225C" w14:paraId="411DB1E9" w14:textId="77777777" w:rsidTr="00C9196B">
              <w:trPr>
                <w:jc w:val="center"/>
              </w:trPr>
              <w:tc>
                <w:tcPr>
                  <w:tcW w:w="1483" w:type="dxa"/>
                  <w:shd w:val="clear" w:color="auto" w:fill="auto"/>
                  <w:vAlign w:val="center"/>
                </w:tcPr>
                <w:p w14:paraId="081C1067" w14:textId="4B3F39ED" w:rsidR="007B524B" w:rsidRPr="00B0225C" w:rsidRDefault="007B524B"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14</w:t>
                  </w:r>
                </w:p>
              </w:tc>
              <w:tc>
                <w:tcPr>
                  <w:tcW w:w="5755" w:type="dxa"/>
                  <w:shd w:val="clear" w:color="auto" w:fill="auto"/>
                  <w:vAlign w:val="center"/>
                </w:tcPr>
                <w:p w14:paraId="37ADF837" w14:textId="10414A94" w:rsidR="007B524B" w:rsidRPr="00B0225C" w:rsidRDefault="007B524B" w:rsidP="00731D32">
                  <w:pPr>
                    <w:suppressAutoHyphens w:val="0"/>
                    <w:autoSpaceDN/>
                    <w:contextualSpacing/>
                    <w:jc w:val="both"/>
                    <w:textAlignment w:val="auto"/>
                    <w:rPr>
                      <w:rFonts w:ascii="Arial Narrow" w:hAnsi="Arial Narrow"/>
                      <w:sz w:val="20"/>
                      <w:szCs w:val="22"/>
                    </w:rPr>
                  </w:pPr>
                  <w:r w:rsidRPr="00B0225C">
                    <w:rPr>
                      <w:rFonts w:ascii="Arial Narrow" w:hAnsi="Arial Narrow"/>
                      <w:sz w:val="20"/>
                      <w:szCs w:val="22"/>
                    </w:rPr>
                    <w:t>Le CCAP dument paraphé sur chaque page, signé et daté à la dernière précédée de la mention "LU et Approuvé"</w:t>
                  </w:r>
                </w:p>
              </w:tc>
              <w:tc>
                <w:tcPr>
                  <w:tcW w:w="1798" w:type="dxa"/>
                  <w:shd w:val="clear" w:color="auto" w:fill="auto"/>
                  <w:vAlign w:val="center"/>
                </w:tcPr>
                <w:p w14:paraId="281823AF" w14:textId="727F6A98" w:rsidR="007B524B" w:rsidRPr="00B0225C" w:rsidRDefault="007B524B"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30D29C3F" w14:textId="77777777" w:rsidTr="00C9196B">
              <w:trPr>
                <w:jc w:val="center"/>
              </w:trPr>
              <w:tc>
                <w:tcPr>
                  <w:tcW w:w="1483" w:type="dxa"/>
                  <w:shd w:val="clear" w:color="auto" w:fill="auto"/>
                  <w:vAlign w:val="center"/>
                </w:tcPr>
                <w:p w14:paraId="40E41B93" w14:textId="3E86C20C" w:rsidR="007B524B" w:rsidRPr="00B0225C" w:rsidRDefault="007B524B"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15</w:t>
                  </w:r>
                </w:p>
              </w:tc>
              <w:tc>
                <w:tcPr>
                  <w:tcW w:w="5755" w:type="dxa"/>
                  <w:shd w:val="clear" w:color="auto" w:fill="auto"/>
                  <w:vAlign w:val="center"/>
                </w:tcPr>
                <w:p w14:paraId="0A02BABC" w14:textId="5926FABB" w:rsidR="007B524B" w:rsidRPr="00B0225C" w:rsidRDefault="007B524B" w:rsidP="00731D32">
                  <w:pPr>
                    <w:suppressAutoHyphens w:val="0"/>
                    <w:autoSpaceDN/>
                    <w:contextualSpacing/>
                    <w:jc w:val="both"/>
                    <w:textAlignment w:val="auto"/>
                    <w:rPr>
                      <w:rFonts w:ascii="Arial Narrow" w:hAnsi="Arial Narrow"/>
                      <w:b/>
                      <w:bCs/>
                      <w:sz w:val="20"/>
                      <w:szCs w:val="22"/>
                    </w:rPr>
                  </w:pPr>
                  <w:r w:rsidRPr="00B0225C">
                    <w:rPr>
                      <w:rFonts w:ascii="Arial Narrow" w:hAnsi="Arial Narrow"/>
                      <w:sz w:val="20"/>
                      <w:szCs w:val="22"/>
                    </w:rPr>
                    <w:t>Le CCTP dument paraphé sur chaque page, signé et daté à la dernière précédée de la mention "LU et Approuvé"</w:t>
                  </w:r>
                </w:p>
              </w:tc>
              <w:tc>
                <w:tcPr>
                  <w:tcW w:w="1798" w:type="dxa"/>
                  <w:shd w:val="clear" w:color="auto" w:fill="auto"/>
                  <w:vAlign w:val="center"/>
                </w:tcPr>
                <w:p w14:paraId="25C27A17" w14:textId="1D292D2D" w:rsidR="007B524B" w:rsidRPr="00B0225C" w:rsidRDefault="007B524B"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3339D6EC" w14:textId="77777777" w:rsidTr="00C9196B">
              <w:trPr>
                <w:jc w:val="center"/>
              </w:trPr>
              <w:tc>
                <w:tcPr>
                  <w:tcW w:w="9036" w:type="dxa"/>
                  <w:gridSpan w:val="3"/>
                  <w:shd w:val="clear" w:color="auto" w:fill="auto"/>
                  <w:vAlign w:val="center"/>
                </w:tcPr>
                <w:p w14:paraId="3263A190" w14:textId="0F09CB9E" w:rsidR="00E17CDD" w:rsidRPr="00B0225C" w:rsidRDefault="00E17CDD" w:rsidP="00731D32">
                  <w:pPr>
                    <w:pStyle w:val="Paragraphedeliste"/>
                    <w:numPr>
                      <w:ilvl w:val="0"/>
                      <w:numId w:val="76"/>
                    </w:numPr>
                    <w:suppressAutoHyphens w:val="0"/>
                    <w:autoSpaceDN/>
                    <w:spacing w:after="0"/>
                    <w:contextualSpacing/>
                    <w:jc w:val="both"/>
                    <w:textAlignment w:val="auto"/>
                    <w:rPr>
                      <w:rFonts w:ascii="Arial Narrow" w:hAnsi="Arial Narrow"/>
                      <w:b/>
                      <w:bCs/>
                      <w:sz w:val="20"/>
                      <w:szCs w:val="24"/>
                    </w:rPr>
                  </w:pPr>
                  <w:r w:rsidRPr="00B0225C">
                    <w:rPr>
                      <w:rFonts w:ascii="Arial Narrow" w:hAnsi="Arial Narrow"/>
                      <w:b/>
                      <w:bCs/>
                      <w:sz w:val="20"/>
                      <w:szCs w:val="24"/>
                    </w:rPr>
                    <w:t>METHODOLOGIE</w:t>
                  </w:r>
                </w:p>
              </w:tc>
            </w:tr>
            <w:tr w:rsidR="00E142DB" w:rsidRPr="00B0225C" w14:paraId="5C09A5E9" w14:textId="77777777" w:rsidTr="00C9196B">
              <w:trPr>
                <w:jc w:val="center"/>
              </w:trPr>
              <w:tc>
                <w:tcPr>
                  <w:tcW w:w="1483" w:type="dxa"/>
                  <w:shd w:val="clear" w:color="auto" w:fill="auto"/>
                  <w:vAlign w:val="center"/>
                </w:tcPr>
                <w:p w14:paraId="1CD7B414" w14:textId="0BBDD91C" w:rsidR="007B524B" w:rsidRPr="00B0225C" w:rsidRDefault="00734440"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16</w:t>
                  </w:r>
                </w:p>
              </w:tc>
              <w:tc>
                <w:tcPr>
                  <w:tcW w:w="5755" w:type="dxa"/>
                  <w:shd w:val="clear" w:color="auto" w:fill="auto"/>
                  <w:vAlign w:val="center"/>
                </w:tcPr>
                <w:p w14:paraId="1A241578" w14:textId="05D51623" w:rsidR="007B524B" w:rsidRPr="00B0225C" w:rsidRDefault="00734440" w:rsidP="00731D32">
                  <w:pPr>
                    <w:suppressAutoHyphens w:val="0"/>
                    <w:autoSpaceDN/>
                    <w:contextualSpacing/>
                    <w:jc w:val="both"/>
                    <w:textAlignment w:val="auto"/>
                    <w:rPr>
                      <w:rFonts w:ascii="Arial Narrow" w:hAnsi="Arial Narrow"/>
                      <w:sz w:val="20"/>
                      <w:szCs w:val="22"/>
                    </w:rPr>
                  </w:pPr>
                  <w:r w:rsidRPr="00B0225C">
                    <w:rPr>
                      <w:rFonts w:ascii="Arial Narrow" w:hAnsi="Arial Narrow"/>
                      <w:sz w:val="20"/>
                      <w:szCs w:val="22"/>
                    </w:rPr>
                    <w:t>Présence de la note méthodologique</w:t>
                  </w:r>
                </w:p>
              </w:tc>
              <w:tc>
                <w:tcPr>
                  <w:tcW w:w="1798" w:type="dxa"/>
                  <w:shd w:val="clear" w:color="auto" w:fill="auto"/>
                  <w:vAlign w:val="center"/>
                </w:tcPr>
                <w:p w14:paraId="75586AE4" w14:textId="4FB6D6D0" w:rsidR="007B524B" w:rsidRPr="00B0225C" w:rsidRDefault="007B524B"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3E1E2DE3" w14:textId="77777777" w:rsidTr="00C9196B">
              <w:trPr>
                <w:jc w:val="center"/>
              </w:trPr>
              <w:tc>
                <w:tcPr>
                  <w:tcW w:w="1483" w:type="dxa"/>
                  <w:shd w:val="clear" w:color="auto" w:fill="auto"/>
                  <w:vAlign w:val="center"/>
                </w:tcPr>
                <w:p w14:paraId="182E9DEB" w14:textId="3D87E194" w:rsidR="00734440" w:rsidRPr="00B0225C" w:rsidRDefault="00734440"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17</w:t>
                  </w:r>
                </w:p>
              </w:tc>
              <w:tc>
                <w:tcPr>
                  <w:tcW w:w="5755" w:type="dxa"/>
                  <w:shd w:val="clear" w:color="auto" w:fill="auto"/>
                  <w:vAlign w:val="center"/>
                </w:tcPr>
                <w:p w14:paraId="4F6D053B" w14:textId="5ABEF6DC" w:rsidR="00734440" w:rsidRPr="00B0225C" w:rsidRDefault="00734440" w:rsidP="00731D32">
                  <w:pPr>
                    <w:suppressAutoHyphens w:val="0"/>
                    <w:autoSpaceDN/>
                    <w:contextualSpacing/>
                    <w:jc w:val="both"/>
                    <w:textAlignment w:val="auto"/>
                    <w:rPr>
                      <w:rFonts w:ascii="Arial Narrow" w:hAnsi="Arial Narrow"/>
                      <w:sz w:val="20"/>
                      <w:szCs w:val="22"/>
                    </w:rPr>
                  </w:pPr>
                  <w:r w:rsidRPr="00B0225C">
                    <w:rPr>
                      <w:rFonts w:ascii="Arial Narrow" w:hAnsi="Arial Narrow"/>
                      <w:sz w:val="20"/>
                      <w:szCs w:val="22"/>
                    </w:rPr>
                    <w:t>Planning d’exécution conforme au DAO</w:t>
                  </w:r>
                </w:p>
              </w:tc>
              <w:tc>
                <w:tcPr>
                  <w:tcW w:w="1798" w:type="dxa"/>
                  <w:shd w:val="clear" w:color="auto" w:fill="auto"/>
                  <w:vAlign w:val="center"/>
                </w:tcPr>
                <w:p w14:paraId="246E7F81" w14:textId="09BE5F24" w:rsidR="00734440" w:rsidRPr="00B0225C" w:rsidRDefault="00734440"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5A454832" w14:textId="77777777" w:rsidTr="00C9196B">
              <w:trPr>
                <w:jc w:val="center"/>
              </w:trPr>
              <w:tc>
                <w:tcPr>
                  <w:tcW w:w="1483" w:type="dxa"/>
                  <w:shd w:val="clear" w:color="auto" w:fill="auto"/>
                  <w:vAlign w:val="center"/>
                </w:tcPr>
                <w:p w14:paraId="61105F31" w14:textId="3A2368C9" w:rsidR="00734440" w:rsidRPr="00B0225C" w:rsidRDefault="00734440"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18</w:t>
                  </w:r>
                </w:p>
              </w:tc>
              <w:tc>
                <w:tcPr>
                  <w:tcW w:w="5755" w:type="dxa"/>
                  <w:shd w:val="clear" w:color="auto" w:fill="auto"/>
                  <w:vAlign w:val="center"/>
                </w:tcPr>
                <w:p w14:paraId="4C20C772" w14:textId="6B112DF6" w:rsidR="00734440" w:rsidRPr="00B0225C" w:rsidRDefault="00447802" w:rsidP="00731D32">
                  <w:pPr>
                    <w:suppressAutoHyphens w:val="0"/>
                    <w:autoSpaceDN/>
                    <w:contextualSpacing/>
                    <w:jc w:val="both"/>
                    <w:textAlignment w:val="auto"/>
                    <w:rPr>
                      <w:rFonts w:ascii="Arial Narrow" w:hAnsi="Arial Narrow"/>
                      <w:b/>
                      <w:bCs/>
                      <w:sz w:val="20"/>
                      <w:szCs w:val="22"/>
                    </w:rPr>
                  </w:pPr>
                  <w:r w:rsidRPr="00B0225C">
                    <w:rPr>
                      <w:rFonts w:ascii="Arial Narrow" w:hAnsi="Arial Narrow"/>
                      <w:bCs/>
                      <w:sz w:val="20"/>
                      <w:szCs w:val="22"/>
                    </w:rPr>
                    <w:t>Dispositions</w:t>
                  </w:r>
                  <w:r w:rsidR="00734440" w:rsidRPr="00B0225C">
                    <w:rPr>
                      <w:rFonts w:ascii="Arial Narrow" w:hAnsi="Arial Narrow"/>
                      <w:bCs/>
                      <w:sz w:val="20"/>
                      <w:szCs w:val="22"/>
                    </w:rPr>
                    <w:t xml:space="preserve"> envisagées pour l’utilisation de la main d’œuvre locale (technique HIMO)</w:t>
                  </w:r>
                </w:p>
              </w:tc>
              <w:tc>
                <w:tcPr>
                  <w:tcW w:w="1798" w:type="dxa"/>
                  <w:shd w:val="clear" w:color="auto" w:fill="auto"/>
                  <w:vAlign w:val="center"/>
                </w:tcPr>
                <w:p w14:paraId="209048CB" w14:textId="67549299" w:rsidR="00734440" w:rsidRPr="00B0225C" w:rsidRDefault="00734440"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2FE56415" w14:textId="77777777" w:rsidTr="00C9196B">
              <w:trPr>
                <w:jc w:val="center"/>
              </w:trPr>
              <w:tc>
                <w:tcPr>
                  <w:tcW w:w="1483" w:type="dxa"/>
                  <w:shd w:val="clear" w:color="auto" w:fill="auto"/>
                  <w:vAlign w:val="center"/>
                </w:tcPr>
                <w:p w14:paraId="64565307" w14:textId="3C9604F0" w:rsidR="00734440" w:rsidRPr="00B0225C" w:rsidRDefault="00734440"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19</w:t>
                  </w:r>
                </w:p>
              </w:tc>
              <w:tc>
                <w:tcPr>
                  <w:tcW w:w="5755" w:type="dxa"/>
                  <w:shd w:val="clear" w:color="auto" w:fill="auto"/>
                  <w:vAlign w:val="center"/>
                </w:tcPr>
                <w:p w14:paraId="5EBC268E" w14:textId="0D1D209E" w:rsidR="00734440" w:rsidRPr="00B0225C" w:rsidRDefault="00447802" w:rsidP="00731D32">
                  <w:pPr>
                    <w:suppressAutoHyphens w:val="0"/>
                    <w:autoSpaceDN/>
                    <w:contextualSpacing/>
                    <w:jc w:val="both"/>
                    <w:textAlignment w:val="auto"/>
                    <w:rPr>
                      <w:rFonts w:ascii="Arial Narrow" w:hAnsi="Arial Narrow"/>
                      <w:b/>
                      <w:bCs/>
                      <w:sz w:val="20"/>
                      <w:szCs w:val="22"/>
                    </w:rPr>
                  </w:pPr>
                  <w:r w:rsidRPr="00B0225C">
                    <w:rPr>
                      <w:rFonts w:ascii="Arial Narrow" w:hAnsi="Arial Narrow"/>
                      <w:bCs/>
                      <w:sz w:val="20"/>
                    </w:rPr>
                    <w:t>Dispositions relatives au respect des mesures environnementales</w:t>
                  </w:r>
                </w:p>
              </w:tc>
              <w:tc>
                <w:tcPr>
                  <w:tcW w:w="1798" w:type="dxa"/>
                  <w:shd w:val="clear" w:color="auto" w:fill="auto"/>
                  <w:vAlign w:val="center"/>
                </w:tcPr>
                <w:p w14:paraId="73200ED1" w14:textId="3288E7B7" w:rsidR="00734440" w:rsidRPr="00B0225C" w:rsidRDefault="00734440"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276488E4" w14:textId="77777777" w:rsidTr="00C9196B">
              <w:trPr>
                <w:jc w:val="center"/>
              </w:trPr>
              <w:tc>
                <w:tcPr>
                  <w:tcW w:w="9036" w:type="dxa"/>
                  <w:gridSpan w:val="3"/>
                  <w:shd w:val="clear" w:color="auto" w:fill="auto"/>
                  <w:vAlign w:val="center"/>
                </w:tcPr>
                <w:p w14:paraId="1D963B10" w14:textId="7F2480E6" w:rsidR="00447802" w:rsidRPr="00B0225C" w:rsidRDefault="00447802" w:rsidP="00731D32">
                  <w:pPr>
                    <w:pStyle w:val="Paragraphedeliste"/>
                    <w:numPr>
                      <w:ilvl w:val="0"/>
                      <w:numId w:val="76"/>
                    </w:numPr>
                    <w:suppressAutoHyphens w:val="0"/>
                    <w:autoSpaceDN/>
                    <w:spacing w:after="0"/>
                    <w:contextualSpacing/>
                    <w:jc w:val="both"/>
                    <w:textAlignment w:val="auto"/>
                    <w:rPr>
                      <w:rFonts w:ascii="Arial Narrow" w:hAnsi="Arial Narrow"/>
                      <w:b/>
                      <w:bCs/>
                      <w:sz w:val="20"/>
                      <w:szCs w:val="24"/>
                    </w:rPr>
                  </w:pPr>
                  <w:r w:rsidRPr="00B0225C">
                    <w:rPr>
                      <w:rFonts w:ascii="Arial Narrow" w:hAnsi="Arial Narrow"/>
                      <w:b/>
                      <w:bCs/>
                      <w:sz w:val="20"/>
                      <w:szCs w:val="24"/>
                    </w:rPr>
                    <w:t>CAPACITE FINANCIERE</w:t>
                  </w:r>
                </w:p>
              </w:tc>
            </w:tr>
            <w:tr w:rsidR="00E142DB" w:rsidRPr="00B0225C" w14:paraId="46AD34B0" w14:textId="77777777" w:rsidTr="00C9196B">
              <w:trPr>
                <w:jc w:val="center"/>
              </w:trPr>
              <w:tc>
                <w:tcPr>
                  <w:tcW w:w="1483" w:type="dxa"/>
                  <w:shd w:val="clear" w:color="auto" w:fill="auto"/>
                  <w:vAlign w:val="center"/>
                </w:tcPr>
                <w:p w14:paraId="527878B5" w14:textId="0750C536" w:rsidR="00734440" w:rsidRPr="00B0225C" w:rsidRDefault="00734440"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2</w:t>
                  </w:r>
                  <w:r w:rsidR="008C2FF8">
                    <w:rPr>
                      <w:rFonts w:ascii="Arial Narrow" w:eastAsia="Calibri" w:hAnsi="Arial Narrow"/>
                      <w:sz w:val="20"/>
                      <w:szCs w:val="22"/>
                      <w:lang w:eastAsia="en-US"/>
                    </w:rPr>
                    <w:t>0</w:t>
                  </w:r>
                </w:p>
              </w:tc>
              <w:tc>
                <w:tcPr>
                  <w:tcW w:w="5755" w:type="dxa"/>
                  <w:shd w:val="clear" w:color="auto" w:fill="auto"/>
                  <w:vAlign w:val="center"/>
                </w:tcPr>
                <w:p w14:paraId="72BB98DC" w14:textId="6A09DDB8" w:rsidR="00734440" w:rsidRPr="00B0225C" w:rsidRDefault="00447802" w:rsidP="00731D32">
                  <w:pPr>
                    <w:suppressAutoHyphens w:val="0"/>
                    <w:autoSpaceDN/>
                    <w:contextualSpacing/>
                    <w:jc w:val="both"/>
                    <w:textAlignment w:val="auto"/>
                    <w:rPr>
                      <w:rFonts w:ascii="Arial Narrow" w:hAnsi="Arial Narrow"/>
                      <w:b/>
                      <w:bCs/>
                      <w:sz w:val="20"/>
                      <w:szCs w:val="22"/>
                    </w:rPr>
                  </w:pPr>
                  <w:r w:rsidRPr="00B0225C">
                    <w:rPr>
                      <w:rFonts w:ascii="Arial Narrow" w:hAnsi="Arial Narrow"/>
                      <w:sz w:val="20"/>
                    </w:rPr>
                    <w:t xml:space="preserve">Capacité Financière d’au moins </w:t>
                  </w:r>
                  <w:r w:rsidR="00F14EE3">
                    <w:rPr>
                      <w:rFonts w:ascii="Arial Narrow" w:hAnsi="Arial Narrow"/>
                      <w:b/>
                      <w:bCs/>
                      <w:sz w:val="20"/>
                    </w:rPr>
                    <w:t>six</w:t>
                  </w:r>
                  <w:r w:rsidR="00AE4197" w:rsidRPr="00B0225C">
                    <w:rPr>
                      <w:rFonts w:ascii="Arial Narrow" w:hAnsi="Arial Narrow"/>
                      <w:b/>
                      <w:bCs/>
                      <w:sz w:val="20"/>
                    </w:rPr>
                    <w:t xml:space="preserve"> </w:t>
                  </w:r>
                  <w:r w:rsidR="00121306">
                    <w:rPr>
                      <w:rFonts w:ascii="Arial Narrow" w:hAnsi="Arial Narrow"/>
                      <w:b/>
                      <w:bCs/>
                      <w:sz w:val="20"/>
                    </w:rPr>
                    <w:t>millions</w:t>
                  </w:r>
                  <w:r w:rsidR="00AE4197" w:rsidRPr="00B0225C">
                    <w:rPr>
                      <w:rFonts w:ascii="Arial Narrow" w:hAnsi="Arial Narrow"/>
                      <w:b/>
                      <w:bCs/>
                      <w:sz w:val="20"/>
                    </w:rPr>
                    <w:t xml:space="preserve"> </w:t>
                  </w:r>
                  <w:r w:rsidRPr="00B0225C">
                    <w:rPr>
                      <w:rFonts w:ascii="Arial Narrow" w:hAnsi="Arial Narrow"/>
                      <w:b/>
                      <w:bCs/>
                      <w:sz w:val="20"/>
                    </w:rPr>
                    <w:t>(</w:t>
                  </w:r>
                  <w:r w:rsidR="00F14EE3">
                    <w:rPr>
                      <w:rFonts w:ascii="Arial Narrow" w:hAnsi="Arial Narrow"/>
                      <w:b/>
                      <w:bCs/>
                      <w:sz w:val="20"/>
                    </w:rPr>
                    <w:t>6</w:t>
                  </w:r>
                  <w:r w:rsidR="00121306">
                    <w:rPr>
                      <w:rFonts w:ascii="Arial Narrow" w:hAnsi="Arial Narrow"/>
                      <w:b/>
                      <w:bCs/>
                      <w:sz w:val="20"/>
                    </w:rPr>
                    <w:t xml:space="preserve"> 0</w:t>
                  </w:r>
                  <w:r w:rsidRPr="00B0225C">
                    <w:rPr>
                      <w:rFonts w:ascii="Arial Narrow" w:hAnsi="Arial Narrow"/>
                      <w:b/>
                      <w:bCs/>
                      <w:sz w:val="20"/>
                    </w:rPr>
                    <w:t>00 000) Francs CFA</w:t>
                  </w:r>
                </w:p>
              </w:tc>
              <w:tc>
                <w:tcPr>
                  <w:tcW w:w="1798" w:type="dxa"/>
                  <w:shd w:val="clear" w:color="auto" w:fill="auto"/>
                  <w:vAlign w:val="center"/>
                </w:tcPr>
                <w:p w14:paraId="21E41959" w14:textId="2ECC1BFB" w:rsidR="00734440" w:rsidRPr="00B0225C" w:rsidRDefault="00734440"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E142DB" w:rsidRPr="00B0225C" w14:paraId="188CEF86" w14:textId="77777777" w:rsidTr="008C2FF8">
              <w:trPr>
                <w:trHeight w:val="569"/>
                <w:jc w:val="center"/>
              </w:trPr>
              <w:tc>
                <w:tcPr>
                  <w:tcW w:w="9036" w:type="dxa"/>
                  <w:gridSpan w:val="3"/>
                  <w:shd w:val="clear" w:color="auto" w:fill="auto"/>
                  <w:vAlign w:val="center"/>
                </w:tcPr>
                <w:p w14:paraId="52E0E3B8" w14:textId="6D502122" w:rsidR="00447802" w:rsidRPr="00B0225C" w:rsidRDefault="00601D18" w:rsidP="00731D32">
                  <w:pPr>
                    <w:suppressAutoHyphens w:val="0"/>
                    <w:autoSpaceDN/>
                    <w:ind w:left="284"/>
                    <w:contextualSpacing/>
                    <w:jc w:val="both"/>
                    <w:textAlignment w:val="auto"/>
                    <w:rPr>
                      <w:rFonts w:ascii="Arial Narrow" w:eastAsia="Calibri" w:hAnsi="Arial Narrow"/>
                      <w:b/>
                      <w:bCs/>
                      <w:sz w:val="20"/>
                      <w:lang w:eastAsia="en-US"/>
                    </w:rPr>
                  </w:pPr>
                  <w:r w:rsidRPr="00B0225C">
                    <w:rPr>
                      <w:rFonts w:ascii="Arial Narrow" w:eastAsia="Calibri" w:hAnsi="Arial Narrow"/>
                      <w:b/>
                      <w:bCs/>
                      <w:sz w:val="20"/>
                      <w:lang w:eastAsia="en-US"/>
                    </w:rPr>
                    <w:t>Toute Offre Technique qui contiendra une information de l’Offre Financière ou toute offre donc la not</w:t>
                  </w:r>
                  <w:r w:rsidR="008C2FF8">
                    <w:rPr>
                      <w:rFonts w:ascii="Arial Narrow" w:eastAsia="Calibri" w:hAnsi="Arial Narrow"/>
                      <w:b/>
                      <w:bCs/>
                      <w:sz w:val="20"/>
                      <w:lang w:eastAsia="en-US"/>
                    </w:rPr>
                    <w:t>e technique sera inférieure à 14 Oui sur 20</w:t>
                  </w:r>
                  <w:r w:rsidRPr="00B0225C">
                    <w:rPr>
                      <w:rFonts w:ascii="Arial Narrow" w:eastAsia="Calibri" w:hAnsi="Arial Narrow"/>
                      <w:b/>
                      <w:bCs/>
                      <w:sz w:val="20"/>
                      <w:lang w:eastAsia="en-US"/>
                    </w:rPr>
                    <w:t xml:space="preserve"> critères sera rejetée</w:t>
                  </w:r>
                </w:p>
              </w:tc>
            </w:tr>
          </w:tbl>
          <w:p w14:paraId="424F1461" w14:textId="05542B1C" w:rsidR="00B12F52" w:rsidRPr="00B0225C" w:rsidRDefault="00B12F52" w:rsidP="00731D32">
            <w:pPr>
              <w:jc w:val="both"/>
              <w:rPr>
                <w:rFonts w:ascii="Arial Narrow" w:hAnsi="Arial Narrow"/>
                <w:b/>
                <w:bCs/>
                <w:sz w:val="20"/>
                <w:szCs w:val="16"/>
                <w:u w:val="single"/>
              </w:rPr>
            </w:pPr>
          </w:p>
        </w:tc>
      </w:tr>
      <w:tr w:rsidR="00553B35" w:rsidRPr="00B0225C" w14:paraId="48BE20E8" w14:textId="77777777" w:rsidTr="008C2FF8">
        <w:trPr>
          <w:trHeight w:hRule="exact" w:val="441"/>
          <w:jc w:val="center"/>
        </w:trPr>
        <w:tc>
          <w:tcPr>
            <w:tcW w:w="10201" w:type="dxa"/>
            <w:gridSpan w:val="2"/>
            <w:shd w:val="clear" w:color="auto" w:fill="auto"/>
            <w:tcMar>
              <w:top w:w="0" w:type="dxa"/>
              <w:left w:w="0" w:type="dxa"/>
              <w:bottom w:w="0" w:type="dxa"/>
              <w:right w:w="0" w:type="dxa"/>
            </w:tcMar>
            <w:vAlign w:val="center"/>
          </w:tcPr>
          <w:p w14:paraId="089EA21E" w14:textId="77777777" w:rsidR="00A85CAC" w:rsidRPr="00B0225C" w:rsidRDefault="00A85CAC" w:rsidP="008C2FF8">
            <w:pPr>
              <w:widowControl w:val="0"/>
              <w:autoSpaceDE w:val="0"/>
              <w:jc w:val="center"/>
              <w:rPr>
                <w:rFonts w:ascii="Arial Narrow" w:hAnsi="Arial Narrow"/>
                <w:b/>
                <w:sz w:val="20"/>
              </w:rPr>
            </w:pPr>
            <w:r w:rsidRPr="00B0225C">
              <w:rPr>
                <w:rFonts w:ascii="Arial Narrow" w:hAnsi="Arial Narrow"/>
                <w:b/>
                <w:sz w:val="20"/>
              </w:rPr>
              <w:lastRenderedPageBreak/>
              <w:t>F- ATTRIBUTION</w:t>
            </w:r>
          </w:p>
        </w:tc>
      </w:tr>
      <w:tr w:rsidR="00553B35" w:rsidRPr="00B0225C" w14:paraId="1644885A" w14:textId="77777777" w:rsidTr="00831FEC">
        <w:trPr>
          <w:jc w:val="center"/>
        </w:trPr>
        <w:tc>
          <w:tcPr>
            <w:tcW w:w="846" w:type="dxa"/>
            <w:shd w:val="clear" w:color="auto" w:fill="auto"/>
            <w:tcMar>
              <w:top w:w="0" w:type="dxa"/>
              <w:left w:w="0" w:type="dxa"/>
              <w:bottom w:w="0" w:type="dxa"/>
              <w:right w:w="0" w:type="dxa"/>
            </w:tcMar>
            <w:vAlign w:val="center"/>
          </w:tcPr>
          <w:p w14:paraId="03B505B1" w14:textId="20D408F3" w:rsidR="00A85CAC" w:rsidRPr="00B0225C" w:rsidRDefault="001D010E" w:rsidP="00731D32">
            <w:pPr>
              <w:widowControl w:val="0"/>
              <w:autoSpaceDE w:val="0"/>
              <w:spacing w:line="360" w:lineRule="auto"/>
              <w:jc w:val="both"/>
              <w:rPr>
                <w:rFonts w:ascii="Arial Narrow" w:hAnsi="Arial Narrow"/>
                <w:sz w:val="20"/>
              </w:rPr>
            </w:pPr>
            <w:r w:rsidRPr="00B0225C">
              <w:rPr>
                <w:rFonts w:ascii="Arial Narrow" w:hAnsi="Arial Narrow"/>
                <w:sz w:val="20"/>
              </w:rPr>
              <w:t>5.1</w:t>
            </w:r>
          </w:p>
        </w:tc>
        <w:tc>
          <w:tcPr>
            <w:tcW w:w="9355" w:type="dxa"/>
            <w:shd w:val="clear" w:color="auto" w:fill="auto"/>
            <w:tcMar>
              <w:top w:w="0" w:type="dxa"/>
              <w:left w:w="0" w:type="dxa"/>
              <w:bottom w:w="0" w:type="dxa"/>
              <w:right w:w="0" w:type="dxa"/>
            </w:tcMar>
            <w:vAlign w:val="center"/>
          </w:tcPr>
          <w:p w14:paraId="52A81BEF" w14:textId="767AB5B8" w:rsidR="00A85CAC" w:rsidRPr="00B0225C" w:rsidRDefault="00E33AB8" w:rsidP="008C2FF8">
            <w:pPr>
              <w:widowControl w:val="0"/>
              <w:autoSpaceDE w:val="0"/>
              <w:ind w:left="141" w:right="135"/>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b/>
                <w:bCs/>
                <w:sz w:val="20"/>
              </w:rPr>
              <w:t>Le Maitre d’Ouvrag</w:t>
            </w:r>
            <w:r w:rsidR="008C2FF8">
              <w:rPr>
                <w:rFonts w:ascii="Arial Narrow" w:hAnsi="Arial Narrow"/>
                <w:b/>
                <w:bCs/>
                <w:sz w:val="20"/>
              </w:rPr>
              <w:t>e</w:t>
            </w:r>
            <w:r w:rsidR="00A85CAC" w:rsidRPr="00B0225C">
              <w:rPr>
                <w:rFonts w:ascii="Arial Narrow" w:hAnsi="Arial Narrow"/>
                <w:sz w:val="20"/>
              </w:rPr>
              <w:t xml:space="preserve"> attribue </w:t>
            </w:r>
            <w:r w:rsidRPr="00B0225C">
              <w:rPr>
                <w:rFonts w:ascii="Arial Narrow" w:hAnsi="Arial Narrow"/>
                <w:sz w:val="20"/>
              </w:rPr>
              <w:t>la Lettre Commande au</w:t>
            </w:r>
            <w:r w:rsidR="00A85CAC" w:rsidRPr="00B0225C">
              <w:rPr>
                <w:rFonts w:ascii="Arial Narrow" w:hAnsi="Arial Narrow"/>
                <w:sz w:val="20"/>
              </w:rPr>
              <w:t xml:space="preserve"> soumissionnaire dont l’offre </w:t>
            </w:r>
            <w:bookmarkStart w:id="200" w:name="_Hlk163151479"/>
            <w:r w:rsidR="00A85CAC" w:rsidRPr="00B0225C">
              <w:rPr>
                <w:rFonts w:ascii="Arial Narrow" w:hAnsi="Arial Narrow"/>
                <w:sz w:val="20"/>
              </w:rPr>
              <w:t xml:space="preserve">a été reconnue conforme pour l’essentiel </w:t>
            </w:r>
            <w:bookmarkEnd w:id="200"/>
            <w:r w:rsidR="00A85CAC" w:rsidRPr="00B0225C">
              <w:rPr>
                <w:rFonts w:ascii="Arial Narrow" w:hAnsi="Arial Narrow"/>
                <w:sz w:val="20"/>
              </w:rPr>
              <w:t xml:space="preserve">au Dossier d’Appel d’offres </w:t>
            </w:r>
            <w:bookmarkStart w:id="201" w:name="_Hlk163151511"/>
            <w:r w:rsidR="00A85CAC" w:rsidRPr="00B0225C">
              <w:rPr>
                <w:rFonts w:ascii="Arial Narrow" w:hAnsi="Arial Narrow"/>
                <w:sz w:val="20"/>
              </w:rPr>
              <w:t xml:space="preserve">et qui dispose des capacités techniques et financières requises pour exécuter le marché de façon satisfaisante et dont l’offre a été évaluée la moins disante après application des remises proposées le cas échéant. </w:t>
            </w:r>
            <w:bookmarkEnd w:id="201"/>
          </w:p>
        </w:tc>
      </w:tr>
      <w:tr w:rsidR="00553B35" w:rsidRPr="00B0225C" w14:paraId="63A72D79" w14:textId="77777777" w:rsidTr="00831FEC">
        <w:trPr>
          <w:jc w:val="center"/>
        </w:trPr>
        <w:tc>
          <w:tcPr>
            <w:tcW w:w="846" w:type="dxa"/>
            <w:shd w:val="clear" w:color="auto" w:fill="auto"/>
            <w:tcMar>
              <w:top w:w="0" w:type="dxa"/>
              <w:left w:w="0" w:type="dxa"/>
              <w:bottom w:w="0" w:type="dxa"/>
              <w:right w:w="0" w:type="dxa"/>
            </w:tcMar>
            <w:vAlign w:val="center"/>
          </w:tcPr>
          <w:p w14:paraId="2245112F" w14:textId="40E7193C" w:rsidR="00A85CAC" w:rsidRPr="00B0225C" w:rsidRDefault="001D010E" w:rsidP="00731D32">
            <w:pPr>
              <w:widowControl w:val="0"/>
              <w:autoSpaceDE w:val="0"/>
              <w:spacing w:line="360" w:lineRule="auto"/>
              <w:jc w:val="both"/>
              <w:rPr>
                <w:rFonts w:ascii="Arial Narrow" w:hAnsi="Arial Narrow"/>
                <w:sz w:val="20"/>
              </w:rPr>
            </w:pPr>
            <w:r w:rsidRPr="00B0225C">
              <w:rPr>
                <w:rFonts w:ascii="Arial Narrow" w:hAnsi="Arial Narrow"/>
                <w:sz w:val="20"/>
              </w:rPr>
              <w:t>5.2</w:t>
            </w:r>
          </w:p>
        </w:tc>
        <w:tc>
          <w:tcPr>
            <w:tcW w:w="9355" w:type="dxa"/>
            <w:shd w:val="clear" w:color="auto" w:fill="auto"/>
            <w:tcMar>
              <w:top w:w="0" w:type="dxa"/>
              <w:left w:w="0" w:type="dxa"/>
              <w:bottom w:w="0" w:type="dxa"/>
              <w:right w:w="0" w:type="dxa"/>
            </w:tcMar>
            <w:vAlign w:val="center"/>
          </w:tcPr>
          <w:p w14:paraId="19EFE927" w14:textId="62127BD1" w:rsidR="00A85CAC" w:rsidRPr="00B0225C" w:rsidRDefault="00A14B38" w:rsidP="008C2FF8">
            <w:pPr>
              <w:widowControl w:val="0"/>
              <w:autoSpaceDE w:val="0"/>
              <w:ind w:left="141" w:right="135"/>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b/>
                <w:bCs/>
                <w:sz w:val="20"/>
              </w:rPr>
              <w:t>Le taux du cautionnement définitif est de</w:t>
            </w:r>
            <w:r w:rsidR="00A85CAC" w:rsidRPr="00B0225C">
              <w:rPr>
                <w:rFonts w:ascii="Arial Narrow" w:hAnsi="Arial Narrow"/>
                <w:sz w:val="20"/>
              </w:rPr>
              <w:t> :</w:t>
            </w:r>
            <w:r w:rsidR="002D3680" w:rsidRPr="00B0225C">
              <w:rPr>
                <w:rFonts w:ascii="Arial Narrow" w:hAnsi="Arial Narrow"/>
                <w:sz w:val="20"/>
              </w:rPr>
              <w:t xml:space="preserve"> </w:t>
            </w:r>
            <w:r w:rsidR="00A85CAC" w:rsidRPr="00B0225C">
              <w:rPr>
                <w:rFonts w:ascii="Arial Narrow" w:hAnsi="Arial Narrow"/>
                <w:sz w:val="20"/>
              </w:rPr>
              <w:t>2%</w:t>
            </w:r>
            <w:r w:rsidRPr="00B0225C">
              <w:rPr>
                <w:rFonts w:ascii="Arial Narrow" w:hAnsi="Arial Narrow"/>
                <w:sz w:val="20"/>
              </w:rPr>
              <w:t xml:space="preserve"> </w:t>
            </w:r>
            <w:r w:rsidR="00A85CAC" w:rsidRPr="00B0225C">
              <w:rPr>
                <w:rFonts w:ascii="Arial Narrow" w:hAnsi="Arial Narrow"/>
                <w:sz w:val="20"/>
              </w:rPr>
              <w:t xml:space="preserve">du montant toutes taxes comprises </w:t>
            </w:r>
            <w:r w:rsidRPr="00B0225C">
              <w:rPr>
                <w:rFonts w:ascii="Arial Narrow" w:hAnsi="Arial Narrow"/>
                <w:sz w:val="20"/>
              </w:rPr>
              <w:t>de la Lettre Commande</w:t>
            </w:r>
            <w:r w:rsidR="00D0727F" w:rsidRPr="00B0225C">
              <w:rPr>
                <w:rFonts w:ascii="Arial Narrow" w:hAnsi="Arial Narrow"/>
                <w:sz w:val="20"/>
              </w:rPr>
              <w:t>.</w:t>
            </w:r>
          </w:p>
          <w:p w14:paraId="362279CB" w14:textId="208F19C3" w:rsidR="00A85CAC" w:rsidRPr="00B0225C" w:rsidRDefault="00A14B38" w:rsidP="008C2FF8">
            <w:pPr>
              <w:widowControl w:val="0"/>
              <w:autoSpaceDE w:val="0"/>
              <w:ind w:left="141" w:right="135"/>
              <w:jc w:val="both"/>
              <w:rPr>
                <w:rFonts w:ascii="Arial Narrow" w:hAnsi="Arial Narrow"/>
                <w:sz w:val="20"/>
              </w:rPr>
            </w:pPr>
            <w:r w:rsidRPr="00B0225C">
              <w:rPr>
                <w:rFonts w:ascii="Arial Narrow" w:hAnsi="Arial Narrow"/>
                <w:sz w:val="20"/>
              </w:rPr>
              <w:t xml:space="preserve">    </w:t>
            </w:r>
            <w:r w:rsidR="00A85CAC" w:rsidRPr="00B0225C">
              <w:rPr>
                <w:rFonts w:ascii="Arial Narrow" w:hAnsi="Arial Narrow"/>
                <w:sz w:val="20"/>
              </w:rPr>
              <w:t xml:space="preserve">Dans un délai de vingt (20) jours à compter de la date de notification </w:t>
            </w:r>
            <w:r w:rsidRPr="00B0225C">
              <w:rPr>
                <w:rFonts w:ascii="Arial Narrow" w:hAnsi="Arial Narrow"/>
                <w:sz w:val="20"/>
              </w:rPr>
              <w:t>de la Lettre Commande</w:t>
            </w:r>
            <w:r w:rsidR="00A85CAC" w:rsidRPr="00B0225C">
              <w:rPr>
                <w:rFonts w:ascii="Arial Narrow" w:hAnsi="Arial Narrow"/>
                <w:sz w:val="20"/>
              </w:rPr>
              <w:t xml:space="preserve"> par le Maître d’ouvrage, le cocontractant fournira un cautionnement définitif suivant le modèle joint au Dossier d’</w:t>
            </w:r>
            <w:r w:rsidRPr="00B0225C">
              <w:rPr>
                <w:rFonts w:ascii="Arial Narrow" w:hAnsi="Arial Narrow"/>
                <w:sz w:val="20"/>
              </w:rPr>
              <w:t>A</w:t>
            </w:r>
            <w:r w:rsidR="00A85CAC" w:rsidRPr="00B0225C">
              <w:rPr>
                <w:rFonts w:ascii="Arial Narrow" w:hAnsi="Arial Narrow"/>
                <w:sz w:val="20"/>
              </w:rPr>
              <w:t>ppel d’</w:t>
            </w:r>
            <w:r w:rsidRPr="00B0225C">
              <w:rPr>
                <w:rFonts w:ascii="Arial Narrow" w:hAnsi="Arial Narrow"/>
                <w:sz w:val="20"/>
              </w:rPr>
              <w:t>O</w:t>
            </w:r>
            <w:r w:rsidR="00A85CAC" w:rsidRPr="00B0225C">
              <w:rPr>
                <w:rFonts w:ascii="Arial Narrow" w:hAnsi="Arial Narrow"/>
                <w:sz w:val="20"/>
              </w:rPr>
              <w:t xml:space="preserve">ffres. La non production dudit cautionnement dans les délais et conditions de l’article </w:t>
            </w:r>
            <w:r w:rsidR="00A85CAC" w:rsidRPr="00B0225C">
              <w:rPr>
                <w:rFonts w:ascii="Arial Narrow" w:hAnsi="Arial Narrow"/>
                <w:b/>
                <w:bCs/>
                <w:sz w:val="20"/>
              </w:rPr>
              <w:t>28</w:t>
            </w:r>
            <w:r w:rsidR="00A85CAC" w:rsidRPr="00B0225C">
              <w:rPr>
                <w:rFonts w:ascii="Arial Narrow" w:hAnsi="Arial Narrow"/>
                <w:sz w:val="20"/>
              </w:rPr>
              <w:t xml:space="preserve"> du CCAP expose le soumissionnaire aux sanctions prévues par l’article 37 dudit CCAP.</w:t>
            </w:r>
          </w:p>
        </w:tc>
      </w:tr>
      <w:tr w:rsidR="00A85CAC" w:rsidRPr="00B0225C" w14:paraId="05FA20AE" w14:textId="77777777" w:rsidTr="00795207">
        <w:trPr>
          <w:trHeight w:val="711"/>
          <w:jc w:val="center"/>
        </w:trPr>
        <w:tc>
          <w:tcPr>
            <w:tcW w:w="846" w:type="dxa"/>
            <w:shd w:val="clear" w:color="auto" w:fill="auto"/>
            <w:tcMar>
              <w:top w:w="0" w:type="dxa"/>
              <w:left w:w="0" w:type="dxa"/>
              <w:bottom w:w="0" w:type="dxa"/>
              <w:right w:w="0" w:type="dxa"/>
            </w:tcMar>
            <w:vAlign w:val="center"/>
          </w:tcPr>
          <w:p w14:paraId="43AB3D32" w14:textId="4D471B40" w:rsidR="00A85CAC" w:rsidRPr="00B0225C" w:rsidRDefault="001D010E" w:rsidP="00731D32">
            <w:pPr>
              <w:widowControl w:val="0"/>
              <w:autoSpaceDE w:val="0"/>
              <w:spacing w:line="360" w:lineRule="auto"/>
              <w:jc w:val="both"/>
              <w:rPr>
                <w:rFonts w:ascii="Arial Narrow" w:hAnsi="Arial Narrow"/>
                <w:sz w:val="20"/>
              </w:rPr>
            </w:pPr>
            <w:r w:rsidRPr="00B0225C">
              <w:rPr>
                <w:rFonts w:ascii="Arial Narrow" w:hAnsi="Arial Narrow"/>
                <w:sz w:val="20"/>
              </w:rPr>
              <w:t>5.3</w:t>
            </w:r>
          </w:p>
        </w:tc>
        <w:tc>
          <w:tcPr>
            <w:tcW w:w="9355" w:type="dxa"/>
            <w:shd w:val="clear" w:color="auto" w:fill="auto"/>
            <w:tcMar>
              <w:top w:w="0" w:type="dxa"/>
              <w:left w:w="0" w:type="dxa"/>
              <w:bottom w:w="0" w:type="dxa"/>
              <w:right w:w="0" w:type="dxa"/>
            </w:tcMar>
            <w:vAlign w:val="center"/>
          </w:tcPr>
          <w:p w14:paraId="005C03FE" w14:textId="0BFABEAD" w:rsidR="00A85CAC" w:rsidRPr="00B0225C" w:rsidRDefault="00A85CAC" w:rsidP="008C2FF8">
            <w:pPr>
              <w:widowControl w:val="0"/>
              <w:autoSpaceDE w:val="0"/>
              <w:ind w:left="141" w:right="135"/>
              <w:jc w:val="center"/>
              <w:rPr>
                <w:rFonts w:ascii="Arial Narrow" w:hAnsi="Arial Narrow"/>
                <w:b/>
                <w:bCs/>
                <w:sz w:val="20"/>
              </w:rPr>
            </w:pPr>
            <w:bookmarkStart w:id="202" w:name="_Toc159496870"/>
            <w:r w:rsidRPr="00B0225C">
              <w:rPr>
                <w:rFonts w:ascii="Arial Narrow" w:hAnsi="Arial Narrow"/>
                <w:b/>
                <w:bCs/>
                <w:sz w:val="20"/>
              </w:rPr>
              <w:t>Principes Ethiques</w:t>
            </w:r>
            <w:bookmarkEnd w:id="202"/>
          </w:p>
          <w:p w14:paraId="6511C910" w14:textId="77777777" w:rsidR="00A85CAC" w:rsidRPr="00B0225C" w:rsidRDefault="00A85CAC" w:rsidP="008C2FF8">
            <w:pPr>
              <w:widowControl w:val="0"/>
              <w:autoSpaceDE w:val="0"/>
              <w:ind w:left="141" w:right="135"/>
              <w:jc w:val="both"/>
              <w:rPr>
                <w:rFonts w:ascii="Arial Narrow" w:hAnsi="Arial Narrow"/>
                <w:sz w:val="20"/>
              </w:rPr>
            </w:pPr>
            <w:r w:rsidRPr="00B0225C">
              <w:rPr>
                <w:rFonts w:ascii="Arial Narrow" w:hAnsi="Arial Narrow"/>
                <w:sz w:val="20"/>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037D6D6F" w:rsidR="00A85CAC" w:rsidRPr="00B0225C" w:rsidRDefault="00A14B38" w:rsidP="008C2FF8">
            <w:pPr>
              <w:pStyle w:val="Paragraphedeliste"/>
              <w:widowControl w:val="0"/>
              <w:numPr>
                <w:ilvl w:val="0"/>
                <w:numId w:val="55"/>
              </w:numPr>
              <w:tabs>
                <w:tab w:val="clear" w:pos="1140"/>
                <w:tab w:val="num" w:pos="708"/>
              </w:tabs>
              <w:autoSpaceDE w:val="0"/>
              <w:spacing w:after="0" w:line="240" w:lineRule="auto"/>
              <w:ind w:left="141" w:right="135" w:firstLine="0"/>
              <w:jc w:val="both"/>
              <w:rPr>
                <w:rFonts w:ascii="Arial Narrow" w:hAnsi="Arial Narrow"/>
                <w:sz w:val="20"/>
              </w:rPr>
            </w:pPr>
            <w:r w:rsidRPr="00B0225C">
              <w:rPr>
                <w:rFonts w:ascii="Arial Narrow" w:hAnsi="Arial Narrow"/>
                <w:sz w:val="20"/>
              </w:rPr>
              <w:t>Est</w:t>
            </w:r>
            <w:r w:rsidR="00A85CAC" w:rsidRPr="00B0225C">
              <w:rPr>
                <w:rFonts w:ascii="Arial Narrow" w:hAnsi="Arial Narrow"/>
                <w:sz w:val="20"/>
              </w:rPr>
              <w:t xml:space="preserve"> coupable de </w:t>
            </w:r>
            <w:r w:rsidR="00A85CAC" w:rsidRPr="00B0225C">
              <w:rPr>
                <w:rFonts w:ascii="Arial Narrow" w:hAnsi="Arial Narrow"/>
                <w:b/>
                <w:sz w:val="20"/>
              </w:rPr>
              <w:t>“corruption”</w:t>
            </w:r>
            <w:r w:rsidR="00A85CAC" w:rsidRPr="00B0225C">
              <w:rPr>
                <w:rFonts w:ascii="Arial Narrow" w:hAnsi="Arial Narrow"/>
                <w:sz w:val="20"/>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3ED7A90B" w:rsidR="00A85CAC" w:rsidRPr="00B0225C" w:rsidRDefault="00A14B38" w:rsidP="008C2FF8">
            <w:pPr>
              <w:pStyle w:val="Paragraphedeliste"/>
              <w:widowControl w:val="0"/>
              <w:numPr>
                <w:ilvl w:val="0"/>
                <w:numId w:val="55"/>
              </w:numPr>
              <w:tabs>
                <w:tab w:val="clear" w:pos="1140"/>
                <w:tab w:val="num" w:pos="708"/>
              </w:tabs>
              <w:autoSpaceDE w:val="0"/>
              <w:spacing w:after="0" w:line="240" w:lineRule="auto"/>
              <w:ind w:left="141" w:right="135" w:firstLine="0"/>
              <w:jc w:val="both"/>
              <w:rPr>
                <w:rFonts w:ascii="Arial Narrow" w:hAnsi="Arial Narrow"/>
                <w:sz w:val="20"/>
              </w:rPr>
            </w:pPr>
            <w:r w:rsidRPr="00B0225C">
              <w:rPr>
                <w:rFonts w:ascii="Arial Narrow" w:hAnsi="Arial Narrow"/>
                <w:sz w:val="20"/>
              </w:rPr>
              <w:t>Est</w:t>
            </w:r>
            <w:r w:rsidR="00A85CAC" w:rsidRPr="00B0225C">
              <w:rPr>
                <w:rFonts w:ascii="Arial Narrow" w:hAnsi="Arial Narrow"/>
                <w:sz w:val="20"/>
              </w:rPr>
              <w:t xml:space="preserve"> coupable de ‘’corruption’’ quiconque fournit, sollicite ou accepte plusieurs </w:t>
            </w:r>
            <w:r w:rsidRPr="00B0225C">
              <w:rPr>
                <w:rFonts w:ascii="Arial Narrow" w:hAnsi="Arial Narrow"/>
                <w:sz w:val="20"/>
              </w:rPr>
              <w:t>offres émises</w:t>
            </w:r>
            <w:r w:rsidR="00A85CAC" w:rsidRPr="00B0225C">
              <w:rPr>
                <w:rFonts w:ascii="Arial Narrow" w:hAnsi="Arial Narrow"/>
                <w:sz w:val="20"/>
              </w:rPr>
              <w:t xml:space="preserve"> par le même soumissionnaire sous des noms des sociétés différentes et/ou sur des numéros d’enregistrement différents. </w:t>
            </w:r>
          </w:p>
          <w:p w14:paraId="1B577A43" w14:textId="3191EC09" w:rsidR="00A85CAC" w:rsidRPr="00B0225C" w:rsidRDefault="00A85CAC" w:rsidP="008C2FF8">
            <w:pPr>
              <w:pStyle w:val="Paragraphedeliste"/>
              <w:widowControl w:val="0"/>
              <w:numPr>
                <w:ilvl w:val="0"/>
                <w:numId w:val="55"/>
              </w:numPr>
              <w:tabs>
                <w:tab w:val="clear" w:pos="1140"/>
                <w:tab w:val="num" w:pos="566"/>
              </w:tabs>
              <w:autoSpaceDE w:val="0"/>
              <w:spacing w:line="240" w:lineRule="auto"/>
              <w:ind w:left="141" w:right="135" w:firstLine="0"/>
              <w:jc w:val="both"/>
              <w:rPr>
                <w:rFonts w:ascii="Arial Narrow" w:hAnsi="Arial Narrow"/>
                <w:sz w:val="20"/>
              </w:rPr>
            </w:pPr>
            <w:r w:rsidRPr="00B0225C">
              <w:rPr>
                <w:rFonts w:ascii="Arial Narrow" w:hAnsi="Arial Narrow"/>
                <w:sz w:val="20"/>
              </w:rPr>
              <w:t xml:space="preserve"> </w:t>
            </w:r>
            <w:r w:rsidR="00A14B38" w:rsidRPr="00B0225C">
              <w:rPr>
                <w:rFonts w:ascii="Arial Narrow" w:hAnsi="Arial Narrow"/>
                <w:sz w:val="20"/>
              </w:rPr>
              <w:t>Se</w:t>
            </w:r>
            <w:r w:rsidRPr="00B0225C">
              <w:rPr>
                <w:rFonts w:ascii="Arial Narrow" w:hAnsi="Arial Narrow"/>
                <w:sz w:val="20"/>
              </w:rPr>
              <w:t xml:space="preserve"> livre à des “manœuvres frauduleuses” quiconque déforme ou dénature des faits afin d’influencer l’attribution ou l’exécution d’un marché ou d’une lettre commande de manière préjudiciable au Maître d’Ouvrag</w:t>
            </w:r>
            <w:r w:rsidR="008C2FF8">
              <w:rPr>
                <w:rFonts w:ascii="Arial Narrow" w:hAnsi="Arial Narrow"/>
                <w:sz w:val="20"/>
              </w:rPr>
              <w:t>e</w:t>
            </w:r>
            <w:r w:rsidRPr="00B0225C">
              <w:rPr>
                <w:rFonts w:ascii="Arial Narrow" w:hAnsi="Arial Narrow"/>
                <w:sz w:val="20"/>
              </w:rPr>
              <w:t>.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w:t>
            </w:r>
            <w:r w:rsidR="008C2FF8">
              <w:rPr>
                <w:rFonts w:ascii="Arial Narrow" w:hAnsi="Arial Narrow"/>
                <w:sz w:val="20"/>
              </w:rPr>
              <w:t>e</w:t>
            </w:r>
            <w:r w:rsidRPr="00B0225C">
              <w:rPr>
                <w:rFonts w:ascii="Arial Narrow" w:hAnsi="Arial Narrow"/>
                <w:sz w:val="20"/>
              </w:rPr>
              <w:t xml:space="preserve"> des avantages de cette dernière.</w:t>
            </w:r>
          </w:p>
        </w:tc>
      </w:tr>
    </w:tbl>
    <w:p w14:paraId="49811AB5" w14:textId="27824329" w:rsidR="00121306" w:rsidRDefault="00121306" w:rsidP="00731D32">
      <w:pPr>
        <w:tabs>
          <w:tab w:val="left" w:pos="1050"/>
        </w:tabs>
        <w:spacing w:before="60" w:after="60" w:line="360" w:lineRule="auto"/>
        <w:jc w:val="both"/>
        <w:rPr>
          <w:rFonts w:ascii="Arial Narrow" w:hAnsi="Arial Narrow"/>
        </w:rPr>
      </w:pPr>
      <w:r>
        <w:rPr>
          <w:rFonts w:ascii="Arial Narrow" w:hAnsi="Arial Narrow"/>
          <w:b/>
          <w:sz w:val="36"/>
        </w:rPr>
        <w:t xml:space="preserve"> </w:t>
      </w:r>
      <w:r w:rsidRPr="00121306">
        <w:rPr>
          <w:rFonts w:ascii="Arial Narrow" w:hAnsi="Arial Narrow"/>
          <w:b/>
          <w:sz w:val="28"/>
        </w:rPr>
        <w:t>GRILLE D’EVALUATION</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938"/>
        <w:gridCol w:w="1423"/>
      </w:tblGrid>
      <w:tr w:rsidR="00AB4445" w:rsidRPr="00B0225C" w14:paraId="6E57A196" w14:textId="77777777" w:rsidTr="00AB4445">
        <w:trPr>
          <w:tblHeader/>
          <w:jc w:val="center"/>
        </w:trPr>
        <w:tc>
          <w:tcPr>
            <w:tcW w:w="846" w:type="dxa"/>
            <w:shd w:val="clear" w:color="auto" w:fill="DDD9C3"/>
            <w:vAlign w:val="center"/>
          </w:tcPr>
          <w:p w14:paraId="3B329898" w14:textId="77777777" w:rsidR="00AB4445" w:rsidRPr="00B0225C" w:rsidRDefault="00AB4445" w:rsidP="00731D32">
            <w:pPr>
              <w:suppressAutoHyphens w:val="0"/>
              <w:autoSpaceDN/>
              <w:contextualSpacing/>
              <w:jc w:val="both"/>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N°</w:t>
            </w:r>
          </w:p>
        </w:tc>
        <w:tc>
          <w:tcPr>
            <w:tcW w:w="7938" w:type="dxa"/>
            <w:shd w:val="clear" w:color="auto" w:fill="DDD9C3"/>
            <w:vAlign w:val="center"/>
          </w:tcPr>
          <w:p w14:paraId="1F14DB28" w14:textId="77777777" w:rsidR="00AB4445" w:rsidRPr="00B0225C" w:rsidRDefault="00AB4445" w:rsidP="00731D32">
            <w:pPr>
              <w:suppressAutoHyphens w:val="0"/>
              <w:autoSpaceDN/>
              <w:ind w:left="76"/>
              <w:contextualSpacing/>
              <w:jc w:val="both"/>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Rubrique</w:t>
            </w:r>
          </w:p>
        </w:tc>
        <w:tc>
          <w:tcPr>
            <w:tcW w:w="1423" w:type="dxa"/>
            <w:shd w:val="clear" w:color="auto" w:fill="DDD9C3"/>
            <w:vAlign w:val="center"/>
          </w:tcPr>
          <w:p w14:paraId="7E28627F" w14:textId="77777777" w:rsidR="00AB4445" w:rsidRPr="00B0225C" w:rsidRDefault="00AB4445" w:rsidP="00731D32">
            <w:pPr>
              <w:suppressAutoHyphens w:val="0"/>
              <w:autoSpaceDN/>
              <w:ind w:left="32"/>
              <w:contextualSpacing/>
              <w:jc w:val="both"/>
              <w:textAlignment w:val="auto"/>
              <w:rPr>
                <w:rFonts w:ascii="Arial Narrow" w:eastAsia="Calibri" w:hAnsi="Arial Narrow"/>
                <w:b/>
                <w:bCs/>
                <w:sz w:val="20"/>
                <w:szCs w:val="22"/>
                <w:lang w:eastAsia="en-US"/>
              </w:rPr>
            </w:pPr>
            <w:r w:rsidRPr="00B0225C">
              <w:rPr>
                <w:rFonts w:ascii="Arial Narrow" w:eastAsia="Calibri" w:hAnsi="Arial Narrow"/>
                <w:b/>
                <w:bCs/>
                <w:sz w:val="20"/>
                <w:szCs w:val="22"/>
                <w:lang w:eastAsia="en-US"/>
              </w:rPr>
              <w:t>Oui/Non</w:t>
            </w:r>
          </w:p>
        </w:tc>
      </w:tr>
      <w:tr w:rsidR="00AB4445" w:rsidRPr="00B0225C" w14:paraId="2EA8FB39" w14:textId="77777777" w:rsidTr="00B96807">
        <w:trPr>
          <w:trHeight w:val="94"/>
          <w:jc w:val="center"/>
        </w:trPr>
        <w:tc>
          <w:tcPr>
            <w:tcW w:w="10207" w:type="dxa"/>
            <w:gridSpan w:val="3"/>
            <w:shd w:val="clear" w:color="auto" w:fill="auto"/>
            <w:vAlign w:val="center"/>
          </w:tcPr>
          <w:p w14:paraId="32DEF6A6" w14:textId="2DA08898" w:rsidR="00AB4445" w:rsidRPr="00AB4445" w:rsidRDefault="00AB4445" w:rsidP="00731D32">
            <w:pPr>
              <w:pStyle w:val="Paragraphedeliste"/>
              <w:numPr>
                <w:ilvl w:val="0"/>
                <w:numId w:val="104"/>
              </w:numPr>
              <w:suppressAutoHyphens w:val="0"/>
              <w:autoSpaceDN/>
              <w:contextualSpacing/>
              <w:jc w:val="both"/>
              <w:textAlignment w:val="auto"/>
              <w:rPr>
                <w:rFonts w:ascii="Arial Narrow" w:hAnsi="Arial Narrow"/>
                <w:b/>
                <w:sz w:val="20"/>
              </w:rPr>
            </w:pPr>
            <w:r w:rsidRPr="00AB4445">
              <w:rPr>
                <w:rFonts w:ascii="Arial Narrow" w:hAnsi="Arial Narrow"/>
                <w:b/>
              </w:rPr>
              <w:t>PRESENTATION DE L’OFFRE</w:t>
            </w:r>
          </w:p>
        </w:tc>
      </w:tr>
      <w:tr w:rsidR="00AB4445" w:rsidRPr="00B0225C" w14:paraId="51B32B79" w14:textId="77777777" w:rsidTr="00AB4445">
        <w:trPr>
          <w:jc w:val="center"/>
        </w:trPr>
        <w:tc>
          <w:tcPr>
            <w:tcW w:w="846" w:type="dxa"/>
            <w:shd w:val="clear" w:color="auto" w:fill="auto"/>
            <w:vAlign w:val="center"/>
          </w:tcPr>
          <w:p w14:paraId="23BA8709"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lastRenderedPageBreak/>
              <w:t>1</w:t>
            </w:r>
          </w:p>
        </w:tc>
        <w:tc>
          <w:tcPr>
            <w:tcW w:w="7938" w:type="dxa"/>
            <w:shd w:val="clear" w:color="auto" w:fill="auto"/>
            <w:vAlign w:val="center"/>
          </w:tcPr>
          <w:p w14:paraId="45DB2921"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Reliures, intercalaires de couleur, lisibilité, pièces rangées dans l’ordre du DAO</w:t>
            </w:r>
          </w:p>
        </w:tc>
        <w:tc>
          <w:tcPr>
            <w:tcW w:w="1423" w:type="dxa"/>
            <w:shd w:val="clear" w:color="auto" w:fill="auto"/>
            <w:vAlign w:val="center"/>
          </w:tcPr>
          <w:p w14:paraId="03C5AE0F"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0FE3B83E" w14:textId="77777777" w:rsidTr="00AB4445">
        <w:trPr>
          <w:jc w:val="center"/>
        </w:trPr>
        <w:tc>
          <w:tcPr>
            <w:tcW w:w="10207" w:type="dxa"/>
            <w:gridSpan w:val="3"/>
            <w:shd w:val="clear" w:color="auto" w:fill="auto"/>
            <w:vAlign w:val="center"/>
          </w:tcPr>
          <w:p w14:paraId="6197995F" w14:textId="77777777" w:rsidR="00AB4445" w:rsidRPr="00B0225C" w:rsidRDefault="00AB4445" w:rsidP="00731D32">
            <w:pPr>
              <w:numPr>
                <w:ilvl w:val="0"/>
                <w:numId w:val="104"/>
              </w:numPr>
              <w:suppressAutoHyphens w:val="0"/>
              <w:autoSpaceDN/>
              <w:contextualSpacing/>
              <w:jc w:val="both"/>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RAPPORT DE VISITE DE SITE</w:t>
            </w:r>
          </w:p>
        </w:tc>
      </w:tr>
      <w:tr w:rsidR="00AB4445" w:rsidRPr="00B0225C" w14:paraId="2F751CA5" w14:textId="77777777" w:rsidTr="00AB4445">
        <w:trPr>
          <w:trHeight w:val="225"/>
          <w:jc w:val="center"/>
        </w:trPr>
        <w:tc>
          <w:tcPr>
            <w:tcW w:w="846" w:type="dxa"/>
            <w:shd w:val="clear" w:color="auto" w:fill="auto"/>
            <w:vAlign w:val="center"/>
          </w:tcPr>
          <w:p w14:paraId="2E1FD720"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2</w:t>
            </w:r>
          </w:p>
        </w:tc>
        <w:tc>
          <w:tcPr>
            <w:tcW w:w="7938" w:type="dxa"/>
            <w:shd w:val="clear" w:color="auto" w:fill="auto"/>
            <w:vAlign w:val="center"/>
          </w:tcPr>
          <w:p w14:paraId="168CADBC"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Respect du model d’attestation de visite de site proposé par le DAO</w:t>
            </w:r>
          </w:p>
        </w:tc>
        <w:tc>
          <w:tcPr>
            <w:tcW w:w="1423" w:type="dxa"/>
            <w:shd w:val="clear" w:color="auto" w:fill="auto"/>
            <w:vAlign w:val="center"/>
          </w:tcPr>
          <w:p w14:paraId="2DF1C73C"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5B81DD40" w14:textId="77777777" w:rsidTr="00AB4445">
        <w:trPr>
          <w:jc w:val="center"/>
        </w:trPr>
        <w:tc>
          <w:tcPr>
            <w:tcW w:w="846" w:type="dxa"/>
            <w:shd w:val="clear" w:color="auto" w:fill="auto"/>
            <w:vAlign w:val="center"/>
          </w:tcPr>
          <w:p w14:paraId="3AD8A33C"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3</w:t>
            </w:r>
          </w:p>
        </w:tc>
        <w:tc>
          <w:tcPr>
            <w:tcW w:w="7938" w:type="dxa"/>
            <w:shd w:val="clear" w:color="auto" w:fill="auto"/>
            <w:vAlign w:val="center"/>
          </w:tcPr>
          <w:p w14:paraId="23FAFE9A" w14:textId="77777777" w:rsidR="00AB4445" w:rsidRPr="00B0225C" w:rsidRDefault="00AB4445" w:rsidP="00731D32">
            <w:pPr>
              <w:suppressAutoHyphens w:val="0"/>
              <w:autoSpaceDN/>
              <w:contextualSpacing/>
              <w:jc w:val="both"/>
              <w:textAlignment w:val="auto"/>
              <w:rPr>
                <w:rFonts w:ascii="Arial Narrow" w:hAnsi="Arial Narrow"/>
                <w:b/>
                <w:bCs/>
                <w:i/>
                <w:iCs/>
                <w:sz w:val="20"/>
                <w:szCs w:val="22"/>
              </w:rPr>
            </w:pPr>
            <w:r w:rsidRPr="00B0225C">
              <w:rPr>
                <w:rFonts w:ascii="Arial Narrow" w:eastAsia="Calibri" w:hAnsi="Arial Narrow"/>
                <w:sz w:val="20"/>
                <w:szCs w:val="22"/>
                <w:lang w:eastAsia="en-US"/>
              </w:rPr>
              <w:t>Rapport de visite de site daté et signé sur l’honneur par le soumissionnaire</w:t>
            </w:r>
          </w:p>
        </w:tc>
        <w:tc>
          <w:tcPr>
            <w:tcW w:w="1423" w:type="dxa"/>
            <w:shd w:val="clear" w:color="auto" w:fill="auto"/>
            <w:vAlign w:val="center"/>
          </w:tcPr>
          <w:p w14:paraId="6F06308F"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669DADAD" w14:textId="77777777" w:rsidTr="00AB4445">
        <w:trPr>
          <w:jc w:val="center"/>
        </w:trPr>
        <w:tc>
          <w:tcPr>
            <w:tcW w:w="10207" w:type="dxa"/>
            <w:gridSpan w:val="3"/>
            <w:shd w:val="clear" w:color="auto" w:fill="auto"/>
            <w:vAlign w:val="center"/>
          </w:tcPr>
          <w:p w14:paraId="2011D178" w14:textId="77777777" w:rsidR="00AB4445" w:rsidRPr="00B0225C" w:rsidRDefault="00AB4445" w:rsidP="00731D32">
            <w:pPr>
              <w:numPr>
                <w:ilvl w:val="0"/>
                <w:numId w:val="104"/>
              </w:numPr>
              <w:suppressAutoHyphens w:val="0"/>
              <w:autoSpaceDN/>
              <w:contextualSpacing/>
              <w:jc w:val="both"/>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REFERENCES DE L’ENTREPRISE</w:t>
            </w:r>
          </w:p>
        </w:tc>
      </w:tr>
      <w:tr w:rsidR="00AB4445" w:rsidRPr="00B0225C" w14:paraId="21B1AB1C" w14:textId="77777777" w:rsidTr="00AB4445">
        <w:trPr>
          <w:jc w:val="center"/>
        </w:trPr>
        <w:tc>
          <w:tcPr>
            <w:tcW w:w="846" w:type="dxa"/>
            <w:shd w:val="clear" w:color="auto" w:fill="auto"/>
            <w:vAlign w:val="center"/>
          </w:tcPr>
          <w:p w14:paraId="4A1CB1D2"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p>
        </w:tc>
        <w:tc>
          <w:tcPr>
            <w:tcW w:w="7938" w:type="dxa"/>
            <w:shd w:val="clear" w:color="auto" w:fill="auto"/>
            <w:vAlign w:val="center"/>
          </w:tcPr>
          <w:p w14:paraId="49DE9550" w14:textId="77777777" w:rsidR="00AB4445" w:rsidRPr="00B0225C" w:rsidRDefault="00AB4445" w:rsidP="00731D32">
            <w:pPr>
              <w:suppressAutoHyphens w:val="0"/>
              <w:autoSpaceDN/>
              <w:contextualSpacing/>
              <w:jc w:val="both"/>
              <w:textAlignment w:val="auto"/>
              <w:rPr>
                <w:rFonts w:ascii="Arial Narrow" w:hAnsi="Arial Narrow"/>
                <w:b/>
                <w:bCs/>
                <w:sz w:val="20"/>
              </w:rPr>
            </w:pPr>
            <w:r w:rsidRPr="00B0225C">
              <w:rPr>
                <w:rFonts w:ascii="Arial Narrow" w:hAnsi="Arial Narrow"/>
                <w:b/>
                <w:bCs/>
                <w:sz w:val="20"/>
              </w:rPr>
              <w:t>Expériences générales des travaux</w:t>
            </w:r>
          </w:p>
        </w:tc>
        <w:tc>
          <w:tcPr>
            <w:tcW w:w="1423" w:type="dxa"/>
            <w:shd w:val="clear" w:color="auto" w:fill="auto"/>
            <w:vAlign w:val="center"/>
          </w:tcPr>
          <w:p w14:paraId="7B12F799"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p>
        </w:tc>
      </w:tr>
      <w:tr w:rsidR="00AB4445" w:rsidRPr="00B0225C" w14:paraId="13287DD3" w14:textId="77777777" w:rsidTr="00AB4445">
        <w:trPr>
          <w:trHeight w:val="1286"/>
          <w:jc w:val="center"/>
        </w:trPr>
        <w:tc>
          <w:tcPr>
            <w:tcW w:w="846" w:type="dxa"/>
            <w:shd w:val="clear" w:color="auto" w:fill="auto"/>
            <w:vAlign w:val="center"/>
          </w:tcPr>
          <w:p w14:paraId="37FE14D5"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4</w:t>
            </w:r>
          </w:p>
        </w:tc>
        <w:tc>
          <w:tcPr>
            <w:tcW w:w="7938" w:type="dxa"/>
            <w:shd w:val="clear" w:color="auto" w:fill="auto"/>
            <w:vAlign w:val="center"/>
          </w:tcPr>
          <w:p w14:paraId="29720A0B" w14:textId="77777777" w:rsidR="00AB4445" w:rsidRPr="00831FEC" w:rsidRDefault="00AB4445" w:rsidP="00731D32">
            <w:pPr>
              <w:suppressAutoHyphens w:val="0"/>
              <w:autoSpaceDN/>
              <w:contextualSpacing/>
              <w:jc w:val="both"/>
              <w:textAlignment w:val="auto"/>
              <w:rPr>
                <w:rFonts w:ascii="Arial Narrow" w:hAnsi="Arial Narrow"/>
                <w:b/>
                <w:bCs/>
                <w:sz w:val="20"/>
              </w:rPr>
            </w:pPr>
            <w:r w:rsidRPr="00B0225C">
              <w:rPr>
                <w:rFonts w:ascii="Arial Narrow" w:hAnsi="Arial Narrow"/>
                <w:sz w:val="20"/>
              </w:rPr>
              <w:t xml:space="preserve">Avoir effectivement exécuté de manière satisfaisante et achevé pour l’essentiel, en tant qu’entrepreneur principal ou membre d’un groupement au moins deux (02) marchés publics au cours des </w:t>
            </w:r>
            <w:r w:rsidRPr="00B0225C">
              <w:rPr>
                <w:rFonts w:ascii="Arial Narrow" w:hAnsi="Arial Narrow"/>
                <w:b/>
                <w:bCs/>
                <w:sz w:val="20"/>
              </w:rPr>
              <w:t>Cinq (05) dernières années</w:t>
            </w:r>
          </w:p>
          <w:p w14:paraId="16F81999" w14:textId="77777777" w:rsidR="00AB4445" w:rsidRPr="00B0225C" w:rsidRDefault="00AB4445" w:rsidP="00731D32">
            <w:pPr>
              <w:pStyle w:val="Paragraphedeliste"/>
              <w:spacing w:after="0" w:line="240" w:lineRule="auto"/>
              <w:ind w:left="0"/>
              <w:jc w:val="both"/>
              <w:rPr>
                <w:rFonts w:ascii="Arial Narrow" w:hAnsi="Arial Narrow"/>
                <w:b/>
                <w:bCs/>
                <w:sz w:val="20"/>
                <w:szCs w:val="24"/>
              </w:rPr>
            </w:pPr>
            <w:r w:rsidRPr="00B0225C">
              <w:rPr>
                <w:rFonts w:ascii="Arial Narrow" w:hAnsi="Arial Narrow"/>
                <w:b/>
                <w:bCs/>
                <w:sz w:val="20"/>
              </w:rPr>
              <w:t xml:space="preserve">  N.B :</w:t>
            </w:r>
            <w:r w:rsidRPr="00B0225C">
              <w:rPr>
                <w:rFonts w:ascii="Arial Narrow" w:hAnsi="Arial Narrow"/>
                <w:b/>
                <w:bCs/>
                <w:sz w:val="20"/>
                <w:szCs w:val="24"/>
              </w:rPr>
              <w:t xml:space="preserve"> Ces références devront être accompagnées des pièces justificatives, en l’occurrence : </w:t>
            </w:r>
          </w:p>
          <w:p w14:paraId="46FAAEA4" w14:textId="77777777" w:rsidR="00AB4445" w:rsidRPr="00B0225C" w:rsidRDefault="00AB4445" w:rsidP="00731D32">
            <w:pPr>
              <w:pStyle w:val="Paragraphedeliste"/>
              <w:numPr>
                <w:ilvl w:val="0"/>
                <w:numId w:val="24"/>
              </w:numPr>
              <w:spacing w:after="0" w:line="240" w:lineRule="auto"/>
              <w:jc w:val="both"/>
              <w:rPr>
                <w:rFonts w:ascii="Arial Narrow" w:hAnsi="Arial Narrow"/>
                <w:sz w:val="20"/>
                <w:szCs w:val="24"/>
              </w:rPr>
            </w:pPr>
            <w:r w:rsidRPr="00B0225C">
              <w:rPr>
                <w:rFonts w:ascii="Arial Narrow" w:hAnsi="Arial Narrow"/>
                <w:sz w:val="20"/>
                <w:szCs w:val="24"/>
              </w:rPr>
              <w:t>Copies des première, deuxième et dernière page du contrat ;</w:t>
            </w:r>
          </w:p>
          <w:p w14:paraId="1A0A9BED" w14:textId="77777777" w:rsidR="00AB4445" w:rsidRPr="00B0225C" w:rsidRDefault="00AB4445" w:rsidP="00731D32">
            <w:pPr>
              <w:pStyle w:val="Paragraphedeliste"/>
              <w:numPr>
                <w:ilvl w:val="0"/>
                <w:numId w:val="24"/>
              </w:numPr>
              <w:suppressAutoHyphens w:val="0"/>
              <w:autoSpaceDN/>
              <w:spacing w:line="240" w:lineRule="auto"/>
              <w:contextualSpacing/>
              <w:jc w:val="both"/>
              <w:textAlignment w:val="auto"/>
              <w:rPr>
                <w:rFonts w:ascii="Arial Narrow" w:hAnsi="Arial Narrow"/>
                <w:sz w:val="20"/>
              </w:rPr>
            </w:pPr>
            <w:r w:rsidRPr="00831FEC">
              <w:rPr>
                <w:rFonts w:ascii="Arial Narrow" w:hAnsi="Arial Narrow"/>
                <w:sz w:val="18"/>
              </w:rPr>
              <w:t>PV de réception définitive ou provisoire, ou l’Attestation de bonne fin </w:t>
            </w:r>
          </w:p>
        </w:tc>
        <w:tc>
          <w:tcPr>
            <w:tcW w:w="1423" w:type="dxa"/>
            <w:shd w:val="clear" w:color="auto" w:fill="auto"/>
            <w:vAlign w:val="center"/>
          </w:tcPr>
          <w:p w14:paraId="240C9E7A"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721FDE3F" w14:textId="77777777" w:rsidTr="00AB4445">
        <w:trPr>
          <w:jc w:val="center"/>
        </w:trPr>
        <w:tc>
          <w:tcPr>
            <w:tcW w:w="846" w:type="dxa"/>
            <w:shd w:val="clear" w:color="auto" w:fill="auto"/>
            <w:vAlign w:val="center"/>
          </w:tcPr>
          <w:p w14:paraId="136FB06B"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p>
        </w:tc>
        <w:tc>
          <w:tcPr>
            <w:tcW w:w="7938" w:type="dxa"/>
            <w:shd w:val="clear" w:color="auto" w:fill="auto"/>
            <w:vAlign w:val="center"/>
          </w:tcPr>
          <w:p w14:paraId="3ECFA527" w14:textId="77777777" w:rsidR="00AB4445" w:rsidRPr="00B0225C" w:rsidRDefault="00AB4445" w:rsidP="00731D32">
            <w:pPr>
              <w:suppressAutoHyphens w:val="0"/>
              <w:autoSpaceDN/>
              <w:contextualSpacing/>
              <w:jc w:val="both"/>
              <w:textAlignment w:val="auto"/>
              <w:rPr>
                <w:rFonts w:ascii="Arial Narrow" w:hAnsi="Arial Narrow"/>
                <w:bCs/>
                <w:sz w:val="20"/>
              </w:rPr>
            </w:pPr>
            <w:r w:rsidRPr="00B0225C">
              <w:rPr>
                <w:rFonts w:ascii="Arial Narrow" w:hAnsi="Arial Narrow"/>
                <w:b/>
                <w:bCs/>
                <w:sz w:val="20"/>
              </w:rPr>
              <w:t>Expériences Spécifiques en travaux similaires</w:t>
            </w:r>
          </w:p>
        </w:tc>
        <w:tc>
          <w:tcPr>
            <w:tcW w:w="1423" w:type="dxa"/>
            <w:shd w:val="clear" w:color="auto" w:fill="auto"/>
            <w:vAlign w:val="center"/>
          </w:tcPr>
          <w:p w14:paraId="3EFFB06B"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p>
        </w:tc>
      </w:tr>
      <w:tr w:rsidR="00AB4445" w:rsidRPr="00B0225C" w14:paraId="3100A67F" w14:textId="77777777" w:rsidTr="00795207">
        <w:trPr>
          <w:trHeight w:val="307"/>
          <w:jc w:val="center"/>
        </w:trPr>
        <w:tc>
          <w:tcPr>
            <w:tcW w:w="846" w:type="dxa"/>
            <w:shd w:val="clear" w:color="auto" w:fill="auto"/>
            <w:vAlign w:val="center"/>
          </w:tcPr>
          <w:p w14:paraId="4B9E0DDF"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5</w:t>
            </w:r>
          </w:p>
        </w:tc>
        <w:tc>
          <w:tcPr>
            <w:tcW w:w="7938" w:type="dxa"/>
            <w:shd w:val="clear" w:color="auto" w:fill="auto"/>
            <w:vAlign w:val="center"/>
          </w:tcPr>
          <w:p w14:paraId="09870EF0" w14:textId="77777777" w:rsidR="00AB4445" w:rsidRPr="00831FEC" w:rsidRDefault="00AB4445" w:rsidP="00731D32">
            <w:pPr>
              <w:jc w:val="both"/>
              <w:rPr>
                <w:rFonts w:ascii="Arial Narrow" w:hAnsi="Arial Narrow"/>
                <w:sz w:val="20"/>
              </w:rPr>
            </w:pPr>
            <w:r w:rsidRPr="00B0225C">
              <w:rPr>
                <w:rFonts w:ascii="Arial Narrow" w:hAnsi="Arial Narrow"/>
                <w:sz w:val="20"/>
              </w:rPr>
              <w:t xml:space="preserve">       Avoir effectivement exécuté en tant qu’entrepreneur principal ou membre d’un groupement au moins deux (02) marchés similaires aux travaux de construction de salles de classe au cours des </w:t>
            </w:r>
            <w:r w:rsidRPr="00B0225C">
              <w:rPr>
                <w:rFonts w:ascii="Arial Narrow" w:hAnsi="Arial Narrow"/>
                <w:b/>
                <w:bCs/>
                <w:sz w:val="20"/>
              </w:rPr>
              <w:t>Cinq (05) dernières années</w:t>
            </w:r>
            <w:r>
              <w:rPr>
                <w:rFonts w:ascii="Arial Narrow" w:hAnsi="Arial Narrow"/>
                <w:sz w:val="20"/>
              </w:rPr>
              <w:t xml:space="preserve"> ;</w:t>
            </w:r>
          </w:p>
          <w:p w14:paraId="1D54C862" w14:textId="77777777" w:rsidR="00AB4445" w:rsidRPr="00B0225C" w:rsidRDefault="00AB4445" w:rsidP="00731D32">
            <w:pPr>
              <w:pStyle w:val="Paragraphedeliste"/>
              <w:spacing w:after="0" w:line="240" w:lineRule="auto"/>
              <w:ind w:left="0"/>
              <w:jc w:val="both"/>
              <w:rPr>
                <w:rFonts w:ascii="Arial Narrow" w:hAnsi="Arial Narrow"/>
                <w:b/>
                <w:bCs/>
                <w:sz w:val="20"/>
                <w:szCs w:val="24"/>
              </w:rPr>
            </w:pPr>
            <w:r w:rsidRPr="00B0225C">
              <w:rPr>
                <w:rFonts w:ascii="Arial Narrow" w:hAnsi="Arial Narrow"/>
                <w:b/>
                <w:bCs/>
                <w:sz w:val="20"/>
                <w:szCs w:val="24"/>
              </w:rPr>
              <w:t xml:space="preserve">N.B : Ces références devront être accompagnées des pièces justificatives, en l’occurrence : </w:t>
            </w:r>
          </w:p>
          <w:p w14:paraId="58981E1C" w14:textId="77777777" w:rsidR="00AB4445" w:rsidRPr="00B0225C" w:rsidRDefault="00AB4445" w:rsidP="00731D32">
            <w:pPr>
              <w:pStyle w:val="Paragraphedeliste"/>
              <w:numPr>
                <w:ilvl w:val="0"/>
                <w:numId w:val="24"/>
              </w:numPr>
              <w:spacing w:after="0" w:line="240" w:lineRule="auto"/>
              <w:jc w:val="both"/>
              <w:rPr>
                <w:rFonts w:ascii="Arial Narrow" w:hAnsi="Arial Narrow"/>
                <w:sz w:val="20"/>
                <w:szCs w:val="24"/>
              </w:rPr>
            </w:pPr>
            <w:r w:rsidRPr="00B0225C">
              <w:rPr>
                <w:rFonts w:ascii="Arial Narrow" w:hAnsi="Arial Narrow"/>
                <w:sz w:val="20"/>
                <w:szCs w:val="24"/>
              </w:rPr>
              <w:t>Copies des première, deuxième et dernière page du contrat ;</w:t>
            </w:r>
          </w:p>
          <w:p w14:paraId="5EC7EF16" w14:textId="77777777" w:rsidR="00AB4445" w:rsidRPr="00B0225C" w:rsidRDefault="00AB4445" w:rsidP="00731D32">
            <w:pPr>
              <w:pStyle w:val="Paragraphedeliste"/>
              <w:numPr>
                <w:ilvl w:val="0"/>
                <w:numId w:val="24"/>
              </w:numPr>
              <w:suppressAutoHyphens w:val="0"/>
              <w:autoSpaceDN/>
              <w:contextualSpacing/>
              <w:jc w:val="both"/>
              <w:textAlignment w:val="auto"/>
              <w:rPr>
                <w:rFonts w:ascii="Arial Narrow" w:hAnsi="Arial Narrow"/>
                <w:sz w:val="20"/>
              </w:rPr>
            </w:pPr>
            <w:r w:rsidRPr="00831FEC">
              <w:rPr>
                <w:rFonts w:ascii="Arial Narrow" w:hAnsi="Arial Narrow"/>
                <w:sz w:val="18"/>
              </w:rPr>
              <w:t>PV de réception définitive ou provisoire, ou l’Attestation de bonne fin </w:t>
            </w:r>
          </w:p>
        </w:tc>
        <w:tc>
          <w:tcPr>
            <w:tcW w:w="1423" w:type="dxa"/>
            <w:shd w:val="clear" w:color="auto" w:fill="auto"/>
            <w:vAlign w:val="center"/>
          </w:tcPr>
          <w:p w14:paraId="372C13CE"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7B4F48C1" w14:textId="77777777" w:rsidTr="00AB4445">
        <w:trPr>
          <w:jc w:val="center"/>
        </w:trPr>
        <w:tc>
          <w:tcPr>
            <w:tcW w:w="10207" w:type="dxa"/>
            <w:gridSpan w:val="3"/>
            <w:shd w:val="clear" w:color="auto" w:fill="auto"/>
            <w:vAlign w:val="center"/>
          </w:tcPr>
          <w:p w14:paraId="010015C1" w14:textId="61F26319" w:rsidR="00AB4445" w:rsidRPr="00B0225C" w:rsidRDefault="00AB4445" w:rsidP="00731D32">
            <w:pPr>
              <w:numPr>
                <w:ilvl w:val="0"/>
                <w:numId w:val="104"/>
              </w:numPr>
              <w:suppressAutoHyphens w:val="0"/>
              <w:autoSpaceDN/>
              <w:contextualSpacing/>
              <w:jc w:val="both"/>
              <w:textAlignment w:val="auto"/>
              <w:rPr>
                <w:rFonts w:ascii="Arial Narrow" w:eastAsia="Calibri" w:hAnsi="Arial Narrow"/>
                <w:b/>
                <w:sz w:val="20"/>
                <w:szCs w:val="22"/>
                <w:lang w:eastAsia="en-US"/>
              </w:rPr>
            </w:pPr>
            <w:r w:rsidRPr="00B0225C">
              <w:rPr>
                <w:rFonts w:ascii="Arial Narrow" w:eastAsia="Calibri" w:hAnsi="Arial Narrow"/>
                <w:b/>
                <w:sz w:val="20"/>
                <w:szCs w:val="22"/>
                <w:lang w:eastAsia="en-US"/>
              </w:rPr>
              <w:t>DISPONIBILITE DU MATERIELS ET EQUIPEMENTS ESSENTIELS POUR L’ENSEMBLE DES TRAVAUX (EN PROPRITE OU LOCATION)</w:t>
            </w:r>
          </w:p>
        </w:tc>
      </w:tr>
      <w:tr w:rsidR="00AB4445" w:rsidRPr="00B0225C" w14:paraId="4C829B3F" w14:textId="77777777" w:rsidTr="00AB4445">
        <w:trPr>
          <w:jc w:val="center"/>
        </w:trPr>
        <w:tc>
          <w:tcPr>
            <w:tcW w:w="846" w:type="dxa"/>
            <w:shd w:val="clear" w:color="auto" w:fill="auto"/>
            <w:vAlign w:val="center"/>
          </w:tcPr>
          <w:p w14:paraId="2BA7046F"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p>
        </w:tc>
        <w:tc>
          <w:tcPr>
            <w:tcW w:w="7938" w:type="dxa"/>
            <w:shd w:val="clear" w:color="auto" w:fill="auto"/>
            <w:vAlign w:val="center"/>
          </w:tcPr>
          <w:p w14:paraId="4161E021" w14:textId="77777777" w:rsidR="00AB4445" w:rsidRPr="00B0225C" w:rsidRDefault="00AB4445" w:rsidP="00731D32">
            <w:pPr>
              <w:suppressAutoHyphens w:val="0"/>
              <w:autoSpaceDN/>
              <w:ind w:left="284"/>
              <w:contextualSpacing/>
              <w:jc w:val="both"/>
              <w:textAlignment w:val="auto"/>
              <w:rPr>
                <w:rFonts w:ascii="Arial Narrow" w:eastAsia="Calibri" w:hAnsi="Arial Narrow"/>
                <w:b/>
                <w:bCs/>
                <w:sz w:val="20"/>
                <w:lang w:eastAsia="en-US"/>
              </w:rPr>
            </w:pPr>
            <w:r w:rsidRPr="00B0225C">
              <w:rPr>
                <w:rFonts w:ascii="Arial Narrow" w:eastAsia="Calibri" w:hAnsi="Arial Narrow"/>
                <w:b/>
                <w:bCs/>
                <w:sz w:val="20"/>
                <w:lang w:eastAsia="en-US"/>
              </w:rPr>
              <w:t xml:space="preserve">Matériel roulants </w:t>
            </w:r>
          </w:p>
        </w:tc>
        <w:tc>
          <w:tcPr>
            <w:tcW w:w="1423" w:type="dxa"/>
            <w:shd w:val="clear" w:color="auto" w:fill="auto"/>
            <w:vAlign w:val="center"/>
          </w:tcPr>
          <w:p w14:paraId="62E0289B"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p>
        </w:tc>
      </w:tr>
      <w:tr w:rsidR="00AB4445" w:rsidRPr="00B0225C" w14:paraId="13205B44" w14:textId="77777777" w:rsidTr="00AB4445">
        <w:trPr>
          <w:jc w:val="center"/>
        </w:trPr>
        <w:tc>
          <w:tcPr>
            <w:tcW w:w="846" w:type="dxa"/>
            <w:shd w:val="clear" w:color="auto" w:fill="auto"/>
            <w:vAlign w:val="center"/>
          </w:tcPr>
          <w:p w14:paraId="498AB107"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6</w:t>
            </w:r>
          </w:p>
        </w:tc>
        <w:tc>
          <w:tcPr>
            <w:tcW w:w="7938" w:type="dxa"/>
            <w:shd w:val="clear" w:color="auto" w:fill="auto"/>
            <w:vAlign w:val="center"/>
          </w:tcPr>
          <w:p w14:paraId="68B63E05" w14:textId="77777777" w:rsidR="00AB4445" w:rsidRPr="00B0225C" w:rsidRDefault="00AB4445" w:rsidP="00731D32">
            <w:pPr>
              <w:suppressAutoHyphens w:val="0"/>
              <w:autoSpaceDN/>
              <w:ind w:left="284"/>
              <w:contextualSpacing/>
              <w:jc w:val="both"/>
              <w:textAlignment w:val="auto"/>
              <w:rPr>
                <w:rFonts w:ascii="Arial Narrow" w:hAnsi="Arial Narrow"/>
                <w:sz w:val="20"/>
                <w:szCs w:val="28"/>
              </w:rPr>
            </w:pPr>
            <w:r w:rsidRPr="00B0225C">
              <w:rPr>
                <w:rFonts w:ascii="Arial Narrow" w:hAnsi="Arial Narrow"/>
                <w:sz w:val="20"/>
                <w:szCs w:val="28"/>
              </w:rPr>
              <w:t>Un pick-Up</w:t>
            </w:r>
          </w:p>
          <w:p w14:paraId="327635E9" w14:textId="77777777" w:rsidR="00AB4445" w:rsidRPr="00B0225C" w:rsidRDefault="00AB4445" w:rsidP="00731D32">
            <w:pPr>
              <w:suppressAutoHyphens w:val="0"/>
              <w:autoSpaceDN/>
              <w:ind w:left="284"/>
              <w:contextualSpacing/>
              <w:jc w:val="both"/>
              <w:textAlignment w:val="auto"/>
              <w:rPr>
                <w:rFonts w:ascii="Arial Narrow" w:hAnsi="Arial Narrow"/>
                <w:sz w:val="20"/>
                <w:szCs w:val="22"/>
              </w:rPr>
            </w:pPr>
            <w:r w:rsidRPr="00B0225C">
              <w:rPr>
                <w:rFonts w:ascii="Arial Narrow" w:hAnsi="Arial Narrow"/>
                <w:b/>
                <w:bCs/>
                <w:sz w:val="20"/>
                <w:szCs w:val="22"/>
              </w:rPr>
              <w:t>N.B : Ces références devront être accompagnées des pièces justificatives :</w:t>
            </w:r>
          </w:p>
          <w:p w14:paraId="7BFEFB4A" w14:textId="77777777" w:rsidR="00AB4445" w:rsidRPr="00B0225C" w:rsidRDefault="00AB4445" w:rsidP="00731D32">
            <w:pPr>
              <w:pStyle w:val="Paragraphedeliste"/>
              <w:widowControl w:val="0"/>
              <w:numPr>
                <w:ilvl w:val="0"/>
                <w:numId w:val="74"/>
              </w:numPr>
              <w:autoSpaceDE w:val="0"/>
              <w:spacing w:after="0" w:line="240" w:lineRule="auto"/>
              <w:jc w:val="both"/>
              <w:rPr>
                <w:rFonts w:ascii="Arial Narrow" w:hAnsi="Arial Narrow"/>
                <w:bCs/>
                <w:iCs/>
                <w:sz w:val="20"/>
              </w:rPr>
            </w:pPr>
            <w:r w:rsidRPr="00B0225C">
              <w:rPr>
                <w:rFonts w:ascii="Arial Narrow" w:hAnsi="Arial Narrow"/>
                <w:bCs/>
                <w:iCs/>
                <w:sz w:val="20"/>
              </w:rPr>
              <w:t xml:space="preserve">En cas de possession en propre : joindre les photocopies certifiées conformes des cartes grises légalisées par les services compétents du Ministère des Transports ou photocopies certifiées conformes d’attestation de dédouanement </w:t>
            </w:r>
          </w:p>
          <w:p w14:paraId="7FFB494E" w14:textId="77777777" w:rsidR="00AB4445" w:rsidRPr="00B0225C" w:rsidRDefault="00AB4445" w:rsidP="00731D32">
            <w:pPr>
              <w:pStyle w:val="Paragraphedeliste"/>
              <w:numPr>
                <w:ilvl w:val="0"/>
                <w:numId w:val="74"/>
              </w:numPr>
              <w:suppressAutoHyphens w:val="0"/>
              <w:autoSpaceDN/>
              <w:spacing w:after="0"/>
              <w:contextualSpacing/>
              <w:jc w:val="both"/>
              <w:textAlignment w:val="auto"/>
              <w:rPr>
                <w:rFonts w:ascii="Arial Narrow" w:hAnsi="Arial Narrow"/>
                <w:sz w:val="20"/>
              </w:rPr>
            </w:pPr>
            <w:r w:rsidRPr="00831FEC">
              <w:rPr>
                <w:rFonts w:ascii="Arial Narrow" w:hAnsi="Arial Narrow"/>
                <w:bCs/>
                <w:iCs/>
                <w:sz w:val="18"/>
              </w:rPr>
              <w:t>En cas de location : joindre une copie du contrat de location certifiée</w:t>
            </w:r>
          </w:p>
        </w:tc>
        <w:tc>
          <w:tcPr>
            <w:tcW w:w="1423" w:type="dxa"/>
            <w:shd w:val="clear" w:color="auto" w:fill="auto"/>
            <w:vAlign w:val="center"/>
          </w:tcPr>
          <w:p w14:paraId="66382640"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09A66439" w14:textId="77777777" w:rsidTr="00AB4445">
        <w:trPr>
          <w:jc w:val="center"/>
        </w:trPr>
        <w:tc>
          <w:tcPr>
            <w:tcW w:w="846" w:type="dxa"/>
            <w:shd w:val="clear" w:color="auto" w:fill="auto"/>
            <w:vAlign w:val="center"/>
          </w:tcPr>
          <w:p w14:paraId="5B59F666"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p>
        </w:tc>
        <w:tc>
          <w:tcPr>
            <w:tcW w:w="7938" w:type="dxa"/>
            <w:shd w:val="clear" w:color="auto" w:fill="auto"/>
            <w:vAlign w:val="center"/>
          </w:tcPr>
          <w:p w14:paraId="254E97D3" w14:textId="77777777" w:rsidR="00AB4445" w:rsidRPr="00B0225C" w:rsidRDefault="00AB4445" w:rsidP="00731D32">
            <w:pPr>
              <w:suppressAutoHyphens w:val="0"/>
              <w:autoSpaceDN/>
              <w:ind w:left="284"/>
              <w:contextualSpacing/>
              <w:jc w:val="both"/>
              <w:textAlignment w:val="auto"/>
              <w:rPr>
                <w:rFonts w:ascii="Arial Narrow" w:eastAsia="Calibri" w:hAnsi="Arial Narrow"/>
                <w:b/>
                <w:bCs/>
                <w:sz w:val="20"/>
                <w:lang w:eastAsia="en-US"/>
              </w:rPr>
            </w:pPr>
            <w:r w:rsidRPr="00B0225C">
              <w:rPr>
                <w:rFonts w:ascii="Arial Narrow" w:eastAsia="Calibri" w:hAnsi="Arial Narrow"/>
                <w:b/>
                <w:bCs/>
                <w:sz w:val="20"/>
                <w:lang w:eastAsia="en-US"/>
              </w:rPr>
              <w:t xml:space="preserve">Petits matériels </w:t>
            </w:r>
          </w:p>
        </w:tc>
        <w:tc>
          <w:tcPr>
            <w:tcW w:w="1423" w:type="dxa"/>
            <w:shd w:val="clear" w:color="auto" w:fill="auto"/>
            <w:vAlign w:val="center"/>
          </w:tcPr>
          <w:p w14:paraId="53233B4A"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p>
        </w:tc>
      </w:tr>
      <w:tr w:rsidR="00AB4445" w:rsidRPr="00B0225C" w14:paraId="114CA60C" w14:textId="77777777" w:rsidTr="00B96807">
        <w:trPr>
          <w:trHeight w:val="1388"/>
          <w:jc w:val="center"/>
        </w:trPr>
        <w:tc>
          <w:tcPr>
            <w:tcW w:w="846" w:type="dxa"/>
            <w:shd w:val="clear" w:color="auto" w:fill="auto"/>
            <w:vAlign w:val="center"/>
          </w:tcPr>
          <w:p w14:paraId="4F5F861E"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7</w:t>
            </w:r>
          </w:p>
        </w:tc>
        <w:tc>
          <w:tcPr>
            <w:tcW w:w="7938" w:type="dxa"/>
            <w:shd w:val="clear" w:color="auto" w:fill="auto"/>
            <w:vAlign w:val="center"/>
          </w:tcPr>
          <w:p w14:paraId="1EA91B92" w14:textId="77777777" w:rsidR="00AB4445" w:rsidRPr="00B0225C" w:rsidRDefault="00AB4445" w:rsidP="00731D32">
            <w:pPr>
              <w:suppressAutoHyphens w:val="0"/>
              <w:autoSpaceDN/>
              <w:ind w:left="284"/>
              <w:contextualSpacing/>
              <w:jc w:val="both"/>
              <w:textAlignment w:val="auto"/>
              <w:rPr>
                <w:rFonts w:ascii="Arial Narrow" w:hAnsi="Arial Narrow"/>
                <w:sz w:val="20"/>
              </w:rPr>
            </w:pPr>
            <w:r w:rsidRPr="00B0225C">
              <w:rPr>
                <w:rFonts w:ascii="Arial Narrow" w:hAnsi="Arial Narrow"/>
                <w:sz w:val="20"/>
              </w:rPr>
              <w:t xml:space="preserve">Bétonnière cas échéant, brouettes, fiole, pelles, fûts, ficelles, sceaux maçons, multimètre, jeux de tournevis, pince à couper, pince, porte tout, escabeau, aiguille vibrante cas échéant, casques de sécurité, bottes de sécurité, machettes, scies, serre joint, panneau de signalisation …ETC </w:t>
            </w:r>
          </w:p>
          <w:p w14:paraId="58936E61" w14:textId="77777777" w:rsidR="00AB4445" w:rsidRPr="00B0225C" w:rsidRDefault="00AB4445" w:rsidP="00731D32">
            <w:pPr>
              <w:suppressAutoHyphens w:val="0"/>
              <w:autoSpaceDN/>
              <w:ind w:left="284"/>
              <w:contextualSpacing/>
              <w:jc w:val="both"/>
              <w:textAlignment w:val="auto"/>
              <w:rPr>
                <w:rFonts w:ascii="Arial Narrow" w:hAnsi="Arial Narrow"/>
                <w:sz w:val="20"/>
                <w:szCs w:val="22"/>
              </w:rPr>
            </w:pPr>
            <w:r w:rsidRPr="00B0225C">
              <w:rPr>
                <w:rFonts w:ascii="Arial Narrow" w:hAnsi="Arial Narrow"/>
                <w:sz w:val="20"/>
              </w:rPr>
              <w:t xml:space="preserve"> </w:t>
            </w:r>
            <w:r w:rsidRPr="00831FEC">
              <w:rPr>
                <w:rFonts w:ascii="Arial Narrow" w:hAnsi="Arial Narrow"/>
                <w:b/>
                <w:bCs/>
                <w:sz w:val="18"/>
                <w:szCs w:val="22"/>
              </w:rPr>
              <w:t>N.B : Ces références devront être accompagnées des pièces justificatives :</w:t>
            </w:r>
          </w:p>
          <w:p w14:paraId="2AFE5DE0" w14:textId="77777777" w:rsidR="00AB4445" w:rsidRPr="00B0225C" w:rsidRDefault="00AB4445" w:rsidP="00731D32">
            <w:pPr>
              <w:pStyle w:val="Paragraphedeliste"/>
              <w:widowControl w:val="0"/>
              <w:numPr>
                <w:ilvl w:val="0"/>
                <w:numId w:val="74"/>
              </w:numPr>
              <w:autoSpaceDE w:val="0"/>
              <w:spacing w:after="0" w:line="240" w:lineRule="auto"/>
              <w:jc w:val="both"/>
              <w:rPr>
                <w:rFonts w:ascii="Arial Narrow" w:hAnsi="Arial Narrow"/>
                <w:bCs/>
                <w:iCs/>
                <w:sz w:val="20"/>
              </w:rPr>
            </w:pPr>
            <w:r w:rsidRPr="00B0225C">
              <w:rPr>
                <w:rFonts w:ascii="Arial Narrow" w:hAnsi="Arial Narrow"/>
                <w:bCs/>
                <w:iCs/>
                <w:sz w:val="20"/>
              </w:rPr>
              <w:t xml:space="preserve">Les photocopies certifiées conformes de factures </w:t>
            </w:r>
          </w:p>
          <w:p w14:paraId="7B641DA8" w14:textId="77777777" w:rsidR="00AB4445" w:rsidRPr="00B0225C" w:rsidRDefault="00AB4445" w:rsidP="00731D32">
            <w:pPr>
              <w:pStyle w:val="Paragraphedeliste"/>
              <w:numPr>
                <w:ilvl w:val="0"/>
                <w:numId w:val="74"/>
              </w:numPr>
              <w:suppressAutoHyphens w:val="0"/>
              <w:autoSpaceDN/>
              <w:spacing w:after="0"/>
              <w:contextualSpacing/>
              <w:jc w:val="both"/>
              <w:textAlignment w:val="auto"/>
              <w:rPr>
                <w:rFonts w:ascii="Arial Narrow" w:hAnsi="Arial Narrow"/>
                <w:sz w:val="20"/>
              </w:rPr>
            </w:pPr>
            <w:r w:rsidRPr="00831FEC">
              <w:rPr>
                <w:rFonts w:ascii="Arial Narrow" w:hAnsi="Arial Narrow"/>
                <w:bCs/>
                <w:iCs/>
                <w:sz w:val="18"/>
              </w:rPr>
              <w:t>En cas de location : joindre une copie du contrat de location certifiée</w:t>
            </w:r>
          </w:p>
        </w:tc>
        <w:tc>
          <w:tcPr>
            <w:tcW w:w="1423" w:type="dxa"/>
            <w:shd w:val="clear" w:color="auto" w:fill="auto"/>
            <w:vAlign w:val="center"/>
          </w:tcPr>
          <w:p w14:paraId="4AD2BA94"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338DAE08" w14:textId="77777777" w:rsidTr="00AB4445">
        <w:trPr>
          <w:trHeight w:val="249"/>
          <w:jc w:val="center"/>
        </w:trPr>
        <w:tc>
          <w:tcPr>
            <w:tcW w:w="10207" w:type="dxa"/>
            <w:gridSpan w:val="3"/>
            <w:shd w:val="clear" w:color="auto" w:fill="auto"/>
            <w:vAlign w:val="center"/>
          </w:tcPr>
          <w:p w14:paraId="7E70417F" w14:textId="265B8227" w:rsidR="00AB4445" w:rsidRPr="00B0225C" w:rsidRDefault="00AB4445" w:rsidP="00731D32">
            <w:pPr>
              <w:pStyle w:val="Paragraphedeliste"/>
              <w:numPr>
                <w:ilvl w:val="0"/>
                <w:numId w:val="104"/>
              </w:numPr>
              <w:suppressAutoHyphens w:val="0"/>
              <w:autoSpaceDN/>
              <w:spacing w:after="0"/>
              <w:contextualSpacing/>
              <w:jc w:val="both"/>
              <w:textAlignment w:val="auto"/>
              <w:rPr>
                <w:rFonts w:ascii="Arial Narrow" w:hAnsi="Arial Narrow"/>
                <w:b/>
                <w:bCs/>
                <w:sz w:val="20"/>
              </w:rPr>
            </w:pPr>
            <w:r w:rsidRPr="00B0225C">
              <w:rPr>
                <w:rFonts w:ascii="Arial Narrow" w:hAnsi="Arial Narrow"/>
                <w:b/>
                <w:bCs/>
                <w:sz w:val="20"/>
              </w:rPr>
              <w:t>EXPERIENCES DU PERSONNELS D’ENCADREMENTS</w:t>
            </w:r>
          </w:p>
        </w:tc>
      </w:tr>
      <w:tr w:rsidR="00AB4445" w:rsidRPr="00B0225C" w14:paraId="370C32BB" w14:textId="77777777" w:rsidTr="00AB4445">
        <w:trPr>
          <w:jc w:val="center"/>
        </w:trPr>
        <w:tc>
          <w:tcPr>
            <w:tcW w:w="846" w:type="dxa"/>
            <w:shd w:val="clear" w:color="auto" w:fill="auto"/>
            <w:vAlign w:val="center"/>
          </w:tcPr>
          <w:p w14:paraId="5D5A3D59"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p>
        </w:tc>
        <w:tc>
          <w:tcPr>
            <w:tcW w:w="7938" w:type="dxa"/>
            <w:shd w:val="clear" w:color="auto" w:fill="auto"/>
            <w:vAlign w:val="center"/>
          </w:tcPr>
          <w:p w14:paraId="69F0745E" w14:textId="77777777" w:rsidR="00AB4445" w:rsidRPr="00B0225C" w:rsidRDefault="00AB4445" w:rsidP="00731D32">
            <w:pPr>
              <w:suppressAutoHyphens w:val="0"/>
              <w:autoSpaceDN/>
              <w:ind w:left="284"/>
              <w:contextualSpacing/>
              <w:jc w:val="both"/>
              <w:textAlignment w:val="auto"/>
              <w:rPr>
                <w:rFonts w:ascii="Arial Narrow" w:hAnsi="Arial Narrow"/>
                <w:b/>
                <w:bCs/>
                <w:sz w:val="20"/>
              </w:rPr>
            </w:pPr>
            <w:r w:rsidRPr="00B0225C">
              <w:rPr>
                <w:rFonts w:ascii="Arial Narrow" w:hAnsi="Arial Narrow"/>
                <w:b/>
                <w:bCs/>
                <w:sz w:val="20"/>
              </w:rPr>
              <w:t xml:space="preserve">Conducteur des Travaux </w:t>
            </w:r>
          </w:p>
        </w:tc>
        <w:tc>
          <w:tcPr>
            <w:tcW w:w="1423" w:type="dxa"/>
            <w:shd w:val="clear" w:color="auto" w:fill="auto"/>
            <w:vAlign w:val="center"/>
          </w:tcPr>
          <w:p w14:paraId="48AD2FB6"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p>
        </w:tc>
      </w:tr>
      <w:tr w:rsidR="00AB4445" w:rsidRPr="00B0225C" w14:paraId="3707F59C" w14:textId="77777777" w:rsidTr="00AB4445">
        <w:trPr>
          <w:jc w:val="center"/>
        </w:trPr>
        <w:tc>
          <w:tcPr>
            <w:tcW w:w="846" w:type="dxa"/>
            <w:shd w:val="clear" w:color="auto" w:fill="auto"/>
            <w:vAlign w:val="center"/>
          </w:tcPr>
          <w:p w14:paraId="6A031310"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8</w:t>
            </w:r>
          </w:p>
        </w:tc>
        <w:tc>
          <w:tcPr>
            <w:tcW w:w="7938" w:type="dxa"/>
            <w:shd w:val="clear" w:color="auto" w:fill="auto"/>
            <w:vAlign w:val="center"/>
          </w:tcPr>
          <w:p w14:paraId="12FF3291" w14:textId="6559FBC6" w:rsidR="00AB4445" w:rsidRPr="00B0225C" w:rsidRDefault="00AB4445" w:rsidP="00731D32">
            <w:pPr>
              <w:widowControl w:val="0"/>
              <w:autoSpaceDE w:val="0"/>
              <w:adjustRightInd w:val="0"/>
              <w:spacing w:before="60" w:after="60"/>
              <w:jc w:val="both"/>
              <w:rPr>
                <w:rFonts w:ascii="Arial Narrow" w:hAnsi="Arial Narrow"/>
                <w:sz w:val="20"/>
                <w:szCs w:val="22"/>
              </w:rPr>
            </w:pPr>
            <w:r w:rsidRPr="00B0225C">
              <w:rPr>
                <w:rFonts w:ascii="Arial Narrow" w:hAnsi="Arial Narrow"/>
                <w:b/>
                <w:bCs/>
                <w:sz w:val="20"/>
                <w:szCs w:val="22"/>
              </w:rPr>
              <w:t>Formation de base :</w:t>
            </w:r>
            <w:r w:rsidRPr="00B0225C">
              <w:rPr>
                <w:rFonts w:ascii="Arial Narrow" w:hAnsi="Arial Narrow"/>
                <w:sz w:val="20"/>
                <w:szCs w:val="22"/>
              </w:rPr>
              <w:t xml:space="preserve"> Ingénieur des trava</w:t>
            </w:r>
            <w:r w:rsidR="0069200A">
              <w:rPr>
                <w:rFonts w:ascii="Arial Narrow" w:hAnsi="Arial Narrow"/>
                <w:sz w:val="20"/>
                <w:szCs w:val="22"/>
              </w:rPr>
              <w:t xml:space="preserve">ux de Génie Civil </w:t>
            </w:r>
          </w:p>
        </w:tc>
        <w:tc>
          <w:tcPr>
            <w:tcW w:w="1423" w:type="dxa"/>
            <w:shd w:val="clear" w:color="auto" w:fill="auto"/>
            <w:vAlign w:val="center"/>
          </w:tcPr>
          <w:p w14:paraId="6343B1C6"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70CBD71C" w14:textId="77777777" w:rsidTr="00AB4445">
        <w:trPr>
          <w:jc w:val="center"/>
        </w:trPr>
        <w:tc>
          <w:tcPr>
            <w:tcW w:w="846" w:type="dxa"/>
            <w:shd w:val="clear" w:color="auto" w:fill="auto"/>
            <w:vAlign w:val="center"/>
          </w:tcPr>
          <w:p w14:paraId="4766451A"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9</w:t>
            </w:r>
          </w:p>
        </w:tc>
        <w:tc>
          <w:tcPr>
            <w:tcW w:w="7938" w:type="dxa"/>
            <w:shd w:val="clear" w:color="auto" w:fill="auto"/>
            <w:vAlign w:val="center"/>
          </w:tcPr>
          <w:p w14:paraId="3975D1B5" w14:textId="0D77C853" w:rsidR="00AB4445" w:rsidRPr="00B0225C" w:rsidRDefault="00AB4445" w:rsidP="00731D32">
            <w:pPr>
              <w:widowControl w:val="0"/>
              <w:autoSpaceDE w:val="0"/>
              <w:adjustRightInd w:val="0"/>
              <w:spacing w:before="60" w:after="60"/>
              <w:jc w:val="both"/>
              <w:rPr>
                <w:rFonts w:ascii="Arial Narrow" w:hAnsi="Arial Narrow"/>
                <w:sz w:val="20"/>
                <w:szCs w:val="22"/>
              </w:rPr>
            </w:pPr>
            <w:r w:rsidRPr="00B0225C">
              <w:rPr>
                <w:rFonts w:ascii="Arial Narrow" w:hAnsi="Arial Narrow"/>
                <w:b/>
                <w:bCs/>
                <w:sz w:val="20"/>
                <w:szCs w:val="22"/>
              </w:rPr>
              <w:t>Expérience générale dans les travaux BTP</w:t>
            </w:r>
            <w:r w:rsidRPr="00B0225C">
              <w:rPr>
                <w:rFonts w:ascii="Arial Narrow" w:hAnsi="Arial Narrow"/>
                <w:sz w:val="20"/>
                <w:szCs w:val="22"/>
              </w:rPr>
              <w:t xml:space="preserve"> (Oui si l’Ingénieur a une </w:t>
            </w:r>
            <w:r w:rsidRPr="00831FEC">
              <w:rPr>
                <w:rFonts w:ascii="Arial Narrow" w:hAnsi="Arial Narrow"/>
                <w:sz w:val="18"/>
                <w:szCs w:val="22"/>
              </w:rPr>
              <w:t>expérience profession</w:t>
            </w:r>
            <w:r w:rsidR="00D40AC0">
              <w:rPr>
                <w:rFonts w:ascii="Arial Narrow" w:hAnsi="Arial Narrow"/>
                <w:sz w:val="18"/>
                <w:szCs w:val="22"/>
              </w:rPr>
              <w:t>nelle supérieure ou égale à trois (03</w:t>
            </w:r>
            <w:r w:rsidRPr="00831FEC">
              <w:rPr>
                <w:rFonts w:ascii="Arial Narrow" w:hAnsi="Arial Narrow"/>
                <w:sz w:val="18"/>
                <w:szCs w:val="22"/>
              </w:rPr>
              <w:t>) ans dans le domaine</w:t>
            </w:r>
          </w:p>
        </w:tc>
        <w:tc>
          <w:tcPr>
            <w:tcW w:w="1423" w:type="dxa"/>
            <w:shd w:val="clear" w:color="auto" w:fill="auto"/>
            <w:vAlign w:val="center"/>
          </w:tcPr>
          <w:p w14:paraId="77FAEFBB"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744D5C59" w14:textId="77777777" w:rsidTr="00AB4445">
        <w:trPr>
          <w:jc w:val="center"/>
        </w:trPr>
        <w:tc>
          <w:tcPr>
            <w:tcW w:w="846" w:type="dxa"/>
            <w:shd w:val="clear" w:color="auto" w:fill="auto"/>
            <w:vAlign w:val="center"/>
          </w:tcPr>
          <w:p w14:paraId="570848E1"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10</w:t>
            </w:r>
          </w:p>
        </w:tc>
        <w:tc>
          <w:tcPr>
            <w:tcW w:w="7938" w:type="dxa"/>
            <w:shd w:val="clear" w:color="auto" w:fill="auto"/>
            <w:vAlign w:val="center"/>
          </w:tcPr>
          <w:p w14:paraId="73E0B561" w14:textId="0EAA1427" w:rsidR="00AB4445" w:rsidRPr="00B0225C" w:rsidRDefault="00AB4445" w:rsidP="00731D32">
            <w:pPr>
              <w:suppressAutoHyphens w:val="0"/>
              <w:autoSpaceDN/>
              <w:contextualSpacing/>
              <w:jc w:val="both"/>
              <w:textAlignment w:val="auto"/>
              <w:rPr>
                <w:rFonts w:ascii="Arial Narrow" w:hAnsi="Arial Narrow"/>
                <w:sz w:val="20"/>
                <w:szCs w:val="22"/>
              </w:rPr>
            </w:pPr>
            <w:r w:rsidRPr="00B0225C">
              <w:rPr>
                <w:rFonts w:ascii="Arial Narrow" w:hAnsi="Arial Narrow"/>
                <w:b/>
                <w:bCs/>
                <w:sz w:val="20"/>
                <w:szCs w:val="22"/>
              </w:rPr>
              <w:t>Expérience spécifique au poste de Conducteur des Travaux</w:t>
            </w:r>
            <w:r w:rsidRPr="00B0225C">
              <w:rPr>
                <w:rFonts w:ascii="Arial Narrow" w:hAnsi="Arial Narrow"/>
                <w:sz w:val="20"/>
                <w:szCs w:val="22"/>
              </w:rPr>
              <w:t xml:space="preserve">. (Oui si </w:t>
            </w:r>
            <w:r w:rsidRPr="00831FEC">
              <w:rPr>
                <w:rFonts w:ascii="Arial Narrow" w:hAnsi="Arial Narrow"/>
                <w:sz w:val="20"/>
                <w:szCs w:val="22"/>
              </w:rPr>
              <w:t>l’Ingénieur à une expéri</w:t>
            </w:r>
            <w:r w:rsidR="00D40AC0">
              <w:rPr>
                <w:rFonts w:ascii="Arial Narrow" w:hAnsi="Arial Narrow"/>
                <w:sz w:val="20"/>
                <w:szCs w:val="22"/>
              </w:rPr>
              <w:t>ence spécifique d’au moins deux (02</w:t>
            </w:r>
            <w:r w:rsidRPr="00831FEC">
              <w:rPr>
                <w:rFonts w:ascii="Arial Narrow" w:hAnsi="Arial Narrow"/>
                <w:sz w:val="20"/>
                <w:szCs w:val="22"/>
              </w:rPr>
              <w:t>) projets des travaux similaires</w:t>
            </w:r>
          </w:p>
        </w:tc>
        <w:tc>
          <w:tcPr>
            <w:tcW w:w="1423" w:type="dxa"/>
            <w:shd w:val="clear" w:color="auto" w:fill="auto"/>
            <w:vAlign w:val="center"/>
          </w:tcPr>
          <w:p w14:paraId="0E9B3BAF"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6AB5E1B7" w14:textId="77777777" w:rsidTr="00AB4445">
        <w:trPr>
          <w:jc w:val="center"/>
        </w:trPr>
        <w:tc>
          <w:tcPr>
            <w:tcW w:w="846" w:type="dxa"/>
            <w:shd w:val="clear" w:color="auto" w:fill="auto"/>
            <w:vAlign w:val="center"/>
          </w:tcPr>
          <w:p w14:paraId="56DCAFE0"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p>
        </w:tc>
        <w:tc>
          <w:tcPr>
            <w:tcW w:w="7938" w:type="dxa"/>
            <w:shd w:val="clear" w:color="auto" w:fill="auto"/>
            <w:vAlign w:val="center"/>
          </w:tcPr>
          <w:p w14:paraId="6B5413CB" w14:textId="77777777" w:rsidR="00AB4445" w:rsidRPr="00B0225C" w:rsidRDefault="00AB4445" w:rsidP="00731D32">
            <w:pPr>
              <w:suppressAutoHyphens w:val="0"/>
              <w:autoSpaceDN/>
              <w:ind w:left="284"/>
              <w:contextualSpacing/>
              <w:jc w:val="both"/>
              <w:textAlignment w:val="auto"/>
              <w:rPr>
                <w:rFonts w:ascii="Arial Narrow" w:hAnsi="Arial Narrow"/>
                <w:b/>
                <w:bCs/>
                <w:sz w:val="20"/>
              </w:rPr>
            </w:pPr>
            <w:r w:rsidRPr="00B0225C">
              <w:rPr>
                <w:rFonts w:ascii="Arial Narrow" w:hAnsi="Arial Narrow"/>
                <w:b/>
                <w:bCs/>
                <w:sz w:val="20"/>
              </w:rPr>
              <w:t xml:space="preserve">Chef Chantier </w:t>
            </w:r>
          </w:p>
        </w:tc>
        <w:tc>
          <w:tcPr>
            <w:tcW w:w="1423" w:type="dxa"/>
            <w:shd w:val="clear" w:color="auto" w:fill="auto"/>
            <w:vAlign w:val="center"/>
          </w:tcPr>
          <w:p w14:paraId="13883069"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p>
        </w:tc>
      </w:tr>
      <w:tr w:rsidR="00AB4445" w:rsidRPr="00B0225C" w14:paraId="50C066D6" w14:textId="77777777" w:rsidTr="00AB4445">
        <w:trPr>
          <w:jc w:val="center"/>
        </w:trPr>
        <w:tc>
          <w:tcPr>
            <w:tcW w:w="846" w:type="dxa"/>
            <w:shd w:val="clear" w:color="auto" w:fill="auto"/>
            <w:vAlign w:val="center"/>
          </w:tcPr>
          <w:p w14:paraId="5EA124D0"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11</w:t>
            </w:r>
          </w:p>
        </w:tc>
        <w:tc>
          <w:tcPr>
            <w:tcW w:w="7938" w:type="dxa"/>
            <w:shd w:val="clear" w:color="auto" w:fill="auto"/>
            <w:vAlign w:val="center"/>
          </w:tcPr>
          <w:p w14:paraId="670E18A6" w14:textId="298D8BDD" w:rsidR="00AB4445" w:rsidRPr="00B0225C" w:rsidRDefault="00AB4445" w:rsidP="00731D32">
            <w:pPr>
              <w:widowControl w:val="0"/>
              <w:autoSpaceDE w:val="0"/>
              <w:adjustRightInd w:val="0"/>
              <w:spacing w:before="60" w:after="60"/>
              <w:jc w:val="both"/>
              <w:rPr>
                <w:rFonts w:ascii="Arial Narrow" w:hAnsi="Arial Narrow"/>
                <w:sz w:val="20"/>
                <w:szCs w:val="22"/>
              </w:rPr>
            </w:pPr>
            <w:r w:rsidRPr="00B0225C">
              <w:rPr>
                <w:rFonts w:ascii="Arial Narrow" w:hAnsi="Arial Narrow"/>
                <w:b/>
                <w:bCs/>
                <w:sz w:val="20"/>
                <w:szCs w:val="22"/>
              </w:rPr>
              <w:t>Formation de base :</w:t>
            </w:r>
            <w:r w:rsidRPr="00B0225C">
              <w:rPr>
                <w:rFonts w:ascii="Arial Narrow" w:hAnsi="Arial Narrow"/>
                <w:sz w:val="20"/>
                <w:szCs w:val="22"/>
              </w:rPr>
              <w:t xml:space="preserve"> Technicien Supérieur des trava</w:t>
            </w:r>
            <w:r w:rsidR="0069200A">
              <w:rPr>
                <w:rFonts w:ascii="Arial Narrow" w:hAnsi="Arial Narrow"/>
                <w:sz w:val="20"/>
                <w:szCs w:val="22"/>
              </w:rPr>
              <w:t>ux de Génie Civil</w:t>
            </w:r>
          </w:p>
        </w:tc>
        <w:tc>
          <w:tcPr>
            <w:tcW w:w="1423" w:type="dxa"/>
            <w:shd w:val="clear" w:color="auto" w:fill="auto"/>
          </w:tcPr>
          <w:p w14:paraId="22D49763"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288AC026" w14:textId="77777777" w:rsidTr="00AB4445">
        <w:trPr>
          <w:jc w:val="center"/>
        </w:trPr>
        <w:tc>
          <w:tcPr>
            <w:tcW w:w="846" w:type="dxa"/>
            <w:shd w:val="clear" w:color="auto" w:fill="auto"/>
            <w:vAlign w:val="center"/>
          </w:tcPr>
          <w:p w14:paraId="00361097"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12</w:t>
            </w:r>
          </w:p>
        </w:tc>
        <w:tc>
          <w:tcPr>
            <w:tcW w:w="7938" w:type="dxa"/>
            <w:shd w:val="clear" w:color="auto" w:fill="auto"/>
            <w:vAlign w:val="center"/>
          </w:tcPr>
          <w:p w14:paraId="35271319" w14:textId="278DA414" w:rsidR="00AB4445" w:rsidRPr="00B0225C" w:rsidRDefault="00AB4445" w:rsidP="00731D32">
            <w:pPr>
              <w:widowControl w:val="0"/>
              <w:autoSpaceDE w:val="0"/>
              <w:adjustRightInd w:val="0"/>
              <w:spacing w:before="60" w:after="60"/>
              <w:jc w:val="both"/>
              <w:rPr>
                <w:rFonts w:ascii="Arial Narrow" w:hAnsi="Arial Narrow"/>
                <w:sz w:val="20"/>
                <w:szCs w:val="22"/>
              </w:rPr>
            </w:pPr>
            <w:r w:rsidRPr="00B0225C">
              <w:rPr>
                <w:rFonts w:ascii="Arial Narrow" w:hAnsi="Arial Narrow"/>
                <w:b/>
                <w:bCs/>
                <w:sz w:val="20"/>
                <w:szCs w:val="22"/>
              </w:rPr>
              <w:t>Expérience générale dans les travaux BTP</w:t>
            </w:r>
            <w:r w:rsidRPr="00B0225C">
              <w:rPr>
                <w:rFonts w:ascii="Arial Narrow" w:hAnsi="Arial Narrow"/>
                <w:sz w:val="20"/>
                <w:szCs w:val="22"/>
              </w:rPr>
              <w:t xml:space="preserve"> (Oui si le TS a une </w:t>
            </w:r>
            <w:r w:rsidRPr="00831FEC">
              <w:rPr>
                <w:rFonts w:ascii="Arial Narrow" w:hAnsi="Arial Narrow"/>
                <w:sz w:val="18"/>
                <w:szCs w:val="22"/>
              </w:rPr>
              <w:t>expérience profession</w:t>
            </w:r>
            <w:r w:rsidR="00D40AC0">
              <w:rPr>
                <w:rFonts w:ascii="Arial Narrow" w:hAnsi="Arial Narrow"/>
                <w:sz w:val="18"/>
                <w:szCs w:val="22"/>
              </w:rPr>
              <w:t>nelle supérieure ou égale à trois (03</w:t>
            </w:r>
            <w:r w:rsidRPr="00831FEC">
              <w:rPr>
                <w:rFonts w:ascii="Arial Narrow" w:hAnsi="Arial Narrow"/>
                <w:sz w:val="18"/>
                <w:szCs w:val="22"/>
              </w:rPr>
              <w:t>) ans dans le domaine</w:t>
            </w:r>
          </w:p>
        </w:tc>
        <w:tc>
          <w:tcPr>
            <w:tcW w:w="1423" w:type="dxa"/>
            <w:shd w:val="clear" w:color="auto" w:fill="auto"/>
          </w:tcPr>
          <w:p w14:paraId="3714804C"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2A5367BE" w14:textId="77777777" w:rsidTr="00AB4445">
        <w:trPr>
          <w:jc w:val="center"/>
        </w:trPr>
        <w:tc>
          <w:tcPr>
            <w:tcW w:w="846" w:type="dxa"/>
            <w:shd w:val="clear" w:color="auto" w:fill="auto"/>
            <w:vAlign w:val="center"/>
          </w:tcPr>
          <w:p w14:paraId="6DFA31CA"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13</w:t>
            </w:r>
          </w:p>
        </w:tc>
        <w:tc>
          <w:tcPr>
            <w:tcW w:w="7938" w:type="dxa"/>
            <w:shd w:val="clear" w:color="auto" w:fill="auto"/>
            <w:vAlign w:val="center"/>
          </w:tcPr>
          <w:p w14:paraId="3255173B" w14:textId="46EB264F" w:rsidR="00AB4445" w:rsidRPr="00B0225C" w:rsidRDefault="00AB4445" w:rsidP="00731D32">
            <w:pPr>
              <w:suppressAutoHyphens w:val="0"/>
              <w:autoSpaceDN/>
              <w:contextualSpacing/>
              <w:jc w:val="both"/>
              <w:textAlignment w:val="auto"/>
              <w:rPr>
                <w:rFonts w:ascii="Arial Narrow" w:hAnsi="Arial Narrow"/>
                <w:sz w:val="20"/>
                <w:szCs w:val="22"/>
              </w:rPr>
            </w:pPr>
            <w:r w:rsidRPr="00B0225C">
              <w:rPr>
                <w:rFonts w:ascii="Arial Narrow" w:hAnsi="Arial Narrow"/>
                <w:b/>
                <w:bCs/>
                <w:sz w:val="20"/>
                <w:szCs w:val="22"/>
              </w:rPr>
              <w:t>Expérience spécifique au poste de Conducteur des Travaux</w:t>
            </w:r>
            <w:r w:rsidRPr="00B0225C">
              <w:rPr>
                <w:rFonts w:ascii="Arial Narrow" w:hAnsi="Arial Narrow"/>
                <w:sz w:val="20"/>
                <w:szCs w:val="22"/>
              </w:rPr>
              <w:t xml:space="preserve">. (Oui si le </w:t>
            </w:r>
            <w:r w:rsidRPr="00831FEC">
              <w:rPr>
                <w:rFonts w:ascii="Arial Narrow" w:hAnsi="Arial Narrow"/>
                <w:sz w:val="18"/>
                <w:szCs w:val="22"/>
              </w:rPr>
              <w:t>TS à une expéri</w:t>
            </w:r>
            <w:r w:rsidR="00D40AC0">
              <w:rPr>
                <w:rFonts w:ascii="Arial Narrow" w:hAnsi="Arial Narrow"/>
                <w:sz w:val="18"/>
                <w:szCs w:val="22"/>
              </w:rPr>
              <w:t>ence spécifique d’au moins deux (02</w:t>
            </w:r>
            <w:r w:rsidRPr="00831FEC">
              <w:rPr>
                <w:rFonts w:ascii="Arial Narrow" w:hAnsi="Arial Narrow"/>
                <w:sz w:val="18"/>
                <w:szCs w:val="22"/>
              </w:rPr>
              <w:t>) projets des travaux similaires</w:t>
            </w:r>
          </w:p>
        </w:tc>
        <w:tc>
          <w:tcPr>
            <w:tcW w:w="1423" w:type="dxa"/>
            <w:shd w:val="clear" w:color="auto" w:fill="auto"/>
            <w:vAlign w:val="center"/>
          </w:tcPr>
          <w:p w14:paraId="05690E3A"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3E434E3D" w14:textId="77777777" w:rsidTr="00AB4445">
        <w:trPr>
          <w:trHeight w:val="352"/>
          <w:jc w:val="center"/>
        </w:trPr>
        <w:tc>
          <w:tcPr>
            <w:tcW w:w="10207" w:type="dxa"/>
            <w:gridSpan w:val="3"/>
            <w:shd w:val="clear" w:color="auto" w:fill="auto"/>
            <w:vAlign w:val="center"/>
          </w:tcPr>
          <w:p w14:paraId="5CBF9EFE" w14:textId="5D9CABE1" w:rsidR="00AB4445" w:rsidRPr="00B0225C" w:rsidRDefault="00AB4445" w:rsidP="00731D32">
            <w:pPr>
              <w:pStyle w:val="Paragraphedeliste"/>
              <w:numPr>
                <w:ilvl w:val="0"/>
                <w:numId w:val="104"/>
              </w:numPr>
              <w:suppressAutoHyphens w:val="0"/>
              <w:autoSpaceDN/>
              <w:spacing w:after="0"/>
              <w:contextualSpacing/>
              <w:jc w:val="both"/>
              <w:textAlignment w:val="auto"/>
              <w:rPr>
                <w:rFonts w:ascii="Arial Narrow" w:hAnsi="Arial Narrow"/>
                <w:b/>
                <w:bCs/>
                <w:sz w:val="20"/>
              </w:rPr>
            </w:pPr>
            <w:r w:rsidRPr="00B0225C">
              <w:rPr>
                <w:rFonts w:ascii="Arial Narrow" w:hAnsi="Arial Narrow"/>
                <w:b/>
                <w:bCs/>
                <w:sz w:val="20"/>
              </w:rPr>
              <w:t>LA PREUVE D’ACCEPTATION DES CONDITIONS DE LA LETTRE COMMANDE</w:t>
            </w:r>
          </w:p>
        </w:tc>
      </w:tr>
      <w:tr w:rsidR="00AB4445" w:rsidRPr="00B0225C" w14:paraId="2EEF593A" w14:textId="77777777" w:rsidTr="00AB4445">
        <w:trPr>
          <w:jc w:val="center"/>
        </w:trPr>
        <w:tc>
          <w:tcPr>
            <w:tcW w:w="846" w:type="dxa"/>
            <w:shd w:val="clear" w:color="auto" w:fill="auto"/>
            <w:vAlign w:val="center"/>
          </w:tcPr>
          <w:p w14:paraId="371D5D71"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14</w:t>
            </w:r>
          </w:p>
        </w:tc>
        <w:tc>
          <w:tcPr>
            <w:tcW w:w="7938" w:type="dxa"/>
            <w:shd w:val="clear" w:color="auto" w:fill="auto"/>
            <w:vAlign w:val="center"/>
          </w:tcPr>
          <w:p w14:paraId="7C968560" w14:textId="7D04DB7E" w:rsidR="00AB4445" w:rsidRPr="00B0225C" w:rsidRDefault="00AB4445" w:rsidP="00731D32">
            <w:pPr>
              <w:suppressAutoHyphens w:val="0"/>
              <w:autoSpaceDN/>
              <w:contextualSpacing/>
              <w:jc w:val="both"/>
              <w:textAlignment w:val="auto"/>
              <w:rPr>
                <w:rFonts w:ascii="Arial Narrow" w:hAnsi="Arial Narrow"/>
                <w:sz w:val="20"/>
                <w:szCs w:val="22"/>
              </w:rPr>
            </w:pPr>
            <w:r w:rsidRPr="00B0225C">
              <w:rPr>
                <w:rFonts w:ascii="Arial Narrow" w:hAnsi="Arial Narrow"/>
                <w:sz w:val="20"/>
                <w:szCs w:val="22"/>
              </w:rPr>
              <w:t>Le CCAP dument paraphé sur chaque page, signé et daté à la dernière</w:t>
            </w:r>
            <w:r w:rsidR="00B96807">
              <w:rPr>
                <w:rFonts w:ascii="Arial Narrow" w:hAnsi="Arial Narrow"/>
                <w:sz w:val="20"/>
                <w:szCs w:val="22"/>
              </w:rPr>
              <w:t xml:space="preserve"> page</w:t>
            </w:r>
            <w:r w:rsidRPr="00B0225C">
              <w:rPr>
                <w:rFonts w:ascii="Arial Narrow" w:hAnsi="Arial Narrow"/>
                <w:sz w:val="20"/>
                <w:szCs w:val="22"/>
              </w:rPr>
              <w:t xml:space="preserve"> précédée de la mention "LU et Approuvé"</w:t>
            </w:r>
          </w:p>
        </w:tc>
        <w:tc>
          <w:tcPr>
            <w:tcW w:w="1423" w:type="dxa"/>
            <w:shd w:val="clear" w:color="auto" w:fill="auto"/>
            <w:vAlign w:val="center"/>
          </w:tcPr>
          <w:p w14:paraId="35879F19"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649C0515" w14:textId="77777777" w:rsidTr="00AB4445">
        <w:trPr>
          <w:jc w:val="center"/>
        </w:trPr>
        <w:tc>
          <w:tcPr>
            <w:tcW w:w="846" w:type="dxa"/>
            <w:shd w:val="clear" w:color="auto" w:fill="auto"/>
            <w:vAlign w:val="center"/>
          </w:tcPr>
          <w:p w14:paraId="2F3EC310"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15</w:t>
            </w:r>
          </w:p>
        </w:tc>
        <w:tc>
          <w:tcPr>
            <w:tcW w:w="7938" w:type="dxa"/>
            <w:shd w:val="clear" w:color="auto" w:fill="auto"/>
            <w:vAlign w:val="center"/>
          </w:tcPr>
          <w:p w14:paraId="15CE111C" w14:textId="77777777" w:rsidR="00AB4445" w:rsidRPr="00B0225C" w:rsidRDefault="00AB4445" w:rsidP="00731D32">
            <w:pPr>
              <w:suppressAutoHyphens w:val="0"/>
              <w:autoSpaceDN/>
              <w:contextualSpacing/>
              <w:jc w:val="both"/>
              <w:textAlignment w:val="auto"/>
              <w:rPr>
                <w:rFonts w:ascii="Arial Narrow" w:hAnsi="Arial Narrow"/>
                <w:b/>
                <w:bCs/>
                <w:sz w:val="20"/>
                <w:szCs w:val="22"/>
              </w:rPr>
            </w:pPr>
            <w:r w:rsidRPr="00B96807">
              <w:rPr>
                <w:rFonts w:ascii="Arial Narrow" w:hAnsi="Arial Narrow"/>
                <w:sz w:val="18"/>
                <w:szCs w:val="22"/>
              </w:rPr>
              <w:t>Le CCTP dument paraphé sur chaque page, signé et daté à la dernière précédée de la mention "LU et Approuvé"</w:t>
            </w:r>
          </w:p>
        </w:tc>
        <w:tc>
          <w:tcPr>
            <w:tcW w:w="1423" w:type="dxa"/>
            <w:shd w:val="clear" w:color="auto" w:fill="auto"/>
            <w:vAlign w:val="center"/>
          </w:tcPr>
          <w:p w14:paraId="1D731FEA"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3E93BCBB" w14:textId="77777777" w:rsidTr="00AB4445">
        <w:trPr>
          <w:jc w:val="center"/>
        </w:trPr>
        <w:tc>
          <w:tcPr>
            <w:tcW w:w="10207" w:type="dxa"/>
            <w:gridSpan w:val="3"/>
            <w:shd w:val="clear" w:color="auto" w:fill="auto"/>
            <w:vAlign w:val="center"/>
          </w:tcPr>
          <w:p w14:paraId="507BF5DB" w14:textId="1A5F29F3" w:rsidR="00AB4445" w:rsidRPr="00B0225C" w:rsidRDefault="00AB4445" w:rsidP="00731D32">
            <w:pPr>
              <w:pStyle w:val="Paragraphedeliste"/>
              <w:numPr>
                <w:ilvl w:val="0"/>
                <w:numId w:val="104"/>
              </w:numPr>
              <w:suppressAutoHyphens w:val="0"/>
              <w:autoSpaceDN/>
              <w:spacing w:after="0"/>
              <w:contextualSpacing/>
              <w:jc w:val="both"/>
              <w:textAlignment w:val="auto"/>
              <w:rPr>
                <w:rFonts w:ascii="Arial Narrow" w:hAnsi="Arial Narrow"/>
                <w:b/>
                <w:bCs/>
                <w:sz w:val="20"/>
                <w:szCs w:val="24"/>
              </w:rPr>
            </w:pPr>
            <w:r w:rsidRPr="00B0225C">
              <w:rPr>
                <w:rFonts w:ascii="Arial Narrow" w:hAnsi="Arial Narrow"/>
                <w:b/>
                <w:bCs/>
                <w:sz w:val="20"/>
                <w:szCs w:val="24"/>
              </w:rPr>
              <w:t>METHODOLOGIE</w:t>
            </w:r>
          </w:p>
        </w:tc>
      </w:tr>
      <w:tr w:rsidR="00AB4445" w:rsidRPr="00B0225C" w14:paraId="15F87E6A" w14:textId="77777777" w:rsidTr="00AB4445">
        <w:trPr>
          <w:jc w:val="center"/>
        </w:trPr>
        <w:tc>
          <w:tcPr>
            <w:tcW w:w="846" w:type="dxa"/>
            <w:shd w:val="clear" w:color="auto" w:fill="auto"/>
            <w:vAlign w:val="center"/>
          </w:tcPr>
          <w:p w14:paraId="44BC3A89"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16</w:t>
            </w:r>
          </w:p>
        </w:tc>
        <w:tc>
          <w:tcPr>
            <w:tcW w:w="7938" w:type="dxa"/>
            <w:shd w:val="clear" w:color="auto" w:fill="auto"/>
            <w:vAlign w:val="center"/>
          </w:tcPr>
          <w:p w14:paraId="041E6321" w14:textId="77777777" w:rsidR="00AB4445" w:rsidRPr="00B0225C" w:rsidRDefault="00AB4445" w:rsidP="00731D32">
            <w:pPr>
              <w:suppressAutoHyphens w:val="0"/>
              <w:autoSpaceDN/>
              <w:contextualSpacing/>
              <w:jc w:val="both"/>
              <w:textAlignment w:val="auto"/>
              <w:rPr>
                <w:rFonts w:ascii="Arial Narrow" w:hAnsi="Arial Narrow"/>
                <w:sz w:val="20"/>
                <w:szCs w:val="22"/>
              </w:rPr>
            </w:pPr>
            <w:r w:rsidRPr="00B0225C">
              <w:rPr>
                <w:rFonts w:ascii="Arial Narrow" w:hAnsi="Arial Narrow"/>
                <w:sz w:val="20"/>
                <w:szCs w:val="22"/>
              </w:rPr>
              <w:t xml:space="preserve">Présence de la note méthodologique </w:t>
            </w:r>
          </w:p>
        </w:tc>
        <w:tc>
          <w:tcPr>
            <w:tcW w:w="1423" w:type="dxa"/>
            <w:shd w:val="clear" w:color="auto" w:fill="auto"/>
            <w:vAlign w:val="center"/>
          </w:tcPr>
          <w:p w14:paraId="1CCD95CC"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6AF4D071" w14:textId="77777777" w:rsidTr="00AB4445">
        <w:trPr>
          <w:jc w:val="center"/>
        </w:trPr>
        <w:tc>
          <w:tcPr>
            <w:tcW w:w="846" w:type="dxa"/>
            <w:shd w:val="clear" w:color="auto" w:fill="auto"/>
            <w:vAlign w:val="center"/>
          </w:tcPr>
          <w:p w14:paraId="79167109"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17</w:t>
            </w:r>
          </w:p>
        </w:tc>
        <w:tc>
          <w:tcPr>
            <w:tcW w:w="7938" w:type="dxa"/>
            <w:shd w:val="clear" w:color="auto" w:fill="auto"/>
            <w:vAlign w:val="center"/>
          </w:tcPr>
          <w:p w14:paraId="6CFB5FE0" w14:textId="77777777" w:rsidR="00AB4445" w:rsidRPr="00B0225C" w:rsidRDefault="00AB4445" w:rsidP="00731D32">
            <w:pPr>
              <w:suppressAutoHyphens w:val="0"/>
              <w:autoSpaceDN/>
              <w:contextualSpacing/>
              <w:jc w:val="both"/>
              <w:textAlignment w:val="auto"/>
              <w:rPr>
                <w:rFonts w:ascii="Arial Narrow" w:hAnsi="Arial Narrow"/>
                <w:sz w:val="20"/>
                <w:szCs w:val="22"/>
              </w:rPr>
            </w:pPr>
            <w:r w:rsidRPr="00B0225C">
              <w:rPr>
                <w:rFonts w:ascii="Arial Narrow" w:hAnsi="Arial Narrow"/>
                <w:sz w:val="20"/>
                <w:szCs w:val="22"/>
              </w:rPr>
              <w:t xml:space="preserve">Planning d’exécution conforme au DAO </w:t>
            </w:r>
          </w:p>
        </w:tc>
        <w:tc>
          <w:tcPr>
            <w:tcW w:w="1423" w:type="dxa"/>
            <w:shd w:val="clear" w:color="auto" w:fill="auto"/>
            <w:vAlign w:val="center"/>
          </w:tcPr>
          <w:p w14:paraId="029A0D17"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691BCD11" w14:textId="77777777" w:rsidTr="00AB4445">
        <w:trPr>
          <w:jc w:val="center"/>
        </w:trPr>
        <w:tc>
          <w:tcPr>
            <w:tcW w:w="846" w:type="dxa"/>
            <w:shd w:val="clear" w:color="auto" w:fill="auto"/>
            <w:vAlign w:val="center"/>
          </w:tcPr>
          <w:p w14:paraId="4CED7BE2"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18</w:t>
            </w:r>
          </w:p>
        </w:tc>
        <w:tc>
          <w:tcPr>
            <w:tcW w:w="7938" w:type="dxa"/>
            <w:shd w:val="clear" w:color="auto" w:fill="auto"/>
            <w:vAlign w:val="center"/>
          </w:tcPr>
          <w:p w14:paraId="4DB66F2F" w14:textId="77777777" w:rsidR="00AB4445" w:rsidRPr="00B0225C" w:rsidRDefault="00AB4445" w:rsidP="00731D32">
            <w:pPr>
              <w:suppressAutoHyphens w:val="0"/>
              <w:autoSpaceDN/>
              <w:contextualSpacing/>
              <w:jc w:val="both"/>
              <w:textAlignment w:val="auto"/>
              <w:rPr>
                <w:rFonts w:ascii="Arial Narrow" w:hAnsi="Arial Narrow"/>
                <w:b/>
                <w:bCs/>
                <w:sz w:val="20"/>
                <w:szCs w:val="22"/>
              </w:rPr>
            </w:pPr>
            <w:r w:rsidRPr="00B0225C">
              <w:rPr>
                <w:rFonts w:ascii="Arial Narrow" w:hAnsi="Arial Narrow"/>
                <w:bCs/>
                <w:sz w:val="20"/>
                <w:szCs w:val="22"/>
              </w:rPr>
              <w:t>Dispositions envisagées pour l’utilisation de la main d’œuvre locale (technique HIMO) </w:t>
            </w:r>
          </w:p>
        </w:tc>
        <w:tc>
          <w:tcPr>
            <w:tcW w:w="1423" w:type="dxa"/>
            <w:shd w:val="clear" w:color="auto" w:fill="auto"/>
            <w:vAlign w:val="center"/>
          </w:tcPr>
          <w:p w14:paraId="6AD42EFF"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63B2C6F9" w14:textId="77777777" w:rsidTr="00AB4445">
        <w:trPr>
          <w:jc w:val="center"/>
        </w:trPr>
        <w:tc>
          <w:tcPr>
            <w:tcW w:w="846" w:type="dxa"/>
            <w:shd w:val="clear" w:color="auto" w:fill="auto"/>
            <w:vAlign w:val="center"/>
          </w:tcPr>
          <w:p w14:paraId="6A96FCAF"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19</w:t>
            </w:r>
          </w:p>
        </w:tc>
        <w:tc>
          <w:tcPr>
            <w:tcW w:w="7938" w:type="dxa"/>
            <w:shd w:val="clear" w:color="auto" w:fill="auto"/>
            <w:vAlign w:val="center"/>
          </w:tcPr>
          <w:p w14:paraId="3D68BAEA" w14:textId="77777777" w:rsidR="00AB4445" w:rsidRPr="00B0225C" w:rsidRDefault="00AB4445" w:rsidP="00731D32">
            <w:pPr>
              <w:suppressAutoHyphens w:val="0"/>
              <w:autoSpaceDN/>
              <w:contextualSpacing/>
              <w:jc w:val="both"/>
              <w:textAlignment w:val="auto"/>
              <w:rPr>
                <w:rFonts w:ascii="Arial Narrow" w:hAnsi="Arial Narrow"/>
                <w:b/>
                <w:bCs/>
                <w:sz w:val="20"/>
                <w:szCs w:val="22"/>
              </w:rPr>
            </w:pPr>
            <w:r w:rsidRPr="00B0225C">
              <w:rPr>
                <w:rFonts w:ascii="Arial Narrow" w:hAnsi="Arial Narrow"/>
                <w:bCs/>
                <w:sz w:val="20"/>
              </w:rPr>
              <w:t>Dispositions relatives au respect des mesures environnementales </w:t>
            </w:r>
          </w:p>
        </w:tc>
        <w:tc>
          <w:tcPr>
            <w:tcW w:w="1423" w:type="dxa"/>
            <w:shd w:val="clear" w:color="auto" w:fill="auto"/>
            <w:vAlign w:val="center"/>
          </w:tcPr>
          <w:p w14:paraId="75D767B7"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6962325B" w14:textId="77777777" w:rsidTr="00AB4445">
        <w:trPr>
          <w:jc w:val="center"/>
        </w:trPr>
        <w:tc>
          <w:tcPr>
            <w:tcW w:w="846" w:type="dxa"/>
            <w:shd w:val="clear" w:color="auto" w:fill="auto"/>
            <w:vAlign w:val="center"/>
          </w:tcPr>
          <w:p w14:paraId="5C882316"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20</w:t>
            </w:r>
          </w:p>
        </w:tc>
        <w:tc>
          <w:tcPr>
            <w:tcW w:w="7938" w:type="dxa"/>
            <w:shd w:val="clear" w:color="auto" w:fill="auto"/>
            <w:vAlign w:val="center"/>
          </w:tcPr>
          <w:p w14:paraId="6DB6DAA8" w14:textId="77777777" w:rsidR="00AB4445" w:rsidRPr="00B0225C" w:rsidRDefault="00AB4445" w:rsidP="00731D32">
            <w:pPr>
              <w:suppressAutoHyphens w:val="0"/>
              <w:autoSpaceDN/>
              <w:contextualSpacing/>
              <w:jc w:val="both"/>
              <w:textAlignment w:val="auto"/>
              <w:rPr>
                <w:rFonts w:ascii="Arial Narrow" w:hAnsi="Arial Narrow"/>
                <w:b/>
                <w:bCs/>
                <w:sz w:val="20"/>
                <w:szCs w:val="22"/>
              </w:rPr>
            </w:pPr>
            <w:r w:rsidRPr="00B0225C">
              <w:rPr>
                <w:rFonts w:ascii="Arial Narrow" w:hAnsi="Arial Narrow"/>
                <w:bCs/>
                <w:sz w:val="20"/>
              </w:rPr>
              <w:t>Travaux que le soumissionnaire envisage de sous-traiter </w:t>
            </w:r>
          </w:p>
        </w:tc>
        <w:tc>
          <w:tcPr>
            <w:tcW w:w="1423" w:type="dxa"/>
            <w:shd w:val="clear" w:color="auto" w:fill="auto"/>
            <w:vAlign w:val="center"/>
          </w:tcPr>
          <w:p w14:paraId="1AEF4CCE"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70A64FC8" w14:textId="77777777" w:rsidTr="00AB4445">
        <w:trPr>
          <w:jc w:val="center"/>
        </w:trPr>
        <w:tc>
          <w:tcPr>
            <w:tcW w:w="10207" w:type="dxa"/>
            <w:gridSpan w:val="3"/>
            <w:shd w:val="clear" w:color="auto" w:fill="auto"/>
            <w:vAlign w:val="center"/>
          </w:tcPr>
          <w:p w14:paraId="7732BDBF" w14:textId="77777777" w:rsidR="00AB4445" w:rsidRPr="00B0225C" w:rsidRDefault="00AB4445" w:rsidP="00731D32">
            <w:pPr>
              <w:pStyle w:val="Paragraphedeliste"/>
              <w:numPr>
                <w:ilvl w:val="0"/>
                <w:numId w:val="104"/>
              </w:numPr>
              <w:suppressAutoHyphens w:val="0"/>
              <w:autoSpaceDN/>
              <w:spacing w:after="0"/>
              <w:contextualSpacing/>
              <w:jc w:val="both"/>
              <w:textAlignment w:val="auto"/>
              <w:rPr>
                <w:rFonts w:ascii="Arial Narrow" w:hAnsi="Arial Narrow"/>
                <w:b/>
                <w:bCs/>
                <w:sz w:val="20"/>
                <w:szCs w:val="24"/>
              </w:rPr>
            </w:pPr>
            <w:r w:rsidRPr="00B0225C">
              <w:rPr>
                <w:rFonts w:ascii="Arial Narrow" w:hAnsi="Arial Narrow"/>
                <w:b/>
                <w:bCs/>
                <w:sz w:val="20"/>
                <w:szCs w:val="24"/>
              </w:rPr>
              <w:t>CAPACITE FINANCIERE</w:t>
            </w:r>
          </w:p>
        </w:tc>
      </w:tr>
      <w:tr w:rsidR="00AB4445" w:rsidRPr="00B0225C" w14:paraId="738DD07E" w14:textId="77777777" w:rsidTr="00AB4445">
        <w:trPr>
          <w:jc w:val="center"/>
        </w:trPr>
        <w:tc>
          <w:tcPr>
            <w:tcW w:w="846" w:type="dxa"/>
            <w:shd w:val="clear" w:color="auto" w:fill="auto"/>
            <w:vAlign w:val="center"/>
          </w:tcPr>
          <w:p w14:paraId="374F8E30" w14:textId="77777777" w:rsidR="00AB4445" w:rsidRPr="00B0225C" w:rsidRDefault="00AB4445" w:rsidP="00731D32">
            <w:pPr>
              <w:suppressAutoHyphens w:val="0"/>
              <w:autoSpaceDN/>
              <w:ind w:left="20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lastRenderedPageBreak/>
              <w:t>21</w:t>
            </w:r>
          </w:p>
        </w:tc>
        <w:tc>
          <w:tcPr>
            <w:tcW w:w="7938" w:type="dxa"/>
            <w:shd w:val="clear" w:color="auto" w:fill="auto"/>
            <w:vAlign w:val="center"/>
          </w:tcPr>
          <w:p w14:paraId="020E9BE3" w14:textId="43241258" w:rsidR="00AB4445" w:rsidRPr="00B0225C" w:rsidRDefault="00AB4445" w:rsidP="00731D32">
            <w:pPr>
              <w:suppressAutoHyphens w:val="0"/>
              <w:autoSpaceDN/>
              <w:contextualSpacing/>
              <w:jc w:val="both"/>
              <w:textAlignment w:val="auto"/>
              <w:rPr>
                <w:rFonts w:ascii="Arial Narrow" w:hAnsi="Arial Narrow"/>
                <w:b/>
                <w:bCs/>
                <w:sz w:val="20"/>
                <w:szCs w:val="22"/>
              </w:rPr>
            </w:pPr>
            <w:r w:rsidRPr="00B0225C">
              <w:rPr>
                <w:rFonts w:ascii="Arial Narrow" w:hAnsi="Arial Narrow"/>
                <w:sz w:val="20"/>
              </w:rPr>
              <w:t xml:space="preserve">Capacité Financière d’au moins </w:t>
            </w:r>
            <w:r w:rsidR="0069200A">
              <w:rPr>
                <w:rFonts w:ascii="Arial Narrow" w:hAnsi="Arial Narrow"/>
                <w:b/>
                <w:bCs/>
                <w:sz w:val="20"/>
              </w:rPr>
              <w:t>six</w:t>
            </w:r>
            <w:r w:rsidRPr="00B0225C">
              <w:rPr>
                <w:rFonts w:ascii="Arial Narrow" w:hAnsi="Arial Narrow"/>
                <w:b/>
                <w:bCs/>
                <w:sz w:val="20"/>
              </w:rPr>
              <w:t xml:space="preserve"> </w:t>
            </w:r>
            <w:r>
              <w:rPr>
                <w:rFonts w:ascii="Arial Narrow" w:hAnsi="Arial Narrow"/>
                <w:b/>
                <w:bCs/>
                <w:sz w:val="20"/>
              </w:rPr>
              <w:t>millions</w:t>
            </w:r>
            <w:r w:rsidRPr="00B0225C">
              <w:rPr>
                <w:rFonts w:ascii="Arial Narrow" w:hAnsi="Arial Narrow"/>
                <w:b/>
                <w:bCs/>
                <w:sz w:val="20"/>
              </w:rPr>
              <w:t xml:space="preserve"> (</w:t>
            </w:r>
            <w:r w:rsidR="0069200A">
              <w:rPr>
                <w:rFonts w:ascii="Arial Narrow" w:hAnsi="Arial Narrow"/>
                <w:b/>
                <w:bCs/>
                <w:sz w:val="20"/>
              </w:rPr>
              <w:t>6</w:t>
            </w:r>
            <w:r>
              <w:rPr>
                <w:rFonts w:ascii="Arial Narrow" w:hAnsi="Arial Narrow"/>
                <w:b/>
                <w:bCs/>
                <w:sz w:val="20"/>
              </w:rPr>
              <w:t xml:space="preserve"> 0</w:t>
            </w:r>
            <w:r w:rsidRPr="00B0225C">
              <w:rPr>
                <w:rFonts w:ascii="Arial Narrow" w:hAnsi="Arial Narrow"/>
                <w:b/>
                <w:bCs/>
                <w:sz w:val="20"/>
              </w:rPr>
              <w:t>00 000) Francs CFA</w:t>
            </w:r>
          </w:p>
        </w:tc>
        <w:tc>
          <w:tcPr>
            <w:tcW w:w="1423" w:type="dxa"/>
            <w:shd w:val="clear" w:color="auto" w:fill="auto"/>
            <w:vAlign w:val="center"/>
          </w:tcPr>
          <w:p w14:paraId="057EFBC8" w14:textId="77777777" w:rsidR="00AB4445" w:rsidRPr="00B0225C" w:rsidRDefault="00AB4445" w:rsidP="00731D32">
            <w:pPr>
              <w:suppressAutoHyphens w:val="0"/>
              <w:autoSpaceDN/>
              <w:ind w:left="284"/>
              <w:contextualSpacing/>
              <w:jc w:val="both"/>
              <w:textAlignment w:val="auto"/>
              <w:rPr>
                <w:rFonts w:ascii="Arial Narrow" w:eastAsia="Calibri" w:hAnsi="Arial Narrow"/>
                <w:sz w:val="20"/>
                <w:szCs w:val="22"/>
                <w:lang w:eastAsia="en-US"/>
              </w:rPr>
            </w:pPr>
            <w:r w:rsidRPr="00B0225C">
              <w:rPr>
                <w:rFonts w:ascii="Arial Narrow" w:eastAsia="Calibri" w:hAnsi="Arial Narrow"/>
                <w:sz w:val="20"/>
                <w:szCs w:val="22"/>
                <w:lang w:eastAsia="en-US"/>
              </w:rPr>
              <w:t>Oui/Non</w:t>
            </w:r>
          </w:p>
        </w:tc>
      </w:tr>
      <w:tr w:rsidR="00AB4445" w:rsidRPr="00B0225C" w14:paraId="4BBF1474" w14:textId="77777777" w:rsidTr="00AB4445">
        <w:trPr>
          <w:jc w:val="center"/>
        </w:trPr>
        <w:tc>
          <w:tcPr>
            <w:tcW w:w="10207" w:type="dxa"/>
            <w:gridSpan w:val="3"/>
            <w:shd w:val="clear" w:color="auto" w:fill="auto"/>
            <w:vAlign w:val="center"/>
          </w:tcPr>
          <w:p w14:paraId="22846262" w14:textId="04E1204F" w:rsidR="00AB4445" w:rsidRPr="00B0225C" w:rsidRDefault="00AB4445" w:rsidP="00731D32">
            <w:pPr>
              <w:suppressAutoHyphens w:val="0"/>
              <w:autoSpaceDN/>
              <w:ind w:left="284"/>
              <w:contextualSpacing/>
              <w:jc w:val="both"/>
              <w:textAlignment w:val="auto"/>
              <w:rPr>
                <w:rFonts w:ascii="Arial Narrow" w:eastAsia="Calibri" w:hAnsi="Arial Narrow"/>
                <w:b/>
                <w:bCs/>
                <w:sz w:val="20"/>
                <w:lang w:eastAsia="en-US"/>
              </w:rPr>
            </w:pPr>
            <w:r w:rsidRPr="00B0225C">
              <w:rPr>
                <w:rFonts w:ascii="Arial Narrow" w:eastAsia="Calibri" w:hAnsi="Arial Narrow"/>
                <w:b/>
                <w:bCs/>
                <w:sz w:val="20"/>
                <w:lang w:eastAsia="en-US"/>
              </w:rPr>
              <w:t>Toute Offre Technique qui contiendra une information de l’Offre Financière ou toute offre donc la not</w:t>
            </w:r>
            <w:r w:rsidR="00D40AC0">
              <w:rPr>
                <w:rFonts w:ascii="Arial Narrow" w:eastAsia="Calibri" w:hAnsi="Arial Narrow"/>
                <w:b/>
                <w:bCs/>
                <w:sz w:val="20"/>
                <w:lang w:eastAsia="en-US"/>
              </w:rPr>
              <w:t>e technique sera inférieure à 14 Oui sur 20</w:t>
            </w:r>
            <w:r w:rsidRPr="00B0225C">
              <w:rPr>
                <w:rFonts w:ascii="Arial Narrow" w:eastAsia="Calibri" w:hAnsi="Arial Narrow"/>
                <w:b/>
                <w:bCs/>
                <w:sz w:val="20"/>
                <w:lang w:eastAsia="en-US"/>
              </w:rPr>
              <w:t xml:space="preserve"> critères sera rejetée </w:t>
            </w:r>
          </w:p>
        </w:tc>
      </w:tr>
    </w:tbl>
    <w:p w14:paraId="3058C1B0" w14:textId="245DF312" w:rsidR="006B1C22" w:rsidRPr="006B1C22" w:rsidRDefault="00121306" w:rsidP="006B1C22">
      <w:pPr>
        <w:spacing w:before="60" w:after="60" w:line="360" w:lineRule="auto"/>
        <w:jc w:val="center"/>
        <w:rPr>
          <w:rFonts w:ascii="Arial Narrow" w:hAnsi="Arial Narrow"/>
          <w:b/>
          <w:sz w:val="36"/>
        </w:rPr>
      </w:pPr>
      <w:r w:rsidRPr="00121306">
        <w:rPr>
          <w:rFonts w:ascii="Arial Narrow" w:hAnsi="Arial Narrow"/>
        </w:rPr>
        <w:t xml:space="preserve"> </w:t>
      </w:r>
      <w:r w:rsidR="00741A36" w:rsidRPr="00121306">
        <w:rPr>
          <w:rFonts w:ascii="Arial Narrow" w:hAnsi="Arial Narrow"/>
        </w:rPr>
        <w:br w:type="page"/>
      </w:r>
    </w:p>
    <w:p w14:paraId="494B9013" w14:textId="77777777" w:rsidR="006B1C22" w:rsidRDefault="006B1C22" w:rsidP="006B1C22">
      <w:pPr>
        <w:spacing w:before="60" w:after="60" w:line="360" w:lineRule="auto"/>
        <w:rPr>
          <w:b/>
          <w:i/>
          <w:iCs/>
          <w:color w:val="FF0000"/>
          <w:sz w:val="36"/>
        </w:rPr>
      </w:pPr>
    </w:p>
    <w:p w14:paraId="650B3893" w14:textId="27F2BB64" w:rsidR="00741A36" w:rsidRPr="00194ABD" w:rsidRDefault="00741A36" w:rsidP="00230C15">
      <w:pPr>
        <w:suppressAutoHyphens w:val="0"/>
        <w:autoSpaceDN/>
        <w:spacing w:line="360" w:lineRule="auto"/>
        <w:textAlignment w:val="auto"/>
        <w:rPr>
          <w:rFonts w:ascii="Arial Narrow" w:hAnsi="Arial Narrow"/>
          <w:color w:val="FF0000"/>
        </w:rPr>
      </w:pPr>
    </w:p>
    <w:p w14:paraId="3D0927BD" w14:textId="77777777" w:rsidR="001D0082" w:rsidRPr="00194ABD" w:rsidRDefault="001D0082" w:rsidP="00230C15">
      <w:pPr>
        <w:widowControl w:val="0"/>
        <w:autoSpaceDE w:val="0"/>
        <w:spacing w:line="360" w:lineRule="auto"/>
        <w:jc w:val="both"/>
        <w:rPr>
          <w:color w:val="FF0000"/>
        </w:rPr>
      </w:pPr>
    </w:p>
    <w:p w14:paraId="7A864EAB" w14:textId="77777777" w:rsidR="001D0082" w:rsidRPr="00194ABD" w:rsidRDefault="001D0082" w:rsidP="00230C15">
      <w:pPr>
        <w:widowControl w:val="0"/>
        <w:autoSpaceDE w:val="0"/>
        <w:spacing w:line="360" w:lineRule="auto"/>
        <w:jc w:val="both"/>
        <w:rPr>
          <w:color w:val="FF0000"/>
        </w:rPr>
      </w:pPr>
    </w:p>
    <w:p w14:paraId="0D84EC36" w14:textId="557459D3" w:rsidR="001D0082" w:rsidRPr="00194ABD" w:rsidRDefault="00EB7A0B"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12512" behindDoc="0" locked="0" layoutInCell="1" allowOverlap="1" wp14:anchorId="6BA6D655" wp14:editId="579E296F">
                <wp:simplePos x="845389" y="1328468"/>
                <wp:positionH relativeFrom="margin">
                  <wp:align>center</wp:align>
                </wp:positionH>
                <wp:positionV relativeFrom="margin">
                  <wp:align>center</wp:align>
                </wp:positionV>
                <wp:extent cx="5926347" cy="2579298"/>
                <wp:effectExtent l="0" t="0" r="0" b="0"/>
                <wp:wrapSquare wrapText="bothSides"/>
                <wp:docPr id="34" name="Rectangle 34"/>
                <wp:cNvGraphicFramePr/>
                <a:graphic xmlns:a="http://schemas.openxmlformats.org/drawingml/2006/main">
                  <a:graphicData uri="http://schemas.microsoft.com/office/word/2010/wordprocessingShape">
                    <wps:wsp>
                      <wps:cNvSpPr/>
                      <wps:spPr>
                        <a:xfrm>
                          <a:off x="0" y="0"/>
                          <a:ext cx="5926347" cy="257929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9FC4D05" w14:textId="77777777" w:rsidR="004910B0" w:rsidRPr="00EB7A0B" w:rsidRDefault="004910B0" w:rsidP="00EB7A0B">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203" w:name="_Toc390335365"/>
                            <w:bookmarkStart w:id="204" w:name="_Toc390418124"/>
                            <w:bookmarkStart w:id="205" w:name="_Toc97543360"/>
                            <w:bookmarkStart w:id="206" w:name="_Toc97557072"/>
                            <w:bookmarkStart w:id="207" w:name="_Toc157306465"/>
                            <w:r w:rsidRPr="00EB7A0B">
                              <w:rPr>
                                <w:rFonts w:ascii="Arial Narrow" w:eastAsia="Calibri" w:hAnsi="Arial Narrow"/>
                                <w:b/>
                                <w:caps/>
                                <w:spacing w:val="45"/>
                                <w:sz w:val="36"/>
                                <w:szCs w:val="36"/>
                                <w:lang w:eastAsia="en-US"/>
                              </w:rPr>
                              <w:t xml:space="preserve">piece n°4 </w:t>
                            </w:r>
                          </w:p>
                          <w:p w14:paraId="1F238000" w14:textId="77777777" w:rsidR="004910B0" w:rsidRPr="00EB7A0B" w:rsidRDefault="004910B0" w:rsidP="000E53BD">
                            <w:pPr>
                              <w:pStyle w:val="DTAOpices"/>
                            </w:pPr>
                            <w:r w:rsidRPr="00EB7A0B">
                              <w:t>Cahier des Clauses Administratives Particulières (CCAP)</w:t>
                            </w:r>
                            <w:bookmarkEnd w:id="203"/>
                            <w:bookmarkEnd w:id="204"/>
                            <w:bookmarkEnd w:id="205"/>
                            <w:bookmarkEnd w:id="206"/>
                            <w:bookmarkEnd w:id="207"/>
                          </w:p>
                          <w:p w14:paraId="2FF248E8" w14:textId="77777777" w:rsidR="004910B0" w:rsidRPr="00EB7A0B" w:rsidRDefault="004910B0" w:rsidP="00EB7A0B">
                            <w:pPr>
                              <w:pStyle w:val="TitrePieceDAO"/>
                              <w:numPr>
                                <w:ilvl w:val="0"/>
                                <w:numId w:val="0"/>
                              </w:numPr>
                              <w:spacing w:line="360" w:lineRule="auto"/>
                              <w:ind w:left="1212" w:hanging="360"/>
                              <w:outlineLvl w:val="0"/>
                              <w:rPr>
                                <w:rFonts w:ascii="Times New Roman" w:hAnsi="Times New Roman" w:cs="Times New Roman"/>
                              </w:rPr>
                            </w:pPr>
                          </w:p>
                          <w:p w14:paraId="4E1FFC12" w14:textId="77777777" w:rsidR="004910B0" w:rsidRDefault="004910B0" w:rsidP="00EB7A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6D655" id="Rectangle 34" o:spid="_x0000_s1035" style="position:absolute;left:0;text-align:left;margin-left:0;margin-top:0;width:466.65pt;height:203.1pt;z-index:251712512;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" filled="f" stroked="f" strokeweight="1pt">
                <v:textbox>
                  <w:txbxContent>
                    <w:p w14:paraId="39FC4D05" w14:textId="77777777" w:rsidR="004910B0" w:rsidRPr="00EB7A0B" w:rsidRDefault="004910B0" w:rsidP="00EB7A0B">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208" w:name="_Toc390335365"/>
                      <w:bookmarkStart w:id="209" w:name="_Toc390418124"/>
                      <w:bookmarkStart w:id="210" w:name="_Toc97543360"/>
                      <w:bookmarkStart w:id="211" w:name="_Toc97557072"/>
                      <w:bookmarkStart w:id="212" w:name="_Toc157306465"/>
                      <w:r w:rsidRPr="00EB7A0B">
                        <w:rPr>
                          <w:rFonts w:ascii="Arial Narrow" w:eastAsia="Calibri" w:hAnsi="Arial Narrow"/>
                          <w:b/>
                          <w:caps/>
                          <w:spacing w:val="45"/>
                          <w:sz w:val="36"/>
                          <w:szCs w:val="36"/>
                          <w:lang w:eastAsia="en-US"/>
                        </w:rPr>
                        <w:t xml:space="preserve">piece n°4 </w:t>
                      </w:r>
                    </w:p>
                    <w:p w14:paraId="1F238000" w14:textId="77777777" w:rsidR="004910B0" w:rsidRPr="00EB7A0B" w:rsidRDefault="004910B0" w:rsidP="000E53BD">
                      <w:pPr>
                        <w:pStyle w:val="DTAOpices"/>
                      </w:pPr>
                      <w:r w:rsidRPr="00EB7A0B">
                        <w:t>Cahier des Clauses Administratives Particulières (CCAP)</w:t>
                      </w:r>
                      <w:bookmarkEnd w:id="208"/>
                      <w:bookmarkEnd w:id="209"/>
                      <w:bookmarkEnd w:id="210"/>
                      <w:bookmarkEnd w:id="211"/>
                      <w:bookmarkEnd w:id="212"/>
                    </w:p>
                    <w:p w14:paraId="2FF248E8" w14:textId="77777777" w:rsidR="004910B0" w:rsidRPr="00EB7A0B" w:rsidRDefault="004910B0" w:rsidP="00EB7A0B">
                      <w:pPr>
                        <w:pStyle w:val="TitrePieceDAO"/>
                        <w:numPr>
                          <w:ilvl w:val="0"/>
                          <w:numId w:val="0"/>
                        </w:numPr>
                        <w:spacing w:line="360" w:lineRule="auto"/>
                        <w:ind w:left="1212" w:hanging="360"/>
                        <w:outlineLvl w:val="0"/>
                        <w:rPr>
                          <w:rFonts w:ascii="Times New Roman" w:hAnsi="Times New Roman" w:cs="Times New Roman"/>
                        </w:rPr>
                      </w:pPr>
                    </w:p>
                    <w:p w14:paraId="4E1FFC12" w14:textId="77777777" w:rsidR="004910B0" w:rsidRDefault="004910B0" w:rsidP="00EB7A0B">
                      <w:pPr>
                        <w:jc w:val="center"/>
                      </w:pPr>
                    </w:p>
                  </w:txbxContent>
                </v:textbox>
                <w10:wrap type="square" anchorx="margin" anchory="margin"/>
              </v:rect>
            </w:pict>
          </mc:Fallback>
        </mc:AlternateContent>
      </w:r>
    </w:p>
    <w:p w14:paraId="3F669149" w14:textId="77777777" w:rsidR="001D0082" w:rsidRPr="00194ABD" w:rsidRDefault="001D0082" w:rsidP="00230C15">
      <w:pPr>
        <w:widowControl w:val="0"/>
        <w:autoSpaceDE w:val="0"/>
        <w:spacing w:line="360" w:lineRule="auto"/>
        <w:jc w:val="both"/>
        <w:rPr>
          <w:color w:val="FF0000"/>
        </w:rPr>
      </w:pPr>
    </w:p>
    <w:p w14:paraId="5CE063CD" w14:textId="77777777" w:rsidR="001D0082" w:rsidRPr="00194ABD" w:rsidRDefault="001D0082" w:rsidP="00230C15">
      <w:pPr>
        <w:widowControl w:val="0"/>
        <w:autoSpaceDE w:val="0"/>
        <w:spacing w:line="360" w:lineRule="auto"/>
        <w:jc w:val="both"/>
        <w:rPr>
          <w:color w:val="FF0000"/>
        </w:rPr>
      </w:pPr>
    </w:p>
    <w:p w14:paraId="155892D6" w14:textId="77777777" w:rsidR="00273DD0" w:rsidRPr="00194ABD" w:rsidRDefault="00273DD0" w:rsidP="00230C15">
      <w:pPr>
        <w:widowControl w:val="0"/>
        <w:autoSpaceDE w:val="0"/>
        <w:spacing w:line="360" w:lineRule="auto"/>
        <w:jc w:val="both"/>
        <w:rPr>
          <w:color w:val="FF0000"/>
        </w:rPr>
      </w:pPr>
    </w:p>
    <w:p w14:paraId="0205D13F" w14:textId="77777777" w:rsidR="00273DD0" w:rsidRPr="00194ABD" w:rsidRDefault="00273DD0" w:rsidP="00230C15">
      <w:pPr>
        <w:widowControl w:val="0"/>
        <w:autoSpaceDE w:val="0"/>
        <w:spacing w:line="360" w:lineRule="auto"/>
        <w:jc w:val="both"/>
        <w:rPr>
          <w:color w:val="FF0000"/>
        </w:rPr>
      </w:pPr>
    </w:p>
    <w:p w14:paraId="34390586" w14:textId="77777777" w:rsidR="00273DD0" w:rsidRPr="00194ABD" w:rsidRDefault="00273DD0" w:rsidP="00230C15">
      <w:pPr>
        <w:widowControl w:val="0"/>
        <w:autoSpaceDE w:val="0"/>
        <w:spacing w:line="360" w:lineRule="auto"/>
        <w:jc w:val="both"/>
        <w:rPr>
          <w:color w:val="FF0000"/>
        </w:rPr>
      </w:pPr>
    </w:p>
    <w:p w14:paraId="386C3F2E" w14:textId="77777777" w:rsidR="00620EDF" w:rsidRPr="00194ABD" w:rsidRDefault="00620EDF" w:rsidP="00230C15">
      <w:pPr>
        <w:widowControl w:val="0"/>
        <w:autoSpaceDE w:val="0"/>
        <w:spacing w:line="360" w:lineRule="auto"/>
        <w:jc w:val="both"/>
        <w:rPr>
          <w:color w:val="FF0000"/>
        </w:rPr>
      </w:pPr>
    </w:p>
    <w:p w14:paraId="0A95C2E5" w14:textId="77777777" w:rsidR="00273DD0" w:rsidRPr="00194ABD" w:rsidRDefault="00273DD0" w:rsidP="00230C15">
      <w:pPr>
        <w:widowControl w:val="0"/>
        <w:autoSpaceDE w:val="0"/>
        <w:spacing w:line="360" w:lineRule="auto"/>
        <w:jc w:val="both"/>
        <w:rPr>
          <w:color w:val="FF0000"/>
        </w:rPr>
      </w:pPr>
    </w:p>
    <w:p w14:paraId="2E62942C" w14:textId="77777777" w:rsidR="00273DD0" w:rsidRPr="00194ABD" w:rsidRDefault="00273DD0" w:rsidP="00230C15">
      <w:pPr>
        <w:widowControl w:val="0"/>
        <w:autoSpaceDE w:val="0"/>
        <w:spacing w:line="360" w:lineRule="auto"/>
        <w:jc w:val="both"/>
        <w:rPr>
          <w:color w:val="FF0000"/>
        </w:rPr>
      </w:pPr>
    </w:p>
    <w:p w14:paraId="16DB32AE" w14:textId="77777777" w:rsidR="00273DD0" w:rsidRPr="00194ABD" w:rsidRDefault="00273DD0" w:rsidP="00230C15">
      <w:pPr>
        <w:widowControl w:val="0"/>
        <w:autoSpaceDE w:val="0"/>
        <w:spacing w:line="360" w:lineRule="auto"/>
        <w:jc w:val="both"/>
        <w:rPr>
          <w:color w:val="FF0000"/>
        </w:rPr>
      </w:pPr>
    </w:p>
    <w:p w14:paraId="7233F6C1" w14:textId="77777777" w:rsidR="00273DD0" w:rsidRPr="00194ABD" w:rsidRDefault="00273DD0" w:rsidP="00230C15">
      <w:pPr>
        <w:widowControl w:val="0"/>
        <w:autoSpaceDE w:val="0"/>
        <w:spacing w:line="360" w:lineRule="auto"/>
        <w:jc w:val="both"/>
        <w:rPr>
          <w:color w:val="FF0000"/>
        </w:rPr>
      </w:pPr>
    </w:p>
    <w:p w14:paraId="4E8E3722" w14:textId="77777777" w:rsidR="00273DD0" w:rsidRPr="00194ABD" w:rsidRDefault="00273DD0" w:rsidP="00230C15">
      <w:pPr>
        <w:widowControl w:val="0"/>
        <w:autoSpaceDE w:val="0"/>
        <w:spacing w:line="360" w:lineRule="auto"/>
        <w:jc w:val="both"/>
        <w:rPr>
          <w:color w:val="FF0000"/>
        </w:rPr>
      </w:pPr>
    </w:p>
    <w:p w14:paraId="19A92F73" w14:textId="45141648" w:rsidR="00F727EC" w:rsidRPr="00194ABD" w:rsidRDefault="00F727EC" w:rsidP="00230C15">
      <w:pPr>
        <w:suppressAutoHyphens w:val="0"/>
        <w:autoSpaceDN/>
        <w:textAlignment w:val="auto"/>
        <w:rPr>
          <w:rFonts w:eastAsia="Calibri"/>
          <w:color w:val="FF0000"/>
          <w:spacing w:val="45"/>
          <w:sz w:val="60"/>
          <w:szCs w:val="60"/>
          <w:lang w:eastAsia="en-US"/>
        </w:rPr>
      </w:pPr>
      <w:r w:rsidRPr="00194ABD">
        <w:rPr>
          <w:color w:val="FF0000"/>
        </w:rPr>
        <w:br w:type="page"/>
      </w:r>
    </w:p>
    <w:p w14:paraId="6B5CBA82" w14:textId="77777777" w:rsidR="00273DD0" w:rsidRPr="00DA73CB" w:rsidRDefault="00353DCC" w:rsidP="00C9196B">
      <w:pPr>
        <w:pageBreakBefore/>
        <w:widowControl w:val="0"/>
        <w:autoSpaceDE w:val="0"/>
        <w:spacing w:line="360" w:lineRule="auto"/>
        <w:rPr>
          <w:sz w:val="32"/>
        </w:rPr>
      </w:pPr>
      <w:r w:rsidRPr="00DA73CB">
        <w:rPr>
          <w:b/>
          <w:bCs/>
          <w:spacing w:val="34"/>
          <w:w w:val="80"/>
          <w:position w:val="-1"/>
          <w:sz w:val="32"/>
        </w:rPr>
        <w:lastRenderedPageBreak/>
        <w:t>Table</w:t>
      </w:r>
      <w:r w:rsidR="007E4577" w:rsidRPr="00DA73CB">
        <w:rPr>
          <w:b/>
          <w:bCs/>
          <w:spacing w:val="34"/>
          <w:w w:val="80"/>
          <w:position w:val="-1"/>
          <w:sz w:val="32"/>
        </w:rPr>
        <w:t xml:space="preserve"> </w:t>
      </w:r>
      <w:r w:rsidRPr="00DA73CB">
        <w:rPr>
          <w:b/>
          <w:bCs/>
          <w:spacing w:val="34"/>
          <w:w w:val="80"/>
          <w:position w:val="-1"/>
          <w:sz w:val="32"/>
        </w:rPr>
        <w:t>des</w:t>
      </w:r>
      <w:r w:rsidR="007E4577" w:rsidRPr="00DA73CB">
        <w:rPr>
          <w:b/>
          <w:bCs/>
          <w:spacing w:val="34"/>
          <w:w w:val="80"/>
          <w:position w:val="-1"/>
          <w:sz w:val="32"/>
        </w:rPr>
        <w:t xml:space="preserve"> </w:t>
      </w:r>
      <w:r w:rsidRPr="00DA73CB">
        <w:rPr>
          <w:b/>
          <w:bCs/>
          <w:spacing w:val="34"/>
          <w:w w:val="80"/>
          <w:position w:val="-1"/>
          <w:sz w:val="32"/>
        </w:rPr>
        <w:t>matières</w:t>
      </w:r>
    </w:p>
    <w:p w14:paraId="7693A150" w14:textId="656D0809" w:rsidR="00C20750" w:rsidRPr="00DA73CB" w:rsidRDefault="00C20750" w:rsidP="009D26D7">
      <w:pPr>
        <w:pStyle w:val="TM2"/>
        <w:ind w:left="0" w:firstLine="0"/>
        <w:rPr>
          <w:rFonts w:ascii="Times New Roman" w:eastAsiaTheme="minorEastAsia" w:hAnsi="Times New Roman" w:cs="Times New Roman"/>
        </w:rPr>
      </w:pPr>
      <w:r w:rsidRPr="00DA73CB">
        <w:rPr>
          <w:rFonts w:ascii="Times New Roman" w:hAnsi="Times New Roman" w:cs="Times New Roman"/>
          <w:spacing w:val="34"/>
        </w:rPr>
        <w:fldChar w:fldCharType="begin"/>
      </w:r>
      <w:r w:rsidRPr="00DA73CB">
        <w:rPr>
          <w:rFonts w:ascii="Times New Roman" w:hAnsi="Times New Roman" w:cs="Times New Roman"/>
          <w:spacing w:val="34"/>
        </w:rPr>
        <w:instrText xml:space="preserve"> TOC \h \z \t "CCAP chapitre;2;CCAP article;3" </w:instrText>
      </w:r>
      <w:r w:rsidRPr="00DA73CB">
        <w:rPr>
          <w:rFonts w:ascii="Times New Roman" w:hAnsi="Times New Roman" w:cs="Times New Roman"/>
          <w:spacing w:val="34"/>
        </w:rPr>
        <w:fldChar w:fldCharType="separate"/>
      </w:r>
      <w:hyperlink w:anchor="_Toc157306059" w:history="1">
        <w:r w:rsidRPr="00DA73CB">
          <w:rPr>
            <w:rStyle w:val="Lienhypertexte"/>
            <w:rFonts w:ascii="Times New Roman" w:hAnsi="Times New Roman" w:cs="Times New Roman"/>
            <w:color w:val="auto"/>
          </w:rPr>
          <w:t>CHAPITRE  I.Généralités</w:t>
        </w:r>
        <w:r w:rsidRPr="00DA73CB">
          <w:rPr>
            <w:rFonts w:ascii="Times New Roman" w:hAnsi="Times New Roman" w:cs="Times New Roman"/>
            <w:webHidden/>
          </w:rPr>
          <w:tab/>
        </w:r>
        <w:r w:rsidR="009D26D7">
          <w:rPr>
            <w:rFonts w:ascii="Times New Roman" w:hAnsi="Times New Roman" w:cs="Times New Roman"/>
            <w:webHidden/>
          </w:rPr>
          <w:t>47</w:t>
        </w:r>
      </w:hyperlink>
    </w:p>
    <w:p w14:paraId="18A072A0" w14:textId="7534886A" w:rsidR="00C20750" w:rsidRPr="00DA73CB" w:rsidRDefault="004910B0" w:rsidP="00B96807">
      <w:pPr>
        <w:pStyle w:val="TM3"/>
        <w:rPr>
          <w:rFonts w:eastAsiaTheme="minorEastAsia"/>
          <w:noProof/>
        </w:rPr>
      </w:pPr>
      <w:hyperlink w:anchor="_Toc157306060" w:history="1">
        <w:r w:rsidR="003A0FDD">
          <w:rPr>
            <w:rStyle w:val="Lienhypertexte"/>
            <w:noProof/>
            <w:color w:val="auto"/>
          </w:rPr>
          <w:t xml:space="preserve">Article 1 : </w:t>
        </w:r>
        <w:r w:rsidR="00C20750" w:rsidRPr="00DA73CB">
          <w:rPr>
            <w:rStyle w:val="Lienhypertexte"/>
            <w:noProof/>
            <w:color w:val="auto"/>
          </w:rPr>
          <w:t>Objet d</w:t>
        </w:r>
        <w:r w:rsidR="00CE567E" w:rsidRPr="00DA73CB">
          <w:rPr>
            <w:rStyle w:val="Lienhypertexte"/>
            <w:noProof/>
            <w:color w:val="auto"/>
          </w:rPr>
          <w:t>e la Lettre Commande</w:t>
        </w:r>
        <w:r w:rsidR="00C20750" w:rsidRPr="00DA73CB">
          <w:rPr>
            <w:noProof/>
            <w:webHidden/>
          </w:rPr>
          <w:tab/>
        </w:r>
        <w:r w:rsidR="009D26D7">
          <w:rPr>
            <w:noProof/>
            <w:webHidden/>
          </w:rPr>
          <w:t>47</w:t>
        </w:r>
      </w:hyperlink>
    </w:p>
    <w:p w14:paraId="5E5A21A4" w14:textId="38DB9A87" w:rsidR="00C20750" w:rsidRPr="00DA73CB" w:rsidRDefault="004910B0" w:rsidP="00B96807">
      <w:pPr>
        <w:pStyle w:val="TM3"/>
        <w:rPr>
          <w:rFonts w:eastAsiaTheme="minorEastAsia"/>
          <w:noProof/>
        </w:rPr>
      </w:pPr>
      <w:hyperlink w:anchor="_Toc157306061" w:history="1">
        <w:r w:rsidR="003A0FDD">
          <w:rPr>
            <w:rStyle w:val="Lienhypertexte"/>
            <w:noProof/>
            <w:color w:val="auto"/>
          </w:rPr>
          <w:t xml:space="preserve">Article 2 : </w:t>
        </w:r>
        <w:r w:rsidR="00C20750" w:rsidRPr="00DA73CB">
          <w:rPr>
            <w:rStyle w:val="Lienhypertexte"/>
            <w:noProof/>
            <w:color w:val="auto"/>
          </w:rPr>
          <w:t>Procédure de passation</w:t>
        </w:r>
        <w:r w:rsidR="00CE567E" w:rsidRPr="00DA73CB">
          <w:rPr>
            <w:rStyle w:val="Lienhypertexte"/>
            <w:noProof/>
            <w:color w:val="auto"/>
          </w:rPr>
          <w:t xml:space="preserve"> de la Lettre Commande</w:t>
        </w:r>
        <w:r w:rsidR="00C20750" w:rsidRPr="00DA73CB">
          <w:rPr>
            <w:noProof/>
            <w:webHidden/>
          </w:rPr>
          <w:tab/>
        </w:r>
        <w:r w:rsidR="009D26D7">
          <w:rPr>
            <w:noProof/>
            <w:webHidden/>
          </w:rPr>
          <w:t>47</w:t>
        </w:r>
      </w:hyperlink>
    </w:p>
    <w:p w14:paraId="42C96F4A" w14:textId="310C80B8" w:rsidR="00C20750" w:rsidRPr="00DA73CB" w:rsidRDefault="004910B0" w:rsidP="00B96807">
      <w:pPr>
        <w:pStyle w:val="TM3"/>
        <w:rPr>
          <w:rFonts w:eastAsiaTheme="minorEastAsia"/>
          <w:noProof/>
        </w:rPr>
      </w:pPr>
      <w:hyperlink w:anchor="_Toc157306062" w:history="1">
        <w:r w:rsidR="003A0FDD">
          <w:rPr>
            <w:rStyle w:val="Lienhypertexte"/>
            <w:noProof/>
            <w:color w:val="auto"/>
          </w:rPr>
          <w:t xml:space="preserve">Article 3 : </w:t>
        </w:r>
        <w:r w:rsidR="00C20750" w:rsidRPr="00DA73CB">
          <w:rPr>
            <w:rStyle w:val="Lienhypertexte"/>
            <w:noProof/>
            <w:color w:val="auto"/>
          </w:rPr>
          <w:t>Attributions et nantissement</w:t>
        </w:r>
        <w:r w:rsidR="00C20750" w:rsidRPr="00DA73CB">
          <w:rPr>
            <w:noProof/>
            <w:webHidden/>
          </w:rPr>
          <w:tab/>
        </w:r>
        <w:r w:rsidR="009D26D7">
          <w:rPr>
            <w:noProof/>
            <w:webHidden/>
          </w:rPr>
          <w:t>47</w:t>
        </w:r>
      </w:hyperlink>
    </w:p>
    <w:p w14:paraId="44BF3423" w14:textId="454531E4" w:rsidR="00C20750" w:rsidRPr="00DA73CB" w:rsidRDefault="004910B0" w:rsidP="00B96807">
      <w:pPr>
        <w:pStyle w:val="TM3"/>
        <w:rPr>
          <w:noProof/>
        </w:rPr>
      </w:pPr>
      <w:hyperlink w:anchor="_Toc157306063" w:history="1">
        <w:r w:rsidR="003A0FDD">
          <w:rPr>
            <w:rStyle w:val="Lienhypertexte"/>
            <w:noProof/>
            <w:color w:val="auto"/>
          </w:rPr>
          <w:t xml:space="preserve">Article 4 : </w:t>
        </w:r>
        <w:r w:rsidR="00C20750" w:rsidRPr="00DA73CB">
          <w:rPr>
            <w:rStyle w:val="Lienhypertexte"/>
            <w:noProof/>
            <w:color w:val="auto"/>
          </w:rPr>
          <w:t>Langue, lois et règlements applicables</w:t>
        </w:r>
        <w:r w:rsidR="00C20750" w:rsidRPr="00DA73CB">
          <w:rPr>
            <w:noProof/>
            <w:webHidden/>
          </w:rPr>
          <w:tab/>
        </w:r>
        <w:r w:rsidR="009D26D7">
          <w:rPr>
            <w:noProof/>
            <w:webHidden/>
          </w:rPr>
          <w:t>48</w:t>
        </w:r>
      </w:hyperlink>
    </w:p>
    <w:p w14:paraId="1D6CF223" w14:textId="0E7654B4" w:rsidR="00D77369" w:rsidRPr="00DA73CB" w:rsidRDefault="003A0FDD" w:rsidP="00D77369">
      <w:pPr>
        <w:rPr>
          <w:rFonts w:eastAsiaTheme="minorEastAsia"/>
        </w:rPr>
      </w:pPr>
      <w:r>
        <w:rPr>
          <w:rFonts w:eastAsiaTheme="minorEastAsia"/>
        </w:rPr>
        <w:t xml:space="preserve"> Article 5 : </w:t>
      </w:r>
      <w:r w:rsidR="0070597B" w:rsidRPr="00DA73CB">
        <w:rPr>
          <w:rFonts w:eastAsiaTheme="minorEastAsia"/>
        </w:rPr>
        <w:t>Normes …………………………………………………………………………</w:t>
      </w:r>
      <w:r>
        <w:rPr>
          <w:rFonts w:eastAsiaTheme="minorEastAsia"/>
        </w:rPr>
        <w:t>………</w:t>
      </w:r>
      <w:r w:rsidR="009D26D7">
        <w:rPr>
          <w:rFonts w:eastAsiaTheme="minorEastAsia"/>
        </w:rPr>
        <w:t>48</w:t>
      </w:r>
    </w:p>
    <w:p w14:paraId="763FFCC7" w14:textId="69D47E45" w:rsidR="00C20750" w:rsidRPr="00DA73CB" w:rsidRDefault="004910B0" w:rsidP="00B96807">
      <w:pPr>
        <w:pStyle w:val="TM3"/>
        <w:rPr>
          <w:rFonts w:eastAsiaTheme="minorEastAsia"/>
          <w:noProof/>
        </w:rPr>
      </w:pPr>
      <w:hyperlink w:anchor="_Toc157306064" w:history="1">
        <w:r w:rsidR="00C20750" w:rsidRPr="00DA73CB">
          <w:rPr>
            <w:rStyle w:val="Lienhypertexte"/>
            <w:noProof/>
            <w:color w:val="auto"/>
          </w:rPr>
          <w:t xml:space="preserve">Article </w:t>
        </w:r>
        <w:r w:rsidR="0070597B" w:rsidRPr="00DA73CB">
          <w:rPr>
            <w:rStyle w:val="Lienhypertexte"/>
            <w:noProof/>
            <w:color w:val="auto"/>
          </w:rPr>
          <w:t>6</w:t>
        </w:r>
        <w:r w:rsidR="003A0FDD">
          <w:rPr>
            <w:rStyle w:val="Lienhypertexte"/>
            <w:noProof/>
            <w:color w:val="auto"/>
          </w:rPr>
          <w:t xml:space="preserve"> : </w:t>
        </w:r>
        <w:r w:rsidR="00C20750" w:rsidRPr="00DA73CB">
          <w:rPr>
            <w:rStyle w:val="Lienhypertexte"/>
            <w:noProof/>
            <w:color w:val="auto"/>
          </w:rPr>
          <w:t xml:space="preserve">Pièces constitutives </w:t>
        </w:r>
        <w:r w:rsidR="00CE567E" w:rsidRPr="00DA73CB">
          <w:rPr>
            <w:rStyle w:val="Lienhypertexte"/>
            <w:noProof/>
            <w:color w:val="auto"/>
          </w:rPr>
          <w:t>de la Lettre Commande</w:t>
        </w:r>
        <w:r w:rsidR="00C20750" w:rsidRPr="00DA73CB">
          <w:rPr>
            <w:noProof/>
            <w:webHidden/>
          </w:rPr>
          <w:tab/>
        </w:r>
      </w:hyperlink>
      <w:r w:rsidR="009D26D7">
        <w:rPr>
          <w:noProof/>
        </w:rPr>
        <w:t>48</w:t>
      </w:r>
    </w:p>
    <w:p w14:paraId="0FD144E0" w14:textId="6802068E" w:rsidR="00C20750" w:rsidRPr="00DA73CB" w:rsidRDefault="004910B0" w:rsidP="00B96807">
      <w:pPr>
        <w:pStyle w:val="TM3"/>
        <w:rPr>
          <w:rFonts w:eastAsiaTheme="minorEastAsia"/>
          <w:noProof/>
        </w:rPr>
      </w:pPr>
      <w:hyperlink w:anchor="_Toc157306065" w:history="1">
        <w:r w:rsidR="00C20750" w:rsidRPr="00DA73CB">
          <w:rPr>
            <w:rStyle w:val="Lienhypertexte"/>
            <w:noProof/>
            <w:color w:val="auto"/>
          </w:rPr>
          <w:t xml:space="preserve">Article </w:t>
        </w:r>
        <w:r w:rsidR="0070597B" w:rsidRPr="00DA73CB">
          <w:rPr>
            <w:rStyle w:val="Lienhypertexte"/>
            <w:noProof/>
            <w:color w:val="auto"/>
          </w:rPr>
          <w:t>7</w:t>
        </w:r>
        <w:r w:rsidR="003A0FDD">
          <w:rPr>
            <w:rStyle w:val="Lienhypertexte"/>
            <w:noProof/>
            <w:color w:val="auto"/>
          </w:rPr>
          <w:t xml:space="preserve"> : </w:t>
        </w:r>
        <w:r w:rsidR="00C20750" w:rsidRPr="00DA73CB">
          <w:rPr>
            <w:rStyle w:val="Lienhypertexte"/>
            <w:noProof/>
            <w:color w:val="auto"/>
          </w:rPr>
          <w:t>Textes généraux applicables</w:t>
        </w:r>
        <w:r w:rsidR="00C20750" w:rsidRPr="00DA73CB">
          <w:rPr>
            <w:noProof/>
            <w:webHidden/>
          </w:rPr>
          <w:tab/>
        </w:r>
        <w:r w:rsidR="009D26D7">
          <w:rPr>
            <w:noProof/>
            <w:webHidden/>
          </w:rPr>
          <w:t>48</w:t>
        </w:r>
      </w:hyperlink>
    </w:p>
    <w:p w14:paraId="6A4BEC1C" w14:textId="0A04859F" w:rsidR="00C20750" w:rsidRPr="00DA73CB" w:rsidRDefault="004910B0" w:rsidP="00B96807">
      <w:pPr>
        <w:pStyle w:val="TM3"/>
        <w:rPr>
          <w:rFonts w:eastAsiaTheme="minorEastAsia"/>
          <w:noProof/>
        </w:rPr>
      </w:pPr>
      <w:hyperlink w:anchor="_Toc157306066" w:history="1">
        <w:r w:rsidR="00C20750" w:rsidRPr="00DA73CB">
          <w:rPr>
            <w:rStyle w:val="Lienhypertexte"/>
            <w:noProof/>
            <w:color w:val="auto"/>
          </w:rPr>
          <w:t xml:space="preserve">Article </w:t>
        </w:r>
        <w:r w:rsidR="0070597B" w:rsidRPr="00DA73CB">
          <w:rPr>
            <w:rStyle w:val="Lienhypertexte"/>
            <w:noProof/>
            <w:color w:val="auto"/>
          </w:rPr>
          <w:t>8</w:t>
        </w:r>
        <w:r w:rsidR="003A0FDD">
          <w:rPr>
            <w:rStyle w:val="Lienhypertexte"/>
            <w:noProof/>
            <w:color w:val="auto"/>
          </w:rPr>
          <w:t xml:space="preserve"> : </w:t>
        </w:r>
        <w:r w:rsidR="00C20750" w:rsidRPr="00DA73CB">
          <w:rPr>
            <w:rStyle w:val="Lienhypertexte"/>
            <w:noProof/>
            <w:color w:val="auto"/>
          </w:rPr>
          <w:t xml:space="preserve">Communication </w:t>
        </w:r>
        <w:r w:rsidR="00C20750" w:rsidRPr="00DA73CB">
          <w:rPr>
            <w:noProof/>
            <w:webHidden/>
          </w:rPr>
          <w:tab/>
        </w:r>
        <w:r w:rsidR="009D26D7">
          <w:rPr>
            <w:noProof/>
            <w:webHidden/>
          </w:rPr>
          <w:t>49</w:t>
        </w:r>
      </w:hyperlink>
    </w:p>
    <w:p w14:paraId="7DADEAD9" w14:textId="27C675D7" w:rsidR="00C20750" w:rsidRPr="00DA73CB" w:rsidRDefault="004910B0" w:rsidP="003A0FDD">
      <w:pPr>
        <w:pStyle w:val="TM2"/>
        <w:spacing w:after="0"/>
        <w:ind w:left="0" w:firstLine="0"/>
        <w:rPr>
          <w:rFonts w:ascii="Times New Roman" w:eastAsiaTheme="minorEastAsia" w:hAnsi="Times New Roman" w:cs="Times New Roman"/>
        </w:rPr>
      </w:pPr>
      <w:hyperlink w:anchor="_Toc157306067" w:history="1">
        <w:r w:rsidR="00C20750" w:rsidRPr="00DA73CB">
          <w:rPr>
            <w:rStyle w:val="Lienhypertexte"/>
            <w:rFonts w:ascii="Times New Roman" w:hAnsi="Times New Roman" w:cs="Times New Roman"/>
            <w:color w:val="auto"/>
          </w:rPr>
          <w:t>CHAPITRE  II.Exécution des travaux</w:t>
        </w:r>
        <w:r w:rsidR="00C20750" w:rsidRPr="00DA73CB">
          <w:rPr>
            <w:rFonts w:ascii="Times New Roman" w:hAnsi="Times New Roman" w:cs="Times New Roman"/>
            <w:webHidden/>
          </w:rPr>
          <w:tab/>
        </w:r>
        <w:r w:rsidR="009D26D7">
          <w:rPr>
            <w:rFonts w:ascii="Times New Roman" w:hAnsi="Times New Roman" w:cs="Times New Roman"/>
            <w:webHidden/>
          </w:rPr>
          <w:t>49</w:t>
        </w:r>
      </w:hyperlink>
    </w:p>
    <w:p w14:paraId="141790A1" w14:textId="352F27E0" w:rsidR="00C20750" w:rsidRPr="00DA73CB" w:rsidRDefault="004910B0" w:rsidP="00B96807">
      <w:pPr>
        <w:pStyle w:val="TM3"/>
        <w:rPr>
          <w:rFonts w:eastAsiaTheme="minorEastAsia"/>
          <w:noProof/>
        </w:rPr>
      </w:pPr>
      <w:hyperlink w:anchor="_Toc157306068" w:history="1">
        <w:r w:rsidR="00C20750" w:rsidRPr="00DA73CB">
          <w:rPr>
            <w:rStyle w:val="Lienhypertexte"/>
            <w:noProof/>
            <w:color w:val="auto"/>
          </w:rPr>
          <w:t xml:space="preserve">Article </w:t>
        </w:r>
        <w:r w:rsidR="00C87075" w:rsidRPr="00DA73CB">
          <w:rPr>
            <w:rStyle w:val="Lienhypertexte"/>
            <w:noProof/>
            <w:color w:val="auto"/>
          </w:rPr>
          <w:t>9</w:t>
        </w:r>
        <w:r w:rsidR="003A0FDD">
          <w:rPr>
            <w:rStyle w:val="Lienhypertexte"/>
            <w:noProof/>
            <w:color w:val="auto"/>
          </w:rPr>
          <w:t xml:space="preserve"> : </w:t>
        </w:r>
        <w:r w:rsidR="00C20750" w:rsidRPr="00DA73CB">
          <w:rPr>
            <w:rStyle w:val="Lienhypertexte"/>
            <w:noProof/>
            <w:color w:val="auto"/>
          </w:rPr>
          <w:t>Consistance des prestations</w:t>
        </w:r>
        <w:r w:rsidR="00C20750" w:rsidRPr="00DA73CB">
          <w:rPr>
            <w:noProof/>
            <w:webHidden/>
          </w:rPr>
          <w:tab/>
        </w:r>
        <w:r w:rsidR="009D26D7">
          <w:rPr>
            <w:noProof/>
            <w:webHidden/>
          </w:rPr>
          <w:t>49</w:t>
        </w:r>
      </w:hyperlink>
    </w:p>
    <w:p w14:paraId="67142576" w14:textId="6774DD13" w:rsidR="00C20750" w:rsidRPr="00DA73CB" w:rsidRDefault="004910B0" w:rsidP="00B96807">
      <w:pPr>
        <w:pStyle w:val="TM3"/>
        <w:rPr>
          <w:rFonts w:eastAsiaTheme="minorEastAsia"/>
          <w:noProof/>
        </w:rPr>
      </w:pPr>
      <w:hyperlink w:anchor="_Toc157306069" w:history="1">
        <w:r w:rsidR="00C20750" w:rsidRPr="00DA73CB">
          <w:rPr>
            <w:rStyle w:val="Lienhypertexte"/>
            <w:noProof/>
            <w:color w:val="auto"/>
          </w:rPr>
          <w:t xml:space="preserve">Article </w:t>
        </w:r>
        <w:r w:rsidR="00C87075" w:rsidRPr="00DA73CB">
          <w:rPr>
            <w:rStyle w:val="Lienhypertexte"/>
            <w:noProof/>
            <w:color w:val="auto"/>
          </w:rPr>
          <w:t>10</w:t>
        </w:r>
        <w:r w:rsidR="003A0FDD">
          <w:rPr>
            <w:rStyle w:val="Lienhypertexte"/>
            <w:noProof/>
            <w:color w:val="auto"/>
          </w:rPr>
          <w:t xml:space="preserve"> : </w:t>
        </w:r>
        <w:r w:rsidR="00C20750" w:rsidRPr="00DA73CB">
          <w:rPr>
            <w:rStyle w:val="Lienhypertexte"/>
            <w:noProof/>
            <w:color w:val="auto"/>
          </w:rPr>
          <w:t xml:space="preserve">Délais d’exécution </w:t>
        </w:r>
        <w:r w:rsidR="00CE567E" w:rsidRPr="00DA73CB">
          <w:rPr>
            <w:rStyle w:val="Lienhypertexte"/>
            <w:noProof/>
            <w:color w:val="auto"/>
          </w:rPr>
          <w:t>de la Lettre Commande</w:t>
        </w:r>
        <w:r w:rsidR="00C20750" w:rsidRPr="00DA73CB">
          <w:rPr>
            <w:rStyle w:val="Lienhypertexte"/>
            <w:noProof/>
            <w:color w:val="auto"/>
          </w:rPr>
          <w:t xml:space="preserve"> </w:t>
        </w:r>
        <w:r w:rsidR="00C20750" w:rsidRPr="00DA73CB">
          <w:rPr>
            <w:noProof/>
            <w:webHidden/>
          </w:rPr>
          <w:tab/>
        </w:r>
      </w:hyperlink>
      <w:r w:rsidR="0070597B" w:rsidRPr="00DA73CB">
        <w:rPr>
          <w:noProof/>
        </w:rPr>
        <w:t>87</w:t>
      </w:r>
    </w:p>
    <w:p w14:paraId="0AEE09D2" w14:textId="32419C1F" w:rsidR="00C20750" w:rsidRPr="00DA73CB" w:rsidRDefault="004910B0" w:rsidP="00B96807">
      <w:pPr>
        <w:pStyle w:val="TM3"/>
        <w:rPr>
          <w:rFonts w:eastAsiaTheme="minorEastAsia"/>
          <w:noProof/>
        </w:rPr>
      </w:pPr>
      <w:hyperlink w:anchor="_Toc157306070" w:history="1">
        <w:r w:rsidR="00C20750" w:rsidRPr="00DA73CB">
          <w:rPr>
            <w:rStyle w:val="Lienhypertexte"/>
            <w:noProof/>
            <w:color w:val="auto"/>
          </w:rPr>
          <w:t xml:space="preserve">Article </w:t>
        </w:r>
        <w:r w:rsidR="00C87075" w:rsidRPr="00DA73CB">
          <w:rPr>
            <w:rStyle w:val="Lienhypertexte"/>
            <w:noProof/>
            <w:color w:val="auto"/>
          </w:rPr>
          <w:t>11</w:t>
        </w:r>
        <w:r w:rsidR="003A0FDD">
          <w:rPr>
            <w:rStyle w:val="Lienhypertexte"/>
            <w:noProof/>
            <w:color w:val="auto"/>
          </w:rPr>
          <w:t xml:space="preserve"> : </w:t>
        </w:r>
        <w:r w:rsidR="00C20750" w:rsidRPr="00DA73CB">
          <w:rPr>
            <w:rStyle w:val="Lienhypertexte"/>
            <w:noProof/>
            <w:color w:val="auto"/>
          </w:rPr>
          <w:t>Obligations du Maître d’Ouvrage ou du Maître d’Ouvrage Délégué</w:t>
        </w:r>
        <w:r w:rsidR="00C20750" w:rsidRPr="00DA73CB">
          <w:rPr>
            <w:noProof/>
            <w:webHidden/>
          </w:rPr>
          <w:tab/>
        </w:r>
        <w:r w:rsidR="009D26D7">
          <w:rPr>
            <w:noProof/>
            <w:webHidden/>
          </w:rPr>
          <w:t>50</w:t>
        </w:r>
      </w:hyperlink>
    </w:p>
    <w:p w14:paraId="68FB6A9E" w14:textId="72E96457" w:rsidR="00C20750" w:rsidRPr="00DA73CB" w:rsidRDefault="004910B0" w:rsidP="00B96807">
      <w:pPr>
        <w:pStyle w:val="TM3"/>
        <w:rPr>
          <w:rFonts w:eastAsiaTheme="minorEastAsia"/>
          <w:noProof/>
        </w:rPr>
      </w:pPr>
      <w:hyperlink w:anchor="_Toc157306071" w:history="1">
        <w:r w:rsidR="00C20750" w:rsidRPr="00DA73CB">
          <w:rPr>
            <w:rStyle w:val="Lienhypertexte"/>
            <w:noProof/>
            <w:color w:val="auto"/>
          </w:rPr>
          <w:t>Article 1</w:t>
        </w:r>
        <w:r w:rsidR="00C87075" w:rsidRPr="00DA73CB">
          <w:rPr>
            <w:rStyle w:val="Lienhypertexte"/>
            <w:noProof/>
            <w:color w:val="auto"/>
          </w:rPr>
          <w:t>2</w:t>
        </w:r>
        <w:r w:rsidR="003A0FDD">
          <w:rPr>
            <w:rStyle w:val="Lienhypertexte"/>
            <w:noProof/>
            <w:color w:val="auto"/>
          </w:rPr>
          <w:t xml:space="preserve"> : </w:t>
        </w:r>
        <w:r w:rsidR="00C20750" w:rsidRPr="00DA73CB">
          <w:rPr>
            <w:rStyle w:val="Lienhypertexte"/>
            <w:noProof/>
            <w:color w:val="auto"/>
          </w:rPr>
          <w:t>Ordres de service</w:t>
        </w:r>
        <w:r w:rsidR="00C20750" w:rsidRPr="00DA73CB">
          <w:rPr>
            <w:noProof/>
            <w:webHidden/>
          </w:rPr>
          <w:tab/>
        </w:r>
        <w:r w:rsidR="009D26D7">
          <w:rPr>
            <w:noProof/>
            <w:webHidden/>
          </w:rPr>
          <w:t>50</w:t>
        </w:r>
      </w:hyperlink>
    </w:p>
    <w:p w14:paraId="10362B7C" w14:textId="6A4CAEEA" w:rsidR="00C20750" w:rsidRPr="00DA73CB" w:rsidRDefault="004910B0" w:rsidP="00B96807">
      <w:pPr>
        <w:pStyle w:val="TM3"/>
        <w:rPr>
          <w:noProof/>
        </w:rPr>
      </w:pPr>
      <w:hyperlink w:anchor="_Toc157306072" w:history="1">
        <w:r w:rsidR="00C20750" w:rsidRPr="00DA73CB">
          <w:rPr>
            <w:rStyle w:val="Lienhypertexte"/>
            <w:noProof/>
            <w:color w:val="auto"/>
          </w:rPr>
          <w:t>Article 1</w:t>
        </w:r>
        <w:r w:rsidR="00C87075" w:rsidRPr="00DA73CB">
          <w:rPr>
            <w:rStyle w:val="Lienhypertexte"/>
            <w:noProof/>
            <w:color w:val="auto"/>
          </w:rPr>
          <w:t>3</w:t>
        </w:r>
        <w:r w:rsidR="003A0FDD">
          <w:rPr>
            <w:rStyle w:val="Lienhypertexte"/>
            <w:noProof/>
            <w:color w:val="auto"/>
          </w:rPr>
          <w:t xml:space="preserve"> : </w:t>
        </w:r>
        <w:r w:rsidR="00C20750" w:rsidRPr="00DA73CB">
          <w:rPr>
            <w:rStyle w:val="Lienhypertexte"/>
            <w:noProof/>
            <w:color w:val="auto"/>
          </w:rPr>
          <w:t>Rôles et responsabilités du cocontractant de l’administration</w:t>
        </w:r>
        <w:r w:rsidR="00C20750" w:rsidRPr="00DA73CB">
          <w:rPr>
            <w:noProof/>
            <w:webHidden/>
          </w:rPr>
          <w:tab/>
        </w:r>
        <w:r w:rsidR="009D26D7">
          <w:rPr>
            <w:noProof/>
            <w:webHidden/>
          </w:rPr>
          <w:t>51</w:t>
        </w:r>
      </w:hyperlink>
    </w:p>
    <w:p w14:paraId="1CF0C08B" w14:textId="304FE4F1" w:rsidR="00C87075" w:rsidRPr="00DA73CB" w:rsidRDefault="004910B0" w:rsidP="00C87075">
      <w:pPr>
        <w:rPr>
          <w:rFonts w:eastAsiaTheme="minorEastAsia"/>
        </w:rPr>
      </w:pPr>
      <w:hyperlink w:anchor="_Toc157306072" w:history="1">
        <w:r w:rsidR="003A0FDD">
          <w:rPr>
            <w:rStyle w:val="Lienhypertexte"/>
            <w:rFonts w:eastAsiaTheme="minorEastAsia"/>
            <w:color w:val="auto"/>
          </w:rPr>
          <w:t xml:space="preserve">Article 14 : </w:t>
        </w:r>
        <w:r w:rsidR="00C87075" w:rsidRPr="00DA73CB">
          <w:rPr>
            <w:rStyle w:val="Lienhypertexte"/>
            <w:rFonts w:eastAsiaTheme="minorEastAsia"/>
            <w:color w:val="auto"/>
          </w:rPr>
          <w:t>Marchés à tranches conditionnelles……………………………………………</w:t>
        </w:r>
        <w:r w:rsidR="00C87075" w:rsidRPr="00DA73CB">
          <w:rPr>
            <w:rStyle w:val="Lienhypertexte"/>
            <w:rFonts w:eastAsiaTheme="minorEastAsia"/>
            <w:webHidden/>
            <w:color w:val="auto"/>
          </w:rPr>
          <w:tab/>
        </w:r>
        <w:r w:rsidR="003A0FDD">
          <w:rPr>
            <w:rStyle w:val="Lienhypertexte"/>
            <w:rFonts w:eastAsiaTheme="minorEastAsia"/>
            <w:webHidden/>
            <w:color w:val="auto"/>
          </w:rPr>
          <w:t>……….</w:t>
        </w:r>
        <w:r w:rsidR="009D26D7">
          <w:rPr>
            <w:rStyle w:val="Lienhypertexte"/>
            <w:rFonts w:eastAsiaTheme="minorEastAsia"/>
            <w:webHidden/>
            <w:color w:val="auto"/>
          </w:rPr>
          <w:t>52</w:t>
        </w:r>
      </w:hyperlink>
    </w:p>
    <w:p w14:paraId="092EDFBC" w14:textId="5D10B58E" w:rsidR="00C20750" w:rsidRPr="00DA73CB" w:rsidRDefault="004910B0" w:rsidP="00B96807">
      <w:pPr>
        <w:pStyle w:val="TM3"/>
        <w:rPr>
          <w:rFonts w:eastAsiaTheme="minorEastAsia"/>
          <w:noProof/>
        </w:rPr>
      </w:pPr>
      <w:hyperlink w:anchor="_Toc157306073" w:history="1">
        <w:r w:rsidR="00C20750" w:rsidRPr="00DA73CB">
          <w:rPr>
            <w:rStyle w:val="Lienhypertexte"/>
            <w:noProof/>
            <w:color w:val="auto"/>
          </w:rPr>
          <w:t>Article 1</w:t>
        </w:r>
        <w:r w:rsidR="00C87075" w:rsidRPr="00DA73CB">
          <w:rPr>
            <w:rStyle w:val="Lienhypertexte"/>
            <w:noProof/>
            <w:color w:val="auto"/>
          </w:rPr>
          <w:t>5</w:t>
        </w:r>
        <w:r w:rsidR="003A0FDD">
          <w:rPr>
            <w:rStyle w:val="Lienhypertexte"/>
            <w:noProof/>
            <w:color w:val="auto"/>
          </w:rPr>
          <w:t xml:space="preserve"> : </w:t>
        </w:r>
        <w:r w:rsidR="00C20750" w:rsidRPr="00DA73CB">
          <w:rPr>
            <w:rStyle w:val="Lienhypertexte"/>
            <w:noProof/>
            <w:color w:val="auto"/>
          </w:rPr>
          <w:t>Personnel et Matériel du cocontractant</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_Toc157306073 \h </w:instrText>
        </w:r>
        <w:r w:rsidR="00C20750" w:rsidRPr="00DA73CB">
          <w:rPr>
            <w:noProof/>
            <w:webHidden/>
          </w:rPr>
        </w:r>
        <w:r w:rsidR="00C20750" w:rsidRPr="00DA73CB">
          <w:rPr>
            <w:noProof/>
            <w:webHidden/>
          </w:rPr>
          <w:fldChar w:fldCharType="separate"/>
        </w:r>
        <w:r w:rsidR="00232DDE">
          <w:rPr>
            <w:noProof/>
            <w:webHidden/>
          </w:rPr>
          <w:t>50</w:t>
        </w:r>
        <w:r w:rsidR="00C20750" w:rsidRPr="00DA73CB">
          <w:rPr>
            <w:noProof/>
            <w:webHidden/>
          </w:rPr>
          <w:fldChar w:fldCharType="end"/>
        </w:r>
      </w:hyperlink>
    </w:p>
    <w:p w14:paraId="6649DECD" w14:textId="79CF2547" w:rsidR="00C20750" w:rsidRPr="00DA73CB" w:rsidRDefault="004910B0" w:rsidP="00B96807">
      <w:pPr>
        <w:pStyle w:val="TM3"/>
        <w:rPr>
          <w:rFonts w:eastAsiaTheme="minorEastAsia"/>
          <w:noProof/>
        </w:rPr>
      </w:pPr>
      <w:hyperlink w:anchor="_Toc157306074" w:history="1">
        <w:r w:rsidR="00C20750" w:rsidRPr="00DA73CB">
          <w:rPr>
            <w:rStyle w:val="Lienhypertexte"/>
            <w:bCs/>
            <w:noProof/>
            <w:color w:val="auto"/>
          </w:rPr>
          <w:t>Article 1</w:t>
        </w:r>
        <w:r w:rsidR="00C87075" w:rsidRPr="00DA73CB">
          <w:rPr>
            <w:rStyle w:val="Lienhypertexte"/>
            <w:bCs/>
            <w:noProof/>
            <w:color w:val="auto"/>
          </w:rPr>
          <w:t>6</w:t>
        </w:r>
        <w:r w:rsidR="003A0FDD">
          <w:rPr>
            <w:rStyle w:val="Lienhypertexte"/>
            <w:bCs/>
            <w:noProof/>
            <w:color w:val="auto"/>
          </w:rPr>
          <w:t xml:space="preserve"> : </w:t>
        </w:r>
        <w:r w:rsidR="00C20750" w:rsidRPr="00DA73CB">
          <w:rPr>
            <w:rStyle w:val="Lienhypertexte"/>
            <w:noProof/>
            <w:color w:val="auto"/>
          </w:rPr>
          <w:t>Pièces à fournir par le cocontractant</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_Toc157306074 \h </w:instrText>
        </w:r>
        <w:r w:rsidR="00C20750" w:rsidRPr="00DA73CB">
          <w:rPr>
            <w:noProof/>
            <w:webHidden/>
          </w:rPr>
        </w:r>
        <w:r w:rsidR="00C20750" w:rsidRPr="00DA73CB">
          <w:rPr>
            <w:noProof/>
            <w:webHidden/>
          </w:rPr>
          <w:fldChar w:fldCharType="separate"/>
        </w:r>
        <w:r w:rsidR="00232DDE">
          <w:rPr>
            <w:noProof/>
            <w:webHidden/>
          </w:rPr>
          <w:t>52</w:t>
        </w:r>
        <w:r w:rsidR="00C20750" w:rsidRPr="00DA73CB">
          <w:rPr>
            <w:noProof/>
            <w:webHidden/>
          </w:rPr>
          <w:fldChar w:fldCharType="end"/>
        </w:r>
      </w:hyperlink>
    </w:p>
    <w:p w14:paraId="3AF53E75" w14:textId="1E051998" w:rsidR="00C20750" w:rsidRPr="00DA73CB" w:rsidRDefault="004910B0" w:rsidP="00B96807">
      <w:pPr>
        <w:pStyle w:val="TM3"/>
        <w:rPr>
          <w:rFonts w:eastAsiaTheme="minorEastAsia"/>
          <w:noProof/>
        </w:rPr>
      </w:pPr>
      <w:hyperlink w:anchor="_Toc157306075" w:history="1">
        <w:r w:rsidR="00C20750" w:rsidRPr="00DA73CB">
          <w:rPr>
            <w:rStyle w:val="Lienhypertexte"/>
            <w:noProof/>
            <w:color w:val="auto"/>
          </w:rPr>
          <w:t>Article 1</w:t>
        </w:r>
        <w:r w:rsidR="00C87075" w:rsidRPr="00DA73CB">
          <w:rPr>
            <w:rStyle w:val="Lienhypertexte"/>
            <w:noProof/>
            <w:color w:val="auto"/>
          </w:rPr>
          <w:t>7</w:t>
        </w:r>
        <w:r w:rsidR="003A0FDD">
          <w:rPr>
            <w:rStyle w:val="Lienhypertexte"/>
            <w:noProof/>
            <w:color w:val="auto"/>
          </w:rPr>
          <w:t xml:space="preserve"> : </w:t>
        </w:r>
        <w:r w:rsidR="00C20750" w:rsidRPr="00DA73CB">
          <w:rPr>
            <w:rStyle w:val="Lienhypertexte"/>
            <w:noProof/>
            <w:color w:val="auto"/>
          </w:rPr>
          <w:t>Mise à disposition des documents et du site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_Toc157306075 \h </w:instrText>
        </w:r>
        <w:r w:rsidR="00C20750" w:rsidRPr="00DA73CB">
          <w:rPr>
            <w:noProof/>
            <w:webHidden/>
          </w:rPr>
        </w:r>
        <w:r w:rsidR="00C20750" w:rsidRPr="00DA73CB">
          <w:rPr>
            <w:noProof/>
            <w:webHidden/>
          </w:rPr>
          <w:fldChar w:fldCharType="separate"/>
        </w:r>
        <w:r w:rsidR="00232DDE">
          <w:rPr>
            <w:noProof/>
            <w:webHidden/>
          </w:rPr>
          <w:t>53</w:t>
        </w:r>
        <w:r w:rsidR="00C20750" w:rsidRPr="00DA73CB">
          <w:rPr>
            <w:noProof/>
            <w:webHidden/>
          </w:rPr>
          <w:fldChar w:fldCharType="end"/>
        </w:r>
      </w:hyperlink>
    </w:p>
    <w:p w14:paraId="6D69DC21" w14:textId="3C735999" w:rsidR="00C20750" w:rsidRPr="00DA73CB" w:rsidRDefault="004910B0" w:rsidP="00B96807">
      <w:pPr>
        <w:pStyle w:val="TM3"/>
        <w:rPr>
          <w:rFonts w:eastAsiaTheme="minorEastAsia"/>
          <w:noProof/>
        </w:rPr>
      </w:pPr>
      <w:hyperlink w:anchor="_Toc157306076" w:history="1">
        <w:r w:rsidR="00C20750" w:rsidRPr="00DA73CB">
          <w:rPr>
            <w:rStyle w:val="Lienhypertexte"/>
            <w:noProof/>
            <w:color w:val="auto"/>
          </w:rPr>
          <w:t>Article 1</w:t>
        </w:r>
        <w:r w:rsidR="00C87075" w:rsidRPr="00DA73CB">
          <w:rPr>
            <w:rStyle w:val="Lienhypertexte"/>
            <w:noProof/>
            <w:color w:val="auto"/>
          </w:rPr>
          <w:t>8</w:t>
        </w:r>
        <w:r w:rsidR="003A0FDD">
          <w:rPr>
            <w:rStyle w:val="Lienhypertexte"/>
            <w:noProof/>
            <w:color w:val="auto"/>
          </w:rPr>
          <w:t xml:space="preserve"> : </w:t>
        </w:r>
        <w:r w:rsidR="00C20750" w:rsidRPr="00DA73CB">
          <w:rPr>
            <w:rStyle w:val="Lienhypertexte"/>
            <w:noProof/>
            <w:color w:val="auto"/>
          </w:rPr>
          <w:t>Assurances des ouvrages et responsabilités civiles</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_Toc157306076 \h </w:instrText>
        </w:r>
        <w:r w:rsidR="00C20750" w:rsidRPr="00DA73CB">
          <w:rPr>
            <w:noProof/>
            <w:webHidden/>
          </w:rPr>
        </w:r>
        <w:r w:rsidR="00C20750" w:rsidRPr="00DA73CB">
          <w:rPr>
            <w:noProof/>
            <w:webHidden/>
          </w:rPr>
          <w:fldChar w:fldCharType="separate"/>
        </w:r>
        <w:r w:rsidR="00232DDE">
          <w:rPr>
            <w:noProof/>
            <w:webHidden/>
          </w:rPr>
          <w:t>53</w:t>
        </w:r>
        <w:r w:rsidR="00C20750" w:rsidRPr="00DA73CB">
          <w:rPr>
            <w:noProof/>
            <w:webHidden/>
          </w:rPr>
          <w:fldChar w:fldCharType="end"/>
        </w:r>
      </w:hyperlink>
    </w:p>
    <w:p w14:paraId="112EBEB9" w14:textId="4B232178" w:rsidR="00C20750" w:rsidRPr="00DA73CB" w:rsidRDefault="004910B0" w:rsidP="00B96807">
      <w:pPr>
        <w:pStyle w:val="TM3"/>
        <w:rPr>
          <w:rFonts w:eastAsiaTheme="minorEastAsia"/>
          <w:noProof/>
        </w:rPr>
      </w:pPr>
      <w:hyperlink w:anchor="_Toc157306077" w:history="1">
        <w:r w:rsidR="00C20750" w:rsidRPr="00DA73CB">
          <w:rPr>
            <w:rStyle w:val="Lienhypertexte"/>
            <w:noProof/>
            <w:color w:val="auto"/>
          </w:rPr>
          <w:t>Article 1</w:t>
        </w:r>
        <w:r w:rsidR="00C87075" w:rsidRPr="00DA73CB">
          <w:rPr>
            <w:rStyle w:val="Lienhypertexte"/>
            <w:noProof/>
            <w:color w:val="auto"/>
          </w:rPr>
          <w:t>9</w:t>
        </w:r>
        <w:r w:rsidR="003A0FDD">
          <w:rPr>
            <w:rStyle w:val="Lienhypertexte"/>
            <w:noProof/>
            <w:color w:val="auto"/>
          </w:rPr>
          <w:t xml:space="preserve"> : </w:t>
        </w:r>
        <w:r w:rsidR="00C20750" w:rsidRPr="00DA73CB">
          <w:rPr>
            <w:rStyle w:val="Lienhypertexte"/>
            <w:noProof/>
            <w:color w:val="auto"/>
          </w:rPr>
          <w:t>Sous-traitance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_Toc157306077 \h </w:instrText>
        </w:r>
        <w:r w:rsidR="00C20750" w:rsidRPr="00DA73CB">
          <w:rPr>
            <w:noProof/>
            <w:webHidden/>
          </w:rPr>
        </w:r>
        <w:r w:rsidR="00C20750" w:rsidRPr="00DA73CB">
          <w:rPr>
            <w:noProof/>
            <w:webHidden/>
          </w:rPr>
          <w:fldChar w:fldCharType="separate"/>
        </w:r>
        <w:r w:rsidR="00232DDE">
          <w:rPr>
            <w:noProof/>
            <w:webHidden/>
          </w:rPr>
          <w:t>53</w:t>
        </w:r>
        <w:r w:rsidR="00C20750" w:rsidRPr="00DA73CB">
          <w:rPr>
            <w:noProof/>
            <w:webHidden/>
          </w:rPr>
          <w:fldChar w:fldCharType="end"/>
        </w:r>
      </w:hyperlink>
    </w:p>
    <w:p w14:paraId="495785DD" w14:textId="16455979" w:rsidR="00C20750" w:rsidRPr="00DA73CB" w:rsidRDefault="004910B0" w:rsidP="00B96807">
      <w:pPr>
        <w:pStyle w:val="TM3"/>
        <w:rPr>
          <w:rFonts w:eastAsiaTheme="minorEastAsia"/>
          <w:noProof/>
        </w:rPr>
      </w:pPr>
      <w:hyperlink w:anchor="_Toc157306078" w:history="1">
        <w:r w:rsidR="00C20750" w:rsidRPr="00DA73CB">
          <w:rPr>
            <w:rStyle w:val="Lienhypertexte"/>
            <w:noProof/>
            <w:color w:val="auto"/>
          </w:rPr>
          <w:t xml:space="preserve">Article </w:t>
        </w:r>
        <w:r w:rsidR="00C87075" w:rsidRPr="00DA73CB">
          <w:rPr>
            <w:rStyle w:val="Lienhypertexte"/>
            <w:noProof/>
            <w:color w:val="auto"/>
          </w:rPr>
          <w:t>20</w:t>
        </w:r>
        <w:r w:rsidR="003A0FDD">
          <w:rPr>
            <w:rStyle w:val="Lienhypertexte"/>
            <w:noProof/>
            <w:color w:val="auto"/>
          </w:rPr>
          <w:t xml:space="preserve"> : </w:t>
        </w:r>
        <w:r w:rsidR="00C20750" w:rsidRPr="00DA73CB">
          <w:rPr>
            <w:rStyle w:val="Lienhypertexte"/>
            <w:noProof/>
            <w:color w:val="auto"/>
          </w:rPr>
          <w:t>Laboratoire de chantier et</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_Toc157306078 \h </w:instrText>
        </w:r>
        <w:r w:rsidR="00C20750" w:rsidRPr="00DA73CB">
          <w:rPr>
            <w:noProof/>
            <w:webHidden/>
          </w:rPr>
        </w:r>
        <w:r w:rsidR="00C20750" w:rsidRPr="00DA73CB">
          <w:rPr>
            <w:noProof/>
            <w:webHidden/>
          </w:rPr>
          <w:fldChar w:fldCharType="separate"/>
        </w:r>
        <w:r w:rsidR="00232DDE">
          <w:rPr>
            <w:noProof/>
            <w:webHidden/>
          </w:rPr>
          <w:t>53</w:t>
        </w:r>
        <w:r w:rsidR="00C20750" w:rsidRPr="00DA73CB">
          <w:rPr>
            <w:noProof/>
            <w:webHidden/>
          </w:rPr>
          <w:fldChar w:fldCharType="end"/>
        </w:r>
      </w:hyperlink>
    </w:p>
    <w:p w14:paraId="3DB75424" w14:textId="206706DE" w:rsidR="00C20750" w:rsidRPr="00DA73CB" w:rsidRDefault="004910B0" w:rsidP="00B96807">
      <w:pPr>
        <w:pStyle w:val="TM3"/>
        <w:rPr>
          <w:rFonts w:eastAsiaTheme="minorEastAsia"/>
          <w:noProof/>
        </w:rPr>
      </w:pPr>
      <w:hyperlink w:anchor="_Toc157306079" w:history="1">
        <w:r w:rsidR="00C20750" w:rsidRPr="00DA73CB">
          <w:rPr>
            <w:rStyle w:val="Lienhypertexte"/>
            <w:noProof/>
            <w:color w:val="auto"/>
          </w:rPr>
          <w:t xml:space="preserve">Article </w:t>
        </w:r>
        <w:r w:rsidR="00C87075" w:rsidRPr="00DA73CB">
          <w:rPr>
            <w:rStyle w:val="Lienhypertexte"/>
            <w:noProof/>
            <w:color w:val="auto"/>
          </w:rPr>
          <w:t>21</w:t>
        </w:r>
        <w:r w:rsidR="003A0FDD">
          <w:rPr>
            <w:rStyle w:val="Lienhypertexte"/>
            <w:noProof/>
            <w:color w:val="auto"/>
          </w:rPr>
          <w:t xml:space="preserve"> : </w:t>
        </w:r>
        <w:r w:rsidR="00C20750" w:rsidRPr="00DA73CB">
          <w:rPr>
            <w:rStyle w:val="Lienhypertexte"/>
            <w:noProof/>
            <w:color w:val="auto"/>
          </w:rPr>
          <w:t>Journal et Réunions de chantier</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_Toc157306079 \h </w:instrText>
        </w:r>
        <w:r w:rsidR="00C20750" w:rsidRPr="00DA73CB">
          <w:rPr>
            <w:noProof/>
            <w:webHidden/>
          </w:rPr>
        </w:r>
        <w:r w:rsidR="00C20750" w:rsidRPr="00DA73CB">
          <w:rPr>
            <w:noProof/>
            <w:webHidden/>
          </w:rPr>
          <w:fldChar w:fldCharType="separate"/>
        </w:r>
        <w:r w:rsidR="00232DDE">
          <w:rPr>
            <w:noProof/>
            <w:webHidden/>
          </w:rPr>
          <w:t>53</w:t>
        </w:r>
        <w:r w:rsidR="00C20750" w:rsidRPr="00DA73CB">
          <w:rPr>
            <w:noProof/>
            <w:webHidden/>
          </w:rPr>
          <w:fldChar w:fldCharType="end"/>
        </w:r>
      </w:hyperlink>
    </w:p>
    <w:p w14:paraId="3D23AF49" w14:textId="4A534F5D" w:rsidR="00C20750" w:rsidRPr="00DA73CB" w:rsidRDefault="004910B0" w:rsidP="00B96807">
      <w:pPr>
        <w:pStyle w:val="TM3"/>
        <w:rPr>
          <w:rFonts w:eastAsiaTheme="minorEastAsia"/>
          <w:noProof/>
        </w:rPr>
      </w:pPr>
      <w:hyperlink w:anchor="_Toc157306080" w:history="1">
        <w:r w:rsidR="00C20750" w:rsidRPr="00DA73CB">
          <w:rPr>
            <w:rStyle w:val="Lienhypertexte"/>
            <w:noProof/>
            <w:color w:val="auto"/>
          </w:rPr>
          <w:t xml:space="preserve">Article </w:t>
        </w:r>
        <w:r w:rsidR="00C87075" w:rsidRPr="00DA73CB">
          <w:rPr>
            <w:rStyle w:val="Lienhypertexte"/>
            <w:noProof/>
            <w:color w:val="auto"/>
          </w:rPr>
          <w:t>22</w:t>
        </w:r>
        <w:r w:rsidR="003A0FDD">
          <w:rPr>
            <w:rStyle w:val="Lienhypertexte"/>
            <w:noProof/>
            <w:color w:val="auto"/>
          </w:rPr>
          <w:t xml:space="preserve"> : </w:t>
        </w:r>
        <w:r w:rsidR="00C20750" w:rsidRPr="00DA73CB">
          <w:rPr>
            <w:rStyle w:val="Lienhypertexte"/>
            <w:noProof/>
            <w:color w:val="auto"/>
          </w:rPr>
          <w:t>Utilisation des explosifs</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_Toc157306080 \h </w:instrText>
        </w:r>
        <w:r w:rsidR="00C20750" w:rsidRPr="00DA73CB">
          <w:rPr>
            <w:noProof/>
            <w:webHidden/>
          </w:rPr>
        </w:r>
        <w:r w:rsidR="00C20750" w:rsidRPr="00DA73CB">
          <w:rPr>
            <w:noProof/>
            <w:webHidden/>
          </w:rPr>
          <w:fldChar w:fldCharType="separate"/>
        </w:r>
        <w:r w:rsidR="00232DDE">
          <w:rPr>
            <w:noProof/>
            <w:webHidden/>
          </w:rPr>
          <w:t>54</w:t>
        </w:r>
        <w:r w:rsidR="00C20750" w:rsidRPr="00DA73CB">
          <w:rPr>
            <w:noProof/>
            <w:webHidden/>
          </w:rPr>
          <w:fldChar w:fldCharType="end"/>
        </w:r>
      </w:hyperlink>
    </w:p>
    <w:p w14:paraId="1D0864EE" w14:textId="3A35A606" w:rsidR="00C20750" w:rsidRPr="00DA73CB" w:rsidRDefault="004910B0" w:rsidP="003A0FDD">
      <w:pPr>
        <w:pStyle w:val="TM2"/>
        <w:spacing w:after="0"/>
        <w:ind w:left="0" w:firstLine="0"/>
        <w:rPr>
          <w:rFonts w:ascii="Times New Roman" w:eastAsiaTheme="minorEastAsia" w:hAnsi="Times New Roman" w:cs="Times New Roman"/>
        </w:rPr>
      </w:pPr>
      <w:hyperlink w:anchor="_Toc157306081" w:history="1">
        <w:r w:rsidR="00C416A9" w:rsidRPr="00DA73CB">
          <w:rPr>
            <w:rStyle w:val="Lienhypertexte"/>
            <w:rFonts w:ascii="Times New Roman" w:hAnsi="Times New Roman" w:cs="Times New Roman"/>
            <w:color w:val="auto"/>
          </w:rPr>
          <w:t xml:space="preserve">CHAPITRE  III </w:t>
        </w:r>
        <w:r w:rsidR="00C20750" w:rsidRPr="00DA73CB">
          <w:rPr>
            <w:rStyle w:val="Lienhypertexte"/>
            <w:rFonts w:ascii="Times New Roman" w:hAnsi="Times New Roman" w:cs="Times New Roman"/>
            <w:color w:val="auto"/>
          </w:rPr>
          <w:t>De la réception</w:t>
        </w:r>
        <w:r w:rsidR="00C20750" w:rsidRPr="00DA73CB">
          <w:rPr>
            <w:rFonts w:ascii="Times New Roman" w:hAnsi="Times New Roman" w:cs="Times New Roman"/>
            <w:webHidden/>
          </w:rPr>
          <w:tab/>
        </w:r>
        <w:r w:rsidR="00C20750" w:rsidRPr="00DA73CB">
          <w:rPr>
            <w:rFonts w:ascii="Times New Roman" w:hAnsi="Times New Roman" w:cs="Times New Roman"/>
            <w:webHidden/>
          </w:rPr>
          <w:fldChar w:fldCharType="begin"/>
        </w:r>
        <w:r w:rsidR="00C20750" w:rsidRPr="00DA73CB">
          <w:rPr>
            <w:rFonts w:ascii="Times New Roman" w:hAnsi="Times New Roman" w:cs="Times New Roman"/>
            <w:webHidden/>
          </w:rPr>
          <w:instrText xml:space="preserve"> PAGEREF _Toc157306081 \h </w:instrText>
        </w:r>
        <w:r w:rsidR="00C20750" w:rsidRPr="00DA73CB">
          <w:rPr>
            <w:rFonts w:ascii="Times New Roman" w:hAnsi="Times New Roman" w:cs="Times New Roman"/>
            <w:webHidden/>
          </w:rPr>
        </w:r>
        <w:r w:rsidR="00C20750" w:rsidRPr="00DA73CB">
          <w:rPr>
            <w:rFonts w:ascii="Times New Roman" w:hAnsi="Times New Roman" w:cs="Times New Roman"/>
            <w:webHidden/>
          </w:rPr>
          <w:fldChar w:fldCharType="separate"/>
        </w:r>
        <w:r w:rsidR="00232DDE">
          <w:rPr>
            <w:rFonts w:ascii="Times New Roman" w:hAnsi="Times New Roman" w:cs="Times New Roman"/>
            <w:webHidden/>
          </w:rPr>
          <w:t>54</w:t>
        </w:r>
        <w:r w:rsidR="00C20750" w:rsidRPr="00DA73CB">
          <w:rPr>
            <w:rFonts w:ascii="Times New Roman" w:hAnsi="Times New Roman" w:cs="Times New Roman"/>
            <w:webHidden/>
          </w:rPr>
          <w:fldChar w:fldCharType="end"/>
        </w:r>
      </w:hyperlink>
    </w:p>
    <w:p w14:paraId="6614B708" w14:textId="221A346C" w:rsidR="00C20750" w:rsidRPr="00DA73CB" w:rsidRDefault="004910B0" w:rsidP="00B96807">
      <w:pPr>
        <w:pStyle w:val="TM3"/>
        <w:rPr>
          <w:rFonts w:eastAsiaTheme="minorEastAsia"/>
          <w:noProof/>
        </w:rPr>
      </w:pPr>
      <w:hyperlink w:anchor="_Toc157306082" w:history="1">
        <w:r w:rsidR="00C20750" w:rsidRPr="00DA73CB">
          <w:rPr>
            <w:rStyle w:val="Lienhypertexte"/>
            <w:noProof/>
            <w:color w:val="auto"/>
          </w:rPr>
          <w:t>Article 2</w:t>
        </w:r>
        <w:r w:rsidR="00C87075" w:rsidRPr="00DA73CB">
          <w:rPr>
            <w:rStyle w:val="Lienhypertexte"/>
            <w:noProof/>
            <w:color w:val="auto"/>
          </w:rPr>
          <w:t>3</w:t>
        </w:r>
        <w:r w:rsidR="003A0FDD">
          <w:rPr>
            <w:rStyle w:val="Lienhypertexte"/>
            <w:noProof/>
            <w:color w:val="auto"/>
          </w:rPr>
          <w:t xml:space="preserve"> : </w:t>
        </w:r>
        <w:r w:rsidR="00C20750" w:rsidRPr="00DA73CB">
          <w:rPr>
            <w:rStyle w:val="Lienhypertexte"/>
            <w:noProof/>
            <w:color w:val="auto"/>
          </w:rPr>
          <w:t>Réception provisoire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_Toc157306082 \h </w:instrText>
        </w:r>
        <w:r w:rsidR="00C20750" w:rsidRPr="00DA73CB">
          <w:rPr>
            <w:noProof/>
            <w:webHidden/>
          </w:rPr>
        </w:r>
        <w:r w:rsidR="00C20750" w:rsidRPr="00DA73CB">
          <w:rPr>
            <w:noProof/>
            <w:webHidden/>
          </w:rPr>
          <w:fldChar w:fldCharType="separate"/>
        </w:r>
        <w:r w:rsidR="00232DDE">
          <w:rPr>
            <w:noProof/>
            <w:webHidden/>
          </w:rPr>
          <w:t>54</w:t>
        </w:r>
        <w:r w:rsidR="00C20750" w:rsidRPr="00DA73CB">
          <w:rPr>
            <w:noProof/>
            <w:webHidden/>
          </w:rPr>
          <w:fldChar w:fldCharType="end"/>
        </w:r>
      </w:hyperlink>
    </w:p>
    <w:p w14:paraId="43BE8D11" w14:textId="2D5C156C" w:rsidR="00C20750" w:rsidRPr="00DA73CB" w:rsidRDefault="004910B0" w:rsidP="00B96807">
      <w:pPr>
        <w:pStyle w:val="TM3"/>
        <w:rPr>
          <w:rFonts w:eastAsiaTheme="minorEastAsia"/>
          <w:noProof/>
        </w:rPr>
      </w:pPr>
      <w:hyperlink w:anchor="_Toc157306083" w:history="1">
        <w:r w:rsidR="00C20750" w:rsidRPr="00DA73CB">
          <w:rPr>
            <w:rStyle w:val="Lienhypertexte"/>
            <w:noProof/>
            <w:color w:val="auto"/>
          </w:rPr>
          <w:t>Article 2</w:t>
        </w:r>
        <w:r w:rsidR="00C87075" w:rsidRPr="00DA73CB">
          <w:rPr>
            <w:rStyle w:val="Lienhypertexte"/>
            <w:noProof/>
            <w:color w:val="auto"/>
          </w:rPr>
          <w:t>4</w:t>
        </w:r>
        <w:r w:rsidR="003A0FDD">
          <w:rPr>
            <w:rStyle w:val="Lienhypertexte"/>
            <w:noProof/>
            <w:color w:val="auto"/>
          </w:rPr>
          <w:t xml:space="preserve"> : </w:t>
        </w:r>
        <w:r w:rsidR="00C20750" w:rsidRPr="00DA73CB">
          <w:rPr>
            <w:rStyle w:val="Lienhypertexte"/>
            <w:noProof/>
            <w:color w:val="auto"/>
          </w:rPr>
          <w:t>Documents à fournir après exécution</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_Toc157306083 \h </w:instrText>
        </w:r>
        <w:r w:rsidR="00C20750" w:rsidRPr="00DA73CB">
          <w:rPr>
            <w:noProof/>
            <w:webHidden/>
          </w:rPr>
        </w:r>
        <w:r w:rsidR="00C20750" w:rsidRPr="00DA73CB">
          <w:rPr>
            <w:noProof/>
            <w:webHidden/>
          </w:rPr>
          <w:fldChar w:fldCharType="separate"/>
        </w:r>
        <w:r w:rsidR="00232DDE">
          <w:rPr>
            <w:noProof/>
            <w:webHidden/>
          </w:rPr>
          <w:t>55</w:t>
        </w:r>
        <w:r w:rsidR="00C20750" w:rsidRPr="00DA73CB">
          <w:rPr>
            <w:noProof/>
            <w:webHidden/>
          </w:rPr>
          <w:fldChar w:fldCharType="end"/>
        </w:r>
      </w:hyperlink>
    </w:p>
    <w:p w14:paraId="003692E1" w14:textId="06AB78FE" w:rsidR="00C20750" w:rsidRPr="00DA73CB" w:rsidRDefault="004910B0" w:rsidP="00B96807">
      <w:pPr>
        <w:pStyle w:val="TM3"/>
        <w:rPr>
          <w:rFonts w:eastAsiaTheme="minorEastAsia"/>
          <w:noProof/>
        </w:rPr>
      </w:pPr>
      <w:hyperlink w:anchor="_Toc157306084" w:history="1">
        <w:r w:rsidR="00C20750" w:rsidRPr="00DA73CB">
          <w:rPr>
            <w:rStyle w:val="Lienhypertexte"/>
            <w:noProof/>
            <w:color w:val="auto"/>
          </w:rPr>
          <w:t>Article 2</w:t>
        </w:r>
        <w:r w:rsidR="00C87075" w:rsidRPr="00DA73CB">
          <w:rPr>
            <w:rStyle w:val="Lienhypertexte"/>
            <w:noProof/>
            <w:color w:val="auto"/>
          </w:rPr>
          <w:t>5</w:t>
        </w:r>
        <w:r w:rsidR="003A0FDD">
          <w:rPr>
            <w:rStyle w:val="Lienhypertexte"/>
            <w:noProof/>
            <w:color w:val="auto"/>
          </w:rPr>
          <w:t xml:space="preserve"> : </w:t>
        </w:r>
        <w:r w:rsidR="00C20750" w:rsidRPr="00DA73CB">
          <w:rPr>
            <w:rStyle w:val="Lienhypertexte"/>
            <w:noProof/>
            <w:color w:val="auto"/>
          </w:rPr>
          <w:t>Garantie contractuelle / Entretien pendant la période de garantie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_Toc157306084 \h </w:instrText>
        </w:r>
        <w:r w:rsidR="00C20750" w:rsidRPr="00DA73CB">
          <w:rPr>
            <w:noProof/>
            <w:webHidden/>
          </w:rPr>
        </w:r>
        <w:r w:rsidR="00C20750" w:rsidRPr="00DA73CB">
          <w:rPr>
            <w:noProof/>
            <w:webHidden/>
          </w:rPr>
          <w:fldChar w:fldCharType="separate"/>
        </w:r>
        <w:r w:rsidR="00232DDE">
          <w:rPr>
            <w:noProof/>
            <w:webHidden/>
          </w:rPr>
          <w:t>55</w:t>
        </w:r>
        <w:r w:rsidR="00C20750" w:rsidRPr="00DA73CB">
          <w:rPr>
            <w:noProof/>
            <w:webHidden/>
          </w:rPr>
          <w:fldChar w:fldCharType="end"/>
        </w:r>
      </w:hyperlink>
    </w:p>
    <w:p w14:paraId="48AD8313" w14:textId="16D70B22" w:rsidR="00C20750" w:rsidRPr="00DA73CB" w:rsidRDefault="004910B0" w:rsidP="00B96807">
      <w:pPr>
        <w:pStyle w:val="TM3"/>
        <w:rPr>
          <w:rFonts w:eastAsiaTheme="minorEastAsia"/>
          <w:noProof/>
        </w:rPr>
      </w:pPr>
      <w:hyperlink w:anchor="_Toc157306085" w:history="1">
        <w:r w:rsidR="00C20750" w:rsidRPr="00DA73CB">
          <w:rPr>
            <w:rStyle w:val="Lienhypertexte"/>
            <w:noProof/>
            <w:color w:val="auto"/>
          </w:rPr>
          <w:t>Article 2</w:t>
        </w:r>
        <w:r w:rsidR="00C87075" w:rsidRPr="00DA73CB">
          <w:rPr>
            <w:rStyle w:val="Lienhypertexte"/>
            <w:noProof/>
            <w:color w:val="auto"/>
          </w:rPr>
          <w:t>6</w:t>
        </w:r>
        <w:r w:rsidR="003A0FDD">
          <w:rPr>
            <w:rStyle w:val="Lienhypertexte"/>
            <w:noProof/>
            <w:color w:val="auto"/>
          </w:rPr>
          <w:t xml:space="preserve"> : </w:t>
        </w:r>
        <w:r w:rsidR="00C20750" w:rsidRPr="00DA73CB">
          <w:rPr>
            <w:rStyle w:val="Lienhypertexte"/>
            <w:noProof/>
            <w:color w:val="auto"/>
          </w:rPr>
          <w:t>Réception définitive</w:t>
        </w:r>
        <w:r w:rsidR="00C20750" w:rsidRPr="00DA73CB">
          <w:rPr>
            <w:noProof/>
            <w:webHidden/>
          </w:rPr>
          <w:tab/>
        </w:r>
        <w:r w:rsidR="00B70936">
          <w:rPr>
            <w:noProof/>
            <w:webHidden/>
          </w:rPr>
          <w:t>57</w:t>
        </w:r>
      </w:hyperlink>
    </w:p>
    <w:p w14:paraId="438A58BB" w14:textId="3BB09A93" w:rsidR="00C20750" w:rsidRPr="00DA73CB" w:rsidRDefault="004910B0" w:rsidP="00B96807">
      <w:pPr>
        <w:pStyle w:val="TM3"/>
        <w:rPr>
          <w:rFonts w:eastAsiaTheme="minorEastAsia"/>
          <w:noProof/>
        </w:rPr>
      </w:pPr>
      <w:hyperlink w:anchor="_Toc157306086" w:history="1">
        <w:r w:rsidR="00C20750" w:rsidRPr="00DA73CB">
          <w:rPr>
            <w:rStyle w:val="Lienhypertexte"/>
            <w:noProof/>
            <w:color w:val="auto"/>
          </w:rPr>
          <w:t>Article 2</w:t>
        </w:r>
        <w:r w:rsidR="00C87075" w:rsidRPr="00DA73CB">
          <w:rPr>
            <w:rStyle w:val="Lienhypertexte"/>
            <w:noProof/>
            <w:color w:val="auto"/>
          </w:rPr>
          <w:t>7</w:t>
        </w:r>
        <w:r w:rsidR="003A0FDD">
          <w:rPr>
            <w:rStyle w:val="Lienhypertexte"/>
            <w:noProof/>
            <w:color w:val="auto"/>
          </w:rPr>
          <w:t xml:space="preserve"> : </w:t>
        </w:r>
        <w:r w:rsidR="00C20750" w:rsidRPr="00DA73CB">
          <w:rPr>
            <w:rStyle w:val="Lienhypertexte"/>
            <w:noProof/>
            <w:color w:val="auto"/>
          </w:rPr>
          <w:t>Garantie légale</w:t>
        </w:r>
        <w:r w:rsidR="00C20750" w:rsidRPr="00DA73CB">
          <w:rPr>
            <w:noProof/>
            <w:webHidden/>
          </w:rPr>
          <w:tab/>
        </w:r>
        <w:r w:rsidR="00B70936">
          <w:rPr>
            <w:noProof/>
            <w:webHidden/>
          </w:rPr>
          <w:t>58</w:t>
        </w:r>
      </w:hyperlink>
    </w:p>
    <w:p w14:paraId="2D7AC438" w14:textId="284BF0C9" w:rsidR="00C20750" w:rsidRPr="00DA73CB" w:rsidRDefault="004910B0" w:rsidP="003A0FDD">
      <w:pPr>
        <w:pStyle w:val="TM2"/>
        <w:spacing w:after="0"/>
        <w:ind w:left="0" w:firstLine="0"/>
        <w:rPr>
          <w:rFonts w:ascii="Times New Roman" w:eastAsiaTheme="minorEastAsia" w:hAnsi="Times New Roman" w:cs="Times New Roman"/>
        </w:rPr>
      </w:pPr>
      <w:hyperlink w:anchor="_Toc157306087" w:history="1">
        <w:r w:rsidR="00C20750" w:rsidRPr="00DA73CB">
          <w:rPr>
            <w:rStyle w:val="Lienhypertexte"/>
            <w:rFonts w:ascii="Times New Roman" w:hAnsi="Times New Roman" w:cs="Times New Roman"/>
            <w:color w:val="auto"/>
          </w:rPr>
          <w:t>CHAPITRE  IV.Clauses financières</w:t>
        </w:r>
        <w:r w:rsidR="00C20750" w:rsidRPr="00DA73CB">
          <w:rPr>
            <w:rFonts w:ascii="Times New Roman" w:hAnsi="Times New Roman" w:cs="Times New Roman"/>
            <w:webHidden/>
          </w:rPr>
          <w:tab/>
        </w:r>
        <w:r w:rsidR="00B70936">
          <w:rPr>
            <w:rFonts w:ascii="Times New Roman" w:hAnsi="Times New Roman" w:cs="Times New Roman"/>
            <w:webHidden/>
          </w:rPr>
          <w:t>58</w:t>
        </w:r>
      </w:hyperlink>
    </w:p>
    <w:p w14:paraId="59C65A5B" w14:textId="0C4CD08C" w:rsidR="00C20750" w:rsidRPr="00DA73CB" w:rsidRDefault="004910B0" w:rsidP="00B96807">
      <w:pPr>
        <w:pStyle w:val="TM3"/>
        <w:rPr>
          <w:rFonts w:eastAsiaTheme="minorEastAsia"/>
          <w:noProof/>
        </w:rPr>
      </w:pPr>
      <w:hyperlink w:anchor="_Toc157306088" w:history="1">
        <w:r w:rsidR="00C20750" w:rsidRPr="00DA73CB">
          <w:rPr>
            <w:rStyle w:val="Lienhypertexte"/>
            <w:noProof/>
            <w:color w:val="auto"/>
          </w:rPr>
          <w:t>Article 2</w:t>
        </w:r>
        <w:r w:rsidR="00C87075" w:rsidRPr="00DA73CB">
          <w:rPr>
            <w:rStyle w:val="Lienhypertexte"/>
            <w:noProof/>
            <w:color w:val="auto"/>
          </w:rPr>
          <w:t>8</w:t>
        </w:r>
        <w:r w:rsidR="003A0FDD">
          <w:rPr>
            <w:rStyle w:val="Lienhypertexte"/>
            <w:noProof/>
            <w:color w:val="auto"/>
          </w:rPr>
          <w:t xml:space="preserve"> : </w:t>
        </w:r>
        <w:r w:rsidR="00C20750" w:rsidRPr="00DA73CB">
          <w:rPr>
            <w:rStyle w:val="Lienhypertexte"/>
            <w:noProof/>
            <w:color w:val="auto"/>
          </w:rPr>
          <w:t xml:space="preserve">Montant </w:t>
        </w:r>
        <w:r w:rsidR="00CE567E" w:rsidRPr="00DA73CB">
          <w:rPr>
            <w:rStyle w:val="Lienhypertexte"/>
            <w:noProof/>
            <w:color w:val="auto"/>
          </w:rPr>
          <w:t>de la Lettre Commande</w:t>
        </w:r>
        <w:r w:rsidR="00C20750" w:rsidRPr="00DA73CB">
          <w:rPr>
            <w:noProof/>
            <w:webHidden/>
          </w:rPr>
          <w:tab/>
        </w:r>
        <w:r w:rsidR="00B70936">
          <w:rPr>
            <w:noProof/>
            <w:webHidden/>
          </w:rPr>
          <w:t>58</w:t>
        </w:r>
      </w:hyperlink>
    </w:p>
    <w:p w14:paraId="29852FE0" w14:textId="12A31EE7" w:rsidR="00C20750" w:rsidRPr="00DA73CB" w:rsidRDefault="004910B0" w:rsidP="00B96807">
      <w:pPr>
        <w:pStyle w:val="TM3"/>
        <w:rPr>
          <w:rFonts w:eastAsiaTheme="minorEastAsia"/>
          <w:noProof/>
        </w:rPr>
      </w:pPr>
      <w:hyperlink w:anchor="_Toc157306089" w:history="1">
        <w:r w:rsidR="00C20750" w:rsidRPr="00DA73CB">
          <w:rPr>
            <w:rStyle w:val="Lienhypertexte"/>
            <w:noProof/>
            <w:color w:val="auto"/>
          </w:rPr>
          <w:t>Article 2</w:t>
        </w:r>
        <w:r w:rsidR="00C87075" w:rsidRPr="00DA73CB">
          <w:rPr>
            <w:rStyle w:val="Lienhypertexte"/>
            <w:noProof/>
            <w:color w:val="auto"/>
          </w:rPr>
          <w:t>9</w:t>
        </w:r>
        <w:r w:rsidR="003A0FDD">
          <w:rPr>
            <w:rStyle w:val="Lienhypertexte"/>
            <w:noProof/>
            <w:color w:val="auto"/>
          </w:rPr>
          <w:t xml:space="preserve"> : </w:t>
        </w:r>
        <w:r w:rsidR="00C20750" w:rsidRPr="00DA73CB">
          <w:rPr>
            <w:rStyle w:val="Lienhypertexte"/>
            <w:noProof/>
            <w:color w:val="auto"/>
          </w:rPr>
          <w:t>Lieu et mode de paiement</w:t>
        </w:r>
        <w:r w:rsidR="00C20750" w:rsidRPr="00DA73CB">
          <w:rPr>
            <w:noProof/>
            <w:webHidden/>
          </w:rPr>
          <w:tab/>
        </w:r>
        <w:r w:rsidR="00B70936">
          <w:rPr>
            <w:noProof/>
            <w:webHidden/>
          </w:rPr>
          <w:t>58</w:t>
        </w:r>
      </w:hyperlink>
    </w:p>
    <w:p w14:paraId="758A5D8B" w14:textId="2EA0E9D8" w:rsidR="00C20750" w:rsidRPr="00DA73CB" w:rsidRDefault="004910B0" w:rsidP="00B96807">
      <w:pPr>
        <w:pStyle w:val="TM3"/>
        <w:rPr>
          <w:rFonts w:eastAsiaTheme="minorEastAsia"/>
          <w:noProof/>
        </w:rPr>
      </w:pPr>
      <w:hyperlink w:anchor="_Toc157306090" w:history="1">
        <w:r w:rsidR="00C20750" w:rsidRPr="00DA73CB">
          <w:rPr>
            <w:rStyle w:val="Lienhypertexte"/>
            <w:noProof/>
            <w:color w:val="auto"/>
          </w:rPr>
          <w:t xml:space="preserve">Article </w:t>
        </w:r>
        <w:r w:rsidR="00C87075" w:rsidRPr="00DA73CB">
          <w:rPr>
            <w:rStyle w:val="Lienhypertexte"/>
            <w:noProof/>
            <w:color w:val="auto"/>
          </w:rPr>
          <w:t>30</w:t>
        </w:r>
        <w:r w:rsidR="003A0FDD">
          <w:rPr>
            <w:rStyle w:val="Lienhypertexte"/>
            <w:noProof/>
            <w:color w:val="auto"/>
          </w:rPr>
          <w:t xml:space="preserve"> : </w:t>
        </w:r>
        <w:r w:rsidR="00C20750" w:rsidRPr="00DA73CB">
          <w:rPr>
            <w:rStyle w:val="Lienhypertexte"/>
            <w:noProof/>
            <w:color w:val="auto"/>
          </w:rPr>
          <w:t>Garanties et cautions</w:t>
        </w:r>
        <w:r w:rsidR="00C20750" w:rsidRPr="00DA73CB">
          <w:rPr>
            <w:noProof/>
            <w:webHidden/>
          </w:rPr>
          <w:tab/>
        </w:r>
        <w:r w:rsidR="007C1E62">
          <w:rPr>
            <w:noProof/>
            <w:webHidden/>
          </w:rPr>
          <w:t>……….</w:t>
        </w:r>
        <w:r w:rsidR="00B70936">
          <w:rPr>
            <w:noProof/>
            <w:webHidden/>
          </w:rPr>
          <w:t>58</w:t>
        </w:r>
      </w:hyperlink>
    </w:p>
    <w:p w14:paraId="58338E0A" w14:textId="4FAAF8D5" w:rsidR="00C20750" w:rsidRPr="00DA73CB" w:rsidRDefault="004910B0" w:rsidP="00B96807">
      <w:pPr>
        <w:pStyle w:val="TM3"/>
        <w:rPr>
          <w:rFonts w:eastAsiaTheme="minorEastAsia"/>
          <w:noProof/>
        </w:rPr>
      </w:pPr>
      <w:hyperlink w:anchor="_Toc157306091" w:history="1">
        <w:r w:rsidR="00C20750" w:rsidRPr="00DA73CB">
          <w:rPr>
            <w:rStyle w:val="Lienhypertexte"/>
            <w:noProof/>
            <w:color w:val="auto"/>
          </w:rPr>
          <w:t xml:space="preserve">Article </w:t>
        </w:r>
        <w:r w:rsidR="00C87075" w:rsidRPr="00DA73CB">
          <w:rPr>
            <w:rStyle w:val="Lienhypertexte"/>
            <w:noProof/>
            <w:color w:val="auto"/>
          </w:rPr>
          <w:t>31</w:t>
        </w:r>
        <w:r w:rsidR="003A0FDD">
          <w:rPr>
            <w:rStyle w:val="Lienhypertexte"/>
            <w:noProof/>
            <w:color w:val="auto"/>
          </w:rPr>
          <w:t xml:space="preserve"> : </w:t>
        </w:r>
        <w:r w:rsidR="00C20750" w:rsidRPr="00DA73CB">
          <w:rPr>
            <w:rStyle w:val="Lienhypertexte"/>
            <w:noProof/>
            <w:color w:val="auto"/>
          </w:rPr>
          <w:t>Variation des prix</w:t>
        </w:r>
        <w:r w:rsidR="00C20750" w:rsidRPr="00DA73CB">
          <w:rPr>
            <w:noProof/>
            <w:webHidden/>
          </w:rPr>
          <w:tab/>
        </w:r>
        <w:r w:rsidR="00B70936">
          <w:rPr>
            <w:noProof/>
            <w:webHidden/>
          </w:rPr>
          <w:t>58</w:t>
        </w:r>
      </w:hyperlink>
    </w:p>
    <w:p w14:paraId="4CDCE8E1" w14:textId="680F0E6E" w:rsidR="00C20750" w:rsidRPr="00DA73CB" w:rsidRDefault="004910B0" w:rsidP="00B96807">
      <w:pPr>
        <w:pStyle w:val="TM3"/>
        <w:rPr>
          <w:rFonts w:eastAsiaTheme="minorEastAsia"/>
          <w:noProof/>
        </w:rPr>
      </w:pPr>
      <w:hyperlink w:anchor="_Toc157306092" w:history="1">
        <w:r w:rsidR="00C20750" w:rsidRPr="00DA73CB">
          <w:rPr>
            <w:rStyle w:val="Lienhypertexte"/>
            <w:noProof/>
            <w:color w:val="auto"/>
          </w:rPr>
          <w:t>Article 3</w:t>
        </w:r>
        <w:r w:rsidR="00C87075" w:rsidRPr="00DA73CB">
          <w:rPr>
            <w:rStyle w:val="Lienhypertexte"/>
            <w:noProof/>
            <w:color w:val="auto"/>
          </w:rPr>
          <w:t>2</w:t>
        </w:r>
        <w:r w:rsidR="003A0FDD">
          <w:rPr>
            <w:rStyle w:val="Lienhypertexte"/>
            <w:noProof/>
            <w:color w:val="auto"/>
          </w:rPr>
          <w:t xml:space="preserve"> : </w:t>
        </w:r>
        <w:r w:rsidR="00C20750" w:rsidRPr="00DA73CB">
          <w:rPr>
            <w:rStyle w:val="Lienhypertexte"/>
            <w:noProof/>
            <w:color w:val="auto"/>
          </w:rPr>
          <w:t>Formules de révision des prix</w:t>
        </w:r>
        <w:r w:rsidR="00C20750" w:rsidRPr="00DA73CB">
          <w:rPr>
            <w:noProof/>
            <w:webHidden/>
          </w:rPr>
          <w:tab/>
        </w:r>
        <w:r w:rsidR="003A0FDD">
          <w:rPr>
            <w:noProof/>
            <w:webHidden/>
          </w:rPr>
          <w:t>……</w:t>
        </w:r>
        <w:r w:rsidR="00B70936">
          <w:rPr>
            <w:noProof/>
            <w:webHidden/>
          </w:rPr>
          <w:t>59</w:t>
        </w:r>
      </w:hyperlink>
    </w:p>
    <w:p w14:paraId="51DED202" w14:textId="7A5A54E2" w:rsidR="00C20750" w:rsidRPr="00DA73CB" w:rsidRDefault="004910B0" w:rsidP="00B96807">
      <w:pPr>
        <w:pStyle w:val="TM3"/>
        <w:rPr>
          <w:rFonts w:eastAsiaTheme="minorEastAsia"/>
          <w:noProof/>
        </w:rPr>
      </w:pPr>
      <w:hyperlink w:anchor="_Toc157306093" w:history="1">
        <w:r w:rsidR="00C20750" w:rsidRPr="00DA73CB">
          <w:rPr>
            <w:rStyle w:val="Lienhypertexte"/>
            <w:noProof/>
            <w:color w:val="auto"/>
          </w:rPr>
          <w:t>Article 3</w:t>
        </w:r>
        <w:r w:rsidR="00C87075" w:rsidRPr="00DA73CB">
          <w:rPr>
            <w:rStyle w:val="Lienhypertexte"/>
            <w:noProof/>
            <w:color w:val="auto"/>
          </w:rPr>
          <w:t>3</w:t>
        </w:r>
        <w:r w:rsidR="003A0FDD">
          <w:rPr>
            <w:rStyle w:val="Lienhypertexte"/>
            <w:noProof/>
            <w:color w:val="auto"/>
          </w:rPr>
          <w:t xml:space="preserve"> : </w:t>
        </w:r>
        <w:r w:rsidR="00C20750" w:rsidRPr="00DA73CB">
          <w:rPr>
            <w:rStyle w:val="Lienhypertexte"/>
            <w:noProof/>
            <w:color w:val="auto"/>
          </w:rPr>
          <w:t>Formules d’actualisation des prix</w:t>
        </w:r>
        <w:r w:rsidR="00C20750" w:rsidRPr="00DA73CB">
          <w:rPr>
            <w:noProof/>
            <w:webHidden/>
          </w:rPr>
          <w:tab/>
        </w:r>
        <w:r w:rsidR="00B70936">
          <w:rPr>
            <w:noProof/>
            <w:webHidden/>
          </w:rPr>
          <w:t>59</w:t>
        </w:r>
      </w:hyperlink>
    </w:p>
    <w:p w14:paraId="6C2B817F" w14:textId="18E8C89B" w:rsidR="00C20750" w:rsidRPr="00DA73CB" w:rsidRDefault="004910B0" w:rsidP="00B96807">
      <w:pPr>
        <w:pStyle w:val="TM3"/>
        <w:rPr>
          <w:rFonts w:eastAsiaTheme="minorEastAsia"/>
          <w:noProof/>
        </w:rPr>
      </w:pPr>
      <w:hyperlink w:anchor="_Toc157306094" w:history="1">
        <w:r w:rsidR="00C20750" w:rsidRPr="00DA73CB">
          <w:rPr>
            <w:rStyle w:val="Lienhypertexte"/>
            <w:noProof/>
            <w:color w:val="auto"/>
          </w:rPr>
          <w:t>Article 3</w:t>
        </w:r>
        <w:r w:rsidR="00C87075" w:rsidRPr="00DA73CB">
          <w:rPr>
            <w:rStyle w:val="Lienhypertexte"/>
            <w:noProof/>
            <w:color w:val="auto"/>
          </w:rPr>
          <w:t>4</w:t>
        </w:r>
        <w:r w:rsidR="003A0FDD">
          <w:rPr>
            <w:rStyle w:val="Lienhypertexte"/>
            <w:noProof/>
            <w:color w:val="auto"/>
          </w:rPr>
          <w:t xml:space="preserve"> : </w:t>
        </w:r>
        <w:r w:rsidR="00C20750" w:rsidRPr="00DA73CB">
          <w:rPr>
            <w:rStyle w:val="Lienhypertexte"/>
            <w:noProof/>
            <w:color w:val="auto"/>
          </w:rPr>
          <w:t>Travaux en régie</w:t>
        </w:r>
        <w:r w:rsidR="00C20750" w:rsidRPr="00DA73CB">
          <w:rPr>
            <w:noProof/>
            <w:webHidden/>
          </w:rPr>
          <w:tab/>
        </w:r>
        <w:r w:rsidR="00B70936">
          <w:rPr>
            <w:noProof/>
            <w:webHidden/>
          </w:rPr>
          <w:t>59</w:t>
        </w:r>
      </w:hyperlink>
    </w:p>
    <w:p w14:paraId="5C13DF1E" w14:textId="454F60FB" w:rsidR="00C20750" w:rsidRPr="00DA73CB" w:rsidRDefault="004910B0" w:rsidP="00B96807">
      <w:pPr>
        <w:pStyle w:val="TM3"/>
        <w:rPr>
          <w:rFonts w:eastAsiaTheme="minorEastAsia"/>
          <w:noProof/>
        </w:rPr>
      </w:pPr>
      <w:hyperlink w:anchor="_Toc157306095" w:history="1">
        <w:r w:rsidR="00C20750" w:rsidRPr="00DA73CB">
          <w:rPr>
            <w:rStyle w:val="Lienhypertexte"/>
            <w:noProof/>
            <w:color w:val="auto"/>
          </w:rPr>
          <w:t>Article 3</w:t>
        </w:r>
        <w:r w:rsidR="00C87075" w:rsidRPr="00DA73CB">
          <w:rPr>
            <w:rStyle w:val="Lienhypertexte"/>
            <w:noProof/>
            <w:color w:val="auto"/>
          </w:rPr>
          <w:t>5</w:t>
        </w:r>
        <w:r w:rsidR="003A0FDD">
          <w:rPr>
            <w:rStyle w:val="Lienhypertexte"/>
            <w:noProof/>
            <w:color w:val="auto"/>
          </w:rPr>
          <w:t xml:space="preserve"> : </w:t>
        </w:r>
        <w:r w:rsidR="00C20750" w:rsidRPr="00DA73CB">
          <w:rPr>
            <w:rStyle w:val="Lienhypertexte"/>
            <w:noProof/>
            <w:color w:val="auto"/>
          </w:rPr>
          <w:t>Valorisation des approvisionnements</w:t>
        </w:r>
        <w:r w:rsidR="00C20750" w:rsidRPr="00DA73CB">
          <w:rPr>
            <w:noProof/>
            <w:webHidden/>
          </w:rPr>
          <w:tab/>
        </w:r>
        <w:r w:rsidR="00B70936">
          <w:rPr>
            <w:noProof/>
            <w:webHidden/>
          </w:rPr>
          <w:t>59</w:t>
        </w:r>
      </w:hyperlink>
    </w:p>
    <w:p w14:paraId="01637704" w14:textId="79145EF6" w:rsidR="00C20750" w:rsidRPr="00DA73CB" w:rsidRDefault="004910B0" w:rsidP="00B96807">
      <w:pPr>
        <w:pStyle w:val="TM3"/>
        <w:rPr>
          <w:rFonts w:eastAsiaTheme="minorEastAsia"/>
          <w:noProof/>
        </w:rPr>
      </w:pPr>
      <w:hyperlink w:anchor="_Toc157306096" w:history="1">
        <w:r w:rsidR="00C20750" w:rsidRPr="00DA73CB">
          <w:rPr>
            <w:rStyle w:val="Lienhypertexte"/>
            <w:noProof/>
            <w:color w:val="auto"/>
          </w:rPr>
          <w:t>Article 3</w:t>
        </w:r>
        <w:r w:rsidR="00C87075" w:rsidRPr="00DA73CB">
          <w:rPr>
            <w:rStyle w:val="Lienhypertexte"/>
            <w:noProof/>
            <w:color w:val="auto"/>
          </w:rPr>
          <w:t>6</w:t>
        </w:r>
        <w:r w:rsidR="003A0FDD">
          <w:rPr>
            <w:rStyle w:val="Lienhypertexte"/>
            <w:noProof/>
            <w:color w:val="auto"/>
          </w:rPr>
          <w:t xml:space="preserve"> : </w:t>
        </w:r>
        <w:r w:rsidR="00C20750" w:rsidRPr="00DA73CB">
          <w:rPr>
            <w:rStyle w:val="Lienhypertexte"/>
            <w:noProof/>
            <w:color w:val="auto"/>
          </w:rPr>
          <w:t>Avances</w:t>
        </w:r>
        <w:r w:rsidR="00C20750" w:rsidRPr="00DA73CB">
          <w:rPr>
            <w:noProof/>
            <w:webHidden/>
          </w:rPr>
          <w:tab/>
        </w:r>
        <w:r w:rsidR="00B70936">
          <w:rPr>
            <w:noProof/>
            <w:webHidden/>
          </w:rPr>
          <w:t>59</w:t>
        </w:r>
      </w:hyperlink>
    </w:p>
    <w:p w14:paraId="5FD98441" w14:textId="26036B74" w:rsidR="00C20750" w:rsidRPr="00DA73CB" w:rsidRDefault="004910B0" w:rsidP="00B96807">
      <w:pPr>
        <w:pStyle w:val="TM3"/>
        <w:rPr>
          <w:rFonts w:eastAsiaTheme="minorEastAsia"/>
          <w:noProof/>
        </w:rPr>
      </w:pPr>
      <w:hyperlink w:anchor="_Toc157306097" w:history="1">
        <w:r w:rsidR="00C20750" w:rsidRPr="00DA73CB">
          <w:rPr>
            <w:rStyle w:val="Lienhypertexte"/>
            <w:noProof/>
            <w:color w:val="auto"/>
          </w:rPr>
          <w:t>Article 3</w:t>
        </w:r>
        <w:r w:rsidR="00C87075" w:rsidRPr="00DA73CB">
          <w:rPr>
            <w:rStyle w:val="Lienhypertexte"/>
            <w:noProof/>
            <w:color w:val="auto"/>
          </w:rPr>
          <w:t>7</w:t>
        </w:r>
        <w:r w:rsidR="003A0FDD">
          <w:rPr>
            <w:rStyle w:val="Lienhypertexte"/>
            <w:noProof/>
            <w:color w:val="auto"/>
          </w:rPr>
          <w:t xml:space="preserve"> : </w:t>
        </w:r>
        <w:r w:rsidR="00C20750" w:rsidRPr="00DA73CB">
          <w:rPr>
            <w:rStyle w:val="Lienhypertexte"/>
            <w:noProof/>
            <w:color w:val="auto"/>
          </w:rPr>
          <w:t>Règlement des travaux</w:t>
        </w:r>
        <w:r w:rsidR="00C20750" w:rsidRPr="00DA73CB">
          <w:rPr>
            <w:noProof/>
            <w:webHidden/>
          </w:rPr>
          <w:tab/>
        </w:r>
        <w:r w:rsidR="00B70936">
          <w:rPr>
            <w:noProof/>
            <w:webHidden/>
          </w:rPr>
          <w:t>59</w:t>
        </w:r>
      </w:hyperlink>
    </w:p>
    <w:p w14:paraId="36B3AD79" w14:textId="63805281" w:rsidR="00C20750" w:rsidRPr="00DA73CB" w:rsidRDefault="004910B0" w:rsidP="00B96807">
      <w:pPr>
        <w:pStyle w:val="TM3"/>
        <w:rPr>
          <w:rFonts w:eastAsiaTheme="minorEastAsia"/>
          <w:noProof/>
        </w:rPr>
      </w:pPr>
      <w:hyperlink w:anchor="_Toc157306098" w:history="1">
        <w:r w:rsidR="00C20750" w:rsidRPr="00DA73CB">
          <w:rPr>
            <w:rStyle w:val="Lienhypertexte"/>
            <w:noProof/>
            <w:color w:val="auto"/>
          </w:rPr>
          <w:t>Article 3</w:t>
        </w:r>
        <w:r w:rsidR="00C87075" w:rsidRPr="00DA73CB">
          <w:rPr>
            <w:rStyle w:val="Lienhypertexte"/>
            <w:noProof/>
            <w:color w:val="auto"/>
          </w:rPr>
          <w:t>8</w:t>
        </w:r>
        <w:r w:rsidR="003A0FDD">
          <w:rPr>
            <w:rStyle w:val="Lienhypertexte"/>
            <w:noProof/>
            <w:color w:val="auto"/>
          </w:rPr>
          <w:t xml:space="preserve"> : </w:t>
        </w:r>
        <w:r w:rsidR="00C20750" w:rsidRPr="00DA73CB">
          <w:rPr>
            <w:rStyle w:val="Lienhypertexte"/>
            <w:noProof/>
            <w:color w:val="auto"/>
          </w:rPr>
          <w:t>Intérêts moratoires</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_Toc157306098 \h </w:instrText>
        </w:r>
        <w:r w:rsidR="00C20750" w:rsidRPr="00DA73CB">
          <w:rPr>
            <w:noProof/>
            <w:webHidden/>
          </w:rPr>
        </w:r>
        <w:r w:rsidR="00C20750" w:rsidRPr="00DA73CB">
          <w:rPr>
            <w:noProof/>
            <w:webHidden/>
          </w:rPr>
          <w:fldChar w:fldCharType="separate"/>
        </w:r>
        <w:r w:rsidR="00232DDE">
          <w:rPr>
            <w:noProof/>
            <w:webHidden/>
          </w:rPr>
          <w:t>59</w:t>
        </w:r>
        <w:r w:rsidR="00C20750" w:rsidRPr="00DA73CB">
          <w:rPr>
            <w:noProof/>
            <w:webHidden/>
          </w:rPr>
          <w:fldChar w:fldCharType="end"/>
        </w:r>
      </w:hyperlink>
    </w:p>
    <w:p w14:paraId="38E54587" w14:textId="49864593" w:rsidR="00C20750" w:rsidRPr="00DA73CB" w:rsidRDefault="004910B0" w:rsidP="00B96807">
      <w:pPr>
        <w:pStyle w:val="TM3"/>
        <w:rPr>
          <w:rFonts w:eastAsiaTheme="minorEastAsia"/>
          <w:noProof/>
        </w:rPr>
      </w:pPr>
      <w:hyperlink w:anchor="_Toc157306099" w:history="1">
        <w:r w:rsidR="00C20750" w:rsidRPr="00DA73CB">
          <w:rPr>
            <w:rStyle w:val="Lienhypertexte"/>
            <w:noProof/>
            <w:color w:val="auto"/>
          </w:rPr>
          <w:t>Article 3</w:t>
        </w:r>
        <w:r w:rsidR="00C87075" w:rsidRPr="00DA73CB">
          <w:rPr>
            <w:rStyle w:val="Lienhypertexte"/>
            <w:noProof/>
            <w:color w:val="auto"/>
          </w:rPr>
          <w:t>9</w:t>
        </w:r>
        <w:r w:rsidR="003A0FDD">
          <w:rPr>
            <w:rStyle w:val="Lienhypertexte"/>
            <w:noProof/>
            <w:color w:val="auto"/>
          </w:rPr>
          <w:t xml:space="preserve"> : </w:t>
        </w:r>
        <w:r w:rsidR="00C20750" w:rsidRPr="00DA73CB">
          <w:rPr>
            <w:rStyle w:val="Lienhypertexte"/>
            <w:noProof/>
            <w:color w:val="auto"/>
          </w:rPr>
          <w:t>Pénalités</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_Toc157306099 \h </w:instrText>
        </w:r>
        <w:r w:rsidR="00C20750" w:rsidRPr="00DA73CB">
          <w:rPr>
            <w:noProof/>
            <w:webHidden/>
          </w:rPr>
        </w:r>
        <w:r w:rsidR="00C20750" w:rsidRPr="00DA73CB">
          <w:rPr>
            <w:noProof/>
            <w:webHidden/>
          </w:rPr>
          <w:fldChar w:fldCharType="separate"/>
        </w:r>
        <w:r w:rsidR="00232DDE">
          <w:rPr>
            <w:noProof/>
            <w:webHidden/>
          </w:rPr>
          <w:t>59</w:t>
        </w:r>
        <w:r w:rsidR="00C20750" w:rsidRPr="00DA73CB">
          <w:rPr>
            <w:noProof/>
            <w:webHidden/>
          </w:rPr>
          <w:fldChar w:fldCharType="end"/>
        </w:r>
      </w:hyperlink>
    </w:p>
    <w:p w14:paraId="4EA91A31" w14:textId="7D5F2558" w:rsidR="00C20750" w:rsidRPr="00DA73CB" w:rsidRDefault="004910B0" w:rsidP="00B96807">
      <w:pPr>
        <w:pStyle w:val="TM3"/>
        <w:rPr>
          <w:rFonts w:eastAsiaTheme="minorEastAsia"/>
          <w:noProof/>
        </w:rPr>
      </w:pPr>
      <w:hyperlink w:anchor="_Toc157306101" w:history="1">
        <w:r w:rsidR="00C20750" w:rsidRPr="00DA73CB">
          <w:rPr>
            <w:rStyle w:val="Lienhypertexte"/>
            <w:noProof/>
            <w:color w:val="auto"/>
          </w:rPr>
          <w:t xml:space="preserve">Article </w:t>
        </w:r>
        <w:r w:rsidR="00C87075" w:rsidRPr="00DA73CB">
          <w:rPr>
            <w:rStyle w:val="Lienhypertexte"/>
            <w:noProof/>
            <w:color w:val="auto"/>
          </w:rPr>
          <w:t>41</w:t>
        </w:r>
        <w:r w:rsidR="003A0FDD">
          <w:rPr>
            <w:rStyle w:val="Lienhypertexte"/>
            <w:noProof/>
            <w:color w:val="auto"/>
          </w:rPr>
          <w:t xml:space="preserve"> : </w:t>
        </w:r>
        <w:r w:rsidR="00C20750" w:rsidRPr="00DA73CB">
          <w:rPr>
            <w:rStyle w:val="Lienhypertexte"/>
            <w:noProof/>
            <w:color w:val="auto"/>
          </w:rPr>
          <w:t>Régime fiscal et douanier</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_Toc157306101 \h </w:instrText>
        </w:r>
        <w:r w:rsidR="00C20750" w:rsidRPr="00DA73CB">
          <w:rPr>
            <w:noProof/>
            <w:webHidden/>
          </w:rPr>
        </w:r>
        <w:r w:rsidR="00C20750" w:rsidRPr="00DA73CB">
          <w:rPr>
            <w:noProof/>
            <w:webHidden/>
          </w:rPr>
          <w:fldChar w:fldCharType="separate"/>
        </w:r>
        <w:r w:rsidR="00232DDE">
          <w:rPr>
            <w:noProof/>
            <w:webHidden/>
          </w:rPr>
          <w:t>60</w:t>
        </w:r>
        <w:r w:rsidR="00C20750" w:rsidRPr="00DA73CB">
          <w:rPr>
            <w:noProof/>
            <w:webHidden/>
          </w:rPr>
          <w:fldChar w:fldCharType="end"/>
        </w:r>
      </w:hyperlink>
    </w:p>
    <w:p w14:paraId="485EB4F3" w14:textId="1E06FA64" w:rsidR="00C20750" w:rsidRPr="00DA73CB" w:rsidRDefault="004910B0" w:rsidP="00B96807">
      <w:pPr>
        <w:pStyle w:val="TM3"/>
        <w:rPr>
          <w:rFonts w:eastAsiaTheme="minorEastAsia"/>
          <w:noProof/>
        </w:rPr>
      </w:pPr>
      <w:hyperlink w:anchor="_Toc157306102" w:history="1">
        <w:r w:rsidR="00C20750" w:rsidRPr="00DA73CB">
          <w:rPr>
            <w:rStyle w:val="Lienhypertexte"/>
            <w:noProof/>
            <w:color w:val="auto"/>
          </w:rPr>
          <w:t>Article 4</w:t>
        </w:r>
        <w:r w:rsidR="00C87075" w:rsidRPr="00DA73CB">
          <w:rPr>
            <w:rStyle w:val="Lienhypertexte"/>
            <w:noProof/>
            <w:color w:val="auto"/>
          </w:rPr>
          <w:t>2</w:t>
        </w:r>
        <w:r w:rsidR="003A0FDD">
          <w:rPr>
            <w:rStyle w:val="Lienhypertexte"/>
            <w:noProof/>
            <w:color w:val="auto"/>
          </w:rPr>
          <w:t xml:space="preserve"> : </w:t>
        </w:r>
        <w:r w:rsidR="00C20750" w:rsidRPr="00DA73CB">
          <w:rPr>
            <w:rStyle w:val="Lienhypertexte"/>
            <w:noProof/>
            <w:color w:val="auto"/>
          </w:rPr>
          <w:t xml:space="preserve">Timbres et enregistrement des </w:t>
        </w:r>
        <w:r w:rsidR="00CE567E" w:rsidRPr="00DA73CB">
          <w:rPr>
            <w:rStyle w:val="Lienhypertexte"/>
            <w:noProof/>
            <w:color w:val="auto"/>
          </w:rPr>
          <w:t>Lettres Commandes</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_Toc157306102 \h </w:instrText>
        </w:r>
        <w:r w:rsidR="00C20750" w:rsidRPr="00DA73CB">
          <w:rPr>
            <w:noProof/>
            <w:webHidden/>
          </w:rPr>
        </w:r>
        <w:r w:rsidR="00C20750" w:rsidRPr="00DA73CB">
          <w:rPr>
            <w:noProof/>
            <w:webHidden/>
          </w:rPr>
          <w:fldChar w:fldCharType="separate"/>
        </w:r>
        <w:r w:rsidR="00232DDE">
          <w:rPr>
            <w:noProof/>
            <w:webHidden/>
          </w:rPr>
          <w:t>60</w:t>
        </w:r>
        <w:r w:rsidR="00C20750" w:rsidRPr="00DA73CB">
          <w:rPr>
            <w:noProof/>
            <w:webHidden/>
          </w:rPr>
          <w:fldChar w:fldCharType="end"/>
        </w:r>
      </w:hyperlink>
    </w:p>
    <w:p w14:paraId="74509E5F" w14:textId="531D8C87" w:rsidR="00C20750" w:rsidRPr="00DA73CB" w:rsidRDefault="004910B0" w:rsidP="009D26D7">
      <w:pPr>
        <w:pStyle w:val="TM2"/>
        <w:spacing w:after="0"/>
        <w:ind w:left="0" w:firstLine="0"/>
        <w:rPr>
          <w:rFonts w:ascii="Times New Roman" w:eastAsiaTheme="minorEastAsia" w:hAnsi="Times New Roman" w:cs="Times New Roman"/>
        </w:rPr>
      </w:pPr>
      <w:hyperlink w:anchor="_Toc157306103" w:history="1">
        <w:r w:rsidR="00C20750" w:rsidRPr="00DA73CB">
          <w:rPr>
            <w:rStyle w:val="Lienhypertexte"/>
            <w:rFonts w:ascii="Times New Roman" w:hAnsi="Times New Roman" w:cs="Times New Roman"/>
            <w:color w:val="auto"/>
          </w:rPr>
          <w:t>CHAPITRE  V.Dispositions diverses</w:t>
        </w:r>
        <w:r w:rsidR="00C20750" w:rsidRPr="00DA73CB">
          <w:rPr>
            <w:rFonts w:ascii="Times New Roman" w:hAnsi="Times New Roman" w:cs="Times New Roman"/>
            <w:webHidden/>
          </w:rPr>
          <w:tab/>
        </w:r>
        <w:r w:rsidR="00C20750" w:rsidRPr="00DA73CB">
          <w:rPr>
            <w:rFonts w:ascii="Times New Roman" w:hAnsi="Times New Roman" w:cs="Times New Roman"/>
            <w:webHidden/>
          </w:rPr>
          <w:fldChar w:fldCharType="begin"/>
        </w:r>
        <w:r w:rsidR="00C20750" w:rsidRPr="00DA73CB">
          <w:rPr>
            <w:rFonts w:ascii="Times New Roman" w:hAnsi="Times New Roman" w:cs="Times New Roman"/>
            <w:webHidden/>
          </w:rPr>
          <w:instrText xml:space="preserve"> PAGEREF _Toc157306103 \h </w:instrText>
        </w:r>
        <w:r w:rsidR="00C20750" w:rsidRPr="00DA73CB">
          <w:rPr>
            <w:rFonts w:ascii="Times New Roman" w:hAnsi="Times New Roman" w:cs="Times New Roman"/>
            <w:webHidden/>
          </w:rPr>
        </w:r>
        <w:r w:rsidR="00C20750" w:rsidRPr="00DA73CB">
          <w:rPr>
            <w:rFonts w:ascii="Times New Roman" w:hAnsi="Times New Roman" w:cs="Times New Roman"/>
            <w:webHidden/>
          </w:rPr>
          <w:fldChar w:fldCharType="separate"/>
        </w:r>
        <w:r w:rsidR="00232DDE">
          <w:rPr>
            <w:rFonts w:ascii="Times New Roman" w:hAnsi="Times New Roman" w:cs="Times New Roman"/>
            <w:webHidden/>
          </w:rPr>
          <w:t>60</w:t>
        </w:r>
        <w:r w:rsidR="00C20750" w:rsidRPr="00DA73CB">
          <w:rPr>
            <w:rFonts w:ascii="Times New Roman" w:hAnsi="Times New Roman" w:cs="Times New Roman"/>
            <w:webHidden/>
          </w:rPr>
          <w:fldChar w:fldCharType="end"/>
        </w:r>
      </w:hyperlink>
    </w:p>
    <w:p w14:paraId="53D8A962" w14:textId="69269854" w:rsidR="00C20750" w:rsidRPr="00DA73CB" w:rsidRDefault="004910B0" w:rsidP="00B96807">
      <w:pPr>
        <w:pStyle w:val="TM3"/>
        <w:rPr>
          <w:rFonts w:eastAsiaTheme="minorEastAsia"/>
          <w:noProof/>
        </w:rPr>
      </w:pPr>
      <w:hyperlink w:anchor="_Toc157306104" w:history="1">
        <w:r w:rsidR="00C20750" w:rsidRPr="00DA73CB">
          <w:rPr>
            <w:rStyle w:val="Lienhypertexte"/>
            <w:noProof/>
            <w:color w:val="auto"/>
          </w:rPr>
          <w:t>Article 4</w:t>
        </w:r>
        <w:r w:rsidR="00C87075" w:rsidRPr="00DA73CB">
          <w:rPr>
            <w:rStyle w:val="Lienhypertexte"/>
            <w:noProof/>
            <w:color w:val="auto"/>
          </w:rPr>
          <w:t>3</w:t>
        </w:r>
        <w:r w:rsidR="009D26D7">
          <w:rPr>
            <w:rStyle w:val="Lienhypertexte"/>
            <w:noProof/>
            <w:color w:val="auto"/>
          </w:rPr>
          <w:t xml:space="preserve"> : </w:t>
        </w:r>
        <w:r w:rsidR="00C20750" w:rsidRPr="00DA73CB">
          <w:rPr>
            <w:rStyle w:val="Lienhypertexte"/>
            <w:noProof/>
            <w:color w:val="auto"/>
          </w:rPr>
          <w:t xml:space="preserve">Résiliation </w:t>
        </w:r>
        <w:r w:rsidR="00CE567E" w:rsidRPr="00DA73CB">
          <w:rPr>
            <w:rStyle w:val="Lienhypertexte"/>
            <w:noProof/>
            <w:color w:val="auto"/>
          </w:rPr>
          <w:t>de la Lettre Commande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_Toc157306104 \h </w:instrText>
        </w:r>
        <w:r w:rsidR="00C20750" w:rsidRPr="00DA73CB">
          <w:rPr>
            <w:noProof/>
            <w:webHidden/>
          </w:rPr>
        </w:r>
        <w:r w:rsidR="00C20750" w:rsidRPr="00DA73CB">
          <w:rPr>
            <w:noProof/>
            <w:webHidden/>
          </w:rPr>
          <w:fldChar w:fldCharType="separate"/>
        </w:r>
        <w:r w:rsidR="00232DDE">
          <w:rPr>
            <w:noProof/>
            <w:webHidden/>
          </w:rPr>
          <w:t>60</w:t>
        </w:r>
        <w:r w:rsidR="00C20750" w:rsidRPr="00DA73CB">
          <w:rPr>
            <w:noProof/>
            <w:webHidden/>
          </w:rPr>
          <w:fldChar w:fldCharType="end"/>
        </w:r>
      </w:hyperlink>
    </w:p>
    <w:p w14:paraId="39E6ECA5" w14:textId="30C80DDC" w:rsidR="00C20750" w:rsidRPr="00DA73CB" w:rsidRDefault="004910B0" w:rsidP="00B96807">
      <w:pPr>
        <w:pStyle w:val="TM3"/>
        <w:rPr>
          <w:rFonts w:eastAsiaTheme="minorEastAsia"/>
          <w:noProof/>
        </w:rPr>
      </w:pPr>
      <w:hyperlink w:anchor="_Toc157306105" w:history="1">
        <w:r w:rsidR="00C20750" w:rsidRPr="00DA73CB">
          <w:rPr>
            <w:rStyle w:val="Lienhypertexte"/>
            <w:noProof/>
            <w:color w:val="auto"/>
          </w:rPr>
          <w:t>Article 4</w:t>
        </w:r>
        <w:r w:rsidR="00C87075" w:rsidRPr="00DA73CB">
          <w:rPr>
            <w:rStyle w:val="Lienhypertexte"/>
            <w:noProof/>
            <w:color w:val="auto"/>
          </w:rPr>
          <w:t>4</w:t>
        </w:r>
        <w:r w:rsidR="009D26D7">
          <w:rPr>
            <w:rStyle w:val="Lienhypertexte"/>
            <w:noProof/>
            <w:color w:val="auto"/>
          </w:rPr>
          <w:t xml:space="preserve"> : </w:t>
        </w:r>
        <w:r w:rsidR="00C20750" w:rsidRPr="00DA73CB">
          <w:rPr>
            <w:rStyle w:val="Lienhypertexte"/>
            <w:noProof/>
            <w:color w:val="auto"/>
          </w:rPr>
          <w:t>Cas de force majeure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_Toc157306105 \h </w:instrText>
        </w:r>
        <w:r w:rsidR="00C20750" w:rsidRPr="00DA73CB">
          <w:rPr>
            <w:noProof/>
            <w:webHidden/>
          </w:rPr>
        </w:r>
        <w:r w:rsidR="00C20750" w:rsidRPr="00DA73CB">
          <w:rPr>
            <w:noProof/>
            <w:webHidden/>
          </w:rPr>
          <w:fldChar w:fldCharType="separate"/>
        </w:r>
        <w:r w:rsidR="00232DDE">
          <w:rPr>
            <w:noProof/>
            <w:webHidden/>
          </w:rPr>
          <w:t>61</w:t>
        </w:r>
        <w:r w:rsidR="00C20750" w:rsidRPr="00DA73CB">
          <w:rPr>
            <w:noProof/>
            <w:webHidden/>
          </w:rPr>
          <w:fldChar w:fldCharType="end"/>
        </w:r>
      </w:hyperlink>
    </w:p>
    <w:p w14:paraId="6B1139D3" w14:textId="7766A4B1" w:rsidR="00C20750" w:rsidRPr="00DA73CB" w:rsidRDefault="004910B0" w:rsidP="00B96807">
      <w:pPr>
        <w:pStyle w:val="TM3"/>
        <w:rPr>
          <w:rFonts w:eastAsiaTheme="minorEastAsia"/>
          <w:noProof/>
        </w:rPr>
      </w:pPr>
      <w:hyperlink w:anchor="_Toc157306106" w:history="1">
        <w:r w:rsidR="00C20750" w:rsidRPr="00DA73CB">
          <w:rPr>
            <w:rStyle w:val="Lienhypertexte"/>
            <w:noProof/>
            <w:color w:val="auto"/>
          </w:rPr>
          <w:t>Article 4</w:t>
        </w:r>
        <w:r w:rsidR="00C87075" w:rsidRPr="00DA73CB">
          <w:rPr>
            <w:rStyle w:val="Lienhypertexte"/>
            <w:noProof/>
            <w:color w:val="auto"/>
          </w:rPr>
          <w:t>5</w:t>
        </w:r>
        <w:r w:rsidR="009D26D7">
          <w:rPr>
            <w:rStyle w:val="Lienhypertexte"/>
            <w:noProof/>
            <w:color w:val="auto"/>
          </w:rPr>
          <w:t xml:space="preserve"> : </w:t>
        </w:r>
        <w:r w:rsidR="00C20750" w:rsidRPr="00DA73CB">
          <w:rPr>
            <w:rStyle w:val="Lienhypertexte"/>
            <w:noProof/>
            <w:color w:val="auto"/>
          </w:rPr>
          <w:t>Différends et litiges</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_Toc157306106 \h </w:instrText>
        </w:r>
        <w:r w:rsidR="00C20750" w:rsidRPr="00DA73CB">
          <w:rPr>
            <w:noProof/>
            <w:webHidden/>
          </w:rPr>
        </w:r>
        <w:r w:rsidR="00C20750" w:rsidRPr="00DA73CB">
          <w:rPr>
            <w:noProof/>
            <w:webHidden/>
          </w:rPr>
          <w:fldChar w:fldCharType="separate"/>
        </w:r>
        <w:r w:rsidR="00232DDE">
          <w:rPr>
            <w:noProof/>
            <w:webHidden/>
          </w:rPr>
          <w:t>61</w:t>
        </w:r>
        <w:r w:rsidR="00C20750" w:rsidRPr="00DA73CB">
          <w:rPr>
            <w:noProof/>
            <w:webHidden/>
          </w:rPr>
          <w:fldChar w:fldCharType="end"/>
        </w:r>
      </w:hyperlink>
    </w:p>
    <w:p w14:paraId="0EE44339" w14:textId="397AB3A4" w:rsidR="00C20750" w:rsidRPr="00DA73CB" w:rsidRDefault="004910B0" w:rsidP="00B96807">
      <w:pPr>
        <w:pStyle w:val="TM3"/>
        <w:rPr>
          <w:rFonts w:eastAsiaTheme="minorEastAsia"/>
          <w:noProof/>
        </w:rPr>
      </w:pPr>
      <w:hyperlink w:anchor="_Toc157306107" w:history="1">
        <w:r w:rsidR="00C20750" w:rsidRPr="00DA73CB">
          <w:rPr>
            <w:rStyle w:val="Lienhypertexte"/>
            <w:noProof/>
            <w:color w:val="auto"/>
          </w:rPr>
          <w:t>Article 4</w:t>
        </w:r>
        <w:r w:rsidR="00C87075" w:rsidRPr="00DA73CB">
          <w:rPr>
            <w:rStyle w:val="Lienhypertexte"/>
            <w:noProof/>
            <w:color w:val="auto"/>
          </w:rPr>
          <w:t>6</w:t>
        </w:r>
        <w:r w:rsidR="009D26D7">
          <w:rPr>
            <w:rStyle w:val="Lienhypertexte"/>
            <w:noProof/>
            <w:color w:val="auto"/>
          </w:rPr>
          <w:t xml:space="preserve"> : </w:t>
        </w:r>
        <w:r w:rsidR="00C20750" w:rsidRPr="00DA73CB">
          <w:rPr>
            <w:rStyle w:val="Lienhypertexte"/>
            <w:noProof/>
            <w:color w:val="auto"/>
          </w:rPr>
          <w:t xml:space="preserve">Edition et diffusion </w:t>
        </w:r>
        <w:r w:rsidR="00CE567E" w:rsidRPr="00DA73CB">
          <w:rPr>
            <w:rStyle w:val="Lienhypertexte"/>
            <w:noProof/>
            <w:color w:val="auto"/>
          </w:rPr>
          <w:t>de la présente Lettre Commande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_Toc157306107 \h </w:instrText>
        </w:r>
        <w:r w:rsidR="00C20750" w:rsidRPr="00DA73CB">
          <w:rPr>
            <w:noProof/>
            <w:webHidden/>
          </w:rPr>
        </w:r>
        <w:r w:rsidR="00C20750" w:rsidRPr="00DA73CB">
          <w:rPr>
            <w:noProof/>
            <w:webHidden/>
          </w:rPr>
          <w:fldChar w:fldCharType="separate"/>
        </w:r>
        <w:r w:rsidR="00232DDE">
          <w:rPr>
            <w:noProof/>
            <w:webHidden/>
          </w:rPr>
          <w:t>61</w:t>
        </w:r>
        <w:r w:rsidR="00C20750" w:rsidRPr="00DA73CB">
          <w:rPr>
            <w:noProof/>
            <w:webHidden/>
          </w:rPr>
          <w:fldChar w:fldCharType="end"/>
        </w:r>
      </w:hyperlink>
    </w:p>
    <w:p w14:paraId="65F3A704" w14:textId="4B4F93CF" w:rsidR="00C20750" w:rsidRPr="00DA73CB" w:rsidRDefault="004910B0" w:rsidP="00B96807">
      <w:pPr>
        <w:pStyle w:val="TM3"/>
        <w:rPr>
          <w:rFonts w:eastAsiaTheme="minorEastAsia"/>
          <w:noProof/>
        </w:rPr>
      </w:pPr>
      <w:hyperlink w:anchor="_Toc157306108" w:history="1">
        <w:r w:rsidR="00C20750" w:rsidRPr="00DA73CB">
          <w:rPr>
            <w:rStyle w:val="Lienhypertexte"/>
            <w:noProof/>
            <w:color w:val="auto"/>
          </w:rPr>
          <w:t>Article 4</w:t>
        </w:r>
        <w:r w:rsidR="00C87075" w:rsidRPr="00DA73CB">
          <w:rPr>
            <w:rStyle w:val="Lienhypertexte"/>
            <w:noProof/>
            <w:color w:val="auto"/>
          </w:rPr>
          <w:t>7</w:t>
        </w:r>
        <w:r w:rsidR="009D26D7">
          <w:rPr>
            <w:rStyle w:val="Lienhypertexte"/>
            <w:noProof/>
            <w:color w:val="auto"/>
          </w:rPr>
          <w:t xml:space="preserve"> </w:t>
        </w:r>
        <w:r w:rsidR="00C20750" w:rsidRPr="00DA73CB">
          <w:rPr>
            <w:rStyle w:val="Lienhypertexte"/>
            <w:noProof/>
            <w:color w:val="auto"/>
          </w:rPr>
          <w:t xml:space="preserve">et dernier : Validité et entrée en vigueur </w:t>
        </w:r>
        <w:r w:rsidR="00CE567E" w:rsidRPr="00DA73CB">
          <w:rPr>
            <w:rStyle w:val="Lienhypertexte"/>
            <w:noProof/>
            <w:color w:val="auto"/>
          </w:rPr>
          <w:t>de la Lettre Commande</w:t>
        </w:r>
        <w:r w:rsidR="00C20750" w:rsidRPr="00DA73CB">
          <w:rPr>
            <w:noProof/>
            <w:webHidden/>
          </w:rPr>
          <w:tab/>
        </w:r>
        <w:r w:rsidR="00C20750" w:rsidRPr="00DA73CB">
          <w:rPr>
            <w:noProof/>
            <w:webHidden/>
          </w:rPr>
          <w:fldChar w:fldCharType="begin"/>
        </w:r>
        <w:r w:rsidR="00C20750" w:rsidRPr="00DA73CB">
          <w:rPr>
            <w:noProof/>
            <w:webHidden/>
          </w:rPr>
          <w:instrText xml:space="preserve"> PAGEREF _Toc157306108 \h </w:instrText>
        </w:r>
        <w:r w:rsidR="00C20750" w:rsidRPr="00DA73CB">
          <w:rPr>
            <w:noProof/>
            <w:webHidden/>
          </w:rPr>
        </w:r>
        <w:r w:rsidR="00C20750" w:rsidRPr="00DA73CB">
          <w:rPr>
            <w:noProof/>
            <w:webHidden/>
          </w:rPr>
          <w:fldChar w:fldCharType="separate"/>
        </w:r>
        <w:r w:rsidR="00232DDE">
          <w:rPr>
            <w:noProof/>
            <w:webHidden/>
          </w:rPr>
          <w:t>61</w:t>
        </w:r>
        <w:r w:rsidR="00C20750" w:rsidRPr="00DA73CB">
          <w:rPr>
            <w:noProof/>
            <w:webHidden/>
          </w:rPr>
          <w:fldChar w:fldCharType="end"/>
        </w:r>
      </w:hyperlink>
    </w:p>
    <w:p w14:paraId="47B1709E" w14:textId="261148D4" w:rsidR="00C20750" w:rsidRPr="00194ABD" w:rsidRDefault="00C20750" w:rsidP="00230C15">
      <w:pPr>
        <w:widowControl w:val="0"/>
        <w:autoSpaceDE w:val="0"/>
        <w:spacing w:line="360" w:lineRule="auto"/>
        <w:jc w:val="both"/>
        <w:rPr>
          <w:color w:val="FF0000"/>
          <w:spacing w:val="34"/>
        </w:rPr>
      </w:pPr>
      <w:r w:rsidRPr="00DA73CB">
        <w:rPr>
          <w:spacing w:val="34"/>
        </w:rPr>
        <w:fldChar w:fldCharType="end"/>
      </w:r>
    </w:p>
    <w:p w14:paraId="4F83698B" w14:textId="023E53E7" w:rsidR="00C20750" w:rsidRPr="00194ABD" w:rsidRDefault="00C20750" w:rsidP="00230C15">
      <w:pPr>
        <w:widowControl w:val="0"/>
        <w:autoSpaceDE w:val="0"/>
        <w:spacing w:line="360" w:lineRule="auto"/>
        <w:jc w:val="both"/>
        <w:rPr>
          <w:color w:val="FF0000"/>
          <w:spacing w:val="34"/>
        </w:rPr>
      </w:pPr>
    </w:p>
    <w:p w14:paraId="5ECC84CD" w14:textId="77777777" w:rsidR="003F7F98" w:rsidRPr="00194ABD" w:rsidRDefault="003F7F98" w:rsidP="00230C15">
      <w:pPr>
        <w:widowControl w:val="0"/>
        <w:autoSpaceDE w:val="0"/>
        <w:spacing w:line="360" w:lineRule="auto"/>
        <w:jc w:val="both"/>
        <w:rPr>
          <w:color w:val="FF0000"/>
          <w:spacing w:val="34"/>
        </w:rPr>
      </w:pPr>
    </w:p>
    <w:p w14:paraId="670F8C01" w14:textId="77777777" w:rsidR="003F7F98" w:rsidRPr="00194ABD" w:rsidRDefault="003F7F98" w:rsidP="00230C15">
      <w:pPr>
        <w:suppressAutoHyphens w:val="0"/>
        <w:autoSpaceDN/>
        <w:spacing w:line="360" w:lineRule="auto"/>
        <w:textAlignment w:val="auto"/>
        <w:rPr>
          <w:b/>
          <w:iCs/>
          <w:color w:val="FF0000"/>
          <w:sz w:val="32"/>
          <w:szCs w:val="32"/>
        </w:rPr>
      </w:pPr>
      <w:bookmarkStart w:id="213" w:name="_Toc530307787"/>
      <w:r w:rsidRPr="00194ABD">
        <w:rPr>
          <w:bCs/>
          <w:i/>
          <w:color w:val="FF0000"/>
          <w:sz w:val="32"/>
          <w:szCs w:val="32"/>
        </w:rPr>
        <w:br w:type="page"/>
      </w:r>
    </w:p>
    <w:p w14:paraId="5A7AF2E7" w14:textId="197BD4C2" w:rsidR="003F7F98" w:rsidRPr="0079579A" w:rsidRDefault="003F7F98" w:rsidP="00020A56">
      <w:pPr>
        <w:pStyle w:val="CCAPchapitre"/>
      </w:pPr>
      <w:bookmarkStart w:id="214" w:name="_Toc97557073"/>
      <w:bookmarkStart w:id="215" w:name="_Toc157306059"/>
      <w:r w:rsidRPr="0079579A">
        <w:lastRenderedPageBreak/>
        <w:t>Généralités</w:t>
      </w:r>
      <w:bookmarkEnd w:id="213"/>
      <w:bookmarkEnd w:id="214"/>
      <w:bookmarkEnd w:id="215"/>
    </w:p>
    <w:p w14:paraId="44D2E708" w14:textId="77777777" w:rsidR="00CF410E" w:rsidRPr="0079579A" w:rsidRDefault="00CF410E" w:rsidP="003F5BB4">
      <w:pPr>
        <w:pStyle w:val="CCAParticle"/>
        <w:rPr>
          <w:sz w:val="16"/>
          <w:szCs w:val="16"/>
        </w:rPr>
      </w:pPr>
      <w:bookmarkStart w:id="216" w:name="_Toc530307788"/>
      <w:bookmarkStart w:id="217" w:name="_Toc97557074"/>
      <w:bookmarkStart w:id="218" w:name="_Toc157306060"/>
    </w:p>
    <w:p w14:paraId="65AF88F5" w14:textId="2B8FC059" w:rsidR="003F5BB4" w:rsidRPr="0079579A" w:rsidRDefault="00333C6B" w:rsidP="003F5BB4">
      <w:pPr>
        <w:pStyle w:val="CCAParticle"/>
      </w:pPr>
      <w:r w:rsidRPr="0079579A">
        <w:t xml:space="preserve">Article 1 : </w:t>
      </w:r>
      <w:r w:rsidR="003F7F98" w:rsidRPr="0079579A">
        <w:t xml:space="preserve">Objet </w:t>
      </w:r>
      <w:bookmarkEnd w:id="216"/>
      <w:bookmarkEnd w:id="217"/>
      <w:bookmarkEnd w:id="218"/>
      <w:r w:rsidR="00CE567E" w:rsidRPr="0079579A">
        <w:t>de la Lettre Commande</w:t>
      </w:r>
    </w:p>
    <w:p w14:paraId="2985EEE4" w14:textId="017E9A17" w:rsidR="0079579A" w:rsidRPr="0041703B" w:rsidRDefault="00CE567E" w:rsidP="0041703B">
      <w:pPr>
        <w:spacing w:line="276" w:lineRule="auto"/>
        <w:jc w:val="both"/>
        <w:rPr>
          <w:rFonts w:ascii="Arial Narrow" w:hAnsi="Arial Narrow"/>
        </w:rPr>
      </w:pPr>
      <w:r w:rsidRPr="0041703B">
        <w:rPr>
          <w:rFonts w:ascii="Arial Narrow" w:hAnsi="Arial Narrow"/>
        </w:rPr>
        <w:t xml:space="preserve">La présente Lettre Commande </w:t>
      </w:r>
      <w:r w:rsidR="003F7F98" w:rsidRPr="0079579A">
        <w:t>a pour objet</w:t>
      </w:r>
      <w:r w:rsidR="007C52A9" w:rsidRPr="0079579A">
        <w:t xml:space="preserve"> </w:t>
      </w:r>
      <w:r w:rsidR="007C52A9" w:rsidRPr="0041703B">
        <w:rPr>
          <w:rFonts w:ascii="Arial Narrow" w:hAnsi="Arial Narrow"/>
        </w:rPr>
        <w:t xml:space="preserve">l’exécution des travaux de </w:t>
      </w:r>
      <w:r w:rsidR="0069200A">
        <w:rPr>
          <w:rFonts w:ascii="Arial Narrow" w:hAnsi="Arial Narrow"/>
        </w:rPr>
        <w:t>construction</w:t>
      </w:r>
      <w:r w:rsidR="0041703B" w:rsidRPr="0041703B">
        <w:rPr>
          <w:rFonts w:ascii="Arial Narrow" w:hAnsi="Arial Narrow"/>
        </w:rPr>
        <w:t xml:space="preserve"> d’un bloc de deux (02) salles de classe à l</w:t>
      </w:r>
      <w:r w:rsidR="0041703B">
        <w:rPr>
          <w:rFonts w:ascii="Arial Narrow" w:hAnsi="Arial Narrow"/>
        </w:rPr>
        <w:t>’</w:t>
      </w:r>
      <w:r w:rsidR="0069200A">
        <w:rPr>
          <w:rFonts w:ascii="Arial Narrow" w:hAnsi="Arial Narrow"/>
        </w:rPr>
        <w:t>école publique Bilingue</w:t>
      </w:r>
      <w:r w:rsidR="0041703B" w:rsidRPr="0041703B">
        <w:rPr>
          <w:rFonts w:ascii="Arial Narrow" w:hAnsi="Arial Narrow"/>
        </w:rPr>
        <w:t xml:space="preserve"> de Kyé-Ossi, commune de Kyé-Ossi, Département de la Vallée du Ntem, Région du Sud, en Procédure D’urgence.</w:t>
      </w:r>
    </w:p>
    <w:p w14:paraId="21A49BC6" w14:textId="7CE37638" w:rsidR="003F5BB4" w:rsidRPr="00847C7D" w:rsidRDefault="00333C6B" w:rsidP="003F5BB4">
      <w:pPr>
        <w:pStyle w:val="CCAParticle"/>
        <w:rPr>
          <w:iCs/>
        </w:rPr>
      </w:pPr>
      <w:bookmarkStart w:id="219" w:name="_Toc530307789"/>
      <w:bookmarkStart w:id="220" w:name="_Toc97557075"/>
      <w:bookmarkStart w:id="221" w:name="_Toc157306061"/>
      <w:r w:rsidRPr="00847C7D">
        <w:t xml:space="preserve">Article 2 : </w:t>
      </w:r>
      <w:r w:rsidR="003F7F98" w:rsidRPr="00847C7D">
        <w:t xml:space="preserve">Procédure de passation </w:t>
      </w:r>
      <w:bookmarkStart w:id="222" w:name="_Hlk186535895"/>
      <w:bookmarkEnd w:id="219"/>
      <w:bookmarkEnd w:id="220"/>
      <w:bookmarkEnd w:id="221"/>
      <w:r w:rsidR="007C6166" w:rsidRPr="00847C7D">
        <w:rPr>
          <w:iCs/>
        </w:rPr>
        <w:t>de la Lettre Commande</w:t>
      </w:r>
      <w:bookmarkEnd w:id="222"/>
    </w:p>
    <w:p w14:paraId="31F13908" w14:textId="62520290" w:rsidR="00D154B7" w:rsidRPr="00910038" w:rsidRDefault="007C6166" w:rsidP="00D154B7">
      <w:pPr>
        <w:widowControl w:val="0"/>
        <w:autoSpaceDE w:val="0"/>
        <w:jc w:val="both"/>
        <w:rPr>
          <w:bCs/>
          <w:i/>
          <w:iCs/>
        </w:rPr>
      </w:pPr>
      <w:r w:rsidRPr="00847C7D">
        <w:rPr>
          <w:rFonts w:ascii="Arial Narrow" w:hAnsi="Arial Narrow"/>
        </w:rPr>
        <w:t xml:space="preserve">La présente Lettre Commande </w:t>
      </w:r>
      <w:r w:rsidR="003F7F98" w:rsidRPr="00847C7D">
        <w:t xml:space="preserve">est passé </w:t>
      </w:r>
      <w:r w:rsidRPr="00847C7D">
        <w:t xml:space="preserve">après </w:t>
      </w:r>
      <w:r w:rsidRPr="00847C7D">
        <w:rPr>
          <w:rFonts w:ascii="Arial Narrow" w:hAnsi="Arial Narrow"/>
          <w:bCs/>
        </w:rPr>
        <w:t>Appel d’Offres National</w:t>
      </w:r>
      <w:r w:rsidRPr="00847C7D">
        <w:rPr>
          <w:rFonts w:ascii="Arial Narrow" w:hAnsi="Arial Narrow"/>
          <w:bCs/>
          <w:spacing w:val="5"/>
        </w:rPr>
        <w:t xml:space="preserve"> </w:t>
      </w:r>
      <w:r w:rsidRPr="00847C7D">
        <w:rPr>
          <w:rFonts w:ascii="Arial Narrow" w:hAnsi="Arial Narrow"/>
          <w:bCs/>
        </w:rPr>
        <w:t>Ouvert</w:t>
      </w:r>
      <w:r w:rsidR="000E53BD">
        <w:rPr>
          <w:rFonts w:ascii="Arial Narrow" w:hAnsi="Arial Narrow"/>
          <w:bCs/>
        </w:rPr>
        <w:t xml:space="preserve"> en Procédure d’Urgence N°002</w:t>
      </w:r>
      <w:r w:rsidRPr="00847C7D">
        <w:rPr>
          <w:rFonts w:ascii="Arial Narrow" w:hAnsi="Arial Narrow"/>
          <w:bCs/>
        </w:rPr>
        <w:t>/DAONO/</w:t>
      </w:r>
      <w:r w:rsidR="007C1E62">
        <w:rPr>
          <w:rFonts w:ascii="Arial Narrow" w:hAnsi="Arial Narrow"/>
          <w:bCs/>
          <w:spacing w:val="17"/>
        </w:rPr>
        <w:t>PU/RS/DVNT</w:t>
      </w:r>
      <w:r w:rsidRPr="00847C7D">
        <w:rPr>
          <w:rFonts w:ascii="Arial Narrow" w:hAnsi="Arial Narrow"/>
          <w:bCs/>
          <w:spacing w:val="17"/>
        </w:rPr>
        <w:t>/</w:t>
      </w:r>
      <w:r w:rsidRPr="00847C7D">
        <w:rPr>
          <w:rFonts w:ascii="Arial Narrow" w:hAnsi="Arial Narrow"/>
          <w:bCs/>
        </w:rPr>
        <w:t>CIPM/C</w:t>
      </w:r>
      <w:r w:rsidR="00847C7D" w:rsidRPr="00847C7D">
        <w:rPr>
          <w:rFonts w:ascii="Arial Narrow" w:hAnsi="Arial Narrow"/>
          <w:bCs/>
        </w:rPr>
        <w:t>K</w:t>
      </w:r>
      <w:r w:rsidR="0069200A">
        <w:rPr>
          <w:rFonts w:ascii="Arial Narrow" w:hAnsi="Arial Narrow"/>
          <w:bCs/>
        </w:rPr>
        <w:t>O/2026</w:t>
      </w:r>
      <w:r w:rsidRPr="00847C7D">
        <w:rPr>
          <w:rFonts w:ascii="Arial Narrow" w:hAnsi="Arial Narrow"/>
          <w:bCs/>
        </w:rPr>
        <w:t xml:space="preserve"> DU</w:t>
      </w:r>
      <w:r w:rsidR="007C1E62">
        <w:rPr>
          <w:rFonts w:ascii="Arial Narrow" w:hAnsi="Arial Narrow"/>
          <w:bCs/>
          <w:spacing w:val="6"/>
        </w:rPr>
        <w:t xml:space="preserve"> </w:t>
      </w:r>
      <w:r w:rsidR="000E53BD">
        <w:rPr>
          <w:rFonts w:ascii="Arial Narrow" w:hAnsi="Arial Narrow"/>
          <w:bCs/>
          <w:spacing w:val="6"/>
        </w:rPr>
        <w:t>02 Avril 2026</w:t>
      </w:r>
      <w:r w:rsidRPr="00847C7D">
        <w:rPr>
          <w:bCs/>
          <w:i/>
          <w:iCs/>
        </w:rPr>
        <w:t xml:space="preserve"> </w:t>
      </w:r>
    </w:p>
    <w:p w14:paraId="61D5FFF4" w14:textId="77777777" w:rsidR="007C6166" w:rsidRPr="00847C7D" w:rsidRDefault="007C6166" w:rsidP="003F5BB4">
      <w:pPr>
        <w:pStyle w:val="CCAParticle"/>
      </w:pPr>
      <w:bookmarkStart w:id="223" w:name="_Toc157306062"/>
      <w:bookmarkStart w:id="224" w:name="_Toc530307790"/>
      <w:bookmarkStart w:id="225" w:name="_Toc97557076"/>
      <w:bookmarkStart w:id="226" w:name="_Hlk163152237"/>
      <w:r w:rsidRPr="00847C7D">
        <w:t>Article 3 : Attributions et nantissement</w:t>
      </w:r>
      <w:bookmarkEnd w:id="223"/>
      <w:r w:rsidRPr="00847C7D">
        <w:t xml:space="preserve"> </w:t>
      </w:r>
      <w:bookmarkEnd w:id="224"/>
      <w:bookmarkEnd w:id="225"/>
    </w:p>
    <w:p w14:paraId="4C24FEE1" w14:textId="216C14AD" w:rsidR="00E65470" w:rsidRPr="0041703B" w:rsidRDefault="007C6166" w:rsidP="0041703B">
      <w:pPr>
        <w:widowControl w:val="0"/>
        <w:autoSpaceDE w:val="0"/>
        <w:jc w:val="both"/>
        <w:rPr>
          <w:rFonts w:ascii="Arial Narrow" w:hAnsi="Arial Narrow"/>
          <w:iCs/>
        </w:rPr>
      </w:pPr>
      <w:r w:rsidRPr="00847C7D">
        <w:rPr>
          <w:rFonts w:ascii="Arial Narrow" w:hAnsi="Arial Narrow"/>
          <w:iCs/>
        </w:rPr>
        <w:t>Pour l’application des dispositions de la présente Lettre C</w:t>
      </w:r>
      <w:r w:rsidR="0041703B">
        <w:rPr>
          <w:rFonts w:ascii="Arial Narrow" w:hAnsi="Arial Narrow"/>
          <w:iCs/>
        </w:rPr>
        <w:t xml:space="preserve">ommande, il est précisé que :  </w:t>
      </w:r>
    </w:p>
    <w:p w14:paraId="660AA052" w14:textId="139B74A9" w:rsidR="007C6166" w:rsidRPr="00847C7D" w:rsidRDefault="007C6166" w:rsidP="007C6166">
      <w:pPr>
        <w:widowControl w:val="0"/>
        <w:autoSpaceDE w:val="0"/>
        <w:jc w:val="both"/>
        <w:rPr>
          <w:rFonts w:ascii="Arial Narrow" w:hAnsi="Arial Narrow"/>
          <w:b/>
        </w:rPr>
      </w:pPr>
      <w:r w:rsidRPr="00847C7D">
        <w:rPr>
          <w:rFonts w:ascii="Arial Narrow" w:hAnsi="Arial Narrow"/>
          <w:b/>
          <w:sz w:val="26"/>
          <w:szCs w:val="26"/>
        </w:rPr>
        <w:t>3.1.  Attributions</w:t>
      </w:r>
      <w:r w:rsidRPr="00847C7D">
        <w:rPr>
          <w:rFonts w:ascii="Arial Narrow" w:hAnsi="Arial Narrow"/>
          <w:b/>
        </w:rPr>
        <w:t xml:space="preserve"> </w:t>
      </w:r>
    </w:p>
    <w:p w14:paraId="0879C06D" w14:textId="77794EBE" w:rsidR="007C6166" w:rsidRPr="0041703B" w:rsidRDefault="007C6166" w:rsidP="007C6166">
      <w:pPr>
        <w:widowControl w:val="0"/>
        <w:autoSpaceDE w:val="0"/>
        <w:jc w:val="both"/>
        <w:rPr>
          <w:rFonts w:ascii="Arial Narrow" w:hAnsi="Arial Narrow"/>
          <w:iCs/>
        </w:rPr>
      </w:pPr>
      <w:r w:rsidRPr="00847C7D">
        <w:rPr>
          <w:rFonts w:ascii="Arial Narrow" w:hAnsi="Arial Narrow"/>
          <w:iCs/>
        </w:rPr>
        <w:t>Pour l’application des dispositions de la présente Lettre Comm</w:t>
      </w:r>
      <w:r w:rsidR="0041703B">
        <w:rPr>
          <w:rFonts w:ascii="Arial Narrow" w:hAnsi="Arial Narrow"/>
          <w:iCs/>
        </w:rPr>
        <w:t>ande, il est précisé que :</w:t>
      </w:r>
    </w:p>
    <w:p w14:paraId="0F27059F" w14:textId="59A2F8B8" w:rsidR="007C6166" w:rsidRPr="0041703B" w:rsidRDefault="007C6166" w:rsidP="0041703B">
      <w:pPr>
        <w:widowControl w:val="0"/>
        <w:numPr>
          <w:ilvl w:val="0"/>
          <w:numId w:val="8"/>
        </w:numPr>
        <w:autoSpaceDE w:val="0"/>
        <w:ind w:left="567" w:hanging="283"/>
        <w:jc w:val="both"/>
        <w:rPr>
          <w:rFonts w:ascii="Arial Narrow" w:hAnsi="Arial Narrow"/>
        </w:rPr>
      </w:pPr>
      <w:r w:rsidRPr="00847C7D">
        <w:rPr>
          <w:rFonts w:ascii="Arial Narrow" w:hAnsi="Arial Narrow"/>
          <w:b/>
          <w:bCs/>
        </w:rPr>
        <w:t>Le Maître d’Ouvrag</w:t>
      </w:r>
      <w:r w:rsidR="00DA288E">
        <w:rPr>
          <w:rFonts w:ascii="Arial Narrow" w:hAnsi="Arial Narrow"/>
          <w:b/>
          <w:bCs/>
        </w:rPr>
        <w:t>e</w:t>
      </w:r>
      <w:r w:rsidRPr="00847C7D">
        <w:rPr>
          <w:rFonts w:ascii="Arial Narrow" w:hAnsi="Arial Narrow"/>
        </w:rPr>
        <w:t xml:space="preserve"> est </w:t>
      </w:r>
      <w:r w:rsidRPr="00847C7D">
        <w:rPr>
          <w:rFonts w:ascii="Arial Narrow" w:hAnsi="Arial Narrow"/>
          <w:b/>
          <w:bCs/>
        </w:rPr>
        <w:t xml:space="preserve">le Maire de la Commune </w:t>
      </w:r>
      <w:r w:rsidR="00847C7D" w:rsidRPr="00847C7D">
        <w:rPr>
          <w:rFonts w:ascii="Arial Narrow" w:hAnsi="Arial Narrow"/>
          <w:b/>
          <w:bCs/>
        </w:rPr>
        <w:t>de Kyé-Ossi</w:t>
      </w:r>
      <w:r w:rsidR="002774A4" w:rsidRPr="00847C7D">
        <w:rPr>
          <w:rFonts w:ascii="Arial Narrow" w:hAnsi="Arial Narrow"/>
        </w:rPr>
        <w:t> :</w:t>
      </w:r>
      <w:r w:rsidRPr="00847C7D">
        <w:rPr>
          <w:rFonts w:ascii="Arial Narrow" w:hAnsi="Arial Narrow"/>
        </w:rPr>
        <w:t xml:space="preserve"> il signe </w:t>
      </w:r>
      <w:r w:rsidRPr="00847C7D">
        <w:rPr>
          <w:rFonts w:ascii="Arial Narrow" w:hAnsi="Arial Narrow"/>
          <w:iCs/>
        </w:rPr>
        <w:t>la Lettre Commande</w:t>
      </w:r>
      <w:r w:rsidRPr="00847C7D">
        <w:rPr>
          <w:rFonts w:ascii="Arial Narrow" w:hAnsi="Arial Narrow"/>
        </w:rPr>
        <w:t>, ordonne le paiement des prestations, veille à la conservation des originaux des documents y relatifs et</w:t>
      </w:r>
      <w:r w:rsidRPr="00847C7D">
        <w:rPr>
          <w:rFonts w:ascii="Arial Narrow" w:hAnsi="Arial Narrow"/>
          <w:spacing w:val="12"/>
        </w:rPr>
        <w:t xml:space="preserve"> procède </w:t>
      </w:r>
      <w:r w:rsidRPr="00847C7D">
        <w:rPr>
          <w:rFonts w:ascii="Arial Narrow" w:hAnsi="Arial Narrow"/>
        </w:rPr>
        <w:t xml:space="preserve">à la transmission des copies à l’Autorité </w:t>
      </w:r>
      <w:r w:rsidR="002774A4" w:rsidRPr="00847C7D">
        <w:rPr>
          <w:rFonts w:ascii="Arial Narrow" w:hAnsi="Arial Narrow"/>
        </w:rPr>
        <w:t>C</w:t>
      </w:r>
      <w:r w:rsidRPr="00847C7D">
        <w:rPr>
          <w:rFonts w:ascii="Arial Narrow" w:hAnsi="Arial Narrow"/>
        </w:rPr>
        <w:t>hargée des Marchés Publics et à</w:t>
      </w:r>
      <w:r w:rsidRPr="00847C7D">
        <w:rPr>
          <w:rFonts w:ascii="Arial Narrow" w:hAnsi="Arial Narrow"/>
          <w:spacing w:val="6"/>
        </w:rPr>
        <w:t xml:space="preserve"> l’</w:t>
      </w:r>
      <w:r w:rsidR="002774A4" w:rsidRPr="00847C7D">
        <w:rPr>
          <w:rFonts w:ascii="Arial Narrow" w:hAnsi="Arial Narrow"/>
          <w:spacing w:val="6"/>
        </w:rPr>
        <w:t>O</w:t>
      </w:r>
      <w:r w:rsidRPr="00847C7D">
        <w:rPr>
          <w:rFonts w:ascii="Arial Narrow" w:hAnsi="Arial Narrow"/>
          <w:spacing w:val="6"/>
        </w:rPr>
        <w:t xml:space="preserve">rganisme </w:t>
      </w:r>
      <w:r w:rsidR="002774A4" w:rsidRPr="00847C7D">
        <w:rPr>
          <w:rFonts w:ascii="Arial Narrow" w:hAnsi="Arial Narrow"/>
          <w:spacing w:val="6"/>
        </w:rPr>
        <w:t>C</w:t>
      </w:r>
      <w:r w:rsidRPr="00847C7D">
        <w:rPr>
          <w:rFonts w:ascii="Arial Narrow" w:hAnsi="Arial Narrow"/>
          <w:spacing w:val="6"/>
        </w:rPr>
        <w:t xml:space="preserve">hargé de la </w:t>
      </w:r>
      <w:r w:rsidR="002774A4" w:rsidRPr="00847C7D">
        <w:rPr>
          <w:rFonts w:ascii="Arial Narrow" w:hAnsi="Arial Narrow"/>
          <w:spacing w:val="6"/>
        </w:rPr>
        <w:t>R</w:t>
      </w:r>
      <w:r w:rsidRPr="00847C7D">
        <w:rPr>
          <w:rFonts w:ascii="Arial Narrow" w:hAnsi="Arial Narrow"/>
          <w:spacing w:val="6"/>
        </w:rPr>
        <w:t>égulation</w:t>
      </w:r>
      <w:r w:rsidRPr="00847C7D">
        <w:rPr>
          <w:rFonts w:ascii="Arial Narrow" w:hAnsi="Arial Narrow"/>
        </w:rPr>
        <w:t> </w:t>
      </w:r>
      <w:bookmarkStart w:id="227" w:name="_Hlk159267592"/>
      <w:r w:rsidRPr="00847C7D">
        <w:rPr>
          <w:rFonts w:ascii="Arial Narrow" w:hAnsi="Arial Narrow"/>
        </w:rPr>
        <w:t xml:space="preserve">et au Ministère </w:t>
      </w:r>
      <w:r w:rsidR="002774A4" w:rsidRPr="00847C7D">
        <w:rPr>
          <w:rFonts w:ascii="Arial Narrow" w:hAnsi="Arial Narrow"/>
        </w:rPr>
        <w:t>C</w:t>
      </w:r>
      <w:r w:rsidRPr="00847C7D">
        <w:rPr>
          <w:rFonts w:ascii="Arial Narrow" w:hAnsi="Arial Narrow"/>
        </w:rPr>
        <w:t>hargé des Marchés Publics</w:t>
      </w:r>
      <w:r w:rsidRPr="00847C7D">
        <w:rPr>
          <w:rFonts w:ascii="Arial Narrow" w:eastAsia="Arial" w:hAnsi="Arial Narrow"/>
          <w:spacing w:val="2"/>
        </w:rPr>
        <w:t xml:space="preserve"> </w:t>
      </w:r>
      <w:r w:rsidRPr="00847C7D">
        <w:rPr>
          <w:rFonts w:ascii="Arial Narrow" w:hAnsi="Arial Narrow"/>
        </w:rPr>
        <w:t xml:space="preserve">ou son démembrement déconcentré compétent </w:t>
      </w:r>
      <w:bookmarkEnd w:id="227"/>
      <w:r w:rsidRPr="00847C7D">
        <w:rPr>
          <w:rFonts w:ascii="Arial Narrow" w:hAnsi="Arial Narrow"/>
        </w:rPr>
        <w:t xml:space="preserve">; </w:t>
      </w:r>
    </w:p>
    <w:p w14:paraId="51182095" w14:textId="6566F5FA" w:rsidR="007C6166" w:rsidRPr="0041703B" w:rsidRDefault="007C6166" w:rsidP="007C6166">
      <w:pPr>
        <w:widowControl w:val="0"/>
        <w:numPr>
          <w:ilvl w:val="0"/>
          <w:numId w:val="8"/>
        </w:numPr>
        <w:autoSpaceDE w:val="0"/>
        <w:ind w:left="567" w:hanging="283"/>
        <w:jc w:val="both"/>
        <w:rPr>
          <w:rFonts w:ascii="Arial Narrow" w:hAnsi="Arial Narrow"/>
        </w:rPr>
      </w:pPr>
      <w:r w:rsidRPr="00847C7D">
        <w:rPr>
          <w:rFonts w:ascii="Arial Narrow" w:hAnsi="Arial Narrow"/>
          <w:b/>
          <w:bCs/>
        </w:rPr>
        <w:t>Le Chef de Service du Marché</w:t>
      </w:r>
      <w:r w:rsidRPr="00847C7D">
        <w:rPr>
          <w:rFonts w:ascii="Arial Narrow" w:hAnsi="Arial Narrow"/>
        </w:rPr>
        <w:t xml:space="preserve"> est </w:t>
      </w:r>
      <w:r w:rsidR="00DA288E">
        <w:rPr>
          <w:rFonts w:ascii="Arial Narrow" w:hAnsi="Arial Narrow"/>
          <w:b/>
          <w:bCs/>
        </w:rPr>
        <w:t>le Chef Service Technique</w:t>
      </w:r>
      <w:r w:rsidR="002774A4" w:rsidRPr="00847C7D">
        <w:rPr>
          <w:rFonts w:ascii="Arial Narrow" w:hAnsi="Arial Narrow"/>
          <w:b/>
          <w:bCs/>
        </w:rPr>
        <w:t xml:space="preserve"> </w:t>
      </w:r>
      <w:r w:rsidRPr="00847C7D">
        <w:rPr>
          <w:rFonts w:ascii="Arial Narrow" w:hAnsi="Arial Narrow"/>
          <w:b/>
          <w:bCs/>
        </w:rPr>
        <w:t xml:space="preserve">de la Commune </w:t>
      </w:r>
      <w:r w:rsidR="00847C7D" w:rsidRPr="00847C7D">
        <w:rPr>
          <w:rFonts w:ascii="Arial Narrow" w:hAnsi="Arial Narrow"/>
          <w:b/>
          <w:bCs/>
        </w:rPr>
        <w:t>de Kyé-Ossi</w:t>
      </w:r>
      <w:r w:rsidR="00847C7D" w:rsidRPr="00847C7D">
        <w:rPr>
          <w:rFonts w:ascii="Arial Narrow" w:hAnsi="Arial Narrow"/>
        </w:rPr>
        <w:t> </w:t>
      </w:r>
      <w:r w:rsidRPr="00847C7D">
        <w:rPr>
          <w:rFonts w:ascii="Arial Narrow" w:hAnsi="Arial Narrow"/>
        </w:rPr>
        <w:t xml:space="preserve">: </w:t>
      </w:r>
      <w:bookmarkStart w:id="228" w:name="_Hlk158730173"/>
      <w:r w:rsidRPr="00847C7D">
        <w:rPr>
          <w:rFonts w:ascii="Arial Narrow" w:hAnsi="Arial Narrow"/>
        </w:rPr>
        <w:t xml:space="preserve">Il </w:t>
      </w:r>
      <w:r w:rsidRPr="00847C7D">
        <w:rPr>
          <w:rFonts w:ascii="Arial Narrow" w:hAnsi="Arial Narrow"/>
          <w:lang w:val="fr-CM"/>
        </w:rPr>
        <w:t>s'assure de la bonne exécution des obligations contractuelles</w:t>
      </w:r>
      <w:r w:rsidRPr="00847C7D">
        <w:rPr>
          <w:rFonts w:ascii="Arial Narrow" w:hAnsi="Arial Narrow"/>
        </w:rPr>
        <w:t xml:space="preserve">. </w:t>
      </w:r>
      <w:bookmarkEnd w:id="228"/>
      <w:r w:rsidRPr="00847C7D">
        <w:rPr>
          <w:rFonts w:ascii="Arial Narrow" w:hAnsi="Arial Narrow"/>
        </w:rPr>
        <w:t xml:space="preserve">Il veille au respect des Clauses Administratives, Techniques et Financières et des délais contractuels. </w:t>
      </w:r>
      <w:bookmarkStart w:id="229" w:name="_Hlk158730212"/>
      <w:r w:rsidRPr="00847C7D">
        <w:rPr>
          <w:rFonts w:ascii="Arial Narrow" w:hAnsi="Arial Narrow"/>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29"/>
      <w:r w:rsidRPr="00847C7D">
        <w:rPr>
          <w:rFonts w:ascii="Arial Narrow" w:hAnsi="Arial Narrow"/>
        </w:rPr>
        <w:t xml:space="preserve"> Il apporte au Maître d’Ouvrage, Maître d’Ouvrage Délégué, une assistance générale à caractère administratif, financier et technique aux stades de la définition, de l’élaboration, de l’exécution et de la réception des travaux objet </w:t>
      </w:r>
      <w:r w:rsidRPr="00847C7D">
        <w:rPr>
          <w:rFonts w:ascii="Arial Narrow" w:hAnsi="Arial Narrow"/>
          <w:iCs/>
        </w:rPr>
        <w:t>de la Lettre Commande</w:t>
      </w:r>
    </w:p>
    <w:p w14:paraId="45657328" w14:textId="7CE62883" w:rsidR="00E96B08" w:rsidRPr="0041703B" w:rsidRDefault="007C6166" w:rsidP="00E96B08">
      <w:pPr>
        <w:widowControl w:val="0"/>
        <w:numPr>
          <w:ilvl w:val="0"/>
          <w:numId w:val="8"/>
        </w:numPr>
        <w:autoSpaceDE w:val="0"/>
        <w:ind w:left="567" w:hanging="283"/>
        <w:jc w:val="both"/>
        <w:rPr>
          <w:rFonts w:ascii="Arial Narrow" w:hAnsi="Arial Narrow"/>
        </w:rPr>
      </w:pPr>
      <w:r w:rsidRPr="00847C7D">
        <w:rPr>
          <w:rFonts w:ascii="Arial Narrow" w:hAnsi="Arial Narrow"/>
          <w:b/>
          <w:bCs/>
        </w:rPr>
        <w:t>L’Ingénieur du Marché</w:t>
      </w:r>
      <w:r w:rsidRPr="00847C7D">
        <w:rPr>
          <w:rFonts w:ascii="Arial Narrow" w:hAnsi="Arial Narrow"/>
        </w:rPr>
        <w:t xml:space="preserve"> est </w:t>
      </w:r>
      <w:r w:rsidRPr="00847C7D">
        <w:rPr>
          <w:rFonts w:ascii="Arial Narrow" w:hAnsi="Arial Narrow"/>
          <w:b/>
          <w:bCs/>
        </w:rPr>
        <w:t>le</w:t>
      </w:r>
      <w:r w:rsidR="0069200A">
        <w:rPr>
          <w:rFonts w:ascii="Arial Narrow" w:hAnsi="Arial Narrow"/>
          <w:b/>
          <w:bCs/>
        </w:rPr>
        <w:t xml:space="preserve"> Délégué</w:t>
      </w:r>
      <w:r w:rsidR="0041703B">
        <w:rPr>
          <w:rFonts w:ascii="Arial Narrow" w:hAnsi="Arial Narrow"/>
          <w:b/>
          <w:bCs/>
        </w:rPr>
        <w:t xml:space="preserve"> Départemental</w:t>
      </w:r>
      <w:r w:rsidR="0069200A">
        <w:rPr>
          <w:rFonts w:ascii="Arial Narrow" w:hAnsi="Arial Narrow"/>
          <w:b/>
          <w:bCs/>
        </w:rPr>
        <w:t xml:space="preserve"> des Travaux Publics</w:t>
      </w:r>
      <w:r w:rsidR="00565EBB" w:rsidRPr="00847C7D">
        <w:rPr>
          <w:rFonts w:ascii="Arial Narrow" w:hAnsi="Arial Narrow"/>
          <w:b/>
          <w:bCs/>
        </w:rPr>
        <w:t xml:space="preserve"> de la Vallée du Ntem :</w:t>
      </w:r>
      <w:r w:rsidRPr="00847C7D">
        <w:rPr>
          <w:rFonts w:ascii="Arial Narrow" w:hAnsi="Arial Narrow"/>
        </w:rPr>
        <w:t xml:space="preserve"> il est accrédité par le Maître d’Ouvrag</w:t>
      </w:r>
      <w:r w:rsidR="0041703B">
        <w:rPr>
          <w:rFonts w:ascii="Arial Narrow" w:hAnsi="Arial Narrow"/>
        </w:rPr>
        <w:t>e</w:t>
      </w:r>
      <w:r w:rsidRPr="00847C7D">
        <w:rPr>
          <w:rFonts w:ascii="Arial Narrow" w:hAnsi="Arial Narrow"/>
        </w:rPr>
        <w:t xml:space="preserve">, pour le suivi </w:t>
      </w:r>
      <w:r w:rsidRPr="00847C7D">
        <w:rPr>
          <w:rFonts w:ascii="Arial Narrow" w:hAnsi="Arial Narrow"/>
          <w:iCs/>
        </w:rPr>
        <w:t>de la Lettre Commande</w:t>
      </w:r>
      <w:r w:rsidRPr="00847C7D">
        <w:rPr>
          <w:rFonts w:ascii="Arial Narrow" w:hAnsi="Arial Narrow"/>
        </w:rPr>
        <w:t xml:space="preserve"> sous la supervision du Chef de Service du Marché à qui il rend compte ; </w:t>
      </w:r>
    </w:p>
    <w:p w14:paraId="6A0C4B8F" w14:textId="45D720AE" w:rsidR="007C6166" w:rsidRPr="0041703B" w:rsidRDefault="007C6166" w:rsidP="007C6166">
      <w:pPr>
        <w:widowControl w:val="0"/>
        <w:numPr>
          <w:ilvl w:val="0"/>
          <w:numId w:val="8"/>
        </w:numPr>
        <w:autoSpaceDE w:val="0"/>
        <w:ind w:left="567" w:hanging="283"/>
        <w:jc w:val="both"/>
        <w:rPr>
          <w:rFonts w:ascii="Arial Narrow" w:hAnsi="Arial Narrow"/>
        </w:rPr>
      </w:pPr>
      <w:r w:rsidRPr="00847C7D">
        <w:rPr>
          <w:rFonts w:ascii="Arial Narrow" w:hAnsi="Arial Narrow"/>
          <w:b/>
          <w:bCs/>
        </w:rPr>
        <w:t>L’</w:t>
      </w:r>
      <w:r w:rsidR="00C06BDA" w:rsidRPr="00847C7D">
        <w:rPr>
          <w:rFonts w:ascii="Arial Narrow" w:hAnsi="Arial Narrow"/>
          <w:b/>
          <w:bCs/>
        </w:rPr>
        <w:t>O</w:t>
      </w:r>
      <w:r w:rsidRPr="00847C7D">
        <w:rPr>
          <w:rFonts w:ascii="Arial Narrow" w:hAnsi="Arial Narrow"/>
          <w:b/>
          <w:bCs/>
        </w:rPr>
        <w:t xml:space="preserve">rganisme </w:t>
      </w:r>
      <w:r w:rsidR="00C06BDA" w:rsidRPr="00847C7D">
        <w:rPr>
          <w:rFonts w:ascii="Arial Narrow" w:hAnsi="Arial Narrow"/>
          <w:b/>
          <w:bCs/>
        </w:rPr>
        <w:t>C</w:t>
      </w:r>
      <w:r w:rsidRPr="00847C7D">
        <w:rPr>
          <w:rFonts w:ascii="Arial Narrow" w:hAnsi="Arial Narrow"/>
          <w:b/>
          <w:bCs/>
        </w:rPr>
        <w:t xml:space="preserve">hargé du </w:t>
      </w:r>
      <w:r w:rsidR="00C06BDA" w:rsidRPr="00847C7D">
        <w:rPr>
          <w:rFonts w:ascii="Arial Narrow" w:hAnsi="Arial Narrow"/>
          <w:b/>
          <w:bCs/>
        </w:rPr>
        <w:t>C</w:t>
      </w:r>
      <w:r w:rsidRPr="00847C7D">
        <w:rPr>
          <w:rFonts w:ascii="Arial Narrow" w:hAnsi="Arial Narrow"/>
          <w:b/>
          <w:bCs/>
        </w:rPr>
        <w:t xml:space="preserve">ontrôle </w:t>
      </w:r>
      <w:r w:rsidR="00C06BDA" w:rsidRPr="00847C7D">
        <w:rPr>
          <w:rFonts w:ascii="Arial Narrow" w:hAnsi="Arial Narrow"/>
          <w:b/>
          <w:bCs/>
        </w:rPr>
        <w:t>E</w:t>
      </w:r>
      <w:r w:rsidRPr="00847C7D">
        <w:rPr>
          <w:rFonts w:ascii="Arial Narrow" w:hAnsi="Arial Narrow"/>
          <w:b/>
          <w:bCs/>
        </w:rPr>
        <w:t>xterne des Marchés Publics</w:t>
      </w:r>
      <w:r w:rsidRPr="00847C7D">
        <w:rPr>
          <w:rFonts w:ascii="Arial Narrow" w:hAnsi="Arial Narrow"/>
        </w:rPr>
        <w:t xml:space="preserve"> est le Ministère en charge des marchés publics. Le Ministère des Marchés Publics ou son démembrement </w:t>
      </w:r>
      <w:r w:rsidR="00C06BDA" w:rsidRPr="00847C7D">
        <w:rPr>
          <w:rFonts w:ascii="Arial Narrow" w:hAnsi="Arial Narrow"/>
        </w:rPr>
        <w:t xml:space="preserve">déconcentré </w:t>
      </w:r>
      <w:r w:rsidR="00C06BDA" w:rsidRPr="00847C7D">
        <w:rPr>
          <w:rFonts w:ascii="Arial Narrow" w:hAnsi="Arial Narrow"/>
          <w:b/>
          <w:bCs/>
        </w:rPr>
        <w:t>(MINMAP/VNT)</w:t>
      </w:r>
      <w:r w:rsidRPr="00847C7D">
        <w:rPr>
          <w:rFonts w:ascii="Arial Narrow" w:hAnsi="Arial Narrow"/>
        </w:rPr>
        <w:t xml:space="preserve"> compétent assure le contrôle de conf</w:t>
      </w:r>
      <w:r w:rsidR="000E53BD">
        <w:rPr>
          <w:rFonts w:ascii="Arial Narrow" w:hAnsi="Arial Narrow"/>
        </w:rPr>
        <w:t>ormité de l’exécution du marché</w:t>
      </w:r>
      <w:r w:rsidRPr="00847C7D">
        <w:rPr>
          <w:rFonts w:ascii="Arial Narrow" w:hAnsi="Arial Narrow"/>
        </w:rPr>
        <w:t xml:space="preserve"> et vise le décompte général et définitif.</w:t>
      </w:r>
    </w:p>
    <w:p w14:paraId="5AE3B165" w14:textId="375BB8D3" w:rsidR="007C6166" w:rsidRPr="0041703B" w:rsidRDefault="007C6166" w:rsidP="0041703B">
      <w:pPr>
        <w:widowControl w:val="0"/>
        <w:numPr>
          <w:ilvl w:val="0"/>
          <w:numId w:val="8"/>
        </w:numPr>
        <w:autoSpaceDE w:val="0"/>
        <w:ind w:left="567" w:hanging="283"/>
        <w:jc w:val="both"/>
        <w:rPr>
          <w:rFonts w:ascii="Arial Narrow" w:hAnsi="Arial Narrow"/>
        </w:rPr>
      </w:pPr>
      <w:r w:rsidRPr="00847C7D">
        <w:rPr>
          <w:rFonts w:ascii="Arial Narrow" w:hAnsi="Arial Narrow"/>
          <w:b/>
          <w:bCs/>
        </w:rPr>
        <w:t>Le cocontractant</w:t>
      </w:r>
      <w:r w:rsidRPr="00847C7D">
        <w:rPr>
          <w:rFonts w:ascii="Arial Narrow" w:hAnsi="Arial Narrow"/>
        </w:rPr>
        <w:t xml:space="preserve"> est____________________________</w:t>
      </w:r>
      <w:r w:rsidR="00C06BDA" w:rsidRPr="00847C7D">
        <w:rPr>
          <w:rFonts w:ascii="Arial Narrow" w:hAnsi="Arial Narrow"/>
        </w:rPr>
        <w:t> ;</w:t>
      </w:r>
      <w:r w:rsidRPr="00847C7D">
        <w:rPr>
          <w:rFonts w:ascii="Arial Narrow" w:hAnsi="Arial Narrow"/>
        </w:rPr>
        <w:t xml:space="preserve"> il est chargé de l'exécution des prestations prévues dans</w:t>
      </w:r>
      <w:r w:rsidRPr="00847C7D">
        <w:rPr>
          <w:rFonts w:ascii="Arial Narrow" w:hAnsi="Arial Narrow"/>
          <w:iCs/>
        </w:rPr>
        <w:t xml:space="preserve"> la présente Lettre Commande</w:t>
      </w:r>
      <w:r w:rsidRPr="00847C7D">
        <w:rPr>
          <w:rFonts w:ascii="Arial Narrow" w:hAnsi="Arial Narrow"/>
        </w:rPr>
        <w:t xml:space="preserve"> ; </w:t>
      </w:r>
    </w:p>
    <w:p w14:paraId="6C196301" w14:textId="77777777" w:rsidR="007C6166" w:rsidRPr="00847C7D" w:rsidRDefault="007C6166" w:rsidP="007C6166">
      <w:pPr>
        <w:widowControl w:val="0"/>
        <w:autoSpaceDE w:val="0"/>
        <w:jc w:val="both"/>
        <w:rPr>
          <w:rFonts w:ascii="Arial Narrow" w:hAnsi="Arial Narrow"/>
          <w:b/>
          <w:sz w:val="26"/>
          <w:szCs w:val="26"/>
        </w:rPr>
      </w:pPr>
      <w:r w:rsidRPr="00847C7D">
        <w:rPr>
          <w:rFonts w:ascii="Arial Narrow" w:hAnsi="Arial Narrow"/>
          <w:b/>
          <w:sz w:val="26"/>
          <w:szCs w:val="26"/>
        </w:rPr>
        <w:t>3.2. Nantissement</w:t>
      </w:r>
    </w:p>
    <w:p w14:paraId="24F80C1C" w14:textId="77777777" w:rsidR="007C6166" w:rsidRPr="00847C7D" w:rsidRDefault="007C6166" w:rsidP="007C6166">
      <w:pPr>
        <w:widowControl w:val="0"/>
        <w:autoSpaceDE w:val="0"/>
        <w:jc w:val="both"/>
        <w:rPr>
          <w:rFonts w:ascii="Arial Narrow" w:hAnsi="Arial Narrow"/>
        </w:rPr>
      </w:pPr>
      <w:r w:rsidRPr="00847C7D">
        <w:rPr>
          <w:rFonts w:ascii="Arial Narrow" w:hAnsi="Arial Narrow"/>
        </w:rPr>
        <w:t>Aux fins d’application du régime de nantissement prévu à l’article 150 du décret n°2018/366 du 20 juin 2018 portant Code des Marchés Publics, les attributions sont définies comme suit :</w:t>
      </w:r>
    </w:p>
    <w:p w14:paraId="5AF553A1" w14:textId="1DDB57DA" w:rsidR="007C6166" w:rsidRPr="00847C7D" w:rsidRDefault="006203F2" w:rsidP="007C6166">
      <w:pPr>
        <w:widowControl w:val="0"/>
        <w:numPr>
          <w:ilvl w:val="0"/>
          <w:numId w:val="8"/>
        </w:numPr>
        <w:autoSpaceDE w:val="0"/>
        <w:ind w:left="567" w:hanging="283"/>
        <w:jc w:val="both"/>
        <w:rPr>
          <w:rFonts w:ascii="Arial Narrow" w:hAnsi="Arial Narrow"/>
        </w:rPr>
      </w:pPr>
      <w:r w:rsidRPr="00847C7D">
        <w:rPr>
          <w:rFonts w:ascii="Arial Narrow" w:hAnsi="Arial Narrow"/>
        </w:rPr>
        <w:t xml:space="preserve">L’autorité chargée de l’ordonnancement des </w:t>
      </w:r>
      <w:r w:rsidR="007C6166" w:rsidRPr="00847C7D">
        <w:rPr>
          <w:rFonts w:ascii="Arial Narrow" w:hAnsi="Arial Narrow"/>
        </w:rPr>
        <w:t>paiements est :</w:t>
      </w:r>
      <w:r w:rsidR="00DA288E">
        <w:rPr>
          <w:rFonts w:ascii="Arial Narrow" w:hAnsi="Arial Narrow"/>
        </w:rPr>
        <w:t xml:space="preserve"> Le Maire de la Commune de Kyé-Ossi</w:t>
      </w:r>
      <w:r w:rsidR="007C6166" w:rsidRPr="00847C7D">
        <w:rPr>
          <w:rFonts w:ascii="Arial Narrow" w:hAnsi="Arial Narrow"/>
        </w:rPr>
        <w:t xml:space="preserve"> ;</w:t>
      </w:r>
    </w:p>
    <w:p w14:paraId="10962FF1" w14:textId="54144065" w:rsidR="007C6166" w:rsidRPr="00847C7D" w:rsidRDefault="006203F2" w:rsidP="007C6166">
      <w:pPr>
        <w:widowControl w:val="0"/>
        <w:numPr>
          <w:ilvl w:val="0"/>
          <w:numId w:val="8"/>
        </w:numPr>
        <w:autoSpaceDE w:val="0"/>
        <w:ind w:left="567" w:hanging="283"/>
        <w:jc w:val="both"/>
        <w:rPr>
          <w:rFonts w:ascii="Arial Narrow" w:hAnsi="Arial Narrow"/>
        </w:rPr>
      </w:pPr>
      <w:r w:rsidRPr="00847C7D">
        <w:rPr>
          <w:rFonts w:ascii="Arial Narrow" w:hAnsi="Arial Narrow"/>
        </w:rPr>
        <w:t xml:space="preserve">L’autorité chargée de la liquidation des dépenses </w:t>
      </w:r>
      <w:r w:rsidR="007C6166" w:rsidRPr="00847C7D">
        <w:rPr>
          <w:rFonts w:ascii="Arial Narrow" w:hAnsi="Arial Narrow"/>
        </w:rPr>
        <w:t>est :</w:t>
      </w:r>
      <w:r w:rsidR="00DA288E">
        <w:rPr>
          <w:rFonts w:ascii="Arial Narrow" w:hAnsi="Arial Narrow"/>
        </w:rPr>
        <w:t xml:space="preserve"> Le Maire de la Commune de Kyé-Ossi</w:t>
      </w:r>
      <w:r w:rsidR="007C6166" w:rsidRPr="00847C7D">
        <w:rPr>
          <w:rFonts w:ascii="Arial Narrow" w:hAnsi="Arial Narrow"/>
        </w:rPr>
        <w:t xml:space="preserve"> ;</w:t>
      </w:r>
    </w:p>
    <w:p w14:paraId="6CB9EBF7" w14:textId="0FF6D317" w:rsidR="007C6166" w:rsidRDefault="006203F2" w:rsidP="007C6166">
      <w:pPr>
        <w:widowControl w:val="0"/>
        <w:numPr>
          <w:ilvl w:val="0"/>
          <w:numId w:val="8"/>
        </w:numPr>
        <w:autoSpaceDE w:val="0"/>
        <w:ind w:left="567" w:hanging="283"/>
        <w:jc w:val="both"/>
        <w:rPr>
          <w:rFonts w:ascii="Arial Narrow" w:hAnsi="Arial Narrow"/>
        </w:rPr>
      </w:pPr>
      <w:r w:rsidRPr="00847C7D">
        <w:rPr>
          <w:rFonts w:ascii="Arial Narrow" w:hAnsi="Arial Narrow"/>
        </w:rPr>
        <w:t xml:space="preserve">L’organisme ou le responsable chargé du paiement </w:t>
      </w:r>
      <w:r w:rsidR="007C6166" w:rsidRPr="00847C7D">
        <w:rPr>
          <w:rFonts w:ascii="Arial Narrow" w:hAnsi="Arial Narrow"/>
        </w:rPr>
        <w:t>est : Le T</w:t>
      </w:r>
      <w:r w:rsidR="00DA288E">
        <w:rPr>
          <w:rFonts w:ascii="Arial Narrow" w:hAnsi="Arial Narrow"/>
        </w:rPr>
        <w:t xml:space="preserve">résorier </w:t>
      </w:r>
      <w:r w:rsidR="007C6166" w:rsidRPr="00847C7D">
        <w:rPr>
          <w:rFonts w:ascii="Arial Narrow" w:hAnsi="Arial Narrow"/>
        </w:rPr>
        <w:t>P</w:t>
      </w:r>
      <w:r w:rsidR="00DA288E">
        <w:rPr>
          <w:rFonts w:ascii="Arial Narrow" w:hAnsi="Arial Narrow"/>
        </w:rPr>
        <w:t xml:space="preserve">ayeur </w:t>
      </w:r>
      <w:r w:rsidR="007C6166" w:rsidRPr="00847C7D">
        <w:rPr>
          <w:rFonts w:ascii="Arial Narrow" w:hAnsi="Arial Narrow"/>
        </w:rPr>
        <w:t>G</w:t>
      </w:r>
      <w:r w:rsidR="00DA288E">
        <w:rPr>
          <w:rFonts w:ascii="Arial Narrow" w:hAnsi="Arial Narrow"/>
        </w:rPr>
        <w:t xml:space="preserve">énéral du Sud à </w:t>
      </w:r>
      <w:r w:rsidR="007C6166" w:rsidRPr="00847C7D">
        <w:rPr>
          <w:rFonts w:ascii="Arial Narrow" w:hAnsi="Arial Narrow"/>
        </w:rPr>
        <w:t>Ebolowa ;</w:t>
      </w:r>
    </w:p>
    <w:p w14:paraId="76420093" w14:textId="7433EA39" w:rsidR="00801F19" w:rsidRPr="0041703B" w:rsidRDefault="00DA288E" w:rsidP="0041703B">
      <w:pPr>
        <w:widowControl w:val="0"/>
        <w:numPr>
          <w:ilvl w:val="0"/>
          <w:numId w:val="8"/>
        </w:numPr>
        <w:suppressAutoHyphens w:val="0"/>
        <w:autoSpaceDE w:val="0"/>
        <w:adjustRightInd w:val="0"/>
        <w:spacing w:before="11"/>
        <w:ind w:left="567" w:right="-20" w:hanging="283"/>
        <w:jc w:val="both"/>
        <w:textAlignment w:val="auto"/>
        <w:rPr>
          <w:rFonts w:ascii="Arial Narrow" w:hAnsi="Arial Narrow"/>
        </w:rPr>
      </w:pPr>
      <w:r w:rsidRPr="00E658CA">
        <w:rPr>
          <w:rFonts w:ascii="Arial" w:hAnsi="Arial" w:cs="Arial"/>
          <w:w w:val="99"/>
          <w:sz w:val="22"/>
          <w:szCs w:val="22"/>
        </w:rPr>
        <w:t>Autorité chargée de la validation de la dépense</w:t>
      </w:r>
      <w:r w:rsidRPr="00DA288E">
        <w:rPr>
          <w:rFonts w:ascii="Arial Narrow" w:hAnsi="Arial Narrow"/>
        </w:rPr>
        <w:t xml:space="preserve"> : </w:t>
      </w:r>
      <w:r w:rsidRPr="00DA288E">
        <w:rPr>
          <w:rFonts w:ascii="Arial Narrow" w:hAnsi="Arial Narrow"/>
          <w:sz w:val="22"/>
        </w:rPr>
        <w:t>Le Contrôleur Financier Départemental de la Vallée du Ntem.</w:t>
      </w:r>
    </w:p>
    <w:p w14:paraId="339E6482" w14:textId="7598D74D" w:rsidR="007C6166" w:rsidRPr="00847C7D" w:rsidRDefault="007C6166" w:rsidP="007C6166">
      <w:pPr>
        <w:widowControl w:val="0"/>
        <w:numPr>
          <w:ilvl w:val="0"/>
          <w:numId w:val="8"/>
        </w:numPr>
        <w:autoSpaceDE w:val="0"/>
        <w:ind w:left="567" w:hanging="283"/>
        <w:jc w:val="both"/>
        <w:rPr>
          <w:rFonts w:ascii="Arial Narrow" w:hAnsi="Arial Narrow"/>
        </w:rPr>
      </w:pPr>
      <w:r w:rsidRPr="00847C7D">
        <w:rPr>
          <w:rFonts w:ascii="Arial Narrow" w:hAnsi="Arial Narrow"/>
        </w:rPr>
        <w:t>Le responsable compétent pour fournir les renseignements au titre de l’exécution</w:t>
      </w:r>
      <w:r w:rsidRPr="00194ABD">
        <w:rPr>
          <w:rFonts w:ascii="Arial Narrow" w:hAnsi="Arial Narrow"/>
          <w:color w:val="FF0000"/>
        </w:rPr>
        <w:t xml:space="preserve"> </w:t>
      </w:r>
      <w:r w:rsidRPr="00847C7D">
        <w:rPr>
          <w:rFonts w:ascii="Arial Narrow" w:hAnsi="Arial Narrow"/>
          <w:iCs/>
        </w:rPr>
        <w:t>de la présente Lettre Commande</w:t>
      </w:r>
      <w:r w:rsidRPr="00847C7D">
        <w:rPr>
          <w:rFonts w:ascii="Arial Narrow" w:hAnsi="Arial Narrow"/>
        </w:rPr>
        <w:t xml:space="preserve"> est : Le </w:t>
      </w:r>
      <w:r w:rsidR="006203F2" w:rsidRPr="00847C7D">
        <w:rPr>
          <w:rFonts w:ascii="Arial Narrow" w:hAnsi="Arial Narrow"/>
        </w:rPr>
        <w:t>chef service du Marché</w:t>
      </w:r>
      <w:r w:rsidRPr="00847C7D">
        <w:rPr>
          <w:rFonts w:ascii="Arial Narrow" w:hAnsi="Arial Narrow"/>
          <w:i/>
          <w:iCs/>
        </w:rPr>
        <w:t>.</w:t>
      </w:r>
    </w:p>
    <w:p w14:paraId="5E8299C7" w14:textId="77777777" w:rsidR="007C6166" w:rsidRPr="00847C7D" w:rsidRDefault="007C6166" w:rsidP="007C6166">
      <w:pPr>
        <w:widowControl w:val="0"/>
        <w:autoSpaceDE w:val="0"/>
        <w:jc w:val="both"/>
        <w:rPr>
          <w:rFonts w:ascii="Arial Narrow" w:hAnsi="Arial Narrow"/>
          <w:sz w:val="8"/>
          <w:szCs w:val="8"/>
        </w:rPr>
      </w:pPr>
    </w:p>
    <w:p w14:paraId="53525D3B" w14:textId="77777777" w:rsidR="007C6166" w:rsidRPr="00847C7D" w:rsidRDefault="007C6166" w:rsidP="003F5BB4">
      <w:pPr>
        <w:pStyle w:val="CCAParticle"/>
      </w:pPr>
      <w:bookmarkStart w:id="230" w:name="_Toc530307791"/>
      <w:bookmarkStart w:id="231" w:name="_Toc97557077"/>
      <w:bookmarkStart w:id="232" w:name="_Toc157306063"/>
      <w:r w:rsidRPr="00847C7D">
        <w:t>Article 4 : Langue, lois et règlements applicables</w:t>
      </w:r>
      <w:bookmarkEnd w:id="230"/>
      <w:bookmarkEnd w:id="231"/>
      <w:bookmarkEnd w:id="232"/>
    </w:p>
    <w:p w14:paraId="19CF7687" w14:textId="77777777" w:rsidR="007C6166" w:rsidRPr="00847C7D" w:rsidRDefault="007C6166" w:rsidP="007C6166">
      <w:pPr>
        <w:widowControl w:val="0"/>
        <w:autoSpaceDE w:val="0"/>
        <w:jc w:val="both"/>
        <w:rPr>
          <w:rFonts w:ascii="Arial Narrow" w:hAnsi="Arial Narrow"/>
        </w:rPr>
      </w:pPr>
      <w:r w:rsidRPr="00847C7D">
        <w:rPr>
          <w:rFonts w:ascii="Arial Narrow" w:hAnsi="Arial Narrow"/>
        </w:rPr>
        <w:t>4.1. La langue utilisée est le Français ou l’Anglais</w:t>
      </w:r>
      <w:r w:rsidRPr="00847C7D">
        <w:rPr>
          <w:rFonts w:ascii="Arial Narrow" w:hAnsi="Arial Narrow"/>
          <w:i/>
          <w:iCs/>
        </w:rPr>
        <w:t>.</w:t>
      </w:r>
    </w:p>
    <w:p w14:paraId="4702E791" w14:textId="77777777" w:rsidR="007C6166" w:rsidRPr="00847C7D" w:rsidRDefault="007C6166" w:rsidP="007C6166">
      <w:pPr>
        <w:widowControl w:val="0"/>
        <w:tabs>
          <w:tab w:val="left" w:pos="1900"/>
          <w:tab w:val="left" w:pos="3420"/>
          <w:tab w:val="left" w:pos="3880"/>
          <w:tab w:val="left" w:pos="4820"/>
        </w:tabs>
        <w:autoSpaceDE w:val="0"/>
        <w:jc w:val="both"/>
        <w:rPr>
          <w:rFonts w:ascii="Arial Narrow" w:hAnsi="Arial Narrow"/>
        </w:rPr>
      </w:pPr>
      <w:r w:rsidRPr="00847C7D">
        <w:rPr>
          <w:rFonts w:ascii="Arial Narrow" w:hAnsi="Arial Narrow"/>
        </w:rPr>
        <w:t xml:space="preserve">4.2. Le cocontractant ou titulaire </w:t>
      </w:r>
      <w:r w:rsidRPr="00847C7D">
        <w:rPr>
          <w:rFonts w:ascii="Arial Narrow" w:hAnsi="Arial Narrow"/>
          <w:iCs/>
        </w:rPr>
        <w:t>de la Lettre Commande</w:t>
      </w:r>
      <w:r w:rsidRPr="00847C7D">
        <w:rPr>
          <w:rFonts w:ascii="Arial Narrow" w:hAnsi="Arial Narrow"/>
        </w:rPr>
        <w:t xml:space="preserve"> s’engage à observer les lois, et </w:t>
      </w:r>
      <w:r w:rsidRPr="00847C7D">
        <w:rPr>
          <w:rFonts w:ascii="Arial Narrow" w:hAnsi="Arial Narrow"/>
          <w:spacing w:val="5"/>
        </w:rPr>
        <w:t>règlements e</w:t>
      </w:r>
      <w:r w:rsidRPr="00847C7D">
        <w:rPr>
          <w:rFonts w:ascii="Arial Narrow" w:hAnsi="Arial Narrow"/>
        </w:rPr>
        <w:t xml:space="preserve">n </w:t>
      </w:r>
      <w:r w:rsidRPr="00847C7D">
        <w:rPr>
          <w:rFonts w:ascii="Arial Narrow" w:hAnsi="Arial Narrow"/>
          <w:spacing w:val="5"/>
        </w:rPr>
        <w:t>vigueu</w:t>
      </w:r>
      <w:r w:rsidRPr="00847C7D">
        <w:rPr>
          <w:rFonts w:ascii="Arial Narrow" w:hAnsi="Arial Narrow"/>
        </w:rPr>
        <w:t xml:space="preserve">r </w:t>
      </w:r>
      <w:r w:rsidRPr="00847C7D">
        <w:rPr>
          <w:rFonts w:ascii="Arial Narrow" w:hAnsi="Arial Narrow"/>
          <w:spacing w:val="5"/>
        </w:rPr>
        <w:t xml:space="preserve">en </w:t>
      </w:r>
      <w:r w:rsidRPr="0041703B">
        <w:rPr>
          <w:rFonts w:ascii="Arial Narrow" w:hAnsi="Arial Narrow"/>
          <w:sz w:val="22"/>
        </w:rPr>
        <w:t xml:space="preserve">République du Cameroun et ce, aussi bien dans sa propre organisation que dans la réalisation </w:t>
      </w:r>
      <w:r w:rsidRPr="0041703B">
        <w:rPr>
          <w:rFonts w:ascii="Arial Narrow" w:hAnsi="Arial Narrow"/>
          <w:iCs/>
          <w:sz w:val="22"/>
        </w:rPr>
        <w:t>de la Lettre Commande</w:t>
      </w:r>
      <w:r w:rsidRPr="0041703B">
        <w:rPr>
          <w:rFonts w:ascii="Arial Narrow" w:hAnsi="Arial Narrow"/>
          <w:sz w:val="22"/>
        </w:rPr>
        <w:t>.</w:t>
      </w:r>
    </w:p>
    <w:p w14:paraId="598BA4D4" w14:textId="6284C0CA" w:rsidR="007C6166" w:rsidRPr="0041703B" w:rsidRDefault="007C6166" w:rsidP="007C6166">
      <w:pPr>
        <w:widowControl w:val="0"/>
        <w:autoSpaceDE w:val="0"/>
        <w:jc w:val="both"/>
        <w:rPr>
          <w:rFonts w:ascii="Arial Narrow" w:hAnsi="Arial Narrow"/>
        </w:rPr>
      </w:pPr>
      <w:r w:rsidRPr="00847C7D">
        <w:rPr>
          <w:rFonts w:ascii="Arial Narrow" w:hAnsi="Arial Narrow"/>
        </w:rPr>
        <w:t>Si les lois</w:t>
      </w:r>
      <w:r w:rsidRPr="00847C7D">
        <w:rPr>
          <w:rFonts w:ascii="Arial Narrow" w:hAnsi="Arial Narrow"/>
          <w:spacing w:val="-4"/>
        </w:rPr>
        <w:t xml:space="preserve"> et </w:t>
      </w:r>
      <w:r w:rsidRPr="00847C7D">
        <w:rPr>
          <w:rFonts w:ascii="Arial Narrow" w:hAnsi="Arial Narrow"/>
        </w:rPr>
        <w:t xml:space="preserve">règlements en vigueur à la date de signature </w:t>
      </w:r>
      <w:r w:rsidRPr="00847C7D">
        <w:rPr>
          <w:rFonts w:ascii="Arial Narrow" w:hAnsi="Arial Narrow"/>
          <w:iCs/>
        </w:rPr>
        <w:t>de la présente Lettre Commande</w:t>
      </w:r>
      <w:r w:rsidRPr="00847C7D">
        <w:rPr>
          <w:rFonts w:ascii="Arial Narrow" w:hAnsi="Arial Narrow"/>
        </w:rPr>
        <w:t xml:space="preserve"> venaient à être modifiés après la signature </w:t>
      </w:r>
      <w:r w:rsidRPr="00847C7D">
        <w:rPr>
          <w:rFonts w:ascii="Arial Narrow" w:hAnsi="Arial Narrow"/>
          <w:iCs/>
        </w:rPr>
        <w:t>de la Lettre Commande</w:t>
      </w:r>
      <w:r w:rsidRPr="00847C7D">
        <w:rPr>
          <w:rFonts w:ascii="Arial Narrow" w:hAnsi="Arial Narrow"/>
        </w:rPr>
        <w:t>, les coûts éventuels qui en découleraient directement seraient pris en compte sans ga</w:t>
      </w:r>
      <w:r w:rsidR="0041703B">
        <w:rPr>
          <w:rFonts w:ascii="Arial Narrow" w:hAnsi="Arial Narrow"/>
        </w:rPr>
        <w:t>in ni perte pour chaque partie.</w:t>
      </w:r>
    </w:p>
    <w:p w14:paraId="5D3F3B65" w14:textId="77777777" w:rsidR="007C6166" w:rsidRPr="00847C7D" w:rsidRDefault="007C6166" w:rsidP="007C6166">
      <w:pPr>
        <w:widowControl w:val="0"/>
        <w:autoSpaceDE w:val="0"/>
        <w:jc w:val="both"/>
        <w:rPr>
          <w:rFonts w:ascii="Arial Narrow" w:hAnsi="Arial Narrow"/>
          <w:b/>
          <w:bCs/>
        </w:rPr>
      </w:pPr>
      <w:bookmarkStart w:id="233" w:name="_Toc157610536"/>
      <w:r w:rsidRPr="00847C7D">
        <w:rPr>
          <w:rFonts w:ascii="Arial Narrow" w:hAnsi="Arial Narrow"/>
          <w:b/>
          <w:bCs/>
        </w:rPr>
        <w:t>Article 5 : Normes</w:t>
      </w:r>
      <w:bookmarkEnd w:id="233"/>
      <w:r w:rsidRPr="00847C7D">
        <w:rPr>
          <w:rFonts w:ascii="Arial Narrow" w:hAnsi="Arial Narrow"/>
          <w:b/>
          <w:bCs/>
        </w:rPr>
        <w:t xml:space="preserve"> </w:t>
      </w:r>
    </w:p>
    <w:p w14:paraId="5DD67E7C" w14:textId="77777777" w:rsidR="007C6166" w:rsidRPr="00847C7D" w:rsidRDefault="007C6166" w:rsidP="007C6166">
      <w:pPr>
        <w:widowControl w:val="0"/>
        <w:tabs>
          <w:tab w:val="left" w:pos="426"/>
        </w:tabs>
        <w:autoSpaceDE w:val="0"/>
        <w:jc w:val="both"/>
        <w:rPr>
          <w:rFonts w:ascii="Arial Narrow" w:hAnsi="Arial Narrow"/>
        </w:rPr>
      </w:pPr>
      <w:r w:rsidRPr="00847C7D">
        <w:rPr>
          <w:rFonts w:ascii="Arial Narrow" w:hAnsi="Arial Narrow"/>
        </w:rPr>
        <w:t>5.1</w:t>
      </w:r>
      <w:r w:rsidRPr="00847C7D">
        <w:rPr>
          <w:rFonts w:ascii="Arial Narrow" w:hAnsi="Arial Narrow"/>
        </w:rPr>
        <w:tab/>
        <w:t xml:space="preserve">Les travaux en exécution </w:t>
      </w:r>
      <w:r w:rsidRPr="00847C7D">
        <w:rPr>
          <w:rFonts w:ascii="Arial Narrow" w:hAnsi="Arial Narrow"/>
          <w:iCs/>
        </w:rPr>
        <w:t>de la présente Lettre Commande</w:t>
      </w:r>
      <w:r w:rsidRPr="00847C7D">
        <w:rPr>
          <w:rFonts w:ascii="Arial Narrow" w:hAnsi="Arial Narrow"/>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2EA108FF" w14:textId="530085B7" w:rsidR="007C6166" w:rsidRPr="0041703B" w:rsidRDefault="007C6166" w:rsidP="007C6166">
      <w:pPr>
        <w:widowControl w:val="0"/>
        <w:autoSpaceDE w:val="0"/>
        <w:jc w:val="both"/>
        <w:rPr>
          <w:rFonts w:ascii="Arial Narrow" w:hAnsi="Arial Narrow"/>
        </w:rPr>
      </w:pPr>
      <w:r w:rsidRPr="00847C7D">
        <w:rPr>
          <w:rFonts w:ascii="Arial Narrow" w:hAnsi="Arial Narrow"/>
        </w:rPr>
        <w:lastRenderedPageBreak/>
        <w:t>5.2. Le cocontractant étudiera, exécutera et garantira les travaux du présent marché en prenant en considération la meilleure pratique de réalisation au Cameroun pour des opéra</w:t>
      </w:r>
      <w:r w:rsidR="0041703B">
        <w:rPr>
          <w:rFonts w:ascii="Arial Narrow" w:hAnsi="Arial Narrow"/>
        </w:rPr>
        <w:t>tions de technologie similaire.</w:t>
      </w:r>
    </w:p>
    <w:p w14:paraId="72E2D88E" w14:textId="39D0D95B" w:rsidR="007C6166" w:rsidRPr="00847C7D" w:rsidRDefault="007C6166" w:rsidP="007C6166">
      <w:pPr>
        <w:keepNext/>
        <w:jc w:val="both"/>
        <w:outlineLvl w:val="2"/>
        <w:rPr>
          <w:rFonts w:ascii="Arial Narrow" w:hAnsi="Arial Narrow"/>
          <w:b/>
          <w:sz w:val="28"/>
        </w:rPr>
      </w:pPr>
      <w:r w:rsidRPr="00847C7D">
        <w:rPr>
          <w:rFonts w:ascii="Arial Narrow" w:hAnsi="Arial Narrow"/>
          <w:b/>
          <w:sz w:val="28"/>
        </w:rPr>
        <w:t xml:space="preserve">Article 6- Pièces constitutives </w:t>
      </w:r>
      <w:r w:rsidR="00C318AA" w:rsidRPr="00847C7D">
        <w:rPr>
          <w:rFonts w:ascii="Arial Narrow" w:hAnsi="Arial Narrow"/>
          <w:b/>
          <w:sz w:val="28"/>
        </w:rPr>
        <w:t>de la Lettre Commande</w:t>
      </w:r>
      <w:r w:rsidRPr="00847C7D">
        <w:rPr>
          <w:rFonts w:ascii="Arial Narrow" w:hAnsi="Arial Narrow"/>
          <w:b/>
          <w:sz w:val="28"/>
        </w:rPr>
        <w:t xml:space="preserve"> </w:t>
      </w:r>
    </w:p>
    <w:p w14:paraId="039AA917" w14:textId="5076352C" w:rsidR="007C6166" w:rsidRPr="0076700F" w:rsidRDefault="007C6166" w:rsidP="007C6166">
      <w:pPr>
        <w:widowControl w:val="0"/>
        <w:autoSpaceDE w:val="0"/>
        <w:jc w:val="both"/>
        <w:rPr>
          <w:rFonts w:ascii="Arial Narrow" w:hAnsi="Arial Narrow"/>
          <w:sz w:val="22"/>
        </w:rPr>
      </w:pPr>
      <w:r w:rsidRPr="0076700F">
        <w:rPr>
          <w:rFonts w:ascii="Arial Narrow" w:hAnsi="Arial Narrow"/>
          <w:sz w:val="22"/>
        </w:rPr>
        <w:t xml:space="preserve">Les pièces contractuelles constitutives </w:t>
      </w:r>
      <w:r w:rsidRPr="0076700F">
        <w:rPr>
          <w:rFonts w:ascii="Arial Narrow" w:hAnsi="Arial Narrow"/>
          <w:iCs/>
          <w:sz w:val="22"/>
        </w:rPr>
        <w:t>de la présente Lettre Commande</w:t>
      </w:r>
      <w:r w:rsidRPr="0076700F">
        <w:rPr>
          <w:rFonts w:ascii="Arial Narrow" w:hAnsi="Arial Narrow"/>
          <w:sz w:val="22"/>
        </w:rPr>
        <w:t xml:space="preserve"> sont complémentaires. Elles sont par ordre de priorité</w:t>
      </w:r>
      <w:r w:rsidR="0041703B">
        <w:rPr>
          <w:rFonts w:ascii="Arial Narrow" w:hAnsi="Arial Narrow"/>
          <w:sz w:val="22"/>
        </w:rPr>
        <w:t> </w:t>
      </w:r>
      <w:r w:rsidR="0041703B">
        <w:rPr>
          <w:rFonts w:ascii="Arial Narrow" w:hAnsi="Arial Narrow"/>
          <w:sz w:val="10"/>
        </w:rPr>
        <w:t>:</w:t>
      </w:r>
    </w:p>
    <w:p w14:paraId="5F55813D" w14:textId="77777777" w:rsidR="007C6166" w:rsidRPr="00847C7D" w:rsidRDefault="007C6166" w:rsidP="006D4D9C">
      <w:pPr>
        <w:widowControl w:val="0"/>
        <w:numPr>
          <w:ilvl w:val="0"/>
          <w:numId w:val="28"/>
        </w:numPr>
        <w:autoSpaceDE w:val="0"/>
        <w:jc w:val="both"/>
        <w:rPr>
          <w:rFonts w:ascii="Arial Narrow" w:eastAsia="Calibri" w:hAnsi="Arial Narrow"/>
          <w:lang w:eastAsia="en-US"/>
        </w:rPr>
      </w:pPr>
      <w:r w:rsidRPr="00847C7D">
        <w:rPr>
          <w:rFonts w:ascii="Arial Narrow" w:eastAsia="Calibri" w:hAnsi="Arial Narrow"/>
          <w:lang w:eastAsia="en-US"/>
        </w:rPr>
        <w:t>La soumission ou l'acte d'engagement ;</w:t>
      </w:r>
    </w:p>
    <w:p w14:paraId="6E4BEF9A" w14:textId="77777777" w:rsidR="007C6166" w:rsidRPr="00847C7D" w:rsidRDefault="007C6166" w:rsidP="006D4D9C">
      <w:pPr>
        <w:widowControl w:val="0"/>
        <w:numPr>
          <w:ilvl w:val="0"/>
          <w:numId w:val="28"/>
        </w:numPr>
        <w:autoSpaceDE w:val="0"/>
        <w:jc w:val="both"/>
        <w:rPr>
          <w:rFonts w:ascii="Arial Narrow" w:eastAsia="Calibri" w:hAnsi="Arial Narrow"/>
          <w:lang w:eastAsia="en-US"/>
        </w:rPr>
      </w:pPr>
      <w:r w:rsidRPr="00847C7D">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7233DD1B" w14:textId="0177A2AA" w:rsidR="007C6166" w:rsidRPr="00847C7D" w:rsidRDefault="00DA3FBD" w:rsidP="006D4D9C">
      <w:pPr>
        <w:widowControl w:val="0"/>
        <w:numPr>
          <w:ilvl w:val="0"/>
          <w:numId w:val="28"/>
        </w:numPr>
        <w:autoSpaceDE w:val="0"/>
        <w:jc w:val="both"/>
        <w:rPr>
          <w:rFonts w:ascii="Arial Narrow" w:eastAsia="Calibri" w:hAnsi="Arial Narrow"/>
          <w:lang w:eastAsia="en-US"/>
        </w:rPr>
      </w:pPr>
      <w:r w:rsidRPr="00847C7D">
        <w:rPr>
          <w:rFonts w:ascii="Arial Narrow" w:eastAsia="Calibri" w:hAnsi="Arial Narrow"/>
          <w:lang w:eastAsia="en-US"/>
        </w:rPr>
        <w:t>Le</w:t>
      </w:r>
      <w:r w:rsidR="007C6166" w:rsidRPr="00847C7D">
        <w:rPr>
          <w:rFonts w:ascii="Arial Narrow" w:eastAsia="Calibri" w:hAnsi="Arial Narrow"/>
          <w:lang w:eastAsia="en-US"/>
        </w:rPr>
        <w:t xml:space="preserve"> Cahier des Clauses Administratives Particulières (CCAP) ;</w:t>
      </w:r>
    </w:p>
    <w:p w14:paraId="4AB63FE1" w14:textId="7BA009A7" w:rsidR="007C6166" w:rsidRPr="00847C7D" w:rsidRDefault="00DA3FBD" w:rsidP="006D4D9C">
      <w:pPr>
        <w:widowControl w:val="0"/>
        <w:numPr>
          <w:ilvl w:val="0"/>
          <w:numId w:val="28"/>
        </w:numPr>
        <w:autoSpaceDE w:val="0"/>
        <w:jc w:val="both"/>
        <w:rPr>
          <w:rFonts w:ascii="Arial Narrow" w:eastAsia="Calibri" w:hAnsi="Arial Narrow"/>
          <w:lang w:eastAsia="en-US"/>
        </w:rPr>
      </w:pPr>
      <w:r w:rsidRPr="00847C7D">
        <w:rPr>
          <w:rFonts w:ascii="Arial Narrow" w:eastAsia="Calibri" w:hAnsi="Arial Narrow"/>
          <w:lang w:eastAsia="en-US"/>
        </w:rPr>
        <w:t>Les</w:t>
      </w:r>
      <w:r w:rsidR="007C6166" w:rsidRPr="00847C7D">
        <w:rPr>
          <w:rFonts w:ascii="Arial Narrow" w:eastAsia="Calibri" w:hAnsi="Arial Narrow"/>
          <w:lang w:eastAsia="en-US"/>
        </w:rPr>
        <w:t xml:space="preserve"> Cahiers des Clauses Techniques Particulières (CCTP) ; </w:t>
      </w:r>
    </w:p>
    <w:p w14:paraId="4CBD8A4E" w14:textId="2F729302" w:rsidR="007C6166" w:rsidRPr="00847C7D" w:rsidRDefault="00DA3FBD" w:rsidP="006D4D9C">
      <w:pPr>
        <w:widowControl w:val="0"/>
        <w:numPr>
          <w:ilvl w:val="0"/>
          <w:numId w:val="28"/>
        </w:numPr>
        <w:autoSpaceDE w:val="0"/>
        <w:jc w:val="both"/>
        <w:rPr>
          <w:rFonts w:ascii="Arial Narrow" w:eastAsia="Calibri" w:hAnsi="Arial Narrow"/>
          <w:lang w:eastAsia="en-US"/>
        </w:rPr>
      </w:pPr>
      <w:r w:rsidRPr="00847C7D">
        <w:rPr>
          <w:rFonts w:ascii="Arial Narrow" w:eastAsia="Calibri" w:hAnsi="Arial Narrow"/>
          <w:lang w:eastAsia="en-US"/>
        </w:rPr>
        <w:t>Le</w:t>
      </w:r>
      <w:r w:rsidR="007C6166" w:rsidRPr="00847C7D">
        <w:rPr>
          <w:rFonts w:ascii="Arial Narrow" w:eastAsia="Calibri" w:hAnsi="Arial Narrow"/>
          <w:lang w:eastAsia="en-US"/>
        </w:rPr>
        <w:t xml:space="preserve"> Devis ou le Détail </w:t>
      </w:r>
      <w:r w:rsidRPr="00847C7D">
        <w:rPr>
          <w:rFonts w:ascii="Arial Narrow" w:eastAsia="Calibri" w:hAnsi="Arial Narrow"/>
          <w:lang w:eastAsia="en-US"/>
        </w:rPr>
        <w:t>Quantitatif Estimatif</w:t>
      </w:r>
      <w:r w:rsidR="007C6166" w:rsidRPr="00847C7D">
        <w:rPr>
          <w:rFonts w:ascii="Arial Narrow" w:eastAsia="Calibri" w:hAnsi="Arial Narrow"/>
          <w:lang w:eastAsia="en-US"/>
        </w:rPr>
        <w:t xml:space="preserve"> (DQE) ;</w:t>
      </w:r>
    </w:p>
    <w:p w14:paraId="1E6FBDEF" w14:textId="428CA06A" w:rsidR="007C6166" w:rsidRPr="00847C7D" w:rsidRDefault="00DA3FBD" w:rsidP="006D4D9C">
      <w:pPr>
        <w:widowControl w:val="0"/>
        <w:numPr>
          <w:ilvl w:val="0"/>
          <w:numId w:val="28"/>
        </w:numPr>
        <w:autoSpaceDE w:val="0"/>
        <w:jc w:val="both"/>
        <w:rPr>
          <w:rFonts w:ascii="Arial Narrow" w:eastAsia="Calibri" w:hAnsi="Arial Narrow"/>
          <w:lang w:eastAsia="en-US"/>
        </w:rPr>
      </w:pPr>
      <w:r w:rsidRPr="00847C7D">
        <w:rPr>
          <w:rFonts w:ascii="Arial Narrow" w:eastAsia="Calibri" w:hAnsi="Arial Narrow"/>
          <w:lang w:eastAsia="en-US"/>
        </w:rPr>
        <w:t>Le</w:t>
      </w:r>
      <w:r w:rsidR="007C6166" w:rsidRPr="00847C7D">
        <w:rPr>
          <w:rFonts w:ascii="Arial Narrow" w:eastAsia="Calibri" w:hAnsi="Arial Narrow"/>
          <w:lang w:eastAsia="en-US"/>
        </w:rPr>
        <w:t xml:space="preserve"> Bordereau des Prix Unitaires (BPU) ;</w:t>
      </w:r>
    </w:p>
    <w:p w14:paraId="3FD64D5F" w14:textId="28081605" w:rsidR="007C6166" w:rsidRPr="00847C7D" w:rsidRDefault="00DA3FBD" w:rsidP="006D4D9C">
      <w:pPr>
        <w:widowControl w:val="0"/>
        <w:numPr>
          <w:ilvl w:val="0"/>
          <w:numId w:val="28"/>
        </w:numPr>
        <w:autoSpaceDE w:val="0"/>
        <w:jc w:val="both"/>
        <w:rPr>
          <w:rFonts w:ascii="Arial Narrow" w:eastAsia="Calibri" w:hAnsi="Arial Narrow"/>
          <w:lang w:eastAsia="en-US"/>
        </w:rPr>
      </w:pPr>
      <w:r w:rsidRPr="00847C7D">
        <w:rPr>
          <w:rFonts w:ascii="Arial Narrow" w:eastAsia="Calibri" w:hAnsi="Arial Narrow"/>
          <w:lang w:eastAsia="en-US"/>
        </w:rPr>
        <w:t>Le</w:t>
      </w:r>
      <w:r w:rsidR="007C6166" w:rsidRPr="00847C7D">
        <w:rPr>
          <w:rFonts w:ascii="Arial Narrow" w:eastAsia="Calibri" w:hAnsi="Arial Narrow"/>
          <w:lang w:eastAsia="en-US"/>
        </w:rPr>
        <w:t xml:space="preserve"> Sous-Détail des Prix (SDP) ;</w:t>
      </w:r>
    </w:p>
    <w:p w14:paraId="1B62FD4C" w14:textId="4005AC03" w:rsidR="007C6166" w:rsidRPr="00847C7D" w:rsidRDefault="00DA3FBD" w:rsidP="006D4D9C">
      <w:pPr>
        <w:widowControl w:val="0"/>
        <w:numPr>
          <w:ilvl w:val="0"/>
          <w:numId w:val="28"/>
        </w:numPr>
        <w:autoSpaceDE w:val="0"/>
        <w:jc w:val="both"/>
        <w:rPr>
          <w:rFonts w:ascii="Arial Narrow" w:eastAsia="Calibri" w:hAnsi="Arial Narrow"/>
          <w:lang w:eastAsia="en-US"/>
        </w:rPr>
      </w:pPr>
      <w:r w:rsidRPr="00847C7D">
        <w:rPr>
          <w:rFonts w:ascii="Arial Narrow" w:eastAsia="Calibri" w:hAnsi="Arial Narrow"/>
          <w:lang w:eastAsia="en-US"/>
        </w:rPr>
        <w:t>Le</w:t>
      </w:r>
      <w:r w:rsidR="007C6166" w:rsidRPr="00847C7D">
        <w:rPr>
          <w:rFonts w:ascii="Arial Narrow" w:eastAsia="Calibri" w:hAnsi="Arial Narrow"/>
          <w:lang w:eastAsia="en-US"/>
        </w:rPr>
        <w:t xml:space="preserve"> Cahier des Clauses Administratives Générales (CCAG) auquel il est spécifiquement assujetti ;</w:t>
      </w:r>
    </w:p>
    <w:p w14:paraId="3F9C0089" w14:textId="1BC2E68C" w:rsidR="007C6166" w:rsidRPr="00847C7D" w:rsidRDefault="007C6166" w:rsidP="006D4D9C">
      <w:pPr>
        <w:pStyle w:val="Paragraphedeliste"/>
        <w:numPr>
          <w:ilvl w:val="0"/>
          <w:numId w:val="28"/>
        </w:numPr>
        <w:spacing w:after="0" w:line="240" w:lineRule="auto"/>
        <w:rPr>
          <w:rFonts w:ascii="Arial Narrow" w:hAnsi="Arial Narrow"/>
          <w:sz w:val="24"/>
          <w:szCs w:val="24"/>
        </w:rPr>
      </w:pPr>
      <w:r w:rsidRPr="00847C7D">
        <w:rPr>
          <w:rFonts w:ascii="Arial Narrow" w:hAnsi="Arial Narrow"/>
          <w:sz w:val="24"/>
          <w:szCs w:val="24"/>
        </w:rPr>
        <w:t xml:space="preserve">Le projet/programme d’exécution, </w:t>
      </w:r>
      <w:r w:rsidR="00A83EC1" w:rsidRPr="00847C7D">
        <w:rPr>
          <w:rFonts w:ascii="Arial Narrow" w:hAnsi="Arial Narrow"/>
          <w:sz w:val="24"/>
          <w:szCs w:val="24"/>
        </w:rPr>
        <w:t>etc. ;</w:t>
      </w:r>
    </w:p>
    <w:p w14:paraId="5ECD5CE3" w14:textId="77777777" w:rsidR="007C6166" w:rsidRPr="00847C7D" w:rsidRDefault="007C6166" w:rsidP="006D4D9C">
      <w:pPr>
        <w:widowControl w:val="0"/>
        <w:numPr>
          <w:ilvl w:val="0"/>
          <w:numId w:val="28"/>
        </w:numPr>
        <w:autoSpaceDE w:val="0"/>
        <w:jc w:val="both"/>
        <w:textAlignment w:val="auto"/>
        <w:rPr>
          <w:rFonts w:ascii="Arial Narrow" w:eastAsia="Calibri" w:hAnsi="Arial Narrow"/>
          <w:sz w:val="22"/>
          <w:szCs w:val="22"/>
          <w:lang w:eastAsia="en-US"/>
        </w:rPr>
      </w:pPr>
      <w:r w:rsidRPr="00847C7D">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0771577F" w14:textId="77777777" w:rsidR="007C6166" w:rsidRPr="00847C7D" w:rsidRDefault="007C6166" w:rsidP="006D4D9C">
      <w:pPr>
        <w:widowControl w:val="0"/>
        <w:numPr>
          <w:ilvl w:val="0"/>
          <w:numId w:val="28"/>
        </w:numPr>
        <w:autoSpaceDE w:val="0"/>
        <w:jc w:val="both"/>
        <w:textAlignment w:val="auto"/>
        <w:rPr>
          <w:rFonts w:ascii="Arial Narrow" w:eastAsia="Calibri" w:hAnsi="Arial Narrow"/>
          <w:szCs w:val="22"/>
          <w:lang w:eastAsia="en-US"/>
        </w:rPr>
      </w:pPr>
      <w:r w:rsidRPr="00847C7D">
        <w:rPr>
          <w:rFonts w:ascii="Arial Narrow" w:eastAsia="Calibri" w:hAnsi="Arial Narrow"/>
          <w:szCs w:val="22"/>
          <w:lang w:eastAsia="en-US"/>
        </w:rPr>
        <w:t>La charte d’intégrité ;</w:t>
      </w:r>
    </w:p>
    <w:p w14:paraId="183E46E0" w14:textId="55582A9C" w:rsidR="007C6166" w:rsidRPr="0041703B" w:rsidRDefault="007C6166" w:rsidP="007C6166">
      <w:pPr>
        <w:widowControl w:val="0"/>
        <w:numPr>
          <w:ilvl w:val="0"/>
          <w:numId w:val="28"/>
        </w:numPr>
        <w:autoSpaceDE w:val="0"/>
        <w:jc w:val="both"/>
        <w:textAlignment w:val="auto"/>
        <w:rPr>
          <w:rFonts w:ascii="Arial Narrow" w:eastAsia="Calibri" w:hAnsi="Arial Narrow"/>
          <w:szCs w:val="22"/>
          <w:lang w:eastAsia="en-US"/>
        </w:rPr>
      </w:pPr>
      <w:r w:rsidRPr="00847C7D">
        <w:rPr>
          <w:rFonts w:ascii="Arial Narrow" w:eastAsia="Calibri" w:hAnsi="Arial Narrow"/>
          <w:szCs w:val="22"/>
          <w:lang w:eastAsia="en-US"/>
        </w:rPr>
        <w:t>La déclaration d’engagement social et environnemental</w:t>
      </w:r>
    </w:p>
    <w:p w14:paraId="2831C2D0" w14:textId="77777777" w:rsidR="007C6166" w:rsidRPr="00847C7D" w:rsidRDefault="007C6166" w:rsidP="007C6166">
      <w:pPr>
        <w:keepNext/>
        <w:jc w:val="both"/>
        <w:outlineLvl w:val="2"/>
        <w:rPr>
          <w:rFonts w:ascii="Arial Narrow" w:hAnsi="Arial Narrow"/>
          <w:b/>
          <w:sz w:val="28"/>
        </w:rPr>
      </w:pPr>
      <w:bookmarkStart w:id="234" w:name="_Toc530307793"/>
      <w:bookmarkStart w:id="235" w:name="_Toc97557079"/>
      <w:bookmarkStart w:id="236" w:name="_Toc157306065"/>
      <w:r w:rsidRPr="00847C7D">
        <w:rPr>
          <w:rFonts w:ascii="Arial Narrow" w:hAnsi="Arial Narrow"/>
          <w:b/>
          <w:sz w:val="28"/>
        </w:rPr>
        <w:t>Article 7-Textes généraux applicables</w:t>
      </w:r>
      <w:bookmarkEnd w:id="234"/>
      <w:bookmarkEnd w:id="235"/>
      <w:bookmarkEnd w:id="236"/>
      <w:r w:rsidRPr="00847C7D">
        <w:rPr>
          <w:rFonts w:ascii="Arial Narrow" w:hAnsi="Arial Narrow"/>
          <w:b/>
          <w:sz w:val="28"/>
        </w:rPr>
        <w:t xml:space="preserve">      </w:t>
      </w:r>
    </w:p>
    <w:p w14:paraId="180B6B53" w14:textId="59AB7F6E" w:rsidR="007C6166" w:rsidRPr="00847C7D" w:rsidRDefault="007C6166" w:rsidP="007C6166">
      <w:pPr>
        <w:widowControl w:val="0"/>
        <w:autoSpaceDE w:val="0"/>
        <w:jc w:val="both"/>
        <w:rPr>
          <w:rFonts w:ascii="Arial Narrow" w:hAnsi="Arial Narrow"/>
        </w:rPr>
      </w:pPr>
      <w:r w:rsidRPr="00847C7D">
        <w:rPr>
          <w:rFonts w:ascii="Arial Narrow" w:hAnsi="Arial Narrow"/>
          <w:iCs/>
        </w:rPr>
        <w:t xml:space="preserve"> La présente Lettre Commande</w:t>
      </w:r>
      <w:r w:rsidRPr="00847C7D">
        <w:rPr>
          <w:rFonts w:ascii="Arial Narrow" w:hAnsi="Arial Narrow"/>
        </w:rPr>
        <w:t xml:space="preserve"> est soumise aux textes généraux ci-après : </w:t>
      </w:r>
    </w:p>
    <w:p w14:paraId="384ED455"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 75/15 du 08 Décembre 1975 portant assurance obligatoire des risques de construction ;</w:t>
      </w:r>
    </w:p>
    <w:p w14:paraId="433485BD"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 92/007 du 14 août 1992 portant Code de travail ;</w:t>
      </w:r>
    </w:p>
    <w:p w14:paraId="50FB7ABA" w14:textId="77777777" w:rsidR="007C1E62" w:rsidRPr="00F251B1" w:rsidRDefault="007C1E62" w:rsidP="007C1E62">
      <w:pPr>
        <w:numPr>
          <w:ilvl w:val="0"/>
          <w:numId w:val="17"/>
        </w:numPr>
        <w:jc w:val="both"/>
        <w:rPr>
          <w:rFonts w:ascii="Arial Narrow" w:eastAsia="Calibri" w:hAnsi="Arial Narrow"/>
          <w:lang w:eastAsia="en-US"/>
        </w:rPr>
      </w:pPr>
      <w:r w:rsidRPr="00F251B1">
        <w:rPr>
          <w:rFonts w:ascii="Arial Narrow" w:eastAsia="Calibri" w:hAnsi="Arial Narrow"/>
          <w:lang w:eastAsia="en-US"/>
        </w:rPr>
        <w:t>La Loi n° 2015/018 du 21 décembre 2015 régissant l'activité commerciale au Cameroun ;</w:t>
      </w:r>
    </w:p>
    <w:p w14:paraId="5AA00DF5" w14:textId="77777777" w:rsidR="007C1E62" w:rsidRPr="00F251B1" w:rsidRDefault="007C1E62" w:rsidP="007C1E62">
      <w:pPr>
        <w:numPr>
          <w:ilvl w:val="0"/>
          <w:numId w:val="17"/>
        </w:numPr>
        <w:jc w:val="both"/>
        <w:rPr>
          <w:rFonts w:ascii="Arial Narrow" w:eastAsia="Calibri" w:hAnsi="Arial Narrow"/>
          <w:lang w:eastAsia="en-US"/>
        </w:rPr>
      </w:pPr>
      <w:r w:rsidRPr="00F251B1">
        <w:rPr>
          <w:rFonts w:ascii="Arial Narrow" w:eastAsia="Calibri" w:hAnsi="Arial Narrow"/>
          <w:lang w:eastAsia="en-US"/>
        </w:rPr>
        <w:t>La Loi N° 98/013 du 14 juil. 1998 relative à la concurrence</w:t>
      </w:r>
    </w:p>
    <w:p w14:paraId="4944486B"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 096/12 du 05 août 1996 portant loi-cadre relative à la gestion de l’environnement ;</w:t>
      </w:r>
    </w:p>
    <w:p w14:paraId="5B9B1799"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 xml:space="preserve">La Loi n° 2018/012 du 11 juillet 2018 portant régime financier de l’Etat ; </w:t>
      </w:r>
    </w:p>
    <w:p w14:paraId="67E5238B"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n°2016/17 du 14 décembre 2016 portant Code minier ;</w:t>
      </w:r>
    </w:p>
    <w:p w14:paraId="5C9178F7"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Pr>
          <w:rFonts w:ascii="Arial Narrow" w:eastAsia="Calibri" w:hAnsi="Arial Narrow"/>
          <w:lang w:eastAsia="en-US"/>
        </w:rPr>
        <w:t>La Loi n° 2024/013 du 23</w:t>
      </w:r>
      <w:r w:rsidRPr="00F251B1">
        <w:rPr>
          <w:rFonts w:ascii="Arial Narrow" w:eastAsia="Calibri" w:hAnsi="Arial Narrow"/>
          <w:lang w:eastAsia="en-US"/>
        </w:rPr>
        <w:t xml:space="preserve"> décembre 2024 portant loi des finances de la République du Cameroun pour le compte de l’exercice 2025 ;</w:t>
      </w:r>
    </w:p>
    <w:p w14:paraId="53DA8408" w14:textId="77777777" w:rsidR="007C1E62" w:rsidRPr="00E07408"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Loi-cadre N° 2011/012 du 6 mai 2011 portant protection du consommateur au Cameroun</w:t>
      </w:r>
      <w:r>
        <w:rPr>
          <w:rFonts w:ascii="Arial Narrow" w:eastAsia="Calibri" w:hAnsi="Arial Narrow"/>
          <w:lang w:eastAsia="en-US"/>
        </w:rPr>
        <w:t>.</w:t>
      </w:r>
    </w:p>
    <w:p w14:paraId="0107FAC1"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n°2018/011 du 11 juillet 2018 portant code de transparence des bonnes gouvernances dans la gestion des finances publiques au Cameroun</w:t>
      </w:r>
    </w:p>
    <w:p w14:paraId="2A2B7B68"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Le Décret n° 77-318 du 17 Août 1977 portant application de la loi n° 75-15 du 08</w:t>
      </w:r>
    </w:p>
    <w:p w14:paraId="612A0E96" w14:textId="77777777" w:rsidR="007C1E62" w:rsidRPr="00F251B1" w:rsidRDefault="007C1E62" w:rsidP="007C1E62">
      <w:pPr>
        <w:widowControl w:val="0"/>
        <w:autoSpaceDE w:val="0"/>
        <w:ind w:left="1080"/>
        <w:rPr>
          <w:rFonts w:ascii="Arial Narrow" w:eastAsia="Calibri" w:hAnsi="Arial Narrow"/>
          <w:strike/>
          <w:spacing w:val="5"/>
          <w:lang w:eastAsia="en-US"/>
        </w:rPr>
      </w:pPr>
      <w:r w:rsidRPr="00F251B1">
        <w:rPr>
          <w:rFonts w:ascii="Arial Narrow" w:eastAsia="Calibri" w:hAnsi="Arial Narrow"/>
          <w:lang w:eastAsia="en-US"/>
        </w:rPr>
        <w:t xml:space="preserve"> Décembre 1975 rendant obligatoire l’assurance des risques relatifs à la construction ;</w:t>
      </w:r>
    </w:p>
    <w:p w14:paraId="257E729D" w14:textId="77777777" w:rsidR="007C1E62" w:rsidRPr="00F251B1" w:rsidRDefault="007C1E62" w:rsidP="007C1E62">
      <w:pPr>
        <w:widowControl w:val="0"/>
        <w:numPr>
          <w:ilvl w:val="0"/>
          <w:numId w:val="17"/>
        </w:numPr>
        <w:autoSpaceDE w:val="0"/>
        <w:ind w:right="-144"/>
        <w:jc w:val="both"/>
        <w:rPr>
          <w:rFonts w:ascii="Arial Narrow" w:eastAsia="Calibri" w:hAnsi="Arial Narrow"/>
          <w:lang w:eastAsia="en-US"/>
        </w:rPr>
      </w:pPr>
      <w:r w:rsidRPr="00F251B1">
        <w:rPr>
          <w:rFonts w:ascii="Arial Narrow" w:eastAsia="Calibri" w:hAnsi="Arial Narrow"/>
          <w:lang w:eastAsia="en-US"/>
        </w:rPr>
        <w:t>Le Décret n° 2012/075 du 08 mars 2012 portant organisation du Ministère des Marchés Publics dans ses dispositions non contraires au Code des Marchés Publics ;</w:t>
      </w:r>
    </w:p>
    <w:p w14:paraId="7EFFB238" w14:textId="77777777" w:rsidR="007C1E62" w:rsidRPr="00F251B1" w:rsidRDefault="007C1E62" w:rsidP="007C1E62">
      <w:pPr>
        <w:widowControl w:val="0"/>
        <w:numPr>
          <w:ilvl w:val="0"/>
          <w:numId w:val="17"/>
        </w:numPr>
        <w:autoSpaceDE w:val="0"/>
        <w:jc w:val="both"/>
        <w:rPr>
          <w:rFonts w:ascii="Arial Narrow" w:eastAsia="Calibri" w:hAnsi="Arial Narrow"/>
          <w:spacing w:val="5"/>
          <w:lang w:eastAsia="en-US"/>
        </w:rPr>
      </w:pPr>
      <w:r w:rsidRPr="00F251B1">
        <w:rPr>
          <w:rFonts w:ascii="Arial Narrow" w:eastAsia="Calibri" w:hAnsi="Arial Narrow"/>
          <w:lang w:eastAsia="en-US"/>
        </w:rPr>
        <w:t>Le Décret n° 2001/048 du</w:t>
      </w:r>
      <w:r w:rsidRPr="00F251B1">
        <w:rPr>
          <w:rFonts w:ascii="Arial Narrow" w:eastAsia="Calibri" w:hAnsi="Arial Narrow"/>
          <w:spacing w:val="5"/>
          <w:lang w:eastAsia="en-US"/>
        </w:rPr>
        <w:t xml:space="preserve"> 23 février 2001 portant organisation et fonctionnement de l’Agence de Régulation des Marchés Publics et ses textes modificatifs subséquents ;</w:t>
      </w:r>
    </w:p>
    <w:p w14:paraId="32650F99" w14:textId="0009E7C2" w:rsidR="007C1E62" w:rsidRPr="0041703B" w:rsidRDefault="007C1E62" w:rsidP="007C1E62">
      <w:pPr>
        <w:widowControl w:val="0"/>
        <w:numPr>
          <w:ilvl w:val="0"/>
          <w:numId w:val="17"/>
        </w:numPr>
        <w:autoSpaceDE w:val="0"/>
        <w:jc w:val="both"/>
        <w:rPr>
          <w:rFonts w:ascii="Arial Narrow" w:eastAsia="Calibri" w:hAnsi="Arial Narrow"/>
          <w:sz w:val="22"/>
          <w:lang w:eastAsia="en-US"/>
        </w:rPr>
      </w:pPr>
      <w:r w:rsidRPr="0041703B">
        <w:rPr>
          <w:rFonts w:ascii="Arial Narrow" w:eastAsia="Calibri" w:hAnsi="Arial Narrow"/>
          <w:sz w:val="22"/>
          <w:lang w:eastAsia="en-US"/>
        </w:rPr>
        <w:t>Le Décret n° 2005/577 du 23 février 2005 fixant les modalités de réalisation des é</w:t>
      </w:r>
      <w:r w:rsidR="0041703B">
        <w:rPr>
          <w:rFonts w:ascii="Arial Narrow" w:eastAsia="Calibri" w:hAnsi="Arial Narrow"/>
          <w:sz w:val="22"/>
          <w:lang w:eastAsia="en-US"/>
        </w:rPr>
        <w:t xml:space="preserve">tudes d’impact environnemental </w:t>
      </w:r>
    </w:p>
    <w:p w14:paraId="6A1420CB"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Le Décret n° 2011/408 du 9 décembre 2011 portant organisation du Gouvernement modifié et complété par le décret n° 2018/190 du 02 mars 2018 ;</w:t>
      </w:r>
    </w:p>
    <w:p w14:paraId="213AFF23" w14:textId="77777777" w:rsidR="007C1E62" w:rsidRPr="00863615" w:rsidRDefault="007C1E62" w:rsidP="007C1E62">
      <w:pPr>
        <w:widowControl w:val="0"/>
        <w:numPr>
          <w:ilvl w:val="0"/>
          <w:numId w:val="17"/>
        </w:numPr>
        <w:autoSpaceDE w:val="0"/>
        <w:ind w:right="-144"/>
        <w:jc w:val="both"/>
        <w:rPr>
          <w:rFonts w:ascii="Arial Narrow" w:eastAsia="Calibri" w:hAnsi="Arial Narrow"/>
          <w:sz w:val="22"/>
          <w:lang w:eastAsia="en-US"/>
        </w:rPr>
      </w:pPr>
      <w:r w:rsidRPr="00863615">
        <w:rPr>
          <w:rFonts w:ascii="Arial Narrow" w:eastAsia="Calibri" w:hAnsi="Arial Narrow"/>
          <w:sz w:val="22"/>
          <w:lang w:eastAsia="en-US"/>
        </w:rPr>
        <w:t>Le Décret n° 2014/0611/PM du 24 mars 2014 fixant les conditions de recours et d’application de l’approche HIMO ;</w:t>
      </w:r>
    </w:p>
    <w:p w14:paraId="6F5AB110" w14:textId="77777777" w:rsidR="007C1E62" w:rsidRPr="00F251B1" w:rsidRDefault="007C1E62" w:rsidP="007C1E62">
      <w:pPr>
        <w:widowControl w:val="0"/>
        <w:numPr>
          <w:ilvl w:val="0"/>
          <w:numId w:val="17"/>
        </w:numPr>
        <w:autoSpaceDE w:val="0"/>
        <w:ind w:left="993" w:right="-15" w:hanging="284"/>
        <w:jc w:val="both"/>
        <w:rPr>
          <w:rFonts w:ascii="Arial Narrow" w:eastAsia="Calibri" w:hAnsi="Arial Narrow"/>
          <w:lang w:eastAsia="en-US"/>
        </w:rPr>
      </w:pPr>
      <w:r w:rsidRPr="00F251B1">
        <w:rPr>
          <w:rFonts w:ascii="Arial Narrow" w:eastAsia="Calibri" w:hAnsi="Arial Narrow"/>
          <w:lang w:eastAsia="en-US"/>
        </w:rPr>
        <w:t xml:space="preserve">Le Décret </w:t>
      </w:r>
      <w:bookmarkStart w:id="237" w:name="_Hlk3641215"/>
      <w:r w:rsidRPr="00F251B1">
        <w:rPr>
          <w:rFonts w:ascii="Arial Narrow" w:eastAsia="Calibri" w:hAnsi="Arial Narrow"/>
          <w:lang w:eastAsia="en-US"/>
        </w:rPr>
        <w:t xml:space="preserve">n° 2018/366 du 20 juin 2018 </w:t>
      </w:r>
      <w:bookmarkEnd w:id="237"/>
      <w:r w:rsidRPr="00F251B1">
        <w:rPr>
          <w:rFonts w:ascii="Arial Narrow" w:eastAsia="Calibri" w:hAnsi="Arial Narrow"/>
          <w:lang w:eastAsia="en-US"/>
        </w:rPr>
        <w:t>portant Code des Marchés Publics et ses textes d’application,</w:t>
      </w:r>
    </w:p>
    <w:p w14:paraId="05479A5E" w14:textId="77777777" w:rsidR="007C1E62" w:rsidRPr="00F251B1" w:rsidRDefault="007C1E62" w:rsidP="007C1E62">
      <w:pPr>
        <w:numPr>
          <w:ilvl w:val="0"/>
          <w:numId w:val="17"/>
        </w:numPr>
        <w:jc w:val="both"/>
        <w:rPr>
          <w:rFonts w:ascii="Arial Narrow" w:eastAsia="Calibri" w:hAnsi="Arial Narrow"/>
          <w:lang w:eastAsia="en-US"/>
        </w:rPr>
      </w:pPr>
      <w:r w:rsidRPr="00F251B1">
        <w:rPr>
          <w:rFonts w:ascii="Arial Narrow" w:eastAsia="Calibri" w:hAnsi="Arial Narrow"/>
          <w:lang w:eastAsia="en-US"/>
        </w:rPr>
        <w:t>L’arrêté mettant en vigueur Les Cahiers des Clauses Administratives Générales (CCAG) applicables aux Marchés Publics de travaux en vigueur ;</w:t>
      </w:r>
    </w:p>
    <w:p w14:paraId="26F9BCD3" w14:textId="445AD1CA" w:rsidR="007C1E62" w:rsidRPr="00F251B1" w:rsidRDefault="00075D49" w:rsidP="007C1E62">
      <w:pPr>
        <w:widowControl w:val="0"/>
        <w:numPr>
          <w:ilvl w:val="0"/>
          <w:numId w:val="17"/>
        </w:numPr>
        <w:autoSpaceDE w:val="0"/>
        <w:jc w:val="both"/>
        <w:rPr>
          <w:rFonts w:ascii="Arial Narrow" w:eastAsia="Calibri" w:hAnsi="Arial Narrow"/>
          <w:lang w:eastAsia="en-US"/>
        </w:rPr>
      </w:pPr>
      <w:r>
        <w:rPr>
          <w:rFonts w:ascii="Arial Narrow" w:eastAsia="Calibri" w:hAnsi="Arial Narrow"/>
          <w:lang w:eastAsia="en-US"/>
        </w:rPr>
        <w:t>La Circulaire N°0001879/C/MINFI du 31 décembre 2025</w:t>
      </w:r>
      <w:r w:rsidR="007C1E62" w:rsidRPr="00F251B1">
        <w:rPr>
          <w:rFonts w:ascii="Arial Narrow" w:eastAsia="Calibri" w:hAnsi="Arial Narrow"/>
          <w:lang w:eastAsia="en-US"/>
        </w:rPr>
        <w:t xml:space="preserve"> Portant Instruction Relative à l’Exécution, au Suivi et au Contrôle de l’Exécution du Budget de l’Etat, des Etablissements Publics Administratifs, </w:t>
      </w:r>
      <w:r w:rsidR="007C1E62" w:rsidRPr="00E07408">
        <w:rPr>
          <w:rFonts w:ascii="Arial Narrow" w:eastAsia="Calibri" w:hAnsi="Arial Narrow"/>
          <w:sz w:val="22"/>
          <w:lang w:eastAsia="en-US"/>
        </w:rPr>
        <w:t>des Collectivités Territoriales Décentralisées et des autres organismes su</w:t>
      </w:r>
      <w:r>
        <w:rPr>
          <w:rFonts w:ascii="Arial Narrow" w:eastAsia="Calibri" w:hAnsi="Arial Narrow"/>
          <w:sz w:val="22"/>
          <w:lang w:eastAsia="en-US"/>
        </w:rPr>
        <w:t>bventionnés pour l’exercice 2026</w:t>
      </w:r>
      <w:r w:rsidR="007C1E62" w:rsidRPr="00E07408">
        <w:rPr>
          <w:rFonts w:ascii="Arial Narrow" w:eastAsia="Calibri" w:hAnsi="Arial Narrow"/>
          <w:sz w:val="22"/>
          <w:lang w:eastAsia="en-US"/>
        </w:rPr>
        <w:t> ;</w:t>
      </w:r>
    </w:p>
    <w:p w14:paraId="55CDB8BA" w14:textId="77777777" w:rsidR="007C1E62" w:rsidRPr="00863615" w:rsidRDefault="007C1E62" w:rsidP="007C1E62">
      <w:pPr>
        <w:widowControl w:val="0"/>
        <w:numPr>
          <w:ilvl w:val="0"/>
          <w:numId w:val="17"/>
        </w:numPr>
        <w:autoSpaceDE w:val="0"/>
        <w:jc w:val="both"/>
        <w:rPr>
          <w:rFonts w:ascii="Arial Narrow" w:eastAsia="Calibri" w:hAnsi="Arial Narrow"/>
          <w:sz w:val="22"/>
          <w:lang w:eastAsia="en-US"/>
        </w:rPr>
      </w:pPr>
      <w:r w:rsidRPr="00E07408">
        <w:rPr>
          <w:rFonts w:ascii="Arial Narrow" w:eastAsia="Calibri" w:hAnsi="Arial Narrow"/>
          <w:sz w:val="20"/>
          <w:lang w:eastAsia="en-US"/>
        </w:rPr>
        <w:t>La Circulaire N°00001/PR/MINMAP/CAB, du 25 avril 2022, relative à l’application du Code des Marchés Publics </w:t>
      </w:r>
      <w:r w:rsidRPr="00863615">
        <w:rPr>
          <w:rFonts w:ascii="Arial Narrow" w:eastAsia="Calibri" w:hAnsi="Arial Narrow"/>
          <w:sz w:val="22"/>
          <w:lang w:eastAsia="en-US"/>
        </w:rPr>
        <w:t>;</w:t>
      </w:r>
    </w:p>
    <w:p w14:paraId="50349BC0" w14:textId="77777777" w:rsidR="007C1E62" w:rsidRPr="00F251B1" w:rsidRDefault="007C1E62" w:rsidP="007C1E62">
      <w:pPr>
        <w:widowControl w:val="0"/>
        <w:numPr>
          <w:ilvl w:val="0"/>
          <w:numId w:val="17"/>
        </w:numPr>
        <w:autoSpaceDE w:val="0"/>
        <w:jc w:val="both"/>
        <w:rPr>
          <w:rFonts w:ascii="Arial Narrow" w:eastAsia="Calibri" w:hAnsi="Arial Narrow"/>
          <w:lang w:eastAsia="en-US"/>
        </w:rPr>
      </w:pPr>
      <w:r>
        <w:rPr>
          <w:rFonts w:ascii="Arial Narrow" w:eastAsia="Calibri" w:hAnsi="Arial Narrow"/>
          <w:lang w:eastAsia="en-US"/>
        </w:rPr>
        <w:t xml:space="preserve">La circulaire N° 0007/LC/PR/MINMAP/CAB du 20 mars 2024 portant instructions relatives à la mise en vigueur des Dossiers Types d’Appels d’Offres (DTAO), des Manuels, Guides et Outils de </w:t>
      </w:r>
      <w:r w:rsidRPr="00E07408">
        <w:rPr>
          <w:rFonts w:ascii="Arial Narrow" w:eastAsia="Calibri" w:hAnsi="Arial Narrow"/>
          <w:sz w:val="22"/>
          <w:lang w:eastAsia="en-US"/>
        </w:rPr>
        <w:t xml:space="preserve">Facilitations de la Passation, de l’Exécution, du Suivi, du Contrôle et de la Régulation des Marchés Publics ; </w:t>
      </w:r>
    </w:p>
    <w:p w14:paraId="0D47E8F9" w14:textId="77777777" w:rsidR="007C1E62" w:rsidRPr="00E07408" w:rsidRDefault="007C1E62" w:rsidP="007C1E62">
      <w:pPr>
        <w:widowControl w:val="0"/>
        <w:numPr>
          <w:ilvl w:val="0"/>
          <w:numId w:val="17"/>
        </w:numPr>
        <w:tabs>
          <w:tab w:val="left" w:pos="709"/>
          <w:tab w:val="left" w:pos="1134"/>
          <w:tab w:val="left" w:pos="1560"/>
        </w:tabs>
        <w:autoSpaceDE w:val="0"/>
        <w:jc w:val="both"/>
        <w:rPr>
          <w:rFonts w:ascii="Arial Narrow" w:eastAsia="Calibri" w:hAnsi="Arial Narrow"/>
          <w:lang w:eastAsia="en-US"/>
        </w:rPr>
      </w:pPr>
      <w:r>
        <w:rPr>
          <w:rFonts w:ascii="Arial Narrow" w:eastAsia="Calibri" w:hAnsi="Arial Narrow"/>
          <w:spacing w:val="5"/>
          <w:lang w:eastAsia="en-US"/>
        </w:rPr>
        <w:t xml:space="preserve">La Circulaire N° 000005/LC/PR/MINMAP/CAB du 26 Décembre 2023 relative à la mise en œuvre </w:t>
      </w:r>
      <w:r>
        <w:rPr>
          <w:rFonts w:ascii="Arial Narrow" w:eastAsia="Calibri" w:hAnsi="Arial Narrow"/>
          <w:spacing w:val="5"/>
          <w:lang w:eastAsia="en-US"/>
        </w:rPr>
        <w:lastRenderedPageBreak/>
        <w:t>de la catégorisation des entreprises du secteur des bâtiments et travaux Publics dans le cadre de la contractualisation des Marchés Publics</w:t>
      </w:r>
      <w:r w:rsidRPr="00F251B1">
        <w:rPr>
          <w:rFonts w:ascii="Arial Narrow" w:eastAsia="Calibri" w:hAnsi="Arial Narrow"/>
          <w:lang w:eastAsia="en-US"/>
        </w:rPr>
        <w:t> ;</w:t>
      </w:r>
    </w:p>
    <w:p w14:paraId="73C5D031" w14:textId="77777777" w:rsidR="007C6166" w:rsidRPr="00847C7D" w:rsidRDefault="007C6166" w:rsidP="007C6166">
      <w:pPr>
        <w:widowControl w:val="0"/>
        <w:autoSpaceDE w:val="0"/>
        <w:jc w:val="both"/>
        <w:rPr>
          <w:rFonts w:ascii="Arial Narrow" w:hAnsi="Arial Narrow"/>
          <w:sz w:val="10"/>
          <w:szCs w:val="10"/>
        </w:rPr>
      </w:pPr>
    </w:p>
    <w:p w14:paraId="06D0D161" w14:textId="77777777" w:rsidR="007C6166" w:rsidRPr="00847C7D" w:rsidRDefault="007C6166" w:rsidP="003F5BB4">
      <w:pPr>
        <w:pStyle w:val="CCAParticle"/>
      </w:pPr>
      <w:bookmarkStart w:id="238" w:name="_Toc530307794"/>
      <w:bookmarkStart w:id="239" w:name="_Toc97557080"/>
      <w:bookmarkStart w:id="240" w:name="_Toc157306066"/>
      <w:r w:rsidRPr="00847C7D">
        <w:t>Article 8 Communication</w:t>
      </w:r>
    </w:p>
    <w:bookmarkEnd w:id="238"/>
    <w:bookmarkEnd w:id="239"/>
    <w:bookmarkEnd w:id="240"/>
    <w:p w14:paraId="13FD272B" w14:textId="7C839D82" w:rsidR="007C6166" w:rsidRPr="00847C7D" w:rsidRDefault="00923351" w:rsidP="00923351">
      <w:pPr>
        <w:widowControl w:val="0"/>
        <w:autoSpaceDE w:val="0"/>
        <w:jc w:val="both"/>
        <w:rPr>
          <w:rFonts w:ascii="Arial Narrow" w:hAnsi="Arial Narrow"/>
          <w:spacing w:val="2"/>
        </w:rPr>
      </w:pPr>
      <w:r w:rsidRPr="00847C7D">
        <w:rPr>
          <w:rFonts w:ascii="Arial Narrow" w:hAnsi="Arial Narrow"/>
          <w:spacing w:val="2"/>
        </w:rPr>
        <w:t xml:space="preserve">8.1. </w:t>
      </w:r>
      <w:r w:rsidR="007C6166" w:rsidRPr="00847C7D">
        <w:rPr>
          <w:rFonts w:ascii="Arial Narrow" w:hAnsi="Arial Narrow"/>
          <w:spacing w:val="2"/>
        </w:rPr>
        <w:t xml:space="preserve">Toutes les communications au titre </w:t>
      </w:r>
      <w:r w:rsidR="007C6166" w:rsidRPr="00847C7D">
        <w:rPr>
          <w:rFonts w:ascii="Arial Narrow" w:hAnsi="Arial Narrow"/>
          <w:iCs/>
        </w:rPr>
        <w:t>de la présente Lettre Commande</w:t>
      </w:r>
      <w:r w:rsidR="007C6166" w:rsidRPr="00847C7D">
        <w:rPr>
          <w:rFonts w:ascii="Arial Narrow" w:hAnsi="Arial Narrow"/>
          <w:spacing w:val="2"/>
        </w:rPr>
        <w:t xml:space="preserve"> sont écrites et les notifications faites aux adresses ci-après </w:t>
      </w:r>
    </w:p>
    <w:p w14:paraId="2A67AAD9" w14:textId="66120F96" w:rsidR="00E14E67" w:rsidRPr="00847C7D" w:rsidRDefault="007C6166" w:rsidP="006D4D9C">
      <w:pPr>
        <w:pStyle w:val="Paragraphedeliste"/>
        <w:widowControl w:val="0"/>
        <w:numPr>
          <w:ilvl w:val="0"/>
          <w:numId w:val="49"/>
        </w:numPr>
        <w:autoSpaceDE w:val="0"/>
        <w:spacing w:after="0" w:line="240" w:lineRule="auto"/>
        <w:jc w:val="both"/>
        <w:rPr>
          <w:rFonts w:ascii="Arial Narrow" w:hAnsi="Arial Narrow"/>
        </w:rPr>
      </w:pPr>
      <w:r w:rsidRPr="00847C7D">
        <w:rPr>
          <w:rFonts w:ascii="Arial Narrow" w:hAnsi="Arial Narrow"/>
          <w:spacing w:val="2"/>
          <w:sz w:val="24"/>
          <w:szCs w:val="24"/>
        </w:rPr>
        <w:t xml:space="preserve">Dans le cas où le cocontractant est le destinataire : </w:t>
      </w:r>
    </w:p>
    <w:p w14:paraId="5DECD5A4" w14:textId="74A66094" w:rsidR="00E14E67" w:rsidRPr="00847C7D" w:rsidRDefault="00E14E67" w:rsidP="007776BE">
      <w:pPr>
        <w:widowControl w:val="0"/>
        <w:autoSpaceDE w:val="0"/>
        <w:jc w:val="both"/>
        <w:rPr>
          <w:rFonts w:ascii="Arial Narrow" w:hAnsi="Arial Narrow"/>
        </w:rPr>
      </w:pPr>
      <w:r w:rsidRPr="00847C7D">
        <w:rPr>
          <w:rFonts w:ascii="Arial Narrow" w:hAnsi="Arial Narrow"/>
        </w:rPr>
        <w:t xml:space="preserve">Dans un délai de quinze (15) jours calendaires suivant la </w:t>
      </w:r>
      <w:r w:rsidR="007776BE" w:rsidRPr="00847C7D">
        <w:rPr>
          <w:rFonts w:ascii="Arial Narrow" w:hAnsi="Arial Narrow"/>
        </w:rPr>
        <w:t>notification</w:t>
      </w:r>
      <w:r w:rsidRPr="00847C7D">
        <w:rPr>
          <w:rFonts w:ascii="Arial Narrow" w:hAnsi="Arial Narrow"/>
        </w:rPr>
        <w:t xml:space="preserve"> </w:t>
      </w:r>
      <w:r w:rsidR="007776BE" w:rsidRPr="00847C7D">
        <w:rPr>
          <w:rFonts w:ascii="Arial Narrow" w:hAnsi="Arial Narrow"/>
        </w:rPr>
        <w:t xml:space="preserve">de l’Ordre de Service de démarrage des travaux, l’entrepreneur est tenu d’élire domicile à </w:t>
      </w:r>
      <w:r w:rsidR="00847C7D" w:rsidRPr="00847C7D">
        <w:rPr>
          <w:rFonts w:ascii="Arial Narrow" w:hAnsi="Arial Narrow"/>
        </w:rPr>
        <w:t>Kyé-Ossi</w:t>
      </w:r>
      <w:r w:rsidR="007776BE" w:rsidRPr="00847C7D">
        <w:rPr>
          <w:rFonts w:ascii="Arial Narrow" w:hAnsi="Arial Narrow"/>
        </w:rPr>
        <w:t xml:space="preserve"> et communiquer son adresse au Maitre d’Ouvrage. En cas de changement d’adresse, l’entrepreneur est tenu de l’en informer dans les mêmes délais. </w:t>
      </w:r>
    </w:p>
    <w:p w14:paraId="5891AFC7" w14:textId="5A591049" w:rsidR="00923351" w:rsidRPr="0041703B" w:rsidRDefault="007776BE" w:rsidP="007776BE">
      <w:pPr>
        <w:widowControl w:val="0"/>
        <w:autoSpaceDE w:val="0"/>
        <w:jc w:val="both"/>
        <w:rPr>
          <w:rFonts w:ascii="Arial Narrow" w:hAnsi="Arial Narrow"/>
          <w:sz w:val="22"/>
        </w:rPr>
      </w:pPr>
      <w:r w:rsidRPr="00847C7D">
        <w:rPr>
          <w:rFonts w:ascii="Arial Narrow" w:hAnsi="Arial Narrow"/>
        </w:rPr>
        <w:t xml:space="preserve">Passé le délai de quinze (15) jours pour faire connaitre au Maitre d’Ouvrage, au </w:t>
      </w:r>
      <w:r w:rsidR="0085726D" w:rsidRPr="00847C7D">
        <w:rPr>
          <w:rFonts w:ascii="Arial Narrow" w:hAnsi="Arial Narrow"/>
        </w:rPr>
        <w:t>C</w:t>
      </w:r>
      <w:r w:rsidRPr="00847C7D">
        <w:rPr>
          <w:rFonts w:ascii="Arial Narrow" w:hAnsi="Arial Narrow"/>
        </w:rPr>
        <w:t xml:space="preserve">hef de service son domicile, les </w:t>
      </w:r>
      <w:r w:rsidRPr="0041703B">
        <w:rPr>
          <w:rFonts w:ascii="Arial Narrow" w:hAnsi="Arial Narrow"/>
          <w:sz w:val="22"/>
        </w:rPr>
        <w:t xml:space="preserve">correspondances seront valablement adressées dans les mêmes </w:t>
      </w:r>
      <w:r w:rsidR="00847C7D" w:rsidRPr="0041703B">
        <w:rPr>
          <w:rFonts w:ascii="Arial Narrow" w:hAnsi="Arial Narrow"/>
          <w:sz w:val="22"/>
        </w:rPr>
        <w:t xml:space="preserve">délais </w:t>
      </w:r>
      <w:r w:rsidRPr="0041703B">
        <w:rPr>
          <w:rFonts w:ascii="Arial Narrow" w:hAnsi="Arial Narrow"/>
          <w:sz w:val="22"/>
        </w:rPr>
        <w:t xml:space="preserve">à la Mairie </w:t>
      </w:r>
      <w:r w:rsidR="00847C7D" w:rsidRPr="0041703B">
        <w:rPr>
          <w:rFonts w:ascii="Arial Narrow" w:hAnsi="Arial Narrow"/>
          <w:sz w:val="22"/>
        </w:rPr>
        <w:t>de Kyé-Ossi</w:t>
      </w:r>
      <w:r w:rsidRPr="0041703B">
        <w:rPr>
          <w:rFonts w:ascii="Arial Narrow" w:hAnsi="Arial Narrow"/>
          <w:sz w:val="22"/>
        </w:rPr>
        <w:t xml:space="preserve"> </w:t>
      </w:r>
      <w:r w:rsidR="00923351" w:rsidRPr="0041703B">
        <w:rPr>
          <w:rFonts w:ascii="Arial Narrow" w:hAnsi="Arial Narrow"/>
          <w:sz w:val="22"/>
        </w:rPr>
        <w:t>dont relèvent les travaux.</w:t>
      </w:r>
    </w:p>
    <w:p w14:paraId="6A54FFF5" w14:textId="7939C6D0" w:rsidR="007C6166" w:rsidRPr="00847C7D" w:rsidRDefault="007C6166" w:rsidP="006D4D9C">
      <w:pPr>
        <w:pStyle w:val="Paragraphedeliste"/>
        <w:widowControl w:val="0"/>
        <w:numPr>
          <w:ilvl w:val="0"/>
          <w:numId w:val="49"/>
        </w:numPr>
        <w:autoSpaceDE w:val="0"/>
        <w:spacing w:after="0" w:line="240" w:lineRule="auto"/>
        <w:jc w:val="both"/>
        <w:rPr>
          <w:rFonts w:ascii="Arial Narrow" w:hAnsi="Arial Narrow"/>
        </w:rPr>
      </w:pPr>
      <w:r w:rsidRPr="00847C7D">
        <w:rPr>
          <w:rFonts w:ascii="Arial Narrow" w:hAnsi="Arial Narrow"/>
        </w:rPr>
        <w:t xml:space="preserve"> Dans le cas où le Maître d’Ouvrage ou Maître d’Ouvrage Délégué en est le destinataire :</w:t>
      </w:r>
    </w:p>
    <w:p w14:paraId="5A6D1D1B" w14:textId="18693753" w:rsidR="007C6166" w:rsidRPr="00847C7D" w:rsidRDefault="00923351" w:rsidP="00801F19">
      <w:pPr>
        <w:widowControl w:val="0"/>
        <w:autoSpaceDE w:val="0"/>
        <w:jc w:val="both"/>
        <w:rPr>
          <w:rFonts w:ascii="Arial Narrow" w:hAnsi="Arial Narrow"/>
        </w:rPr>
      </w:pPr>
      <w:r w:rsidRPr="00847C7D">
        <w:rPr>
          <w:rFonts w:ascii="Arial Narrow" w:hAnsi="Arial Narrow"/>
        </w:rPr>
        <w:t>Monsieur le Maitre d’Ouvrage, avec copie adressée dans les mêmes délais, au</w:t>
      </w:r>
      <w:r w:rsidR="00801F19">
        <w:rPr>
          <w:rFonts w:ascii="Arial Narrow" w:hAnsi="Arial Narrow"/>
        </w:rPr>
        <w:t xml:space="preserve"> Chef de service, à l’ingénieur,</w:t>
      </w:r>
      <w:r w:rsidR="000E53BD">
        <w:rPr>
          <w:rFonts w:ascii="Arial Narrow" w:hAnsi="Arial Narrow"/>
        </w:rPr>
        <w:t xml:space="preserve"> </w:t>
      </w:r>
      <w:r w:rsidR="007C6166" w:rsidRPr="00847C7D">
        <w:rPr>
          <w:rFonts w:ascii="Arial Narrow" w:hAnsi="Arial Narrow"/>
        </w:rPr>
        <w:t>avec copie adressée dans les mêmes délais au Chef de service, et à l’ingénieur.</w:t>
      </w:r>
    </w:p>
    <w:p w14:paraId="2445C448" w14:textId="2387C5B7" w:rsidR="00923351" w:rsidRPr="00847C7D" w:rsidRDefault="00923351" w:rsidP="007776BE">
      <w:pPr>
        <w:widowControl w:val="0"/>
        <w:autoSpaceDE w:val="0"/>
        <w:ind w:left="567"/>
        <w:jc w:val="both"/>
        <w:rPr>
          <w:rFonts w:ascii="Arial Narrow" w:hAnsi="Arial Narrow"/>
          <w:sz w:val="8"/>
          <w:szCs w:val="8"/>
        </w:rPr>
      </w:pPr>
    </w:p>
    <w:p w14:paraId="7C690C53" w14:textId="311CA114" w:rsidR="003F7F98" w:rsidRPr="0041703B" w:rsidRDefault="00923351" w:rsidP="0041703B">
      <w:pPr>
        <w:widowControl w:val="0"/>
        <w:autoSpaceDE w:val="0"/>
        <w:jc w:val="both"/>
        <w:rPr>
          <w:rFonts w:ascii="Arial Narrow" w:hAnsi="Arial Narrow"/>
        </w:rPr>
      </w:pPr>
      <w:r w:rsidRPr="00847C7D">
        <w:rPr>
          <w:rFonts w:ascii="Arial Narrow" w:hAnsi="Arial Narrow"/>
        </w:rPr>
        <w:t>8.2. Le Co-contractant adressera toutes notifications écrites ou correspondances à l’ingénieur, avec copi</w:t>
      </w:r>
      <w:r w:rsidR="009D26D7">
        <w:rPr>
          <w:rFonts w:ascii="Arial Narrow" w:hAnsi="Arial Narrow"/>
        </w:rPr>
        <w:t>e au Chef de service du Marché.</w:t>
      </w:r>
      <w:bookmarkEnd w:id="226"/>
    </w:p>
    <w:p w14:paraId="3DA80F5C" w14:textId="5D700311" w:rsidR="00CC3754" w:rsidRPr="00847C7D" w:rsidRDefault="003F7F98" w:rsidP="00020A56">
      <w:pPr>
        <w:pStyle w:val="CCAPchapitre"/>
      </w:pPr>
      <w:bookmarkStart w:id="241" w:name="_Toc530307795"/>
      <w:bookmarkStart w:id="242" w:name="_Toc97557081"/>
      <w:bookmarkStart w:id="243" w:name="_Toc157306067"/>
      <w:r w:rsidRPr="00847C7D">
        <w:t>Exécution des travaux</w:t>
      </w:r>
      <w:bookmarkEnd w:id="241"/>
      <w:bookmarkEnd w:id="242"/>
      <w:bookmarkEnd w:id="243"/>
    </w:p>
    <w:p w14:paraId="2D4582A5" w14:textId="77777777" w:rsidR="007C7BD1" w:rsidRPr="00847C7D" w:rsidRDefault="007C7BD1" w:rsidP="003F5BB4">
      <w:pPr>
        <w:pStyle w:val="CCAParticle"/>
      </w:pPr>
      <w:bookmarkStart w:id="244" w:name="_Toc530307796"/>
      <w:bookmarkStart w:id="245" w:name="_Toc97557082"/>
      <w:bookmarkStart w:id="246" w:name="_Toc157306068"/>
      <w:r w:rsidRPr="00847C7D">
        <w:t>Article 9 Consistance des prestations</w:t>
      </w:r>
    </w:p>
    <w:bookmarkEnd w:id="244"/>
    <w:bookmarkEnd w:id="245"/>
    <w:bookmarkEnd w:id="246"/>
    <w:p w14:paraId="5EB1AE89" w14:textId="34F3DBF4" w:rsidR="007C7BD1" w:rsidRPr="00847C7D" w:rsidRDefault="007C7BD1" w:rsidP="007C7BD1">
      <w:pPr>
        <w:widowControl w:val="0"/>
        <w:autoSpaceDE w:val="0"/>
        <w:jc w:val="both"/>
        <w:rPr>
          <w:rFonts w:ascii="Arial Narrow" w:hAnsi="Arial Narrow"/>
        </w:rPr>
      </w:pPr>
      <w:r w:rsidRPr="00847C7D">
        <w:rPr>
          <w:rFonts w:ascii="Arial Narrow" w:hAnsi="Arial Narrow"/>
        </w:rPr>
        <w:t xml:space="preserve">Les travaux à réaliser dans le cadre </w:t>
      </w:r>
      <w:r w:rsidRPr="00847C7D">
        <w:rPr>
          <w:rFonts w:ascii="Arial Narrow" w:hAnsi="Arial Narrow"/>
          <w:iCs/>
        </w:rPr>
        <w:t>de la présente Lettre Commande</w:t>
      </w:r>
      <w:r w:rsidRPr="00847C7D">
        <w:rPr>
          <w:rFonts w:ascii="Arial Narrow" w:hAnsi="Arial Narrow"/>
        </w:rPr>
        <w:t xml:space="preserve"> comprennent :</w:t>
      </w:r>
    </w:p>
    <w:p w14:paraId="26F7C824" w14:textId="77777777" w:rsidR="0041703B" w:rsidRPr="0041703B" w:rsidRDefault="0041703B" w:rsidP="0041703B">
      <w:pPr>
        <w:pStyle w:val="Paragraphedeliste"/>
        <w:widowControl w:val="0"/>
        <w:numPr>
          <w:ilvl w:val="0"/>
          <w:numId w:val="78"/>
        </w:numPr>
        <w:autoSpaceDE w:val="0"/>
        <w:spacing w:after="0"/>
        <w:jc w:val="both"/>
        <w:rPr>
          <w:rFonts w:ascii="Arial Narrow" w:eastAsia="Times New Roman" w:hAnsi="Arial Narrow"/>
          <w:sz w:val="24"/>
          <w:szCs w:val="24"/>
          <w:lang w:eastAsia="fr-FR"/>
        </w:rPr>
      </w:pPr>
      <w:r w:rsidRPr="0041703B">
        <w:rPr>
          <w:rFonts w:ascii="Arial Narrow" w:eastAsia="Times New Roman" w:hAnsi="Arial Narrow"/>
          <w:sz w:val="24"/>
          <w:szCs w:val="24"/>
          <w:lang w:eastAsia="fr-FR"/>
        </w:rPr>
        <w:t>TRAVAUX PREPARATOIRES ;</w:t>
      </w:r>
    </w:p>
    <w:p w14:paraId="0AC5DFF4" w14:textId="77777777" w:rsidR="0041703B" w:rsidRPr="0041703B" w:rsidRDefault="0041703B" w:rsidP="0041703B">
      <w:pPr>
        <w:pStyle w:val="Paragraphedeliste"/>
        <w:widowControl w:val="0"/>
        <w:numPr>
          <w:ilvl w:val="0"/>
          <w:numId w:val="78"/>
        </w:numPr>
        <w:autoSpaceDE w:val="0"/>
        <w:spacing w:after="0"/>
        <w:jc w:val="both"/>
        <w:rPr>
          <w:rFonts w:ascii="Arial Narrow" w:eastAsia="Times New Roman" w:hAnsi="Arial Narrow"/>
          <w:sz w:val="24"/>
          <w:szCs w:val="24"/>
          <w:lang w:eastAsia="fr-FR"/>
        </w:rPr>
      </w:pPr>
      <w:r w:rsidRPr="0041703B">
        <w:rPr>
          <w:rFonts w:ascii="Arial Narrow" w:eastAsia="Times New Roman" w:hAnsi="Arial Narrow"/>
          <w:sz w:val="24"/>
          <w:szCs w:val="24"/>
          <w:lang w:eastAsia="fr-FR"/>
        </w:rPr>
        <w:t>FONDATIONS ;</w:t>
      </w:r>
    </w:p>
    <w:p w14:paraId="642D4311" w14:textId="77777777" w:rsidR="0041703B" w:rsidRPr="0041703B" w:rsidRDefault="0041703B" w:rsidP="0041703B">
      <w:pPr>
        <w:pStyle w:val="Paragraphedeliste"/>
        <w:widowControl w:val="0"/>
        <w:numPr>
          <w:ilvl w:val="0"/>
          <w:numId w:val="78"/>
        </w:numPr>
        <w:autoSpaceDE w:val="0"/>
        <w:spacing w:after="0"/>
        <w:jc w:val="both"/>
        <w:rPr>
          <w:rFonts w:ascii="Arial Narrow" w:eastAsia="Times New Roman" w:hAnsi="Arial Narrow"/>
          <w:sz w:val="24"/>
          <w:szCs w:val="24"/>
          <w:lang w:eastAsia="fr-FR"/>
        </w:rPr>
      </w:pPr>
      <w:r w:rsidRPr="0041703B">
        <w:rPr>
          <w:rFonts w:ascii="Arial Narrow" w:eastAsia="Times New Roman" w:hAnsi="Arial Narrow"/>
          <w:sz w:val="24"/>
          <w:szCs w:val="24"/>
          <w:lang w:eastAsia="fr-FR"/>
        </w:rPr>
        <w:t>MACONNERIE ;</w:t>
      </w:r>
    </w:p>
    <w:p w14:paraId="3772E28E" w14:textId="77777777" w:rsidR="0041703B" w:rsidRPr="0041703B" w:rsidRDefault="0041703B" w:rsidP="0041703B">
      <w:pPr>
        <w:pStyle w:val="Paragraphedeliste"/>
        <w:widowControl w:val="0"/>
        <w:numPr>
          <w:ilvl w:val="0"/>
          <w:numId w:val="78"/>
        </w:numPr>
        <w:autoSpaceDE w:val="0"/>
        <w:spacing w:after="0"/>
        <w:jc w:val="both"/>
        <w:rPr>
          <w:rFonts w:ascii="Arial Narrow" w:eastAsia="Times New Roman" w:hAnsi="Arial Narrow"/>
          <w:sz w:val="24"/>
          <w:szCs w:val="24"/>
          <w:lang w:eastAsia="fr-FR"/>
        </w:rPr>
      </w:pPr>
      <w:r w:rsidRPr="0041703B">
        <w:rPr>
          <w:rFonts w:ascii="Arial Narrow" w:eastAsia="Times New Roman" w:hAnsi="Arial Narrow"/>
          <w:sz w:val="24"/>
          <w:szCs w:val="24"/>
          <w:lang w:eastAsia="fr-FR"/>
        </w:rPr>
        <w:t>CHARPENTE-COUVERTURE ;</w:t>
      </w:r>
    </w:p>
    <w:p w14:paraId="4D6A3355" w14:textId="77777777" w:rsidR="0041703B" w:rsidRPr="0041703B" w:rsidRDefault="0041703B" w:rsidP="0041703B">
      <w:pPr>
        <w:pStyle w:val="Paragraphedeliste"/>
        <w:widowControl w:val="0"/>
        <w:numPr>
          <w:ilvl w:val="0"/>
          <w:numId w:val="78"/>
        </w:numPr>
        <w:autoSpaceDE w:val="0"/>
        <w:spacing w:after="0"/>
        <w:jc w:val="both"/>
        <w:rPr>
          <w:rFonts w:ascii="Arial Narrow" w:eastAsia="Times New Roman" w:hAnsi="Arial Narrow"/>
          <w:sz w:val="24"/>
          <w:szCs w:val="24"/>
          <w:lang w:eastAsia="fr-FR"/>
        </w:rPr>
      </w:pPr>
      <w:r w:rsidRPr="0041703B">
        <w:rPr>
          <w:rFonts w:ascii="Arial Narrow" w:eastAsia="Times New Roman" w:hAnsi="Arial Narrow"/>
          <w:sz w:val="24"/>
          <w:szCs w:val="24"/>
          <w:lang w:eastAsia="fr-FR"/>
        </w:rPr>
        <w:t>MENUISERIE METALLIQUE ;</w:t>
      </w:r>
    </w:p>
    <w:p w14:paraId="7E40243C" w14:textId="77777777" w:rsidR="0041703B" w:rsidRPr="0041703B" w:rsidRDefault="0041703B" w:rsidP="0041703B">
      <w:pPr>
        <w:pStyle w:val="Paragraphedeliste"/>
        <w:widowControl w:val="0"/>
        <w:numPr>
          <w:ilvl w:val="0"/>
          <w:numId w:val="78"/>
        </w:numPr>
        <w:autoSpaceDE w:val="0"/>
        <w:spacing w:after="0"/>
        <w:jc w:val="both"/>
        <w:rPr>
          <w:rFonts w:ascii="Arial Narrow" w:eastAsia="Times New Roman" w:hAnsi="Arial Narrow"/>
          <w:sz w:val="24"/>
          <w:szCs w:val="24"/>
          <w:lang w:eastAsia="fr-FR"/>
        </w:rPr>
      </w:pPr>
      <w:r w:rsidRPr="0041703B">
        <w:rPr>
          <w:rFonts w:ascii="Arial Narrow" w:eastAsia="Times New Roman" w:hAnsi="Arial Narrow"/>
          <w:sz w:val="24"/>
          <w:szCs w:val="24"/>
          <w:lang w:eastAsia="fr-FR"/>
        </w:rPr>
        <w:t>ELECTRICITE ;</w:t>
      </w:r>
    </w:p>
    <w:p w14:paraId="7DBB0243" w14:textId="77777777" w:rsidR="0041703B" w:rsidRPr="0041703B" w:rsidRDefault="0041703B" w:rsidP="0041703B">
      <w:pPr>
        <w:pStyle w:val="Paragraphedeliste"/>
        <w:widowControl w:val="0"/>
        <w:numPr>
          <w:ilvl w:val="0"/>
          <w:numId w:val="78"/>
        </w:numPr>
        <w:autoSpaceDE w:val="0"/>
        <w:spacing w:after="0"/>
        <w:jc w:val="both"/>
        <w:rPr>
          <w:rFonts w:ascii="Arial Narrow" w:eastAsia="Times New Roman" w:hAnsi="Arial Narrow"/>
          <w:sz w:val="24"/>
          <w:szCs w:val="24"/>
          <w:lang w:eastAsia="fr-FR"/>
        </w:rPr>
      </w:pPr>
      <w:r w:rsidRPr="0041703B">
        <w:rPr>
          <w:rFonts w:ascii="Arial Narrow" w:eastAsia="Times New Roman" w:hAnsi="Arial Narrow"/>
          <w:sz w:val="24"/>
          <w:szCs w:val="24"/>
          <w:lang w:eastAsia="fr-FR"/>
        </w:rPr>
        <w:t>PEINTURE ;</w:t>
      </w:r>
    </w:p>
    <w:p w14:paraId="56E3A44E" w14:textId="5254E30B" w:rsidR="00801F19" w:rsidRPr="0041703B" w:rsidRDefault="0041703B" w:rsidP="0041703B">
      <w:pPr>
        <w:pStyle w:val="Paragraphedeliste"/>
        <w:widowControl w:val="0"/>
        <w:numPr>
          <w:ilvl w:val="0"/>
          <w:numId w:val="78"/>
        </w:numPr>
        <w:autoSpaceDE w:val="0"/>
        <w:spacing w:after="0"/>
        <w:jc w:val="both"/>
        <w:rPr>
          <w:rFonts w:ascii="Arial Narrow" w:eastAsia="Times New Roman" w:hAnsi="Arial Narrow"/>
          <w:sz w:val="24"/>
          <w:szCs w:val="24"/>
          <w:lang w:eastAsia="fr-FR"/>
        </w:rPr>
      </w:pPr>
      <w:r w:rsidRPr="0041703B">
        <w:rPr>
          <w:rFonts w:ascii="Arial Narrow" w:eastAsia="Times New Roman" w:hAnsi="Arial Narrow"/>
          <w:sz w:val="24"/>
          <w:szCs w:val="24"/>
          <w:lang w:eastAsia="fr-FR"/>
        </w:rPr>
        <w:t>V. R.D...</w:t>
      </w:r>
    </w:p>
    <w:p w14:paraId="3199713A" w14:textId="3B8E230E" w:rsidR="007C7BD1" w:rsidRPr="00847C7D" w:rsidRDefault="007C7BD1" w:rsidP="007C7BD1">
      <w:pPr>
        <w:keepNext/>
        <w:jc w:val="both"/>
        <w:outlineLvl w:val="2"/>
        <w:rPr>
          <w:rFonts w:ascii="Arial Narrow" w:hAnsi="Arial Narrow"/>
          <w:b/>
          <w:sz w:val="28"/>
        </w:rPr>
      </w:pPr>
      <w:r w:rsidRPr="00847C7D">
        <w:rPr>
          <w:rFonts w:ascii="Arial Narrow" w:hAnsi="Arial Narrow"/>
          <w:b/>
          <w:sz w:val="28"/>
        </w:rPr>
        <w:t xml:space="preserve">Article 10- Délais d’exécution </w:t>
      </w:r>
      <w:r w:rsidRPr="00847C7D">
        <w:rPr>
          <w:rFonts w:ascii="Arial Narrow" w:hAnsi="Arial Narrow"/>
          <w:iCs/>
        </w:rPr>
        <w:t>de la Lettre Commande</w:t>
      </w:r>
    </w:p>
    <w:p w14:paraId="66998147" w14:textId="0119E426" w:rsidR="007C7BD1" w:rsidRPr="00847C7D" w:rsidRDefault="007C7BD1" w:rsidP="00801F19">
      <w:pPr>
        <w:pStyle w:val="Paragraphedeliste"/>
        <w:widowControl w:val="0"/>
        <w:numPr>
          <w:ilvl w:val="1"/>
          <w:numId w:val="42"/>
        </w:numPr>
        <w:autoSpaceDE w:val="0"/>
        <w:spacing w:after="0" w:line="240" w:lineRule="auto"/>
        <w:contextualSpacing/>
        <w:jc w:val="both"/>
        <w:rPr>
          <w:rFonts w:ascii="Arial Narrow" w:hAnsi="Arial Narrow"/>
          <w:i/>
          <w:iCs/>
          <w:sz w:val="24"/>
          <w:szCs w:val="24"/>
        </w:rPr>
      </w:pPr>
      <w:r w:rsidRPr="00847C7D">
        <w:rPr>
          <w:rFonts w:ascii="Arial Narrow" w:hAnsi="Arial Narrow"/>
          <w:sz w:val="24"/>
          <w:szCs w:val="24"/>
        </w:rPr>
        <w:t xml:space="preserve">Le délai d’exécution des travaux objet </w:t>
      </w:r>
      <w:r w:rsidRPr="00847C7D">
        <w:rPr>
          <w:rFonts w:ascii="Arial Narrow" w:hAnsi="Arial Narrow"/>
          <w:iCs/>
          <w:sz w:val="24"/>
          <w:szCs w:val="24"/>
        </w:rPr>
        <w:t>de la présente Lettre Commande</w:t>
      </w:r>
      <w:r w:rsidRPr="00847C7D">
        <w:rPr>
          <w:rFonts w:ascii="Arial Narrow" w:hAnsi="Arial Narrow"/>
          <w:sz w:val="24"/>
          <w:szCs w:val="24"/>
        </w:rPr>
        <w:t xml:space="preserve"> </w:t>
      </w:r>
      <w:r w:rsidRPr="00847C7D">
        <w:rPr>
          <w:rFonts w:ascii="Arial Narrow" w:hAnsi="Arial Narrow"/>
          <w:spacing w:val="1"/>
          <w:sz w:val="24"/>
          <w:szCs w:val="24"/>
        </w:rPr>
        <w:t>es</w:t>
      </w:r>
      <w:r w:rsidRPr="00847C7D">
        <w:rPr>
          <w:rFonts w:ascii="Arial Narrow" w:hAnsi="Arial Narrow"/>
          <w:sz w:val="24"/>
          <w:szCs w:val="24"/>
        </w:rPr>
        <w:t xml:space="preserve">t </w:t>
      </w:r>
      <w:r w:rsidRPr="00847C7D">
        <w:rPr>
          <w:rFonts w:ascii="Arial Narrow" w:hAnsi="Arial Narrow"/>
          <w:spacing w:val="1"/>
          <w:sz w:val="24"/>
          <w:szCs w:val="24"/>
        </w:rPr>
        <w:t>d</w:t>
      </w:r>
      <w:r w:rsidRPr="00847C7D">
        <w:rPr>
          <w:rFonts w:ascii="Arial Narrow" w:hAnsi="Arial Narrow"/>
          <w:sz w:val="24"/>
          <w:szCs w:val="24"/>
        </w:rPr>
        <w:t xml:space="preserve">e </w:t>
      </w:r>
      <w:r w:rsidRPr="00847C7D">
        <w:rPr>
          <w:rFonts w:ascii="Arial Narrow" w:hAnsi="Arial Narrow"/>
          <w:spacing w:val="-29"/>
          <w:sz w:val="24"/>
          <w:szCs w:val="24"/>
        </w:rPr>
        <w:t xml:space="preserve">:   </w:t>
      </w:r>
      <w:r w:rsidR="00801F19" w:rsidRPr="00847C7D">
        <w:rPr>
          <w:rFonts w:ascii="Arial Narrow" w:hAnsi="Arial Narrow"/>
          <w:b/>
          <w:bCs/>
          <w:spacing w:val="-29"/>
          <w:sz w:val="24"/>
          <w:szCs w:val="24"/>
        </w:rPr>
        <w:t>Trois</w:t>
      </w:r>
      <w:r w:rsidR="00801F19">
        <w:rPr>
          <w:rFonts w:ascii="Arial Narrow" w:hAnsi="Arial Narrow"/>
          <w:b/>
          <w:bCs/>
          <w:spacing w:val="-29"/>
          <w:sz w:val="24"/>
          <w:szCs w:val="24"/>
        </w:rPr>
        <w:t xml:space="preserve"> </w:t>
      </w:r>
      <w:r w:rsidR="00801F19" w:rsidRPr="00847C7D">
        <w:rPr>
          <w:rFonts w:ascii="Arial Narrow" w:hAnsi="Arial Narrow"/>
          <w:b/>
          <w:bCs/>
          <w:spacing w:val="-29"/>
          <w:sz w:val="24"/>
          <w:szCs w:val="24"/>
        </w:rPr>
        <w:t>(</w:t>
      </w:r>
      <w:r w:rsidRPr="00847C7D">
        <w:rPr>
          <w:rFonts w:ascii="Arial Narrow" w:hAnsi="Arial Narrow"/>
          <w:b/>
          <w:bCs/>
          <w:spacing w:val="-29"/>
          <w:sz w:val="24"/>
          <w:szCs w:val="24"/>
        </w:rPr>
        <w:t>03</w:t>
      </w:r>
      <w:r w:rsidR="00801F19" w:rsidRPr="00847C7D">
        <w:rPr>
          <w:rFonts w:ascii="Arial Narrow" w:hAnsi="Arial Narrow"/>
          <w:b/>
          <w:bCs/>
          <w:spacing w:val="-29"/>
          <w:sz w:val="24"/>
          <w:szCs w:val="24"/>
        </w:rPr>
        <w:t xml:space="preserve">) </w:t>
      </w:r>
      <w:r w:rsidR="00801F19">
        <w:rPr>
          <w:rFonts w:ascii="Arial Narrow" w:hAnsi="Arial Narrow"/>
          <w:b/>
          <w:bCs/>
          <w:spacing w:val="-29"/>
          <w:sz w:val="24"/>
          <w:szCs w:val="24"/>
        </w:rPr>
        <w:t>mois</w:t>
      </w:r>
      <w:r w:rsidRPr="00847C7D">
        <w:rPr>
          <w:rFonts w:ascii="Arial Narrow" w:hAnsi="Arial Narrow"/>
          <w:b/>
          <w:bCs/>
          <w:spacing w:val="-29"/>
          <w:sz w:val="24"/>
          <w:szCs w:val="24"/>
        </w:rPr>
        <w:t xml:space="preserve"> </w:t>
      </w:r>
    </w:p>
    <w:p w14:paraId="1659ECD6" w14:textId="6BFD3695" w:rsidR="007C7BD1" w:rsidRPr="0041703B" w:rsidRDefault="007C7BD1" w:rsidP="0041703B">
      <w:pPr>
        <w:widowControl w:val="0"/>
        <w:tabs>
          <w:tab w:val="left" w:pos="851"/>
        </w:tabs>
        <w:autoSpaceDE w:val="0"/>
        <w:contextualSpacing/>
        <w:jc w:val="both"/>
        <w:rPr>
          <w:rFonts w:ascii="Arial Narrow" w:hAnsi="Arial Narrow"/>
        </w:rPr>
      </w:pPr>
      <w:r w:rsidRPr="00847C7D">
        <w:rPr>
          <w:rFonts w:ascii="Arial Narrow" w:hAnsi="Arial Narrow"/>
        </w:rPr>
        <w:t>Ce délai court à compter de la date de notification de l’</w:t>
      </w:r>
      <w:r w:rsidR="00276020" w:rsidRPr="00847C7D">
        <w:rPr>
          <w:rFonts w:ascii="Arial Narrow" w:hAnsi="Arial Narrow"/>
        </w:rPr>
        <w:t>O</w:t>
      </w:r>
      <w:r w:rsidRPr="00847C7D">
        <w:rPr>
          <w:rFonts w:ascii="Arial Narrow" w:hAnsi="Arial Narrow"/>
        </w:rPr>
        <w:t xml:space="preserve">rdre de </w:t>
      </w:r>
      <w:r w:rsidR="00276020" w:rsidRPr="00847C7D">
        <w:rPr>
          <w:rFonts w:ascii="Arial Narrow" w:hAnsi="Arial Narrow"/>
        </w:rPr>
        <w:t>S</w:t>
      </w:r>
      <w:r w:rsidRPr="00847C7D">
        <w:rPr>
          <w:rFonts w:ascii="Arial Narrow" w:hAnsi="Arial Narrow"/>
        </w:rPr>
        <w:t>ervice de commencer les travaux, sauf stipulation contraire</w:t>
      </w:r>
      <w:r w:rsidR="00801F19">
        <w:rPr>
          <w:rFonts w:ascii="Arial Narrow" w:hAnsi="Arial Narrow"/>
        </w:rPr>
        <w:t>.</w:t>
      </w:r>
      <w:r w:rsidR="0041703B">
        <w:rPr>
          <w:rFonts w:ascii="Arial Narrow" w:hAnsi="Arial Narrow"/>
        </w:rPr>
        <w:t xml:space="preserve"> </w:t>
      </w:r>
    </w:p>
    <w:p w14:paraId="6E19CFE4" w14:textId="4EBC6BD3" w:rsidR="009B423E" w:rsidRPr="0041703B" w:rsidRDefault="007C7BD1" w:rsidP="009B423E">
      <w:pPr>
        <w:widowControl w:val="0"/>
        <w:autoSpaceDE w:val="0"/>
        <w:jc w:val="both"/>
        <w:rPr>
          <w:rFonts w:ascii="Arial Narrow" w:hAnsi="Arial Narrow"/>
          <w:iCs/>
        </w:rPr>
      </w:pPr>
      <w:r w:rsidRPr="00F727C0">
        <w:rPr>
          <w:rFonts w:ascii="Arial Narrow" w:hAnsi="Arial Narrow"/>
          <w:b/>
        </w:rPr>
        <w:t xml:space="preserve">10.3 </w:t>
      </w:r>
      <w:r w:rsidR="009B423E" w:rsidRPr="00F727C0">
        <w:rPr>
          <w:rFonts w:ascii="Arial Narrow" w:hAnsi="Arial Narrow"/>
          <w:b/>
          <w:iCs/>
        </w:rPr>
        <w:t>T</w:t>
      </w:r>
      <w:r w:rsidRPr="00F727C0">
        <w:rPr>
          <w:rFonts w:ascii="Arial Narrow" w:hAnsi="Arial Narrow"/>
          <w:b/>
          <w:iCs/>
        </w:rPr>
        <w:t>ranche</w:t>
      </w:r>
      <w:r w:rsidR="009B423E" w:rsidRPr="00F727C0">
        <w:rPr>
          <w:rFonts w:ascii="Arial Narrow" w:hAnsi="Arial Narrow"/>
          <w:b/>
          <w:iCs/>
        </w:rPr>
        <w:t> </w:t>
      </w:r>
      <w:r w:rsidR="009B423E" w:rsidRPr="00F727C0">
        <w:rPr>
          <w:rFonts w:ascii="Arial Narrow" w:hAnsi="Arial Narrow"/>
          <w:iCs/>
        </w:rPr>
        <w:t>:</w:t>
      </w:r>
      <w:r w:rsidRPr="00F727C0">
        <w:rPr>
          <w:rFonts w:ascii="Arial Narrow" w:hAnsi="Arial Narrow"/>
          <w:iCs/>
        </w:rPr>
        <w:t xml:space="preserve"> </w:t>
      </w:r>
      <w:r w:rsidR="009B423E" w:rsidRPr="00F727C0">
        <w:rPr>
          <w:rFonts w:ascii="Arial Narrow" w:hAnsi="Arial Narrow"/>
          <w:b/>
          <w:bCs/>
          <w:iCs/>
        </w:rPr>
        <w:t>SANS OBJET</w:t>
      </w:r>
    </w:p>
    <w:p w14:paraId="2F332190" w14:textId="3428B4D3" w:rsidR="007C7BD1" w:rsidRPr="00F727C0" w:rsidRDefault="007C7BD1" w:rsidP="003F5BB4">
      <w:pPr>
        <w:pStyle w:val="CCAParticle"/>
      </w:pPr>
      <w:bookmarkStart w:id="247" w:name="_Toc157306070"/>
      <w:bookmarkStart w:id="248" w:name="_Toc530307798"/>
      <w:bookmarkStart w:id="249" w:name="_Toc97557084"/>
      <w:r w:rsidRPr="00F727C0">
        <w:t>Article 11- Obligations du Maître d’Ouvrag</w:t>
      </w:r>
      <w:r w:rsidR="00801F19">
        <w:t>e</w:t>
      </w:r>
      <w:r w:rsidRPr="00F727C0">
        <w:t xml:space="preserve"> </w:t>
      </w:r>
    </w:p>
    <w:bookmarkEnd w:id="247"/>
    <w:bookmarkEnd w:id="248"/>
    <w:bookmarkEnd w:id="249"/>
    <w:p w14:paraId="013C5F67" w14:textId="6F105462" w:rsidR="007C7BD1" w:rsidRPr="0041703B" w:rsidRDefault="007C7BD1" w:rsidP="007C7BD1">
      <w:pPr>
        <w:widowControl w:val="0"/>
        <w:autoSpaceDE w:val="0"/>
        <w:jc w:val="both"/>
        <w:rPr>
          <w:rFonts w:ascii="Arial Narrow" w:hAnsi="Arial Narrow"/>
        </w:rPr>
      </w:pPr>
      <w:r w:rsidRPr="00F727C0">
        <w:rPr>
          <w:rFonts w:ascii="Arial Narrow" w:hAnsi="Arial Narrow"/>
        </w:rPr>
        <w:t xml:space="preserve">11.1. Le Maître d’ouvrage ou le </w:t>
      </w:r>
      <w:r w:rsidRPr="00F727C0">
        <w:rPr>
          <w:rFonts w:ascii="Arial Narrow" w:hAnsi="Arial Narrow"/>
          <w:iCs/>
        </w:rPr>
        <w:t xml:space="preserve">Maître d’Ouvrage Délégué </w:t>
      </w:r>
      <w:r w:rsidRPr="00F727C0">
        <w:rPr>
          <w:rFonts w:ascii="Arial Narrow" w:hAnsi="Arial Narrow"/>
        </w:rPr>
        <w:t xml:space="preserve">est responsable de l’acquisition et de la mise à disposition du site ainsi que son accès, de la possession, de l’utilisation et de l’accès à toutes les autres zones raisonnablement nécessaires à la bonne exécution </w:t>
      </w:r>
      <w:r w:rsidRPr="00F727C0">
        <w:rPr>
          <w:rFonts w:ascii="Arial Narrow" w:hAnsi="Arial Narrow"/>
          <w:iCs/>
        </w:rPr>
        <w:t>de la Lettre Commande</w:t>
      </w:r>
      <w:r w:rsidRPr="00F727C0">
        <w:rPr>
          <w:rFonts w:ascii="Arial Narrow" w:hAnsi="Arial Narrow"/>
        </w:rPr>
        <w:t>, Il doit fournir au Cocontractant les facilités pour l’accès aux sites des projets. Pour les sites éloignés du siège du Maître d’Ouvrage, les frais de transports pour leur accès son</w:t>
      </w:r>
      <w:r w:rsidR="0041703B">
        <w:rPr>
          <w:rFonts w:ascii="Arial Narrow" w:hAnsi="Arial Narrow"/>
        </w:rPr>
        <w:t>t à la charge du Cocontractant.</w:t>
      </w:r>
    </w:p>
    <w:p w14:paraId="0DD4AA2B" w14:textId="2C58790C" w:rsidR="007C7BD1" w:rsidRPr="00592798" w:rsidRDefault="007C7BD1" w:rsidP="007C7BD1">
      <w:pPr>
        <w:widowControl w:val="0"/>
        <w:autoSpaceDE w:val="0"/>
        <w:jc w:val="both"/>
        <w:rPr>
          <w:rFonts w:ascii="Arial Narrow" w:hAnsi="Arial Narrow"/>
        </w:rPr>
      </w:pPr>
      <w:r w:rsidRPr="00F727C0">
        <w:rPr>
          <w:rFonts w:ascii="Arial Narrow" w:hAnsi="Arial Narrow"/>
        </w:rPr>
        <w:t xml:space="preserve">11.2.  Le Maître d’ouvrage ou le </w:t>
      </w:r>
      <w:r w:rsidRPr="00F727C0">
        <w:rPr>
          <w:rFonts w:ascii="Arial Narrow" w:hAnsi="Arial Narrow"/>
          <w:iCs/>
        </w:rPr>
        <w:t xml:space="preserve">Maître d’Ouvrage Délégué </w:t>
      </w:r>
      <w:r w:rsidRPr="00F727C0">
        <w:rPr>
          <w:rFonts w:ascii="Arial Narrow" w:hAnsi="Arial Narrow"/>
        </w:rPr>
        <w:t xml:space="preserve">devra obtenir à ses frais les permis, autorisations, agréments et licences auprès des autorités locales, régionales ou nationales ou des services publics compétents, nécessaires à l’exécution </w:t>
      </w:r>
      <w:r w:rsidRPr="00F727C0">
        <w:rPr>
          <w:rFonts w:ascii="Arial Narrow" w:hAnsi="Arial Narrow"/>
          <w:iCs/>
        </w:rPr>
        <w:t>de la Lettre Commande</w:t>
      </w:r>
      <w:r w:rsidRPr="00F727C0">
        <w:rPr>
          <w:rFonts w:ascii="Arial Narrow" w:hAnsi="Arial Narrow"/>
        </w:rPr>
        <w:t>, et q</w:t>
      </w:r>
      <w:r w:rsidR="00592798">
        <w:rPr>
          <w:rFonts w:ascii="Arial Narrow" w:hAnsi="Arial Narrow"/>
        </w:rPr>
        <w:t>ui relèvent de ses obligations.</w:t>
      </w:r>
    </w:p>
    <w:p w14:paraId="7D52EE70" w14:textId="5AD5A968" w:rsidR="007C7BD1" w:rsidRPr="00592798" w:rsidRDefault="007C7BD1" w:rsidP="007C7BD1">
      <w:pPr>
        <w:widowControl w:val="0"/>
        <w:autoSpaceDE w:val="0"/>
        <w:jc w:val="both"/>
        <w:rPr>
          <w:rFonts w:ascii="Arial Narrow" w:hAnsi="Arial Narrow"/>
        </w:rPr>
      </w:pPr>
      <w:r w:rsidRPr="00F727C0">
        <w:rPr>
          <w:rFonts w:ascii="Arial Narrow" w:hAnsi="Arial Narrow"/>
        </w:rPr>
        <w:t>11.3. Si le cocontractant de l’administration en fait la demande, le Maître d’ouvrage ou le Maître d’Ouvrage Délégué</w:t>
      </w:r>
      <w:r w:rsidRPr="00F727C0">
        <w:rPr>
          <w:rFonts w:ascii="Arial Narrow" w:hAnsi="Arial Narrow"/>
          <w:i/>
          <w:iCs/>
        </w:rPr>
        <w:t xml:space="preserve"> </w:t>
      </w:r>
      <w:r w:rsidRPr="00F727C0">
        <w:rPr>
          <w:rFonts w:ascii="Arial Narrow" w:hAnsi="Arial Narrow"/>
        </w:rPr>
        <w:t xml:space="preserve">fera tout son possible pour l’aider à obtenir à temps et avec toute la diligence requise auprès des administrations ou services publics locaux, régionaux, nationaux, les permis, autorisations et licences nécessaires à l’exécution </w:t>
      </w:r>
      <w:r w:rsidRPr="00F727C0">
        <w:rPr>
          <w:rFonts w:ascii="Arial Narrow" w:hAnsi="Arial Narrow"/>
          <w:iCs/>
        </w:rPr>
        <w:t>de la Lettre Commande</w:t>
      </w:r>
      <w:r w:rsidRPr="00F727C0">
        <w:rPr>
          <w:rFonts w:ascii="Arial Narrow" w:hAnsi="Arial Narrow"/>
        </w:rPr>
        <w:t xml:space="preserve"> requise par ces organismes pour le cocontractant, ses sous-traitants ou le personnel du cocontractant ou de se</w:t>
      </w:r>
      <w:r w:rsidR="00592798">
        <w:rPr>
          <w:rFonts w:ascii="Arial Narrow" w:hAnsi="Arial Narrow"/>
        </w:rPr>
        <w:t>s sous-traitants selon les cas.</w:t>
      </w:r>
    </w:p>
    <w:p w14:paraId="12ABC0C4" w14:textId="45532AB8" w:rsidR="007C7BD1" w:rsidRPr="00592798" w:rsidRDefault="007C7BD1" w:rsidP="007C7BD1">
      <w:pPr>
        <w:widowControl w:val="0"/>
        <w:autoSpaceDE w:val="0"/>
        <w:jc w:val="both"/>
        <w:rPr>
          <w:rFonts w:ascii="Arial Narrow" w:hAnsi="Arial Narrow"/>
        </w:rPr>
      </w:pPr>
      <w:r w:rsidRPr="00F727C0">
        <w:rPr>
          <w:rFonts w:ascii="Arial Narrow" w:hAnsi="Arial Narrow"/>
        </w:rPr>
        <w:t>11.4 Le Maître d’Ouvrage assure au cocontractant la protection contre les menaces, outrages, violences, voies de fait, injures ou diffamations, dont il peut être victime en raison ou à l’occasi</w:t>
      </w:r>
      <w:r w:rsidR="00592798">
        <w:rPr>
          <w:rFonts w:ascii="Arial Narrow" w:hAnsi="Arial Narrow"/>
        </w:rPr>
        <w:t>on de l’exercice de sa mission.</w:t>
      </w:r>
    </w:p>
    <w:p w14:paraId="620EEC4D" w14:textId="77777777" w:rsidR="007C7BD1" w:rsidRPr="00F727C0" w:rsidRDefault="007C7BD1" w:rsidP="003F5BB4">
      <w:pPr>
        <w:pStyle w:val="CCAParticle"/>
      </w:pPr>
      <w:bookmarkStart w:id="250" w:name="_Hlk159273232"/>
      <w:bookmarkStart w:id="251" w:name="_Toc530307799"/>
      <w:bookmarkStart w:id="252" w:name="_Toc97557085"/>
      <w:bookmarkStart w:id="253" w:name="_Toc157306071"/>
      <w:r w:rsidRPr="00F727C0">
        <w:t>Article 12-</w:t>
      </w:r>
      <w:bookmarkEnd w:id="250"/>
      <w:r w:rsidRPr="00F727C0">
        <w:t xml:space="preserve"> Ordres de service </w:t>
      </w:r>
    </w:p>
    <w:bookmarkEnd w:id="251"/>
    <w:bookmarkEnd w:id="252"/>
    <w:bookmarkEnd w:id="253"/>
    <w:p w14:paraId="718C42A7" w14:textId="77777777" w:rsidR="007C7BD1" w:rsidRPr="00F727C0" w:rsidRDefault="007C7BD1" w:rsidP="007C7BD1">
      <w:pPr>
        <w:widowControl w:val="0"/>
        <w:tabs>
          <w:tab w:val="left" w:pos="2410"/>
        </w:tabs>
        <w:autoSpaceDE w:val="0"/>
        <w:jc w:val="both"/>
        <w:rPr>
          <w:rFonts w:ascii="Arial Narrow" w:hAnsi="Arial Narrow"/>
        </w:rPr>
      </w:pPr>
      <w:r w:rsidRPr="00F727C0">
        <w:rPr>
          <w:rFonts w:ascii="Arial Narrow" w:hAnsi="Arial Narrow"/>
          <w:iCs/>
        </w:rPr>
        <w:t xml:space="preserve">Les différents ordres de service seront établis et notifiés dans les conditions suivantes : </w:t>
      </w:r>
    </w:p>
    <w:p w14:paraId="0A6C6E6C" w14:textId="7CAD54EC" w:rsidR="007C7BD1" w:rsidRPr="00592798" w:rsidRDefault="007C7BD1" w:rsidP="007C7BD1">
      <w:pPr>
        <w:widowControl w:val="0"/>
        <w:tabs>
          <w:tab w:val="left" w:pos="2410"/>
        </w:tabs>
        <w:autoSpaceDE w:val="0"/>
        <w:jc w:val="both"/>
        <w:rPr>
          <w:rFonts w:ascii="Arial Narrow" w:hAnsi="Arial Narrow"/>
        </w:rPr>
      </w:pPr>
      <w:r w:rsidRPr="00F727C0">
        <w:rPr>
          <w:rFonts w:ascii="Arial Narrow" w:hAnsi="Arial Narrow"/>
          <w:iCs/>
        </w:rPr>
        <w:t>12.1</w:t>
      </w:r>
      <w:r w:rsidRPr="00F727C0">
        <w:rPr>
          <w:rFonts w:ascii="Arial Narrow" w:hAnsi="Arial Narrow"/>
        </w:rPr>
        <w:t xml:space="preserve">. </w:t>
      </w:r>
      <w:r w:rsidRPr="00F727C0">
        <w:rPr>
          <w:rFonts w:ascii="Arial Narrow" w:hAnsi="Arial Narrow"/>
          <w:iCs/>
        </w:rPr>
        <w:t>Dès notification du marché au titulaire, le Maître d’Ouvrage ou le Maître d’Ouvrage Délégué dispose d’un délai de quinze (15) jours calendaires pour signer l’ordre de service de démarrage des travaux</w:t>
      </w:r>
      <w:r w:rsidRPr="00F727C0">
        <w:rPr>
          <w:rFonts w:ascii="Arial Narrow" w:hAnsi="Arial Narrow"/>
          <w:i/>
          <w:iCs/>
        </w:rPr>
        <w:t xml:space="preserve">. Cet Ordre de service est </w:t>
      </w:r>
      <w:r w:rsidRPr="00F727C0">
        <w:rPr>
          <w:rFonts w:ascii="Arial Narrow" w:hAnsi="Arial Narrow"/>
        </w:rPr>
        <w:t>notifié au cocontractant par le Chef de service du Marché dans un délai de sept (7) jours calendaires</w:t>
      </w:r>
      <w:r w:rsidRPr="00F727C0">
        <w:rPr>
          <w:rFonts w:ascii="Arial Narrow" w:hAnsi="Arial Narrow"/>
          <w:iCs/>
        </w:rPr>
        <w:t xml:space="preserve"> Une copie dudit</w:t>
      </w:r>
      <w:r w:rsidRPr="00F727C0">
        <w:rPr>
          <w:rFonts w:ascii="Arial Narrow" w:hAnsi="Arial Narrow"/>
          <w:i/>
          <w:iCs/>
        </w:rPr>
        <w:t xml:space="preserve"> </w:t>
      </w:r>
      <w:r w:rsidRPr="00F727C0">
        <w:rPr>
          <w:rFonts w:ascii="Arial Narrow" w:hAnsi="Arial Narrow"/>
        </w:rPr>
        <w:t xml:space="preserve">ordre de service est transmise au Ministère chargé des Marchés Publics ou son démembrement déconcentré </w:t>
      </w:r>
      <w:r w:rsidRPr="00F727C0">
        <w:rPr>
          <w:rFonts w:ascii="Arial Narrow" w:hAnsi="Arial Narrow"/>
        </w:rPr>
        <w:lastRenderedPageBreak/>
        <w:t>compétent, à l’Organisme chargé de la Régulation, au Chef de service du Marché, à l’Ingénieur du Marché, à l’Organisme Payeur</w:t>
      </w:r>
      <w:r w:rsidR="009B423E" w:rsidRPr="00F727C0">
        <w:rPr>
          <w:rFonts w:ascii="Arial Narrow" w:hAnsi="Arial Narrow"/>
        </w:rPr>
        <w:t>.</w:t>
      </w:r>
      <w:r w:rsidR="00592798">
        <w:rPr>
          <w:rFonts w:ascii="Arial Narrow" w:hAnsi="Arial Narrow"/>
        </w:rPr>
        <w:t xml:space="preserve"> </w:t>
      </w:r>
    </w:p>
    <w:p w14:paraId="7CD4E8D1" w14:textId="77777777" w:rsidR="007C7BD1" w:rsidRPr="00F727C0" w:rsidRDefault="007C7BD1" w:rsidP="007C7BD1">
      <w:pPr>
        <w:widowControl w:val="0"/>
        <w:autoSpaceDE w:val="0"/>
        <w:jc w:val="both"/>
        <w:rPr>
          <w:rFonts w:ascii="Arial Narrow" w:hAnsi="Arial Narrow"/>
        </w:rPr>
      </w:pPr>
      <w:r w:rsidRPr="00F727C0">
        <w:rPr>
          <w:rFonts w:ascii="Arial Narrow" w:hAnsi="Arial Narrow"/>
        </w:rPr>
        <w:t xml:space="preserve">12.2 Les Ordres de Services ayant une incidence sur le montant et/ou sur le délai </w:t>
      </w:r>
      <w:r w:rsidRPr="00F727C0">
        <w:rPr>
          <w:rFonts w:ascii="Arial Narrow" w:hAnsi="Arial Narrow"/>
          <w:iCs/>
        </w:rPr>
        <w:t>de la Lettre Commande</w:t>
      </w:r>
      <w:r w:rsidRPr="00F727C0">
        <w:rPr>
          <w:rFonts w:ascii="Arial Narrow" w:hAnsi="Arial Narrow"/>
        </w:rPr>
        <w:t>, sont signés par le Maître d’Ouvrage dans les conditions suivantes :</w:t>
      </w:r>
    </w:p>
    <w:p w14:paraId="0EF493FD" w14:textId="77777777" w:rsidR="007C7BD1" w:rsidRPr="00F727C0" w:rsidRDefault="007C7BD1" w:rsidP="00042B18">
      <w:pPr>
        <w:widowControl w:val="0"/>
        <w:numPr>
          <w:ilvl w:val="0"/>
          <w:numId w:val="9"/>
        </w:numPr>
        <w:autoSpaceDE w:val="0"/>
        <w:ind w:left="0" w:firstLine="284"/>
        <w:jc w:val="both"/>
        <w:rPr>
          <w:rFonts w:ascii="Arial Narrow" w:hAnsi="Arial Narrow"/>
        </w:rPr>
      </w:pPr>
      <w:r w:rsidRPr="00F727C0">
        <w:rPr>
          <w:rFonts w:ascii="Arial Narrow" w:hAnsi="Arial Narrow"/>
        </w:rPr>
        <w:t xml:space="preserve">Lorsqu’un Ordre de Service est susceptible d’entraîner le dépassement du montant </w:t>
      </w:r>
      <w:r w:rsidRPr="00F727C0">
        <w:rPr>
          <w:rFonts w:ascii="Arial Narrow" w:hAnsi="Arial Narrow"/>
          <w:iCs/>
        </w:rPr>
        <w:t>de la Lettre Commande</w:t>
      </w:r>
      <w:r w:rsidRPr="00F727C0">
        <w:rPr>
          <w:rFonts w:ascii="Arial Narrow" w:hAnsi="Arial Narrow"/>
        </w:rPr>
        <w:t xml:space="preserve">, </w:t>
      </w:r>
      <w:r w:rsidRPr="00592798">
        <w:rPr>
          <w:rFonts w:ascii="Arial Narrow" w:hAnsi="Arial Narrow"/>
          <w:sz w:val="22"/>
        </w:rPr>
        <w:t xml:space="preserve">sa signature est subordonnée aux justificatifs du financement par le Maître d’Ouvrage ou le Maître d’Ouvrage Délégué </w:t>
      </w:r>
      <w:r w:rsidRPr="00F727C0">
        <w:rPr>
          <w:rFonts w:ascii="Arial Narrow" w:hAnsi="Arial Narrow"/>
        </w:rPr>
        <w:t>;</w:t>
      </w:r>
    </w:p>
    <w:p w14:paraId="57DE0057" w14:textId="77777777" w:rsidR="007C7BD1" w:rsidRPr="00F727C0" w:rsidRDefault="007C7BD1" w:rsidP="007C7BD1">
      <w:pPr>
        <w:pStyle w:val="Paragraphedeliste"/>
        <w:numPr>
          <w:ilvl w:val="0"/>
          <w:numId w:val="9"/>
        </w:numPr>
        <w:spacing w:after="0" w:line="240" w:lineRule="auto"/>
        <w:ind w:hanging="6"/>
        <w:rPr>
          <w:rFonts w:ascii="Arial Narrow" w:eastAsia="Times New Roman" w:hAnsi="Arial Narrow"/>
          <w:sz w:val="24"/>
          <w:szCs w:val="24"/>
          <w:lang w:eastAsia="fr-FR"/>
        </w:rPr>
      </w:pPr>
      <w:r w:rsidRPr="00F727C0">
        <w:rPr>
          <w:rFonts w:ascii="Arial Narrow" w:eastAsia="Times New Roman" w:hAnsi="Arial Narrow"/>
          <w:sz w:val="24"/>
          <w:szCs w:val="24"/>
          <w:lang w:eastAsia="fr-FR"/>
        </w:rPr>
        <w:t xml:space="preserve">En cas de dépassement du montant </w:t>
      </w:r>
      <w:r w:rsidRPr="00F727C0">
        <w:rPr>
          <w:rFonts w:ascii="Arial Narrow" w:hAnsi="Arial Narrow"/>
          <w:iCs/>
          <w:sz w:val="24"/>
          <w:szCs w:val="24"/>
        </w:rPr>
        <w:t>de la Lettre Commande</w:t>
      </w:r>
      <w:r w:rsidRPr="00F727C0">
        <w:rPr>
          <w:rFonts w:ascii="Arial Narrow" w:eastAsia="Times New Roman" w:hAnsi="Arial Narrow"/>
          <w:sz w:val="24"/>
          <w:szCs w:val="24"/>
          <w:lang w:eastAsia="fr-FR"/>
        </w:rPr>
        <w:t>, les modifications ne peuvent se faire que par voie d’avenant et les prestations supplémentaires ne peuvent être payées qu’après signature de ce dernier par le Maître d’Ouvrage ou le Maître d’Ouvrage Délégué ;</w:t>
      </w:r>
    </w:p>
    <w:p w14:paraId="7ABFE29E" w14:textId="77777777" w:rsidR="007C7BD1" w:rsidRPr="00F727C0" w:rsidRDefault="007C7BD1" w:rsidP="00042B18">
      <w:pPr>
        <w:widowControl w:val="0"/>
        <w:numPr>
          <w:ilvl w:val="0"/>
          <w:numId w:val="9"/>
        </w:numPr>
        <w:autoSpaceDE w:val="0"/>
        <w:ind w:left="0" w:firstLine="284"/>
        <w:jc w:val="both"/>
        <w:rPr>
          <w:rFonts w:ascii="Arial Narrow" w:hAnsi="Arial Narrow"/>
        </w:rPr>
      </w:pPr>
      <w:r w:rsidRPr="00F727C0">
        <w:rPr>
          <w:rFonts w:ascii="Arial Narrow" w:hAnsi="Arial Narrow"/>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w:t>
      </w:r>
      <w:r w:rsidRPr="00F727C0">
        <w:rPr>
          <w:rFonts w:ascii="Arial Narrow" w:hAnsi="Arial Narrow"/>
          <w:iCs/>
        </w:rPr>
        <w:t>de la Lettre Commande</w:t>
      </w:r>
      <w:r w:rsidRPr="00F727C0">
        <w:rPr>
          <w:rFonts w:ascii="Arial Narrow" w:hAnsi="Arial Narrow"/>
        </w:rPr>
        <w:t>.</w:t>
      </w:r>
    </w:p>
    <w:p w14:paraId="2E65BF83" w14:textId="349B5407" w:rsidR="007C7BD1" w:rsidRPr="00F727C0" w:rsidRDefault="007C7BD1" w:rsidP="00042B18">
      <w:pPr>
        <w:widowControl w:val="0"/>
        <w:autoSpaceDE w:val="0"/>
        <w:jc w:val="both"/>
        <w:rPr>
          <w:rFonts w:ascii="Arial Narrow" w:hAnsi="Arial Narrow"/>
        </w:rPr>
      </w:pPr>
      <w:r w:rsidRPr="00F727C0">
        <w:rPr>
          <w:rFonts w:ascii="Arial Narrow" w:hAnsi="Arial Narrow"/>
        </w:rPr>
        <w:t>Une copie des ordres de service susvisés sera adressée au Chef de service du Marché, à l’Ingénieur du Marché, à l’Organisme Payeur</w:t>
      </w:r>
      <w:r w:rsidR="009B423E" w:rsidRPr="00F727C0">
        <w:rPr>
          <w:rFonts w:ascii="Arial Narrow" w:hAnsi="Arial Narrow"/>
        </w:rPr>
        <w:t>.</w:t>
      </w:r>
      <w:r w:rsidRPr="00F727C0">
        <w:rPr>
          <w:rFonts w:ascii="Arial Narrow" w:hAnsi="Arial Narrow"/>
        </w:rPr>
        <w:t xml:space="preserve"> </w:t>
      </w:r>
    </w:p>
    <w:p w14:paraId="1070BEAA" w14:textId="77777777" w:rsidR="007C7BD1" w:rsidRPr="00F727C0" w:rsidRDefault="007C7BD1" w:rsidP="007C7BD1">
      <w:pPr>
        <w:widowControl w:val="0"/>
        <w:autoSpaceDE w:val="0"/>
        <w:ind w:left="119"/>
        <w:jc w:val="both"/>
        <w:rPr>
          <w:rFonts w:ascii="Arial Narrow" w:hAnsi="Arial Narrow"/>
        </w:rPr>
      </w:pPr>
      <w:r w:rsidRPr="00F727C0">
        <w:rPr>
          <w:rFonts w:ascii="Arial Narrow" w:hAnsi="Arial Narrow"/>
        </w:rPr>
        <w:t>d. Le visa préalable de l’Organisme Payeur sera éventuellement requis avant la signature de ceux ayant une incidence sur le montant.</w:t>
      </w:r>
    </w:p>
    <w:p w14:paraId="081D059B" w14:textId="474FA224" w:rsidR="007C7BD1" w:rsidRPr="00592798" w:rsidRDefault="007C7BD1" w:rsidP="00592798">
      <w:pPr>
        <w:widowControl w:val="0"/>
        <w:autoSpaceDE w:val="0"/>
        <w:ind w:left="119"/>
        <w:jc w:val="both"/>
        <w:rPr>
          <w:rFonts w:ascii="Arial Narrow" w:hAnsi="Arial Narrow"/>
        </w:rPr>
      </w:pPr>
      <w:r w:rsidRPr="00F727C0">
        <w:rPr>
          <w:rFonts w:ascii="Arial Narrow" w:hAnsi="Arial Narrow"/>
        </w:rPr>
        <w:t xml:space="preserve">e. En tout état de cause, toute modification touchant aux spécifications techniques ou Clauses Techniques Particulières doit faire l’objet d’une étude préalable sur l’étendue, le coût et les délais </w:t>
      </w:r>
      <w:r w:rsidRPr="00F727C0">
        <w:rPr>
          <w:rFonts w:ascii="Arial Narrow" w:hAnsi="Arial Narrow"/>
          <w:iCs/>
        </w:rPr>
        <w:t>de la Lettre Commande</w:t>
      </w:r>
      <w:r w:rsidR="00592798">
        <w:rPr>
          <w:rFonts w:ascii="Arial Narrow" w:hAnsi="Arial Narrow"/>
        </w:rPr>
        <w:t>.</w:t>
      </w:r>
    </w:p>
    <w:p w14:paraId="5053740C" w14:textId="1D0FB119" w:rsidR="007C7BD1" w:rsidRPr="00592798" w:rsidRDefault="007C7BD1" w:rsidP="00592798">
      <w:pPr>
        <w:pStyle w:val="Paragraphedeliste"/>
        <w:widowControl w:val="0"/>
        <w:numPr>
          <w:ilvl w:val="1"/>
          <w:numId w:val="28"/>
        </w:numPr>
        <w:autoSpaceDE w:val="0"/>
        <w:spacing w:after="0"/>
        <w:ind w:left="426" w:hanging="426"/>
        <w:jc w:val="both"/>
        <w:rPr>
          <w:rFonts w:ascii="Arial Narrow" w:hAnsi="Arial Narrow"/>
        </w:rPr>
      </w:pPr>
      <w:r w:rsidRPr="00042B18">
        <w:rPr>
          <w:rFonts w:ascii="Arial Narrow" w:hAnsi="Arial Narrow"/>
        </w:rPr>
        <w:t>Les Ordres de Service à caractère technique liés au déroulement normal du chantier seront directement signés par le Chef de service des Marchés et notifiés au Cocontractant par l’ingénieur</w:t>
      </w:r>
      <w:r w:rsidR="00D70F79" w:rsidRPr="00042B18">
        <w:rPr>
          <w:rFonts w:ascii="Arial Narrow" w:hAnsi="Arial Narrow"/>
        </w:rPr>
        <w:t xml:space="preserve">, </w:t>
      </w:r>
      <w:r w:rsidRPr="00042B18">
        <w:rPr>
          <w:rFonts w:ascii="Arial Narrow" w:hAnsi="Arial Narrow"/>
        </w:rPr>
        <w:t>avec copie au Ministre en charge des Marchés Publics, à l’Organisme chargé de la Régulation et à l’Organisme Payeur.</w:t>
      </w:r>
    </w:p>
    <w:p w14:paraId="5859DF7F" w14:textId="0DA585B2" w:rsidR="007C7BD1" w:rsidRPr="00F727C0" w:rsidRDefault="007C7BD1" w:rsidP="00592798">
      <w:pPr>
        <w:widowControl w:val="0"/>
        <w:autoSpaceDE w:val="0"/>
        <w:jc w:val="both"/>
        <w:rPr>
          <w:rFonts w:ascii="Arial Narrow" w:hAnsi="Arial Narrow"/>
          <w:sz w:val="10"/>
          <w:szCs w:val="10"/>
        </w:rPr>
      </w:pPr>
      <w:r w:rsidRPr="00F727C0">
        <w:rPr>
          <w:rFonts w:ascii="Arial Narrow" w:hAnsi="Arial Narrow"/>
        </w:rPr>
        <w:t>12. 4.</w:t>
      </w:r>
      <w:r w:rsidRPr="00F727C0">
        <w:rPr>
          <w:rFonts w:ascii="Arial Narrow" w:hAnsi="Arial Narrow"/>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w:t>
      </w:r>
      <w:r w:rsidR="00D70F79" w:rsidRPr="00F727C0">
        <w:rPr>
          <w:rFonts w:ascii="Arial Narrow" w:hAnsi="Arial Narrow"/>
        </w:rPr>
        <w:t>.</w:t>
      </w:r>
      <w:r w:rsidRPr="00F727C0">
        <w:rPr>
          <w:rFonts w:ascii="Arial Narrow" w:hAnsi="Arial Narrow"/>
        </w:rPr>
        <w:t xml:space="preserve"> </w:t>
      </w:r>
    </w:p>
    <w:p w14:paraId="4D14DD53" w14:textId="3A9D1BC8" w:rsidR="007C7BD1" w:rsidRPr="00592798" w:rsidRDefault="007C7BD1" w:rsidP="007C7BD1">
      <w:pPr>
        <w:widowControl w:val="0"/>
        <w:autoSpaceDE w:val="0"/>
        <w:jc w:val="both"/>
        <w:rPr>
          <w:rFonts w:ascii="Arial Narrow" w:hAnsi="Arial Narrow"/>
        </w:rPr>
      </w:pPr>
      <w:r w:rsidRPr="00F727C0">
        <w:rPr>
          <w:rFonts w:ascii="Arial Narrow" w:hAnsi="Arial Narrow"/>
        </w:rPr>
        <w:t>12. 5.</w:t>
      </w:r>
      <w:r w:rsidRPr="00F727C0">
        <w:rPr>
          <w:rFonts w:ascii="Arial Narrow" w:hAnsi="Arial Narrow"/>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w:t>
      </w:r>
      <w:r w:rsidR="00D70F79" w:rsidRPr="00F727C0">
        <w:rPr>
          <w:rFonts w:ascii="Arial Narrow" w:hAnsi="Arial Narrow"/>
        </w:rPr>
        <w:t>C</w:t>
      </w:r>
      <w:r w:rsidRPr="00F727C0">
        <w:rPr>
          <w:rFonts w:ascii="Arial Narrow" w:hAnsi="Arial Narrow"/>
        </w:rPr>
        <w:t xml:space="preserve">hargé des Marchés Publics ou son démembrement déconcentré compétent, à l’Organisme </w:t>
      </w:r>
      <w:r w:rsidR="00D70F79" w:rsidRPr="00F727C0">
        <w:rPr>
          <w:rFonts w:ascii="Arial Narrow" w:hAnsi="Arial Narrow"/>
        </w:rPr>
        <w:t>C</w:t>
      </w:r>
      <w:r w:rsidRPr="00F727C0">
        <w:rPr>
          <w:rFonts w:ascii="Arial Narrow" w:hAnsi="Arial Narrow"/>
        </w:rPr>
        <w:t>hargé de la Régulation, à l’Ingénieur du Marché</w:t>
      </w:r>
      <w:r w:rsidR="00D70F79" w:rsidRPr="00F727C0">
        <w:rPr>
          <w:rFonts w:ascii="Arial Narrow" w:hAnsi="Arial Narrow"/>
        </w:rPr>
        <w:t>.</w:t>
      </w:r>
      <w:r w:rsidR="00592798">
        <w:rPr>
          <w:rFonts w:ascii="Arial Narrow" w:hAnsi="Arial Narrow"/>
        </w:rPr>
        <w:t xml:space="preserve"> </w:t>
      </w:r>
    </w:p>
    <w:p w14:paraId="0455855B" w14:textId="559F1231" w:rsidR="007C7BD1" w:rsidRPr="00592798" w:rsidRDefault="007C7BD1" w:rsidP="007C7BD1">
      <w:pPr>
        <w:widowControl w:val="0"/>
        <w:autoSpaceDE w:val="0"/>
        <w:jc w:val="both"/>
        <w:rPr>
          <w:rFonts w:ascii="Arial Narrow" w:hAnsi="Arial Narrow"/>
        </w:rPr>
      </w:pPr>
      <w:r w:rsidRPr="00796BC2">
        <w:rPr>
          <w:rFonts w:ascii="Arial Narrow" w:hAnsi="Arial Narrow"/>
        </w:rPr>
        <w:t>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592798">
        <w:rPr>
          <w:rFonts w:ascii="Arial Narrow" w:hAnsi="Arial Narrow"/>
        </w:rPr>
        <w:t xml:space="preserve"> Cocontractant par l’Ingénieur.</w:t>
      </w:r>
    </w:p>
    <w:p w14:paraId="1EFB84E8" w14:textId="4816E973" w:rsidR="007C7BD1" w:rsidRPr="00592798" w:rsidRDefault="007C7BD1" w:rsidP="007C7BD1">
      <w:pPr>
        <w:widowControl w:val="0"/>
        <w:autoSpaceDE w:val="0"/>
        <w:jc w:val="both"/>
        <w:rPr>
          <w:rFonts w:ascii="Arial Narrow" w:hAnsi="Arial Narrow"/>
        </w:rPr>
      </w:pPr>
      <w:r w:rsidRPr="00796BC2">
        <w:rPr>
          <w:rFonts w:ascii="Arial Narrow" w:hAnsi="Arial Narrow"/>
        </w:rPr>
        <w:t>12. 7. Le Cocontractant dispose d’un délai de quinze (15) jours pour émettre des réserves sur tout Ordre de Service reçu. Le fait d’émettre des réserves ne dispense pas le Cocontractant d’exécut</w:t>
      </w:r>
      <w:r w:rsidR="00592798">
        <w:rPr>
          <w:rFonts w:ascii="Arial Narrow" w:hAnsi="Arial Narrow"/>
        </w:rPr>
        <w:t>er les Ordres de Service reçus.</w:t>
      </w:r>
    </w:p>
    <w:p w14:paraId="06B8E663" w14:textId="53F5C921" w:rsidR="007C7BD1" w:rsidRPr="00592798" w:rsidRDefault="007C7BD1" w:rsidP="007C7BD1">
      <w:pPr>
        <w:widowControl w:val="0"/>
        <w:autoSpaceDE w:val="0"/>
        <w:jc w:val="both"/>
        <w:rPr>
          <w:rFonts w:ascii="Arial Narrow" w:hAnsi="Arial Narrow"/>
        </w:rPr>
      </w:pPr>
      <w:r w:rsidRPr="00796BC2">
        <w:rPr>
          <w:rFonts w:ascii="Arial Narrow" w:hAnsi="Arial Narrow"/>
        </w:rPr>
        <w:t>12.8 En cas de groupement d'entreprises, les ordres de service sont adressés au mandataire, qui a seule qualité pour présenter des réserves au nom d</w:t>
      </w:r>
      <w:r w:rsidR="00592798">
        <w:rPr>
          <w:rFonts w:ascii="Arial Narrow" w:hAnsi="Arial Narrow"/>
        </w:rPr>
        <w:t>u groupement, qu’il représente.</w:t>
      </w:r>
    </w:p>
    <w:p w14:paraId="6B8F1151" w14:textId="1A1C9F87" w:rsidR="007C7BD1" w:rsidRPr="00592798" w:rsidRDefault="007C7BD1" w:rsidP="007C7BD1">
      <w:pPr>
        <w:widowControl w:val="0"/>
        <w:autoSpaceDE w:val="0"/>
        <w:jc w:val="both"/>
        <w:rPr>
          <w:rFonts w:ascii="Arial Narrow" w:hAnsi="Arial Narrow"/>
        </w:rPr>
      </w:pPr>
      <w:r w:rsidRPr="00796BC2">
        <w:rPr>
          <w:rFonts w:ascii="Arial Narrow" w:hAnsi="Arial Narrow"/>
        </w:rPr>
        <w:t>12.9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w:t>
      </w:r>
      <w:r w:rsidR="00592798">
        <w:rPr>
          <w:rFonts w:ascii="Arial Narrow" w:hAnsi="Arial Narrow"/>
        </w:rPr>
        <w:t>r cette tranche conditionnelle.</w:t>
      </w:r>
    </w:p>
    <w:p w14:paraId="6FF286E3" w14:textId="1545D975" w:rsidR="007C7BD1" w:rsidRPr="00592798" w:rsidRDefault="007C7BD1" w:rsidP="007C7BD1">
      <w:pPr>
        <w:widowControl w:val="0"/>
        <w:autoSpaceDE w:val="0"/>
        <w:jc w:val="both"/>
        <w:rPr>
          <w:rFonts w:ascii="Arial Narrow" w:hAnsi="Arial Narrow"/>
        </w:rPr>
      </w:pPr>
      <w:r w:rsidRPr="00796BC2">
        <w:rPr>
          <w:rFonts w:ascii="Arial Narrow" w:hAnsi="Arial Narrow"/>
        </w:rPr>
        <w:t>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54" w:name="_Toc530307800"/>
      <w:bookmarkStart w:id="255" w:name="_Toc97557086"/>
      <w:bookmarkStart w:id="256" w:name="_Toc157306072"/>
    </w:p>
    <w:p w14:paraId="462DB417" w14:textId="77777777" w:rsidR="007C7BD1" w:rsidRPr="00796BC2" w:rsidRDefault="007C7BD1" w:rsidP="003F5BB4">
      <w:pPr>
        <w:pStyle w:val="CCAParticle"/>
      </w:pPr>
      <w:r w:rsidRPr="00796BC2">
        <w:t>Article 13-Rôles et responsabilités du cocontractant de l’administration</w:t>
      </w:r>
      <w:bookmarkEnd w:id="254"/>
      <w:bookmarkEnd w:id="255"/>
      <w:bookmarkEnd w:id="256"/>
    </w:p>
    <w:p w14:paraId="0072AFCE" w14:textId="22C8BD73" w:rsidR="007C7BD1" w:rsidRPr="00592798" w:rsidRDefault="007C7BD1" w:rsidP="007C7BD1">
      <w:pPr>
        <w:widowControl w:val="0"/>
        <w:autoSpaceDE w:val="0"/>
        <w:jc w:val="both"/>
        <w:rPr>
          <w:rFonts w:ascii="Arial Narrow" w:hAnsi="Arial Narrow"/>
        </w:rPr>
      </w:pPr>
      <w:r w:rsidRPr="00796BC2">
        <w:rPr>
          <w:rFonts w:ascii="Arial Narrow" w:hAnsi="Arial Narrow"/>
          <w:b/>
        </w:rPr>
        <w:t>13.1</w:t>
      </w:r>
      <w:r w:rsidRPr="00796BC2">
        <w:rPr>
          <w:rFonts w:ascii="Arial Narrow" w:hAnsi="Arial Narrow"/>
        </w:rPr>
        <w:t xml:space="preserve"> Le cocontractant a pour mission d’assurer l’exécution des travaux </w:t>
      </w:r>
      <w:bookmarkStart w:id="257" w:name="_Hlk159268525"/>
      <w:r w:rsidRPr="00796BC2">
        <w:rPr>
          <w:rFonts w:ascii="Arial Narrow" w:hAnsi="Arial Narrow"/>
        </w:rPr>
        <w:t xml:space="preserve">sous le contrôle </w:t>
      </w:r>
      <w:bookmarkStart w:id="258" w:name="_Hlk163152319"/>
      <w:bookmarkEnd w:id="257"/>
      <w:r w:rsidRPr="00796BC2">
        <w:rPr>
          <w:rFonts w:ascii="Arial Narrow" w:hAnsi="Arial Narrow"/>
        </w:rPr>
        <w:t xml:space="preserve">de l’Ingénieur </w:t>
      </w:r>
      <w:bookmarkEnd w:id="258"/>
      <w:r w:rsidRPr="00796BC2">
        <w:rPr>
          <w:rFonts w:ascii="Arial Narrow" w:hAnsi="Arial Narrow"/>
        </w:rPr>
        <w:t xml:space="preserve">et de remplir ses obligations de façon diligente, efficace et économique, tels que décrits dans les Spécifications techniques ou les Clauses Techniques, sous le contrôle de l’Ingénieur et ce conformément </w:t>
      </w:r>
      <w:r w:rsidRPr="00796BC2">
        <w:rPr>
          <w:rFonts w:ascii="Arial Narrow" w:hAnsi="Arial Narrow"/>
          <w:iCs/>
        </w:rPr>
        <w:t>à la présente Lettre Commande</w:t>
      </w:r>
      <w:r w:rsidRPr="00796BC2">
        <w:rPr>
          <w:rFonts w:ascii="Arial Narrow" w:hAnsi="Arial Narrow"/>
        </w:rPr>
        <w:t xml:space="preserve"> aux règles et normes en vigueur au Cameroun et aux techniques et pratiques généralement acceptées dans le domaine d’activité concerné par </w:t>
      </w:r>
      <w:r w:rsidRPr="00796BC2">
        <w:rPr>
          <w:rFonts w:ascii="Arial Narrow" w:hAnsi="Arial Narrow"/>
          <w:iCs/>
        </w:rPr>
        <w:t>la Lettre Commande</w:t>
      </w:r>
      <w:r w:rsidRPr="00796BC2">
        <w:rPr>
          <w:rFonts w:ascii="Arial Narrow" w:hAnsi="Arial Narrow"/>
        </w:rPr>
        <w:t xml:space="preserve">.  </w:t>
      </w:r>
      <w:bookmarkStart w:id="259" w:name="_Hlk159268716"/>
      <w:r w:rsidRPr="00796BC2">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w:t>
      </w:r>
      <w:r w:rsidR="00592798">
        <w:rPr>
          <w:rFonts w:ascii="Arial Narrow" w:hAnsi="Arial Narrow"/>
        </w:rPr>
        <w:t>sonnel utile spécialisé ou non.</w:t>
      </w:r>
    </w:p>
    <w:bookmarkEnd w:id="259"/>
    <w:p w14:paraId="05EE95BA" w14:textId="7E20AC7C" w:rsidR="007C7BD1" w:rsidRPr="00592798" w:rsidRDefault="007C7BD1" w:rsidP="007C7BD1">
      <w:pPr>
        <w:widowControl w:val="0"/>
        <w:autoSpaceDE w:val="0"/>
        <w:jc w:val="both"/>
        <w:rPr>
          <w:rFonts w:ascii="Arial Narrow" w:hAnsi="Arial Narrow"/>
        </w:rPr>
      </w:pPr>
      <w:r w:rsidRPr="00796BC2">
        <w:rPr>
          <w:rFonts w:ascii="Arial Narrow" w:hAnsi="Arial Narrow"/>
        </w:rPr>
        <w:t>13.2-</w:t>
      </w:r>
      <w:bookmarkStart w:id="260" w:name="_Hlk163136788"/>
      <w:r w:rsidRPr="00796BC2">
        <w:rPr>
          <w:rFonts w:ascii="Arial Narrow" w:hAnsi="Arial Narrow"/>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w:t>
      </w:r>
      <w:r w:rsidRPr="00796BC2">
        <w:rPr>
          <w:rFonts w:ascii="Arial Narrow" w:hAnsi="Arial Narrow"/>
        </w:rPr>
        <w:lastRenderedPageBreak/>
        <w:t>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w:t>
      </w:r>
      <w:r w:rsidR="00592798">
        <w:rPr>
          <w:rFonts w:ascii="Arial Narrow" w:hAnsi="Arial Narrow"/>
        </w:rPr>
        <w:t xml:space="preserve">s environnementaux et sociaux. </w:t>
      </w:r>
    </w:p>
    <w:bookmarkEnd w:id="260"/>
    <w:p w14:paraId="7359FFE7" w14:textId="2070CE02" w:rsidR="007C7BD1" w:rsidRPr="00592798" w:rsidRDefault="007C7BD1" w:rsidP="007C7BD1">
      <w:pPr>
        <w:widowControl w:val="0"/>
        <w:autoSpaceDE w:val="0"/>
        <w:jc w:val="both"/>
        <w:rPr>
          <w:rFonts w:ascii="Arial Narrow" w:hAnsi="Arial Narrow"/>
        </w:rPr>
      </w:pPr>
      <w:r w:rsidRPr="00796BC2">
        <w:rPr>
          <w:rFonts w:ascii="Arial Narrow" w:hAnsi="Arial Narrow"/>
        </w:rPr>
        <w:t>13.</w:t>
      </w:r>
      <w:bookmarkStart w:id="261" w:name="_Hlk163136789"/>
      <w:r w:rsidRPr="00796BC2">
        <w:rPr>
          <w:rFonts w:ascii="Arial Narrow" w:hAnsi="Arial Narrow"/>
        </w:rPr>
        <w:t xml:space="preserve">3 </w:t>
      </w:r>
      <w:bookmarkStart w:id="262" w:name="_Hlk163152382"/>
      <w:r w:rsidRPr="00796BC2">
        <w:rPr>
          <w:rFonts w:ascii="Arial Narrow" w:hAnsi="Arial Narrow"/>
        </w:rPr>
        <w:t xml:space="preserve">Pendant la durée </w:t>
      </w:r>
      <w:r w:rsidRPr="00796BC2">
        <w:rPr>
          <w:rFonts w:ascii="Arial Narrow" w:hAnsi="Arial Narrow"/>
          <w:iCs/>
        </w:rPr>
        <w:t>de la Lettre Commande</w:t>
      </w:r>
      <w:r w:rsidRPr="00796BC2">
        <w:rPr>
          <w:rFonts w:ascii="Arial Narrow" w:hAnsi="Arial Narrow"/>
        </w:rPr>
        <w:t>, le cocontractant ne s'engage pas directement ou indirectement, dans des activités professionnelles ou contractuelles susceptibles de compromettre son indépendance par rapport aux m</w:t>
      </w:r>
      <w:r w:rsidR="00592798">
        <w:rPr>
          <w:rFonts w:ascii="Arial Narrow" w:hAnsi="Arial Narrow"/>
        </w:rPr>
        <w:t>issions, qui lui sont dévolues.</w:t>
      </w:r>
    </w:p>
    <w:p w14:paraId="4F9BC125" w14:textId="4A535931" w:rsidR="007C7BD1" w:rsidRPr="00592798" w:rsidRDefault="007C7BD1" w:rsidP="007C7BD1">
      <w:pPr>
        <w:widowControl w:val="0"/>
        <w:autoSpaceDE w:val="0"/>
        <w:jc w:val="both"/>
        <w:rPr>
          <w:rFonts w:ascii="Arial Narrow" w:hAnsi="Arial Narrow"/>
        </w:rPr>
      </w:pPr>
      <w:r w:rsidRPr="00796BC2">
        <w:rPr>
          <w:rFonts w:ascii="Arial Narrow" w:hAnsi="Arial Narrow"/>
        </w:rPr>
        <w:t xml:space="preserve">13.4 En cas de conflit d’intérêt du fait d’un membre de l’équipe de la mission, le cocontractant doit le signaler par écrit au Maître d’Ouvrage et doit remplacer l’expert en question, impliqué dans le projet ou </w:t>
      </w:r>
      <w:r w:rsidRPr="00796BC2">
        <w:rPr>
          <w:rFonts w:ascii="Arial Narrow" w:hAnsi="Arial Narrow"/>
          <w:iCs/>
        </w:rPr>
        <w:t>la Lettre Commande</w:t>
      </w:r>
      <w:r w:rsidR="00592798">
        <w:rPr>
          <w:rFonts w:ascii="Arial Narrow" w:hAnsi="Arial Narrow"/>
        </w:rPr>
        <w:t>.</w:t>
      </w:r>
    </w:p>
    <w:p w14:paraId="2AB3E882" w14:textId="0300BD78" w:rsidR="007C7BD1" w:rsidRPr="00592798" w:rsidRDefault="007C7BD1" w:rsidP="007C7BD1">
      <w:pPr>
        <w:widowControl w:val="0"/>
        <w:autoSpaceDE w:val="0"/>
        <w:jc w:val="both"/>
        <w:rPr>
          <w:rFonts w:ascii="Arial Narrow" w:hAnsi="Arial Narrow"/>
        </w:rPr>
      </w:pPr>
      <w:r w:rsidRPr="00796BC2">
        <w:rPr>
          <w:rFonts w:ascii="Arial Narrow" w:hAnsi="Arial Narrow"/>
          <w:b/>
        </w:rPr>
        <w:t>Le conflit d’intérêt s’entend</w:t>
      </w:r>
      <w:r w:rsidRPr="00796BC2">
        <w:rPr>
          <w:rFonts w:ascii="Arial Narrow" w:hAnsi="Arial Narrow"/>
        </w:rPr>
        <w:t xml:space="preserve"> de toute situation dans laquelle le cocontractant pourrait tirer des profits directs ou indirects </w:t>
      </w:r>
      <w:r w:rsidRPr="00796BC2">
        <w:rPr>
          <w:rFonts w:ascii="Arial Narrow" w:hAnsi="Arial Narrow"/>
          <w:iCs/>
        </w:rPr>
        <w:t>d’une Lettre Commande</w:t>
      </w:r>
      <w:r w:rsidRPr="00796BC2">
        <w:rPr>
          <w:rFonts w:ascii="Arial Narrow" w:hAnsi="Arial Narrow"/>
        </w:rPr>
        <w:t xml:space="preserve"> passée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52EB9A24"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 xml:space="preserve">13.5 Le cocontractant est tenu au secret professionnel vis-à-vis des tiers sur les informations, les renseignements et les documents recueillis ou portés à sa connaissance à l'occasion de l'exécution </w:t>
      </w:r>
      <w:r w:rsidRPr="00796BC2">
        <w:rPr>
          <w:rFonts w:ascii="Arial Narrow" w:hAnsi="Arial Narrow"/>
          <w:iCs/>
        </w:rPr>
        <w:t>de la Lettre Commande</w:t>
      </w:r>
      <w:r w:rsidRPr="00796BC2">
        <w:rPr>
          <w:rFonts w:ascii="Arial Narrow" w:hAnsi="Arial Narrow"/>
        </w:rPr>
        <w:t>.</w:t>
      </w:r>
    </w:p>
    <w:p w14:paraId="33854BE4"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 xml:space="preserve">A ce titre, les documents établis par le cocontractant au cours de l’exécution </w:t>
      </w:r>
      <w:r w:rsidRPr="00796BC2">
        <w:rPr>
          <w:rFonts w:ascii="Arial Narrow" w:hAnsi="Arial Narrow"/>
          <w:iCs/>
        </w:rPr>
        <w:t>de la Lettre Commande</w:t>
      </w:r>
      <w:r w:rsidRPr="00796BC2">
        <w:rPr>
          <w:rFonts w:ascii="Arial Narrow" w:hAnsi="Arial Narrow"/>
        </w:rPr>
        <w:t xml:space="preserve"> ne peuvent être publiés ou communiqués qu’avec l’accord écrit du Maître d’Ouvrage.</w:t>
      </w:r>
    </w:p>
    <w:p w14:paraId="47DF5D06" w14:textId="28F43120" w:rsidR="007C7BD1" w:rsidRPr="00592798" w:rsidRDefault="007C7BD1" w:rsidP="007C7BD1">
      <w:pPr>
        <w:widowControl w:val="0"/>
        <w:autoSpaceDE w:val="0"/>
        <w:jc w:val="both"/>
        <w:rPr>
          <w:rFonts w:ascii="Arial Narrow" w:hAnsi="Arial Narrow"/>
          <w:sz w:val="22"/>
        </w:rPr>
      </w:pPr>
      <w:r w:rsidRPr="00592798">
        <w:rPr>
          <w:rFonts w:ascii="Arial Narrow" w:hAnsi="Arial Narrow"/>
          <w:sz w:val="22"/>
        </w:rPr>
        <w:t>Le cocontractant est tenu lors du dépôt du rapport final de restituer tous les documents</w:t>
      </w:r>
      <w:r w:rsidR="007C1E62" w:rsidRPr="00592798">
        <w:rPr>
          <w:rFonts w:ascii="Arial Narrow" w:hAnsi="Arial Narrow"/>
          <w:sz w:val="22"/>
        </w:rPr>
        <w:t xml:space="preserve"> empruntés au Maître d’Ouvrage.</w:t>
      </w:r>
    </w:p>
    <w:p w14:paraId="33CEA865" w14:textId="3A5B1FE6" w:rsidR="007C7BD1" w:rsidRPr="007C1E62" w:rsidRDefault="007C7BD1" w:rsidP="007C7BD1">
      <w:pPr>
        <w:widowControl w:val="0"/>
        <w:autoSpaceDE w:val="0"/>
        <w:jc w:val="both"/>
        <w:rPr>
          <w:rFonts w:ascii="Arial Narrow" w:hAnsi="Arial Narrow"/>
        </w:rPr>
      </w:pPr>
      <w:r w:rsidRPr="00796BC2">
        <w:rPr>
          <w:rFonts w:ascii="Arial Narrow" w:hAnsi="Arial Narrow"/>
        </w:rPr>
        <w:t xml:space="preserve">13.6 Le cocontractant ainsi que ses associés ou ses sous-traitants s’interdisent pendant la durée </w:t>
      </w:r>
      <w:r w:rsidRPr="00796BC2">
        <w:rPr>
          <w:rFonts w:ascii="Arial Narrow" w:hAnsi="Arial Narrow"/>
          <w:iCs/>
        </w:rPr>
        <w:t>de la Lettre Commande</w:t>
      </w:r>
      <w:r w:rsidRPr="00796BC2">
        <w:rPr>
          <w:rFonts w:ascii="Arial Narrow" w:hAnsi="Arial Narrow"/>
        </w:rPr>
        <w:t>, et à son issue pendante [six (6) mois], de fournir des biens, prestations ou services destinés au Maître d’Ouvrage découlant des prestations ou ayant un rapport étroit avec elles (à l’exception de l’exécution des prestat</w:t>
      </w:r>
      <w:r w:rsidR="007C1E62">
        <w:rPr>
          <w:rFonts w:ascii="Arial Narrow" w:hAnsi="Arial Narrow"/>
        </w:rPr>
        <w:t xml:space="preserve">ions ou de leur continuation). </w:t>
      </w:r>
    </w:p>
    <w:p w14:paraId="2ED8F6CD" w14:textId="51F974B0" w:rsidR="007C7BD1" w:rsidRPr="007C1E62" w:rsidRDefault="007C7BD1" w:rsidP="007C7BD1">
      <w:pPr>
        <w:widowControl w:val="0"/>
        <w:autoSpaceDE w:val="0"/>
        <w:jc w:val="both"/>
        <w:rPr>
          <w:rFonts w:ascii="Arial Narrow" w:hAnsi="Arial Narrow"/>
        </w:rPr>
      </w:pPr>
      <w:r w:rsidRPr="00796BC2">
        <w:rPr>
          <w:rFonts w:ascii="Arial Narrow" w:hAnsi="Arial Narrow"/>
        </w:rPr>
        <w:t>Le cocontractant doit prendre en charge des frais professionnels et de la couverture de tous risques de maladie et d'accide</w:t>
      </w:r>
      <w:r w:rsidR="007C1E62">
        <w:rPr>
          <w:rFonts w:ascii="Arial Narrow" w:hAnsi="Arial Narrow"/>
        </w:rPr>
        <w:t>nt dans le cadre de sa mission.</w:t>
      </w:r>
    </w:p>
    <w:p w14:paraId="5480E200"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Le cocontractant ne peut pas modifier la composition de l’équipe proposée dans son offre technique sans l’accord écrit au Maître d’Ouvrage.</w:t>
      </w:r>
    </w:p>
    <w:p w14:paraId="40831B22" w14:textId="5CB5F6BF" w:rsidR="00266A18" w:rsidRPr="00592798" w:rsidRDefault="007C7BD1" w:rsidP="00D154B7">
      <w:pPr>
        <w:widowControl w:val="0"/>
        <w:autoSpaceDE w:val="0"/>
        <w:jc w:val="both"/>
        <w:rPr>
          <w:rFonts w:ascii="Arial Narrow" w:hAnsi="Arial Narrow"/>
        </w:rPr>
      </w:pPr>
      <w:r w:rsidRPr="00796BC2">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bookmarkEnd w:id="261"/>
      <w:bookmarkEnd w:id="262"/>
    </w:p>
    <w:p w14:paraId="602541ED" w14:textId="77777777" w:rsidR="007C7BD1" w:rsidRPr="00796BC2" w:rsidRDefault="007C7BD1" w:rsidP="007C7BD1">
      <w:pPr>
        <w:widowControl w:val="0"/>
        <w:autoSpaceDE w:val="0"/>
        <w:ind w:left="1418" w:right="-23" w:hanging="1418"/>
        <w:rPr>
          <w:rFonts w:ascii="Arial Narrow" w:hAnsi="Arial Narrow"/>
          <w:b/>
          <w:bCs/>
          <w:sz w:val="28"/>
          <w:szCs w:val="28"/>
        </w:rPr>
      </w:pPr>
      <w:bookmarkStart w:id="263" w:name="_Toc157610545"/>
      <w:r w:rsidRPr="00796BC2">
        <w:rPr>
          <w:rFonts w:ascii="Arial Narrow" w:hAnsi="Arial Narrow"/>
          <w:b/>
          <w:bCs/>
          <w:sz w:val="28"/>
          <w:szCs w:val="28"/>
        </w:rPr>
        <w:t>Article 14 Lettre Commande à tranches conditionnelles</w:t>
      </w:r>
      <w:bookmarkEnd w:id="263"/>
    </w:p>
    <w:p w14:paraId="2D5572F0" w14:textId="4E8F66D2" w:rsidR="007C7BD1" w:rsidRPr="00592798" w:rsidRDefault="007C7BD1" w:rsidP="007C7BD1">
      <w:pPr>
        <w:widowControl w:val="0"/>
        <w:autoSpaceDE w:val="0"/>
        <w:jc w:val="both"/>
        <w:rPr>
          <w:rFonts w:ascii="Arial Narrow" w:hAnsi="Arial Narrow"/>
          <w:i/>
        </w:rPr>
      </w:pPr>
      <w:r w:rsidRPr="00796BC2">
        <w:rPr>
          <w:rFonts w:ascii="Arial Narrow" w:hAnsi="Arial Narrow"/>
        </w:rPr>
        <w:t>14.1. Sans objet</w:t>
      </w:r>
      <w:r w:rsidR="00592798">
        <w:rPr>
          <w:rFonts w:ascii="Arial Narrow" w:hAnsi="Arial Narrow"/>
          <w:i/>
        </w:rPr>
        <w:t xml:space="preserve"> </w:t>
      </w:r>
    </w:p>
    <w:p w14:paraId="42273854" w14:textId="77777777" w:rsidR="007C7BD1" w:rsidRPr="00796BC2" w:rsidRDefault="007C7BD1" w:rsidP="003F5BB4">
      <w:pPr>
        <w:pStyle w:val="CCAParticle"/>
      </w:pPr>
      <w:bookmarkStart w:id="264" w:name="_Toc157306073"/>
      <w:bookmarkStart w:id="265" w:name="_Toc530307801"/>
      <w:bookmarkStart w:id="266" w:name="_Toc97557087"/>
      <w:r w:rsidRPr="00796BC2">
        <w:t>Article 15- Personnel et Matériel du cocontractant</w:t>
      </w:r>
      <w:bookmarkEnd w:id="264"/>
      <w:r w:rsidRPr="00796BC2">
        <w:t xml:space="preserve"> </w:t>
      </w:r>
      <w:bookmarkEnd w:id="265"/>
      <w:bookmarkEnd w:id="266"/>
    </w:p>
    <w:p w14:paraId="75A8D1DE" w14:textId="77777777" w:rsidR="007C7BD1" w:rsidRPr="00796BC2" w:rsidRDefault="007C7BD1" w:rsidP="007C7BD1">
      <w:pPr>
        <w:widowControl w:val="0"/>
        <w:tabs>
          <w:tab w:val="left" w:pos="2410"/>
        </w:tabs>
        <w:autoSpaceDE w:val="0"/>
        <w:jc w:val="both"/>
        <w:rPr>
          <w:rFonts w:ascii="Arial Narrow" w:hAnsi="Arial Narrow"/>
        </w:rPr>
      </w:pPr>
      <w:r w:rsidRPr="00796BC2">
        <w:rPr>
          <w:rFonts w:ascii="Arial Narrow" w:hAnsi="Arial Narrow"/>
          <w:b/>
        </w:rPr>
        <w:t>15.1.</w:t>
      </w:r>
      <w:r w:rsidRPr="00796BC2">
        <w:rPr>
          <w:rFonts w:ascii="Arial Narrow" w:hAnsi="Arial Narrow"/>
        </w:rPr>
        <w:t xml:space="preserve"> </w:t>
      </w:r>
      <w:r w:rsidRPr="00796BC2">
        <w:rPr>
          <w:rFonts w:ascii="Arial Narrow" w:hAnsi="Arial Narrow"/>
          <w:b/>
        </w:rPr>
        <w:t>Personnel de l’entreprise</w:t>
      </w:r>
    </w:p>
    <w:p w14:paraId="74A1C692" w14:textId="6A619C39" w:rsidR="007C7BD1" w:rsidRPr="00796BC2" w:rsidRDefault="007C7BD1" w:rsidP="00E25985">
      <w:pPr>
        <w:widowControl w:val="0"/>
        <w:tabs>
          <w:tab w:val="left" w:pos="2410"/>
        </w:tabs>
        <w:autoSpaceDE w:val="0"/>
        <w:jc w:val="both"/>
        <w:rPr>
          <w:rFonts w:ascii="Arial Narrow" w:hAnsi="Arial Narrow"/>
        </w:rPr>
      </w:pPr>
      <w:r w:rsidRPr="00796BC2">
        <w:rPr>
          <w:rFonts w:ascii="Arial Narrow" w:hAnsi="Arial Narrow"/>
        </w:rPr>
        <w:t xml:space="preserve">L’entreprise est tenue d’utiliser le personnel proposé dans l’offre, </w:t>
      </w:r>
      <w:bookmarkStart w:id="267" w:name="_Hlk159270732"/>
      <w:r w:rsidRPr="00796BC2">
        <w:rPr>
          <w:rFonts w:ascii="Arial Narrow" w:hAnsi="Arial Narrow"/>
        </w:rPr>
        <w:t xml:space="preserve">dont l’équipe se compose comme suit : </w:t>
      </w:r>
    </w:p>
    <w:p w14:paraId="3DB323BA" w14:textId="77777777" w:rsidR="00F51D57" w:rsidRPr="00796BC2" w:rsidRDefault="00F51D57" w:rsidP="00E25985">
      <w:pPr>
        <w:widowControl w:val="0"/>
        <w:tabs>
          <w:tab w:val="left" w:pos="2410"/>
        </w:tabs>
        <w:autoSpaceDE w:val="0"/>
        <w:jc w:val="both"/>
        <w:rPr>
          <w:rFonts w:ascii="Arial Narrow" w:hAnsi="Arial Narrow"/>
          <w:sz w:val="16"/>
          <w:szCs w:val="16"/>
        </w:rPr>
      </w:pPr>
    </w:p>
    <w:tbl>
      <w:tblPr>
        <w:tblW w:w="9177" w:type="dxa"/>
        <w:tblInd w:w="457" w:type="dxa"/>
        <w:tblLayout w:type="fixed"/>
        <w:tblCellMar>
          <w:left w:w="0" w:type="dxa"/>
          <w:right w:w="0" w:type="dxa"/>
        </w:tblCellMar>
        <w:tblLook w:val="0000" w:firstRow="0" w:lastRow="0" w:firstColumn="0" w:lastColumn="0" w:noHBand="0" w:noVBand="0"/>
      </w:tblPr>
      <w:tblGrid>
        <w:gridCol w:w="2091"/>
        <w:gridCol w:w="7086"/>
      </w:tblGrid>
      <w:tr w:rsidR="00553B35" w:rsidRPr="00796BC2" w14:paraId="620C70EA" w14:textId="77777777" w:rsidTr="00F51D57">
        <w:trPr>
          <w:trHeight w:hRule="exact" w:val="393"/>
        </w:trPr>
        <w:tc>
          <w:tcPr>
            <w:tcW w:w="209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A98BFFE" w14:textId="77777777" w:rsidR="00F51D57" w:rsidRPr="00796BC2" w:rsidRDefault="00F51D57" w:rsidP="008C15B8">
            <w:pPr>
              <w:widowControl w:val="0"/>
              <w:tabs>
                <w:tab w:val="left" w:pos="3295"/>
              </w:tabs>
              <w:autoSpaceDE w:val="0"/>
              <w:adjustRightInd w:val="0"/>
              <w:ind w:right="133"/>
              <w:jc w:val="center"/>
              <w:rPr>
                <w:rFonts w:ascii="Arial Narrow" w:hAnsi="Arial Narrow"/>
                <w:b/>
                <w:bCs/>
              </w:rPr>
            </w:pPr>
            <w:r w:rsidRPr="00796BC2">
              <w:rPr>
                <w:rFonts w:ascii="Arial Narrow" w:hAnsi="Arial Narrow"/>
                <w:b/>
                <w:bCs/>
              </w:rPr>
              <w:t>POSTE</w:t>
            </w:r>
          </w:p>
        </w:tc>
        <w:tc>
          <w:tcPr>
            <w:tcW w:w="708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10A452B" w14:textId="77777777" w:rsidR="00F51D57" w:rsidRPr="00796BC2" w:rsidRDefault="00F51D57" w:rsidP="008C15B8">
            <w:pPr>
              <w:widowControl w:val="0"/>
              <w:autoSpaceDE w:val="0"/>
              <w:adjustRightInd w:val="0"/>
              <w:ind w:right="-20"/>
              <w:jc w:val="center"/>
              <w:rPr>
                <w:rFonts w:ascii="Arial Narrow" w:hAnsi="Arial Narrow"/>
                <w:b/>
                <w:bCs/>
              </w:rPr>
            </w:pPr>
            <w:r w:rsidRPr="00796BC2">
              <w:rPr>
                <w:rFonts w:ascii="Arial Narrow" w:hAnsi="Arial Narrow"/>
                <w:b/>
                <w:bCs/>
              </w:rPr>
              <w:t>QUALIFICATIONS/EXPERIENCES</w:t>
            </w:r>
          </w:p>
        </w:tc>
      </w:tr>
      <w:tr w:rsidR="00553B35" w:rsidRPr="00796BC2" w14:paraId="1C96D9F0" w14:textId="77777777" w:rsidTr="00F51D57">
        <w:trPr>
          <w:trHeight w:hRule="exact" w:val="1541"/>
        </w:trPr>
        <w:tc>
          <w:tcPr>
            <w:tcW w:w="2091" w:type="dxa"/>
            <w:tcBorders>
              <w:top w:val="single" w:sz="4" w:space="0" w:color="221F1F"/>
              <w:left w:val="single" w:sz="4" w:space="0" w:color="221F1F"/>
              <w:bottom w:val="single" w:sz="4" w:space="0" w:color="221F1F"/>
              <w:right w:val="single" w:sz="4" w:space="0" w:color="221F1F"/>
            </w:tcBorders>
            <w:vAlign w:val="center"/>
          </w:tcPr>
          <w:p w14:paraId="1254A93C" w14:textId="77777777" w:rsidR="00F51D57" w:rsidRPr="00796BC2" w:rsidRDefault="00F51D57" w:rsidP="008C15B8">
            <w:pPr>
              <w:widowControl w:val="0"/>
              <w:autoSpaceDE w:val="0"/>
              <w:adjustRightInd w:val="0"/>
              <w:spacing w:before="60" w:after="60"/>
              <w:jc w:val="center"/>
              <w:rPr>
                <w:rFonts w:ascii="Arial Narrow" w:hAnsi="Arial Narrow"/>
                <w:b/>
                <w:bCs/>
              </w:rPr>
            </w:pPr>
            <w:r w:rsidRPr="00796BC2">
              <w:rPr>
                <w:rFonts w:ascii="Arial Narrow" w:hAnsi="Arial Narrow"/>
                <w:b/>
                <w:bCs/>
              </w:rPr>
              <w:t>Conducteur des Travaux</w:t>
            </w:r>
          </w:p>
          <w:p w14:paraId="54ED2FAC" w14:textId="77777777" w:rsidR="00F51D57" w:rsidRPr="00796BC2" w:rsidRDefault="00F51D57" w:rsidP="008C15B8">
            <w:pPr>
              <w:widowControl w:val="0"/>
              <w:autoSpaceDE w:val="0"/>
              <w:adjustRightInd w:val="0"/>
              <w:spacing w:before="60" w:after="60"/>
              <w:jc w:val="center"/>
              <w:rPr>
                <w:rFonts w:ascii="Arial Narrow" w:hAnsi="Arial Narrow"/>
                <w:b/>
                <w:bCs/>
              </w:rPr>
            </w:pPr>
            <w:r w:rsidRPr="00796BC2">
              <w:rPr>
                <w:rFonts w:ascii="Arial Narrow" w:hAnsi="Arial Narrow"/>
                <w:b/>
                <w:bCs/>
              </w:rPr>
              <w:t>(Ingénieur)</w:t>
            </w:r>
          </w:p>
        </w:tc>
        <w:tc>
          <w:tcPr>
            <w:tcW w:w="7086" w:type="dxa"/>
            <w:tcBorders>
              <w:top w:val="single" w:sz="4" w:space="0" w:color="221F1F"/>
              <w:left w:val="single" w:sz="4" w:space="0" w:color="221F1F"/>
              <w:bottom w:val="single" w:sz="4" w:space="0" w:color="221F1F"/>
              <w:right w:val="single" w:sz="4" w:space="0" w:color="221F1F"/>
            </w:tcBorders>
            <w:vAlign w:val="center"/>
          </w:tcPr>
          <w:p w14:paraId="2A4AC143" w14:textId="5F28306F" w:rsidR="00F51D57" w:rsidRPr="00796BC2" w:rsidRDefault="00F51D57" w:rsidP="006D4D9C">
            <w:pPr>
              <w:pStyle w:val="Paragraphedeliste"/>
              <w:widowControl w:val="0"/>
              <w:numPr>
                <w:ilvl w:val="0"/>
                <w:numId w:val="72"/>
              </w:numPr>
              <w:autoSpaceDE w:val="0"/>
              <w:adjustRightInd w:val="0"/>
              <w:spacing w:before="60" w:after="60"/>
              <w:rPr>
                <w:rFonts w:ascii="Arial Narrow" w:hAnsi="Arial Narrow"/>
                <w:sz w:val="20"/>
                <w:szCs w:val="20"/>
              </w:rPr>
            </w:pPr>
            <w:r w:rsidRPr="00796BC2">
              <w:rPr>
                <w:rFonts w:ascii="Arial Narrow" w:hAnsi="Arial Narrow"/>
                <w:b/>
                <w:bCs/>
                <w:sz w:val="20"/>
                <w:szCs w:val="20"/>
              </w:rPr>
              <w:t>Formation de base :</w:t>
            </w:r>
            <w:r w:rsidRPr="00796BC2">
              <w:rPr>
                <w:rFonts w:ascii="Arial Narrow" w:hAnsi="Arial Narrow"/>
                <w:sz w:val="20"/>
                <w:szCs w:val="20"/>
              </w:rPr>
              <w:t xml:space="preserve"> Ingénieur des travaux de Génie Civil </w:t>
            </w:r>
          </w:p>
          <w:p w14:paraId="10E4F0C6" w14:textId="4B1471FF" w:rsidR="00F51D57" w:rsidRPr="00796BC2" w:rsidRDefault="00F51D57" w:rsidP="006D4D9C">
            <w:pPr>
              <w:pStyle w:val="Paragraphedeliste"/>
              <w:widowControl w:val="0"/>
              <w:numPr>
                <w:ilvl w:val="0"/>
                <w:numId w:val="72"/>
              </w:numPr>
              <w:autoSpaceDE w:val="0"/>
              <w:adjustRightInd w:val="0"/>
              <w:spacing w:before="60" w:after="60"/>
              <w:rPr>
                <w:rFonts w:ascii="Arial Narrow" w:hAnsi="Arial Narrow"/>
                <w:sz w:val="20"/>
                <w:szCs w:val="20"/>
              </w:rPr>
            </w:pPr>
            <w:r w:rsidRPr="00796BC2">
              <w:rPr>
                <w:rFonts w:ascii="Arial Narrow" w:hAnsi="Arial Narrow"/>
                <w:b/>
                <w:bCs/>
                <w:sz w:val="20"/>
                <w:szCs w:val="20"/>
              </w:rPr>
              <w:t>Expérience générale dans les travaux BTP</w:t>
            </w:r>
            <w:r w:rsidRPr="00796BC2">
              <w:rPr>
                <w:rFonts w:ascii="Arial Narrow" w:hAnsi="Arial Narrow"/>
                <w:sz w:val="20"/>
                <w:szCs w:val="20"/>
              </w:rPr>
              <w:t xml:space="preserve"> (Oui si l’Ingénieur a une expérience professionnelle </w:t>
            </w:r>
            <w:r w:rsidR="000E53BD">
              <w:rPr>
                <w:rFonts w:ascii="Arial Narrow" w:hAnsi="Arial Narrow"/>
                <w:sz w:val="20"/>
                <w:szCs w:val="20"/>
              </w:rPr>
              <w:t>supérieure ou égale à trois (03</w:t>
            </w:r>
            <w:r w:rsidRPr="00796BC2">
              <w:rPr>
                <w:rFonts w:ascii="Arial Narrow" w:hAnsi="Arial Narrow"/>
                <w:sz w:val="20"/>
                <w:szCs w:val="20"/>
              </w:rPr>
              <w:t>) ans dans le domaine</w:t>
            </w:r>
          </w:p>
          <w:p w14:paraId="39F58FB5" w14:textId="7A6620CC" w:rsidR="00F51D57" w:rsidRPr="00796BC2" w:rsidRDefault="00F51D57" w:rsidP="006D4D9C">
            <w:pPr>
              <w:pStyle w:val="Paragraphedeliste"/>
              <w:widowControl w:val="0"/>
              <w:numPr>
                <w:ilvl w:val="0"/>
                <w:numId w:val="72"/>
              </w:numPr>
              <w:autoSpaceDE w:val="0"/>
              <w:adjustRightInd w:val="0"/>
              <w:spacing w:before="60" w:after="60"/>
              <w:rPr>
                <w:rFonts w:ascii="Arial Narrow" w:hAnsi="Arial Narrow"/>
                <w:sz w:val="20"/>
                <w:szCs w:val="20"/>
              </w:rPr>
            </w:pPr>
            <w:r w:rsidRPr="00796BC2">
              <w:rPr>
                <w:rFonts w:ascii="Arial Narrow" w:hAnsi="Arial Narrow"/>
                <w:b/>
                <w:bCs/>
                <w:sz w:val="20"/>
                <w:szCs w:val="20"/>
              </w:rPr>
              <w:t>Expérience spécifique au poste de Conducteur des Travaux</w:t>
            </w:r>
            <w:r w:rsidRPr="00796BC2">
              <w:rPr>
                <w:rFonts w:ascii="Arial Narrow" w:hAnsi="Arial Narrow"/>
                <w:sz w:val="20"/>
                <w:szCs w:val="20"/>
              </w:rPr>
              <w:t>. (Oui si l’Ingénieur à une expéri</w:t>
            </w:r>
            <w:r w:rsidR="000E53BD">
              <w:rPr>
                <w:rFonts w:ascii="Arial Narrow" w:hAnsi="Arial Narrow"/>
                <w:sz w:val="20"/>
                <w:szCs w:val="20"/>
              </w:rPr>
              <w:t>ence spécifique d’au moins deux (02</w:t>
            </w:r>
            <w:r w:rsidRPr="00796BC2">
              <w:rPr>
                <w:rFonts w:ascii="Arial Narrow" w:hAnsi="Arial Narrow"/>
                <w:sz w:val="20"/>
                <w:szCs w:val="20"/>
              </w:rPr>
              <w:t>) projets des travaux similaires</w:t>
            </w:r>
          </w:p>
        </w:tc>
      </w:tr>
      <w:tr w:rsidR="00F51D57" w:rsidRPr="00796BC2" w14:paraId="58DB2685" w14:textId="77777777" w:rsidTr="00F51D57">
        <w:trPr>
          <w:trHeight w:hRule="exact" w:val="1549"/>
        </w:trPr>
        <w:tc>
          <w:tcPr>
            <w:tcW w:w="2091" w:type="dxa"/>
            <w:tcBorders>
              <w:top w:val="single" w:sz="4" w:space="0" w:color="221F1F"/>
              <w:left w:val="single" w:sz="4" w:space="0" w:color="221F1F"/>
              <w:bottom w:val="single" w:sz="4" w:space="0" w:color="221F1F"/>
              <w:right w:val="single" w:sz="4" w:space="0" w:color="221F1F"/>
            </w:tcBorders>
            <w:vAlign w:val="center"/>
          </w:tcPr>
          <w:p w14:paraId="62339517" w14:textId="77777777" w:rsidR="00F51D57" w:rsidRPr="00796BC2" w:rsidRDefault="00F51D57" w:rsidP="008C15B8">
            <w:pPr>
              <w:widowControl w:val="0"/>
              <w:autoSpaceDE w:val="0"/>
              <w:adjustRightInd w:val="0"/>
              <w:spacing w:before="60" w:after="60"/>
              <w:jc w:val="center"/>
              <w:rPr>
                <w:rFonts w:ascii="Arial Narrow" w:hAnsi="Arial Narrow"/>
                <w:b/>
                <w:bCs/>
              </w:rPr>
            </w:pPr>
            <w:r w:rsidRPr="00796BC2">
              <w:rPr>
                <w:rFonts w:ascii="Arial Narrow" w:hAnsi="Arial Narrow"/>
                <w:b/>
                <w:bCs/>
              </w:rPr>
              <w:t>Chef chantier</w:t>
            </w:r>
          </w:p>
          <w:p w14:paraId="6FEB8971" w14:textId="77777777" w:rsidR="00F51D57" w:rsidRPr="00796BC2" w:rsidRDefault="00F51D57" w:rsidP="008C15B8">
            <w:pPr>
              <w:widowControl w:val="0"/>
              <w:autoSpaceDE w:val="0"/>
              <w:adjustRightInd w:val="0"/>
              <w:spacing w:before="60" w:after="60"/>
              <w:jc w:val="center"/>
              <w:rPr>
                <w:rFonts w:ascii="Arial Narrow" w:hAnsi="Arial Narrow"/>
              </w:rPr>
            </w:pPr>
            <w:r w:rsidRPr="00796BC2">
              <w:rPr>
                <w:rFonts w:ascii="Arial Narrow" w:hAnsi="Arial Narrow"/>
                <w:b/>
                <w:bCs/>
              </w:rPr>
              <w:t>(Technicien Supérieur)</w:t>
            </w:r>
          </w:p>
        </w:tc>
        <w:tc>
          <w:tcPr>
            <w:tcW w:w="7086" w:type="dxa"/>
            <w:tcBorders>
              <w:top w:val="single" w:sz="4" w:space="0" w:color="221F1F"/>
              <w:left w:val="single" w:sz="4" w:space="0" w:color="221F1F"/>
              <w:bottom w:val="single" w:sz="4" w:space="0" w:color="221F1F"/>
              <w:right w:val="single" w:sz="4" w:space="0" w:color="221F1F"/>
            </w:tcBorders>
            <w:vAlign w:val="center"/>
          </w:tcPr>
          <w:p w14:paraId="3A049815" w14:textId="1164D347" w:rsidR="00F51D57" w:rsidRPr="00796BC2" w:rsidRDefault="00F51D57" w:rsidP="006D4D9C">
            <w:pPr>
              <w:pStyle w:val="Paragraphedeliste"/>
              <w:widowControl w:val="0"/>
              <w:numPr>
                <w:ilvl w:val="0"/>
                <w:numId w:val="72"/>
              </w:numPr>
              <w:autoSpaceDE w:val="0"/>
              <w:adjustRightInd w:val="0"/>
              <w:spacing w:before="60" w:after="60" w:line="240" w:lineRule="auto"/>
              <w:rPr>
                <w:rFonts w:ascii="Arial Narrow" w:hAnsi="Arial Narrow"/>
                <w:sz w:val="20"/>
                <w:szCs w:val="20"/>
              </w:rPr>
            </w:pPr>
            <w:r w:rsidRPr="00796BC2">
              <w:rPr>
                <w:rFonts w:ascii="Arial Narrow" w:hAnsi="Arial Narrow"/>
                <w:b/>
                <w:bCs/>
                <w:sz w:val="20"/>
                <w:szCs w:val="20"/>
              </w:rPr>
              <w:t>Formation de base :</w:t>
            </w:r>
            <w:r w:rsidRPr="00796BC2">
              <w:rPr>
                <w:rFonts w:ascii="Arial Narrow" w:hAnsi="Arial Narrow"/>
                <w:sz w:val="20"/>
                <w:szCs w:val="20"/>
              </w:rPr>
              <w:t xml:space="preserve"> Technicien Supérieur des travaux de Génie Civil </w:t>
            </w:r>
          </w:p>
          <w:p w14:paraId="5D4B23FC" w14:textId="67A8086A" w:rsidR="00F51D57" w:rsidRPr="00796BC2" w:rsidRDefault="00F51D57" w:rsidP="006D4D9C">
            <w:pPr>
              <w:pStyle w:val="Paragraphedeliste"/>
              <w:widowControl w:val="0"/>
              <w:numPr>
                <w:ilvl w:val="0"/>
                <w:numId w:val="72"/>
              </w:numPr>
              <w:autoSpaceDE w:val="0"/>
              <w:adjustRightInd w:val="0"/>
              <w:spacing w:before="60" w:after="60" w:line="240" w:lineRule="auto"/>
              <w:rPr>
                <w:rFonts w:ascii="Arial Narrow" w:hAnsi="Arial Narrow"/>
                <w:sz w:val="20"/>
                <w:szCs w:val="20"/>
              </w:rPr>
            </w:pPr>
            <w:r w:rsidRPr="00796BC2">
              <w:rPr>
                <w:rFonts w:ascii="Arial Narrow" w:hAnsi="Arial Narrow"/>
                <w:b/>
                <w:bCs/>
                <w:sz w:val="20"/>
                <w:szCs w:val="20"/>
              </w:rPr>
              <w:t>Expérience générale dans les travaux BTP</w:t>
            </w:r>
            <w:r w:rsidRPr="00796BC2">
              <w:rPr>
                <w:rFonts w:ascii="Arial Narrow" w:hAnsi="Arial Narrow"/>
                <w:sz w:val="20"/>
                <w:szCs w:val="20"/>
              </w:rPr>
              <w:t xml:space="preserve"> (Oui si le TS a une expérience profession</w:t>
            </w:r>
            <w:r w:rsidR="000E53BD">
              <w:rPr>
                <w:rFonts w:ascii="Arial Narrow" w:hAnsi="Arial Narrow"/>
                <w:sz w:val="20"/>
                <w:szCs w:val="20"/>
              </w:rPr>
              <w:t>nelle supérieure ou égale à trois (03</w:t>
            </w:r>
            <w:r w:rsidRPr="00796BC2">
              <w:rPr>
                <w:rFonts w:ascii="Arial Narrow" w:hAnsi="Arial Narrow"/>
                <w:sz w:val="20"/>
                <w:szCs w:val="20"/>
              </w:rPr>
              <w:t>) ans dans le domaine</w:t>
            </w:r>
          </w:p>
          <w:p w14:paraId="26B069E4" w14:textId="3A12DAD1" w:rsidR="00F51D57" w:rsidRPr="00796BC2" w:rsidRDefault="00F51D57" w:rsidP="006D4D9C">
            <w:pPr>
              <w:pStyle w:val="Paragraphedeliste"/>
              <w:widowControl w:val="0"/>
              <w:numPr>
                <w:ilvl w:val="0"/>
                <w:numId w:val="72"/>
              </w:numPr>
              <w:autoSpaceDE w:val="0"/>
              <w:adjustRightInd w:val="0"/>
              <w:spacing w:before="60" w:after="60" w:line="240" w:lineRule="auto"/>
              <w:rPr>
                <w:rFonts w:ascii="Arial Narrow" w:hAnsi="Arial Narrow"/>
                <w:sz w:val="20"/>
                <w:szCs w:val="20"/>
              </w:rPr>
            </w:pPr>
            <w:r w:rsidRPr="00796BC2">
              <w:rPr>
                <w:rFonts w:ascii="Arial Narrow" w:hAnsi="Arial Narrow"/>
                <w:b/>
                <w:bCs/>
                <w:sz w:val="20"/>
                <w:szCs w:val="20"/>
              </w:rPr>
              <w:t>Expérience spécifique au poste de Conducteur des Travaux</w:t>
            </w:r>
            <w:r w:rsidRPr="00796BC2">
              <w:rPr>
                <w:rFonts w:ascii="Arial Narrow" w:hAnsi="Arial Narrow"/>
                <w:sz w:val="20"/>
                <w:szCs w:val="20"/>
              </w:rPr>
              <w:t>. (Oui si le TS à une expéri</w:t>
            </w:r>
            <w:r w:rsidR="000E53BD">
              <w:rPr>
                <w:rFonts w:ascii="Arial Narrow" w:hAnsi="Arial Narrow"/>
                <w:sz w:val="20"/>
                <w:szCs w:val="20"/>
              </w:rPr>
              <w:t>ence spécifique d’au moins deux (02</w:t>
            </w:r>
            <w:r w:rsidRPr="00796BC2">
              <w:rPr>
                <w:rFonts w:ascii="Arial Narrow" w:hAnsi="Arial Narrow"/>
                <w:sz w:val="20"/>
                <w:szCs w:val="20"/>
              </w:rPr>
              <w:t>) projets des travaux similaires</w:t>
            </w:r>
          </w:p>
        </w:tc>
      </w:tr>
    </w:tbl>
    <w:p w14:paraId="140E2E15" w14:textId="77777777" w:rsidR="007C7BD1" w:rsidRPr="00194ABD" w:rsidRDefault="007C7BD1" w:rsidP="007C7BD1">
      <w:pPr>
        <w:widowControl w:val="0"/>
        <w:tabs>
          <w:tab w:val="left" w:pos="2410"/>
        </w:tabs>
        <w:autoSpaceDE w:val="0"/>
        <w:jc w:val="both"/>
        <w:rPr>
          <w:rFonts w:ascii="Arial Narrow" w:hAnsi="Arial Narrow"/>
          <w:color w:val="FF0000"/>
          <w:sz w:val="10"/>
          <w:szCs w:val="10"/>
        </w:rPr>
      </w:pPr>
      <w:bookmarkStart w:id="268" w:name="_Hlk159270773"/>
      <w:bookmarkEnd w:id="267"/>
    </w:p>
    <w:bookmarkEnd w:id="268"/>
    <w:p w14:paraId="7F0A982B" w14:textId="77777777" w:rsidR="007C7BD1" w:rsidRPr="00796BC2" w:rsidRDefault="007C7BD1" w:rsidP="007C7BD1">
      <w:pPr>
        <w:widowControl w:val="0"/>
        <w:tabs>
          <w:tab w:val="left" w:pos="2410"/>
        </w:tabs>
        <w:autoSpaceDE w:val="0"/>
        <w:jc w:val="both"/>
        <w:rPr>
          <w:rFonts w:ascii="Arial Narrow" w:hAnsi="Arial Narrow"/>
          <w:b/>
        </w:rPr>
      </w:pPr>
      <w:r w:rsidRPr="00796BC2">
        <w:rPr>
          <w:rFonts w:ascii="Arial Narrow" w:hAnsi="Arial Narrow"/>
          <w:b/>
        </w:rPr>
        <w:t>15.2. Remplacement du personnel clé</w:t>
      </w:r>
    </w:p>
    <w:p w14:paraId="4C32E4EB" w14:textId="0ED2758B" w:rsidR="007C7BD1" w:rsidRPr="007C1E62" w:rsidRDefault="007C7BD1" w:rsidP="007C7BD1">
      <w:pPr>
        <w:widowControl w:val="0"/>
        <w:tabs>
          <w:tab w:val="left" w:pos="2410"/>
        </w:tabs>
        <w:autoSpaceDE w:val="0"/>
        <w:jc w:val="both"/>
        <w:rPr>
          <w:rFonts w:ascii="Arial Narrow" w:hAnsi="Arial Narrow"/>
        </w:rPr>
      </w:pPr>
      <w:bookmarkStart w:id="269" w:name="_Hlk163152451"/>
      <w:r w:rsidRPr="00796BC2">
        <w:rPr>
          <w:rFonts w:ascii="Arial Narrow" w:hAnsi="Arial Narrow"/>
        </w:rPr>
        <w:t>Toute modification, même partielle, apportée aux propositions de l’offre technique n’interviendra qu’après agrément écrit du Maître d’Ouvrage</w:t>
      </w:r>
      <w:r w:rsidRPr="00796BC2">
        <w:rPr>
          <w:rFonts w:ascii="Arial Narrow" w:hAnsi="Arial Narrow"/>
          <w:spacing w:val="25"/>
        </w:rPr>
        <w:t xml:space="preserve"> ou </w:t>
      </w:r>
      <w:r w:rsidRPr="00796BC2">
        <w:rPr>
          <w:rFonts w:ascii="Arial Narrow" w:hAnsi="Arial Narrow"/>
        </w:rPr>
        <w:t>du Maître d’Ouvrage Délégué ou du Chef de service du Marché. En cas de modification, le cocontractant le fera remplacer par un personnel de compétence (qualifications et expérience) au moins égale ou par un matériel de performance similaire et en bon ét</w:t>
      </w:r>
      <w:r w:rsidR="007C1E62">
        <w:rPr>
          <w:rFonts w:ascii="Arial Narrow" w:hAnsi="Arial Narrow"/>
        </w:rPr>
        <w:t>at de marche.</w:t>
      </w:r>
    </w:p>
    <w:p w14:paraId="5ABEEEB0" w14:textId="6691C493" w:rsidR="003A5B04" w:rsidRPr="007C1E62" w:rsidRDefault="007C7BD1" w:rsidP="007C7BD1">
      <w:pPr>
        <w:widowControl w:val="0"/>
        <w:autoSpaceDE w:val="0"/>
        <w:adjustRightInd w:val="0"/>
        <w:ind w:right="94"/>
        <w:jc w:val="both"/>
        <w:rPr>
          <w:rFonts w:ascii="Arial Narrow" w:hAnsi="Arial Narrow"/>
        </w:rPr>
      </w:pPr>
      <w:bookmarkStart w:id="270" w:name="_Hlk163136790"/>
      <w:r w:rsidRPr="00796BC2">
        <w:rPr>
          <w:rFonts w:ascii="Arial Narrow" w:hAnsi="Arial Narrow"/>
        </w:rPr>
        <w:t xml:space="preserve">En tout état de cause, les listes du personnel d’encadrement à mettre en place seront préalablement soumises à l’agrément écrit de l’ingénieur dans les </w:t>
      </w:r>
      <w:r w:rsidR="003A5B04" w:rsidRPr="00796BC2">
        <w:rPr>
          <w:rFonts w:ascii="Arial Narrow" w:hAnsi="Arial Narrow"/>
        </w:rPr>
        <w:t xml:space="preserve">Quinze (15) </w:t>
      </w:r>
      <w:r w:rsidRPr="00796BC2">
        <w:rPr>
          <w:rFonts w:ascii="Arial Narrow" w:hAnsi="Arial Narrow"/>
        </w:rPr>
        <w:t>jours qui suivent la notification de l’Ordre de Service de commencer les travaux. Passé ce délai, les listes seront</w:t>
      </w:r>
      <w:r w:rsidR="007C1E62">
        <w:rPr>
          <w:rFonts w:ascii="Arial Narrow" w:hAnsi="Arial Narrow"/>
        </w:rPr>
        <w:t xml:space="preserve"> considérées comme approuvées. </w:t>
      </w:r>
    </w:p>
    <w:p w14:paraId="163634E3" w14:textId="1D926116" w:rsidR="007C7BD1" w:rsidRPr="007C1E62" w:rsidRDefault="003A5B04" w:rsidP="007C7BD1">
      <w:pPr>
        <w:widowControl w:val="0"/>
        <w:tabs>
          <w:tab w:val="left" w:pos="2410"/>
        </w:tabs>
        <w:autoSpaceDE w:val="0"/>
        <w:jc w:val="both"/>
        <w:rPr>
          <w:rFonts w:ascii="Arial Narrow" w:hAnsi="Arial Narrow"/>
        </w:rPr>
      </w:pPr>
      <w:r w:rsidRPr="00796BC2">
        <w:rPr>
          <w:rFonts w:ascii="Arial Narrow" w:hAnsi="Arial Narrow"/>
        </w:rPr>
        <w:lastRenderedPageBreak/>
        <w:t>L’ingénieur disposera</w:t>
      </w:r>
      <w:r w:rsidR="007C7BD1" w:rsidRPr="00796BC2">
        <w:rPr>
          <w:rFonts w:ascii="Arial Narrow" w:hAnsi="Arial Narrow"/>
        </w:rPr>
        <w:t xml:space="preserve"> de </w:t>
      </w:r>
      <w:r w:rsidRPr="00796BC2">
        <w:rPr>
          <w:rFonts w:ascii="Arial Narrow" w:hAnsi="Arial Narrow"/>
        </w:rPr>
        <w:t>Trois (03)</w:t>
      </w:r>
      <w:r w:rsidR="007C7BD1" w:rsidRPr="00796BC2">
        <w:rPr>
          <w:rFonts w:ascii="Arial Narrow" w:hAnsi="Arial Narrow"/>
        </w:rPr>
        <w:t xml:space="preserve"> jours pour notifier par écrit son avis au Chef de service du Marché. Le Maître d’Ouvrage se réserve la possibilité de refuser son agrément à une personne proposée par le cocontractant, dont la qual</w:t>
      </w:r>
      <w:r w:rsidR="007C1E62">
        <w:rPr>
          <w:rFonts w:ascii="Arial Narrow" w:hAnsi="Arial Narrow"/>
        </w:rPr>
        <w:t xml:space="preserve">ification serait insuffisante. </w:t>
      </w:r>
    </w:p>
    <w:bookmarkEnd w:id="270"/>
    <w:p w14:paraId="38979BF1" w14:textId="45B2B55F" w:rsidR="007C7BD1" w:rsidRPr="007C1E62" w:rsidRDefault="007C7BD1" w:rsidP="007C7BD1">
      <w:pPr>
        <w:widowControl w:val="0"/>
        <w:tabs>
          <w:tab w:val="left" w:pos="2410"/>
        </w:tabs>
        <w:autoSpaceDE w:val="0"/>
        <w:jc w:val="both"/>
        <w:rPr>
          <w:rFonts w:ascii="Arial Narrow" w:hAnsi="Arial Narrow"/>
        </w:rPr>
      </w:pPr>
      <w:r w:rsidRPr="00796BC2">
        <w:rPr>
          <w:rFonts w:ascii="Arial Narrow" w:hAnsi="Arial Narrow"/>
        </w:rPr>
        <w:t xml:space="preserve">Toute modification unilatérale apportée aux propositions en personnel d’encadrement de l’offre technique, avant et pendant les travaux constitue un motif de résiliation </w:t>
      </w:r>
      <w:r w:rsidRPr="00796BC2">
        <w:rPr>
          <w:rFonts w:ascii="Arial Narrow" w:hAnsi="Arial Narrow"/>
          <w:iCs/>
        </w:rPr>
        <w:t>de la Lettre Commande</w:t>
      </w:r>
      <w:r w:rsidRPr="00796BC2">
        <w:rPr>
          <w:rFonts w:ascii="Arial Narrow" w:hAnsi="Arial Narrow"/>
        </w:rPr>
        <w:t xml:space="preserve"> tel que visé à l’article 41 ci-dessous ou d’application de pénalités </w:t>
      </w:r>
      <w:r w:rsidR="003A5B04" w:rsidRPr="00796BC2">
        <w:rPr>
          <w:rFonts w:ascii="Arial Narrow" w:hAnsi="Arial Narrow"/>
        </w:rPr>
        <w:t>de quinze mille (15 000) Francs CFA par personnel modifié.</w:t>
      </w:r>
    </w:p>
    <w:p w14:paraId="0934189D" w14:textId="254EDA71" w:rsidR="007C1E62" w:rsidRPr="007C1E62" w:rsidRDefault="007C7BD1" w:rsidP="007C7BD1">
      <w:pPr>
        <w:widowControl w:val="0"/>
        <w:tabs>
          <w:tab w:val="left" w:pos="2410"/>
        </w:tabs>
        <w:autoSpaceDE w:val="0"/>
        <w:jc w:val="both"/>
        <w:rPr>
          <w:rFonts w:ascii="Arial Narrow" w:hAnsi="Arial Narrow"/>
        </w:rPr>
      </w:pPr>
      <w:r w:rsidRPr="00796BC2">
        <w:rPr>
          <w:rFonts w:ascii="Arial Narrow" w:hAnsi="Arial Narrow"/>
        </w:rPr>
        <w:t>Toute modification apportée sera notifiée au Maître d’Ouvr</w:t>
      </w:r>
      <w:r w:rsidR="007C1E62">
        <w:rPr>
          <w:rFonts w:ascii="Arial Narrow" w:hAnsi="Arial Narrow"/>
        </w:rPr>
        <w:t>age pour approbation préalable.</w:t>
      </w:r>
    </w:p>
    <w:bookmarkEnd w:id="269"/>
    <w:p w14:paraId="369A8F4F" w14:textId="77777777" w:rsidR="007C7BD1" w:rsidRPr="00796BC2" w:rsidRDefault="007C7BD1" w:rsidP="007C7BD1">
      <w:pPr>
        <w:widowControl w:val="0"/>
        <w:tabs>
          <w:tab w:val="left" w:pos="2410"/>
        </w:tabs>
        <w:autoSpaceDE w:val="0"/>
        <w:jc w:val="both"/>
        <w:rPr>
          <w:rFonts w:ascii="Arial Narrow" w:hAnsi="Arial Narrow"/>
          <w:b/>
        </w:rPr>
      </w:pPr>
      <w:r w:rsidRPr="00796BC2">
        <w:rPr>
          <w:rFonts w:ascii="Arial Narrow" w:hAnsi="Arial Narrow"/>
          <w:b/>
        </w:rPr>
        <w:t xml:space="preserve">15.3. Retrait du personnel </w:t>
      </w:r>
      <w:r w:rsidRPr="00796BC2">
        <w:rPr>
          <w:rFonts w:ascii="Arial Narrow" w:hAnsi="Arial Narrow"/>
          <w:b/>
          <w:bCs/>
        </w:rPr>
        <w:t>(le cas échéant)</w:t>
      </w:r>
    </w:p>
    <w:p w14:paraId="625C0D69" w14:textId="0F58E918" w:rsidR="001D649D" w:rsidRPr="007C1E62" w:rsidRDefault="007C7BD1" w:rsidP="007C7BD1">
      <w:pPr>
        <w:jc w:val="both"/>
        <w:rPr>
          <w:rFonts w:ascii="Arial Narrow" w:hAnsi="Arial Narrow"/>
          <w:lang w:val="fr-CM"/>
        </w:rPr>
      </w:pPr>
      <w:r w:rsidRPr="00796BC2">
        <w:rPr>
          <w:rFonts w:ascii="Arial Narrow" w:hAnsi="Arial Narrow"/>
        </w:rPr>
        <w:t xml:space="preserve">Après agrément écrit du Maître d’Ouvrage ou du Maitre d’Ouvrage Délégué, </w:t>
      </w:r>
      <w:r w:rsidRPr="00796BC2">
        <w:rPr>
          <w:rFonts w:ascii="Arial Narrow" w:hAnsi="Arial Narrow"/>
          <w:lang w:val="fr-CM"/>
        </w:rPr>
        <w:t>le Chef de service du Marché, peut sur proposition de l’Ingénieur du Marché, demander au cocontractant</w:t>
      </w:r>
      <w:r w:rsidRPr="00796BC2">
        <w:rPr>
          <w:rFonts w:ascii="Arial Narrow" w:hAnsi="Arial Narrow"/>
        </w:rPr>
        <w:t xml:space="preserve">, </w:t>
      </w:r>
      <w:r w:rsidRPr="00796BC2">
        <w:rPr>
          <w:rFonts w:ascii="Arial Narrow" w:hAnsi="Arial Narrow"/>
          <w:lang w:val="fr-CM"/>
        </w:rPr>
        <w:t>après mise en demeure, de retirer un personnel faisant partie de ses effectifs</w:t>
      </w:r>
      <w:r w:rsidRPr="00796BC2">
        <w:rPr>
          <w:rFonts w:ascii="Arial Narrow" w:hAnsi="Arial Narrow"/>
        </w:rPr>
        <w:t xml:space="preserve"> pour faute grave dûment constatée ou pour incompétence,</w:t>
      </w:r>
      <w:r w:rsidRPr="00796BC2">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w:t>
      </w:r>
      <w:r w:rsidRPr="00796BC2">
        <w:rPr>
          <w:rFonts w:ascii="Arial Narrow" w:hAnsi="Arial Narrow"/>
          <w:iCs/>
        </w:rPr>
        <w:t>de la Lettre Commande</w:t>
      </w:r>
      <w:r w:rsidRPr="00796BC2">
        <w:rPr>
          <w:rFonts w:ascii="Arial Narrow" w:hAnsi="Arial Narrow"/>
          <w:lang w:val="fr-CM"/>
        </w:rPr>
        <w:t xml:space="preserve">. </w:t>
      </w:r>
    </w:p>
    <w:p w14:paraId="470A4F1E" w14:textId="664B27D4" w:rsidR="007C7BD1" w:rsidRPr="007C1E62" w:rsidRDefault="007C7BD1" w:rsidP="007C7BD1">
      <w:pPr>
        <w:jc w:val="both"/>
        <w:rPr>
          <w:rFonts w:ascii="Arial Narrow" w:hAnsi="Arial Narrow"/>
          <w:lang w:val="fr-CM"/>
        </w:rPr>
      </w:pPr>
      <w:r w:rsidRPr="00796BC2">
        <w:rPr>
          <w:rFonts w:ascii="Arial Narrow" w:hAnsi="Arial Narrow"/>
          <w:lang w:val="fr-CM"/>
        </w:rPr>
        <w:t>Dans ce cas, son remplacement est effectué conformément aux dispositions</w:t>
      </w:r>
      <w:r w:rsidR="007C1E62">
        <w:rPr>
          <w:rFonts w:ascii="Arial Narrow" w:hAnsi="Arial Narrow"/>
          <w:lang w:val="fr-CM"/>
        </w:rPr>
        <w:t xml:space="preserve"> de l’article 13.2 ci-dessus.  </w:t>
      </w:r>
    </w:p>
    <w:p w14:paraId="718A12C7" w14:textId="77777777" w:rsidR="007C7BD1" w:rsidRPr="00796BC2" w:rsidRDefault="007C7BD1" w:rsidP="007C7BD1">
      <w:pPr>
        <w:jc w:val="both"/>
        <w:rPr>
          <w:rFonts w:ascii="Arial Narrow" w:hAnsi="Arial Narrow"/>
          <w:b/>
        </w:rPr>
      </w:pPr>
      <w:r w:rsidRPr="00796BC2">
        <w:rPr>
          <w:rFonts w:ascii="Arial Narrow" w:hAnsi="Arial Narrow"/>
          <w:b/>
        </w:rPr>
        <w:t>15.4 Représentant du cocontractant</w:t>
      </w:r>
    </w:p>
    <w:p w14:paraId="58FF572D" w14:textId="77777777" w:rsidR="007C7BD1" w:rsidRPr="00796BC2" w:rsidRDefault="007C7BD1" w:rsidP="007C7BD1">
      <w:pPr>
        <w:jc w:val="both"/>
        <w:rPr>
          <w:rFonts w:ascii="Arial Narrow" w:hAnsi="Arial Narrow"/>
        </w:rPr>
      </w:pPr>
      <w:r w:rsidRPr="00796BC2">
        <w:rPr>
          <w:rFonts w:ascii="Arial Narrow" w:hAnsi="Arial Narrow"/>
        </w:rPr>
        <w:t xml:space="preserve">Dès notification </w:t>
      </w:r>
      <w:r w:rsidRPr="00796BC2">
        <w:rPr>
          <w:rFonts w:ascii="Arial Narrow" w:hAnsi="Arial Narrow"/>
          <w:iCs/>
        </w:rPr>
        <w:t>de la Lettre Commande</w:t>
      </w:r>
      <w:r w:rsidRPr="00796BC2">
        <w:rPr>
          <w:rFonts w:ascii="Arial Narrow" w:hAnsi="Arial Narrow"/>
        </w:rPr>
        <w:t>, le cocontractant désigne une personne physique, qui le représente vis-à-vis de l’Administration pour tout ce qui concerne l’exécution du projet.</w:t>
      </w:r>
    </w:p>
    <w:p w14:paraId="25D7915A" w14:textId="1460BF7E" w:rsidR="007C7BD1" w:rsidRPr="007C1E62" w:rsidRDefault="007C7BD1" w:rsidP="007C7BD1">
      <w:pPr>
        <w:jc w:val="both"/>
        <w:rPr>
          <w:rFonts w:ascii="Arial Narrow" w:hAnsi="Arial Narrow"/>
        </w:rPr>
      </w:pPr>
      <w:r w:rsidRPr="00796BC2">
        <w:rPr>
          <w:rFonts w:ascii="Arial Narrow" w:hAnsi="Arial Narrow"/>
        </w:rPr>
        <w:t xml:space="preserve">Cette personne chargée de la conduite des travaux, doit disposer de pouvoirs suffisants pour prendre sans délai les décisions nécessaires à </w:t>
      </w:r>
      <w:r w:rsidR="007C1E62">
        <w:rPr>
          <w:rFonts w:ascii="Arial Narrow" w:hAnsi="Arial Narrow"/>
        </w:rPr>
        <w:t>la bonne marche du projet.</w:t>
      </w:r>
    </w:p>
    <w:p w14:paraId="59F003AF" w14:textId="77777777" w:rsidR="007C7BD1" w:rsidRPr="00796BC2" w:rsidRDefault="007C7BD1" w:rsidP="007C7BD1">
      <w:pPr>
        <w:jc w:val="both"/>
        <w:rPr>
          <w:rFonts w:ascii="Arial Narrow" w:hAnsi="Arial Narrow"/>
          <w:b/>
        </w:rPr>
      </w:pPr>
      <w:r w:rsidRPr="00796BC2">
        <w:rPr>
          <w:rFonts w:ascii="Arial Narrow" w:hAnsi="Arial Narrow"/>
          <w:b/>
        </w:rPr>
        <w:t>15.5. Législation du travail</w:t>
      </w:r>
    </w:p>
    <w:p w14:paraId="67CA302E" w14:textId="77777777" w:rsidR="007C7BD1" w:rsidRPr="00796BC2" w:rsidRDefault="007C7BD1" w:rsidP="007C7BD1">
      <w:pPr>
        <w:jc w:val="both"/>
        <w:rPr>
          <w:rFonts w:ascii="Arial Narrow" w:hAnsi="Arial Narrow"/>
        </w:rPr>
      </w:pPr>
      <w:r w:rsidRPr="00796BC2">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52A74C39" w14:textId="77777777" w:rsidR="007C7BD1" w:rsidRPr="00796BC2" w:rsidRDefault="007C7BD1" w:rsidP="007C7BD1">
      <w:pPr>
        <w:jc w:val="both"/>
        <w:rPr>
          <w:rFonts w:ascii="Arial Narrow" w:hAnsi="Arial Narrow"/>
        </w:rPr>
      </w:pPr>
      <w:r w:rsidRPr="00796BC2">
        <w:rPr>
          <w:rFonts w:ascii="Arial Narrow" w:hAnsi="Arial Narrow"/>
        </w:rPr>
        <w:t xml:space="preserve">Le </w:t>
      </w:r>
      <w:r w:rsidRPr="00796BC2">
        <w:rPr>
          <w:rFonts w:ascii="Arial Narrow" w:hAnsi="Arial Narrow"/>
          <w:bCs/>
        </w:rPr>
        <w:t>cocontractant</w:t>
      </w:r>
      <w:r w:rsidRPr="00796BC2">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3994FF49" w14:textId="3974EF1A" w:rsidR="007C7BD1" w:rsidRPr="0076700F" w:rsidRDefault="007C7BD1" w:rsidP="007C7BD1">
      <w:pPr>
        <w:jc w:val="both"/>
        <w:rPr>
          <w:rFonts w:ascii="Arial Narrow" w:hAnsi="Arial Narrow"/>
        </w:rPr>
      </w:pPr>
      <w:r w:rsidRPr="00796BC2">
        <w:rPr>
          <w:rFonts w:ascii="Arial Narrow" w:hAnsi="Arial Narrow"/>
        </w:rPr>
        <w:t xml:space="preserve">Dans les relations avec son personnel et le personnel de ses sous-traitants, qui seront employés ou participeront à l’exécution </w:t>
      </w:r>
      <w:r w:rsidRPr="00796BC2">
        <w:rPr>
          <w:rFonts w:ascii="Arial Narrow" w:hAnsi="Arial Narrow"/>
          <w:iCs/>
        </w:rPr>
        <w:t>de la Lettre Commande</w:t>
      </w:r>
      <w:r w:rsidRPr="00796BC2">
        <w:rPr>
          <w:rFonts w:ascii="Arial Narrow" w:hAnsi="Arial Narrow"/>
        </w:rPr>
        <w:t xml:space="preserve">, le cocontractant devra respecter les fêtes nationales, jours fériés légaux, fêtes religieuses ou autres coutumes, ainsi que toutes les lois et toutes les réglementations locales applicables </w:t>
      </w:r>
      <w:r w:rsidR="0076700F">
        <w:rPr>
          <w:rFonts w:ascii="Arial Narrow" w:hAnsi="Arial Narrow"/>
        </w:rPr>
        <w:t>en matière de droit du travail.</w:t>
      </w:r>
    </w:p>
    <w:p w14:paraId="6F7C10CD" w14:textId="4354DBAD" w:rsidR="007C7BD1" w:rsidRPr="0076700F" w:rsidRDefault="007C7BD1" w:rsidP="007C7BD1">
      <w:pPr>
        <w:jc w:val="both"/>
        <w:rPr>
          <w:rFonts w:ascii="Arial Narrow" w:hAnsi="Arial Narrow"/>
        </w:rPr>
      </w:pPr>
      <w:r w:rsidRPr="00796BC2">
        <w:rPr>
          <w:rFonts w:ascii="Arial Narrow" w:hAnsi="Arial Narrow"/>
        </w:rPr>
        <w:t xml:space="preserve">Sauf disposition contraire </w:t>
      </w:r>
      <w:r w:rsidRPr="00796BC2">
        <w:rPr>
          <w:rFonts w:ascii="Arial Narrow" w:hAnsi="Arial Narrow"/>
          <w:iCs/>
        </w:rPr>
        <w:t>de la Lettre Commande</w:t>
      </w:r>
      <w:r w:rsidRPr="00796BC2">
        <w:rPr>
          <w:rFonts w:ascii="Arial Narrow" w:hAnsi="Arial Narrow"/>
        </w:rPr>
        <w:t>, si le cocontractant estime nécessaire d’effectuer des travaux de nuit ou pendant les jours fériés afin de respecter les Niveaux de service et le Délai d’achèvement contractuel, et s’il demande son consentement au Maître d’</w:t>
      </w:r>
      <w:r w:rsidR="00C3075E" w:rsidRPr="00796BC2">
        <w:rPr>
          <w:rFonts w:ascii="Arial Narrow" w:hAnsi="Arial Narrow"/>
        </w:rPr>
        <w:t>O</w:t>
      </w:r>
      <w:r w:rsidRPr="00796BC2">
        <w:rPr>
          <w:rFonts w:ascii="Arial Narrow" w:hAnsi="Arial Narrow"/>
        </w:rPr>
        <w:t xml:space="preserve">uvrage ou au </w:t>
      </w:r>
      <w:r w:rsidRPr="00796BC2">
        <w:rPr>
          <w:rFonts w:ascii="Arial Narrow" w:hAnsi="Arial Narrow"/>
          <w:iCs/>
        </w:rPr>
        <w:t>Maître d’Ouvrage Délégué</w:t>
      </w:r>
      <w:r w:rsidRPr="00796BC2">
        <w:rPr>
          <w:rFonts w:ascii="Arial Narrow" w:hAnsi="Arial Narrow"/>
          <w:i/>
          <w:iCs/>
        </w:rPr>
        <w:t xml:space="preserve"> </w:t>
      </w:r>
      <w:r w:rsidRPr="00796BC2">
        <w:rPr>
          <w:rFonts w:ascii="Arial Narrow" w:hAnsi="Arial Narrow"/>
        </w:rPr>
        <w:t>à cet effet (si un tel consentement est requis), le Maître d’</w:t>
      </w:r>
      <w:r w:rsidR="00C3075E" w:rsidRPr="00796BC2">
        <w:rPr>
          <w:rFonts w:ascii="Arial Narrow" w:hAnsi="Arial Narrow"/>
        </w:rPr>
        <w:t>O</w:t>
      </w:r>
      <w:r w:rsidRPr="00796BC2">
        <w:rPr>
          <w:rFonts w:ascii="Arial Narrow" w:hAnsi="Arial Narrow"/>
        </w:rPr>
        <w:t>uvrage ne devra pas lui refuser ce c</w:t>
      </w:r>
      <w:r w:rsidR="0076700F">
        <w:rPr>
          <w:rFonts w:ascii="Arial Narrow" w:hAnsi="Arial Narrow"/>
        </w:rPr>
        <w:t>onsentement sans motif valable.</w:t>
      </w:r>
    </w:p>
    <w:p w14:paraId="069FB176" w14:textId="08222F67" w:rsidR="007C7BD1" w:rsidRPr="0076700F" w:rsidRDefault="007C7BD1" w:rsidP="007C7BD1">
      <w:pPr>
        <w:jc w:val="both"/>
        <w:rPr>
          <w:rFonts w:ascii="Arial Narrow" w:hAnsi="Arial Narrow"/>
        </w:rPr>
      </w:pPr>
      <w:r w:rsidRPr="00796BC2">
        <w:rPr>
          <w:rFonts w:ascii="Arial Narrow" w:hAnsi="Arial Narrow"/>
        </w:rP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w:t>
      </w:r>
      <w:r w:rsidR="0076700F">
        <w:rPr>
          <w:rFonts w:ascii="Arial Narrow" w:hAnsi="Arial Narrow"/>
        </w:rPr>
        <w:t>au Cameroun.</w:t>
      </w:r>
    </w:p>
    <w:p w14:paraId="20DB27D7" w14:textId="471568F5" w:rsidR="007C7BD1" w:rsidRPr="007C1E62" w:rsidRDefault="007C7BD1" w:rsidP="007C7BD1">
      <w:pPr>
        <w:jc w:val="both"/>
        <w:rPr>
          <w:rFonts w:ascii="Arial Narrow" w:hAnsi="Arial Narrow"/>
        </w:rPr>
      </w:pPr>
      <w:bookmarkStart w:id="271" w:name="_Hlk159271039"/>
      <w:r w:rsidRPr="00796BC2">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4B735C" w:rsidRPr="00796BC2">
        <w:rPr>
          <w:rFonts w:ascii="Arial Narrow" w:hAnsi="Arial Narrow"/>
          <w:iCs/>
        </w:rPr>
        <w:t>de la Lettre Commande</w:t>
      </w:r>
      <w:r w:rsidRPr="00796BC2">
        <w:rPr>
          <w:rFonts w:ascii="Arial Narrow" w:hAnsi="Arial Narrow"/>
        </w:rPr>
        <w:t xml:space="preserve">; il devra également pourvoir, à ses propres frais, à leur séjour temporaire sur place, entre la date à laquelle ils cesseront d’être employés à l’exécution </w:t>
      </w:r>
      <w:r w:rsidRPr="00796BC2">
        <w:rPr>
          <w:rFonts w:ascii="Arial Narrow" w:hAnsi="Arial Narrow"/>
          <w:iCs/>
        </w:rPr>
        <w:t>de la Lettre Commande</w:t>
      </w:r>
      <w:r w:rsidRPr="00796BC2">
        <w:rPr>
          <w:rFonts w:ascii="Arial Narrow" w:hAnsi="Arial Narrow"/>
        </w:rPr>
        <w:t xml:space="preserve"> et la date prog</w:t>
      </w:r>
      <w:r w:rsidR="007C1E62">
        <w:rPr>
          <w:rFonts w:ascii="Arial Narrow" w:hAnsi="Arial Narrow"/>
        </w:rPr>
        <w:t xml:space="preserve">rammée pour leur rapatriement. </w:t>
      </w:r>
    </w:p>
    <w:bookmarkEnd w:id="271"/>
    <w:p w14:paraId="12942425" w14:textId="77777777" w:rsidR="007C7BD1" w:rsidRPr="00796BC2" w:rsidRDefault="007C7BD1" w:rsidP="007C7BD1">
      <w:pPr>
        <w:widowControl w:val="0"/>
        <w:tabs>
          <w:tab w:val="left" w:pos="2410"/>
        </w:tabs>
        <w:autoSpaceDE w:val="0"/>
        <w:jc w:val="both"/>
        <w:rPr>
          <w:rFonts w:ascii="Arial Narrow" w:hAnsi="Arial Narrow"/>
          <w:b/>
        </w:rPr>
      </w:pPr>
      <w:r w:rsidRPr="00796BC2">
        <w:rPr>
          <w:rFonts w:ascii="Arial Narrow" w:hAnsi="Arial Narrow"/>
          <w:b/>
        </w:rPr>
        <w:t>15.6. Matériel proposé dans l’offre</w:t>
      </w:r>
    </w:p>
    <w:p w14:paraId="583B6C64" w14:textId="77777777" w:rsidR="007C7BD1" w:rsidRPr="00796BC2" w:rsidRDefault="007C7BD1" w:rsidP="007C7BD1">
      <w:pPr>
        <w:jc w:val="both"/>
        <w:rPr>
          <w:rFonts w:ascii="Arial Narrow" w:hAnsi="Arial Narrow"/>
        </w:rPr>
      </w:pPr>
      <w:r w:rsidRPr="00796BC2">
        <w:rPr>
          <w:rFonts w:ascii="Arial Narrow" w:hAnsi="Arial Narrow"/>
        </w:rPr>
        <w:t xml:space="preserve">Le cocontractant utilisera le matériel approprié </w:t>
      </w:r>
      <w:bookmarkStart w:id="272" w:name="_Hlk159271157"/>
      <w:r w:rsidRPr="00796BC2">
        <w:rPr>
          <w:rFonts w:ascii="Arial Narrow" w:hAnsi="Arial Narrow"/>
        </w:rPr>
        <w:t xml:space="preserve">de niveau comparable aux prescriptions du DAO, </w:t>
      </w:r>
      <w:bookmarkEnd w:id="272"/>
      <w:r w:rsidRPr="00796BC2">
        <w:rPr>
          <w:rFonts w:ascii="Arial Narrow" w:hAnsi="Arial Narrow"/>
        </w:rPr>
        <w:t>dans le projet d’exécution pour la bonne exécution des prestations selon les règles de l’art.</w:t>
      </w:r>
    </w:p>
    <w:p w14:paraId="5279C936" w14:textId="60C3053E" w:rsidR="007C7BD1" w:rsidRPr="00592798" w:rsidRDefault="007C7BD1" w:rsidP="007C7BD1">
      <w:pPr>
        <w:jc w:val="both"/>
        <w:rPr>
          <w:rFonts w:ascii="Arial Narrow" w:hAnsi="Arial Narrow"/>
          <w:sz w:val="22"/>
        </w:rPr>
      </w:pPr>
      <w:r w:rsidRPr="00592798">
        <w:rPr>
          <w:rFonts w:ascii="Arial Narrow" w:hAnsi="Arial Narrow"/>
          <w:sz w:val="22"/>
        </w:rPr>
        <w:t>Toute modification apportée sera notifiée au Maître d’Ouvrage ou au Maître d’Ouvrage Délé</w:t>
      </w:r>
      <w:r w:rsidR="007C1E62" w:rsidRPr="00592798">
        <w:rPr>
          <w:rFonts w:ascii="Arial Narrow" w:hAnsi="Arial Narrow"/>
          <w:sz w:val="22"/>
        </w:rPr>
        <w:t>gué pour approbation préalable.</w:t>
      </w:r>
    </w:p>
    <w:p w14:paraId="39FD92A5" w14:textId="7569D300" w:rsidR="007C7BD1" w:rsidRPr="007C1E62" w:rsidRDefault="007C7BD1" w:rsidP="007C1E62">
      <w:pPr>
        <w:pStyle w:val="CCAParticle"/>
        <w:rPr>
          <w:bCs/>
        </w:rPr>
      </w:pPr>
      <w:bookmarkStart w:id="273" w:name="_Toc530307802"/>
      <w:bookmarkStart w:id="274" w:name="_Toc157306074"/>
      <w:r w:rsidRPr="00796BC2">
        <w:t>Article 16- Pièces à fournir par le cocontractant</w:t>
      </w:r>
      <w:bookmarkEnd w:id="273"/>
      <w:bookmarkEnd w:id="274"/>
    </w:p>
    <w:p w14:paraId="4FEF95EA" w14:textId="490EB6EC" w:rsidR="007C7BD1" w:rsidRPr="00796BC2" w:rsidRDefault="007C7BD1" w:rsidP="007C7BD1">
      <w:pPr>
        <w:widowControl w:val="0"/>
        <w:autoSpaceDE w:val="0"/>
        <w:jc w:val="both"/>
        <w:rPr>
          <w:rFonts w:ascii="Arial Narrow" w:hAnsi="Arial Narrow"/>
          <w:b/>
        </w:rPr>
      </w:pPr>
      <w:r w:rsidRPr="00796BC2">
        <w:rPr>
          <w:rFonts w:ascii="Arial Narrow" w:hAnsi="Arial Narrow"/>
          <w:b/>
        </w:rPr>
        <w:t xml:space="preserve">16.1. Programme des travaux, Plan d’assurance qualité et autres </w:t>
      </w:r>
    </w:p>
    <w:p w14:paraId="65CAA862" w14:textId="73C7C672" w:rsidR="007C7BD1" w:rsidRPr="0076700F" w:rsidRDefault="007C7BD1" w:rsidP="007C7BD1">
      <w:pPr>
        <w:widowControl w:val="0"/>
        <w:autoSpaceDE w:val="0"/>
        <w:jc w:val="both"/>
        <w:rPr>
          <w:rFonts w:ascii="Arial Narrow" w:hAnsi="Arial Narrow"/>
        </w:rPr>
      </w:pPr>
      <w:r w:rsidRPr="00796BC2">
        <w:rPr>
          <w:rFonts w:ascii="Arial Narrow" w:hAnsi="Arial Narrow"/>
        </w:rPr>
        <w:t xml:space="preserve">a) Dans un délai maximum de </w:t>
      </w:r>
      <w:r w:rsidR="00A53C65" w:rsidRPr="00796BC2">
        <w:rPr>
          <w:rFonts w:ascii="Arial Narrow" w:hAnsi="Arial Narrow"/>
        </w:rPr>
        <w:t xml:space="preserve">Quinze (15) </w:t>
      </w:r>
      <w:r w:rsidR="00396E43" w:rsidRPr="00796BC2">
        <w:rPr>
          <w:rFonts w:ascii="Arial Narrow" w:hAnsi="Arial Narrow"/>
        </w:rPr>
        <w:t>jours à</w:t>
      </w:r>
      <w:r w:rsidRPr="00796BC2">
        <w:rPr>
          <w:rFonts w:ascii="Arial Narrow" w:hAnsi="Arial Narrow"/>
        </w:rPr>
        <w:t xml:space="preserve"> compter de la notification de l’</w:t>
      </w:r>
      <w:r w:rsidR="00A53C65" w:rsidRPr="00796BC2">
        <w:rPr>
          <w:rFonts w:ascii="Arial Narrow" w:hAnsi="Arial Narrow"/>
        </w:rPr>
        <w:t>O</w:t>
      </w:r>
      <w:r w:rsidRPr="00796BC2">
        <w:rPr>
          <w:rFonts w:ascii="Arial Narrow" w:hAnsi="Arial Narrow"/>
        </w:rPr>
        <w:t xml:space="preserve">rdre de </w:t>
      </w:r>
      <w:r w:rsidR="00A53C65" w:rsidRPr="00796BC2">
        <w:rPr>
          <w:rFonts w:ascii="Arial Narrow" w:hAnsi="Arial Narrow"/>
        </w:rPr>
        <w:t>S</w:t>
      </w:r>
      <w:r w:rsidRPr="00796BC2">
        <w:rPr>
          <w:rFonts w:ascii="Arial Narrow" w:hAnsi="Arial Narrow"/>
        </w:rPr>
        <w:t>ervice de commencer les travaux, Le cocontractant de l’administration soumettra, en cinq (05) exemplaires, à l'approbation du Chef de service après avis</w:t>
      </w:r>
      <w:r w:rsidR="00396E43" w:rsidRPr="00796BC2">
        <w:rPr>
          <w:rFonts w:ascii="Arial Narrow" w:hAnsi="Arial Narrow"/>
          <w:spacing w:val="11"/>
        </w:rPr>
        <w:t xml:space="preserve"> </w:t>
      </w:r>
      <w:r w:rsidRPr="00796BC2">
        <w:rPr>
          <w:rFonts w:ascii="Arial Narrow" w:hAnsi="Arial Narrow"/>
          <w:spacing w:val="11"/>
        </w:rPr>
        <w:t>de l’Ingénieur</w:t>
      </w:r>
      <w:r w:rsidR="00396E43" w:rsidRPr="00796BC2">
        <w:rPr>
          <w:rFonts w:ascii="Arial Narrow" w:hAnsi="Arial Narrow"/>
        </w:rPr>
        <w:t xml:space="preserve"> </w:t>
      </w:r>
      <w:r w:rsidRPr="00796BC2">
        <w:rPr>
          <w:rFonts w:ascii="Arial Narrow" w:hAnsi="Arial Narrow"/>
        </w:rPr>
        <w:t>le programme d'exécution des travaux, son calendrier d’approvisionnement, son projet de Plan d’Assurance Qualité (PAQ) et son Plan de Gestion En</w:t>
      </w:r>
      <w:r w:rsidR="0076700F">
        <w:rPr>
          <w:rFonts w:ascii="Arial Narrow" w:hAnsi="Arial Narrow"/>
        </w:rPr>
        <w:t>vironnementale, le cas échéant.</w:t>
      </w:r>
    </w:p>
    <w:p w14:paraId="2AAAAB38"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 xml:space="preserve">Ce programme sera exclusivement présenté selon les modèles fournis et comprenant notamment, </w:t>
      </w:r>
    </w:p>
    <w:p w14:paraId="7077413B"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 PV de définition des tâches à exécuter, le cas échéant ;</w:t>
      </w:r>
    </w:p>
    <w:p w14:paraId="2A0E75FC"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La liste des travaux à sous-traiter ;</w:t>
      </w:r>
    </w:p>
    <w:p w14:paraId="6465AE5C" w14:textId="52D393A3" w:rsidR="0076700F" w:rsidRPr="007C1E6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La description des modalités de maintien de la circulation le cas échéant</w:t>
      </w:r>
    </w:p>
    <w:p w14:paraId="6391E853" w14:textId="4BBF9E88" w:rsidR="007C7BD1" w:rsidRPr="00592798" w:rsidRDefault="007C7BD1" w:rsidP="007C7BD1">
      <w:pPr>
        <w:widowControl w:val="0"/>
        <w:autoSpaceDE w:val="0"/>
        <w:jc w:val="both"/>
        <w:rPr>
          <w:rFonts w:ascii="Arial Narrow" w:hAnsi="Arial Narrow"/>
          <w:sz w:val="22"/>
        </w:rPr>
      </w:pPr>
      <w:r w:rsidRPr="00592798">
        <w:rPr>
          <w:rFonts w:ascii="Arial Narrow" w:hAnsi="Arial Narrow"/>
          <w:sz w:val="22"/>
        </w:rPr>
        <w:lastRenderedPageBreak/>
        <w:t xml:space="preserve">Deux (2) exemplaires de ces pièces lui seront retournés dans un délai de </w:t>
      </w:r>
      <w:r w:rsidR="00396E43" w:rsidRPr="00592798">
        <w:rPr>
          <w:rFonts w:ascii="Arial Narrow" w:hAnsi="Arial Narrow"/>
          <w:sz w:val="22"/>
        </w:rPr>
        <w:t>Quinze (15) jours</w:t>
      </w:r>
      <w:r w:rsidRPr="00592798">
        <w:rPr>
          <w:rFonts w:ascii="Arial Narrow" w:hAnsi="Arial Narrow"/>
          <w:sz w:val="22"/>
        </w:rPr>
        <w:t xml:space="preserve"> à partir de leur réception avec :</w:t>
      </w:r>
    </w:p>
    <w:p w14:paraId="6F8A91B0" w14:textId="77777777" w:rsidR="007C7BD1" w:rsidRPr="00796BC2" w:rsidRDefault="007C7BD1" w:rsidP="007C7BD1">
      <w:pPr>
        <w:widowControl w:val="0"/>
        <w:numPr>
          <w:ilvl w:val="0"/>
          <w:numId w:val="8"/>
        </w:numPr>
        <w:autoSpaceDE w:val="0"/>
        <w:ind w:left="567" w:hanging="283"/>
        <w:jc w:val="both"/>
        <w:rPr>
          <w:rFonts w:ascii="Arial Narrow" w:hAnsi="Arial Narrow"/>
          <w:b/>
          <w:bCs/>
        </w:rPr>
      </w:pPr>
      <w:r w:rsidRPr="00796BC2">
        <w:rPr>
          <w:rFonts w:ascii="Arial Narrow" w:hAnsi="Arial Narrow"/>
        </w:rPr>
        <w:t xml:space="preserve">Soit la mention d'approbation </w:t>
      </w:r>
      <w:r w:rsidRPr="00796BC2">
        <w:rPr>
          <w:rFonts w:ascii="Arial Narrow" w:hAnsi="Arial Narrow"/>
          <w:b/>
          <w:bCs/>
        </w:rPr>
        <w:t>“ BON POUR EXECUTION” ;</w:t>
      </w:r>
    </w:p>
    <w:p w14:paraId="60D20BE4" w14:textId="2DEA4F86" w:rsidR="007C7BD1" w:rsidRPr="00592798" w:rsidRDefault="007C7BD1" w:rsidP="00592798">
      <w:pPr>
        <w:widowControl w:val="0"/>
        <w:numPr>
          <w:ilvl w:val="0"/>
          <w:numId w:val="8"/>
        </w:numPr>
        <w:autoSpaceDE w:val="0"/>
        <w:ind w:left="567" w:hanging="283"/>
        <w:jc w:val="both"/>
        <w:rPr>
          <w:rFonts w:ascii="Arial Narrow" w:hAnsi="Arial Narrow"/>
        </w:rPr>
      </w:pPr>
      <w:r w:rsidRPr="00796BC2">
        <w:rPr>
          <w:rFonts w:ascii="Arial Narrow" w:hAnsi="Arial Narrow"/>
        </w:rPr>
        <w:t xml:space="preserve">Soit la mention de leur rejet accompagnée des </w:t>
      </w:r>
      <w:r w:rsidRPr="00796BC2">
        <w:rPr>
          <w:rFonts w:ascii="Arial Narrow" w:hAnsi="Arial Narrow"/>
          <w:b/>
          <w:bCs/>
        </w:rPr>
        <w:t>motifs dudit rejet</w:t>
      </w:r>
      <w:r w:rsidRPr="00796BC2">
        <w:rPr>
          <w:rFonts w:ascii="Arial Narrow" w:hAnsi="Arial Narrow"/>
        </w:rPr>
        <w:t>.</w:t>
      </w:r>
    </w:p>
    <w:p w14:paraId="41FC275F" w14:textId="13A5C0BF" w:rsidR="007C7BD1" w:rsidRPr="0076700F" w:rsidRDefault="007C7BD1" w:rsidP="007C7BD1">
      <w:pPr>
        <w:jc w:val="both"/>
        <w:rPr>
          <w:rFonts w:ascii="Arial Narrow" w:hAnsi="Arial Narrow"/>
        </w:rPr>
      </w:pPr>
      <w:r w:rsidRPr="00796BC2">
        <w:rPr>
          <w:rFonts w:ascii="Arial Narrow" w:hAnsi="Arial Narrow"/>
        </w:rPr>
        <w:t xml:space="preserve">Le cocontractant de l’administration disposera alors de </w:t>
      </w:r>
      <w:r w:rsidR="00B47A82" w:rsidRPr="00796BC2">
        <w:rPr>
          <w:rFonts w:ascii="Arial Narrow" w:hAnsi="Arial Narrow"/>
        </w:rPr>
        <w:t>Cinq (05) jours</w:t>
      </w:r>
      <w:r w:rsidRPr="00796BC2">
        <w:rPr>
          <w:rFonts w:ascii="Arial Narrow" w:hAnsi="Arial Narrow"/>
        </w:rPr>
        <w:t xml:space="preserve"> pour présenter un nouveau projet. Le Chef de Service ou </w:t>
      </w:r>
      <w:r w:rsidR="00B47A82" w:rsidRPr="00796BC2">
        <w:rPr>
          <w:rFonts w:ascii="Arial Narrow" w:hAnsi="Arial Narrow"/>
        </w:rPr>
        <w:t xml:space="preserve">l’ingénieur </w:t>
      </w:r>
      <w:r w:rsidRPr="00796BC2">
        <w:rPr>
          <w:rFonts w:ascii="Arial Narrow" w:hAnsi="Arial Narrow"/>
        </w:rPr>
        <w:t xml:space="preserve">disposera alors d’un délai de </w:t>
      </w:r>
      <w:r w:rsidR="00B47A82" w:rsidRPr="00796BC2">
        <w:rPr>
          <w:rFonts w:ascii="Arial Narrow" w:hAnsi="Arial Narrow"/>
        </w:rPr>
        <w:t>Trois (03) jours</w:t>
      </w:r>
      <w:r w:rsidRPr="00796BC2">
        <w:rPr>
          <w:rFonts w:ascii="Arial Narrow" w:hAnsi="Arial Narrow"/>
        </w:rPr>
        <w:t xml:space="preserve"> pour donner son approbation ou faire d’éventuelles remarques</w:t>
      </w:r>
      <w:r w:rsidRPr="00796BC2">
        <w:rPr>
          <w:rFonts w:ascii="Arial Narrow" w:hAnsi="Arial Narrow"/>
          <w:strike/>
        </w:rPr>
        <w:t>.</w:t>
      </w:r>
      <w:r w:rsidRPr="00796BC2">
        <w:rPr>
          <w:rFonts w:ascii="Arial Narrow" w:hAnsi="Arial Narrow"/>
        </w:rPr>
        <w:t xml:space="preserve"> Les délais d’approbation du projet d’exécution sont s</w:t>
      </w:r>
      <w:r w:rsidR="0076700F">
        <w:rPr>
          <w:rFonts w:ascii="Arial Narrow" w:hAnsi="Arial Narrow"/>
        </w:rPr>
        <w:t>uspensifs du délai d’exécution.</w:t>
      </w:r>
    </w:p>
    <w:p w14:paraId="08E1380B" w14:textId="1781E258" w:rsidR="007C7BD1" w:rsidRPr="0076700F" w:rsidRDefault="007C7BD1" w:rsidP="007C7BD1">
      <w:pPr>
        <w:jc w:val="both"/>
        <w:rPr>
          <w:rFonts w:ascii="Arial Narrow" w:hAnsi="Arial Narrow"/>
        </w:rPr>
      </w:pPr>
      <w:r w:rsidRPr="00796BC2">
        <w:rPr>
          <w:rFonts w:ascii="Arial Narrow" w:hAnsi="Arial Narrow"/>
        </w:rPr>
        <w:t>L'approbation donnée par le Chef de Service ou l’ingénieur n'atténuera en rien la responsabilité du cocontractant. Cependant les travaux exécutés avant l'approbation du programme ne seront ni constatés ni rémunérés sauf s’ils ont été expressément ordonnés. Le planning actualisé et approuvé dev</w:t>
      </w:r>
      <w:r w:rsidR="0076700F">
        <w:rPr>
          <w:rFonts w:ascii="Arial Narrow" w:hAnsi="Arial Narrow"/>
        </w:rPr>
        <w:t>iendra le planning contractuel.</w:t>
      </w:r>
    </w:p>
    <w:p w14:paraId="1AAF29FE" w14:textId="573EB9D6" w:rsidR="007C7BD1" w:rsidRPr="0076700F" w:rsidRDefault="007C7BD1" w:rsidP="007C7BD1">
      <w:pPr>
        <w:jc w:val="both"/>
        <w:rPr>
          <w:rFonts w:ascii="Arial Narrow" w:hAnsi="Arial Narrow"/>
        </w:rPr>
      </w:pPr>
      <w:r w:rsidRPr="00796BC2">
        <w:rPr>
          <w:rFonts w:ascii="Arial Narrow" w:hAnsi="Arial Narrow"/>
        </w:rPr>
        <w:t xml:space="preserve">Le cocontractant de l’administration </w:t>
      </w:r>
      <w:r w:rsidRPr="00796BC2">
        <w:rPr>
          <w:rFonts w:ascii="Arial Narrow" w:hAnsi="Arial Narrow"/>
          <w:spacing w:val="1"/>
        </w:rPr>
        <w:t>tiendr</w:t>
      </w:r>
      <w:r w:rsidRPr="00796BC2">
        <w:rPr>
          <w:rFonts w:ascii="Arial Narrow" w:hAnsi="Arial Narrow"/>
        </w:rPr>
        <w:t xml:space="preserve">a </w:t>
      </w:r>
      <w:r w:rsidRPr="00796BC2">
        <w:rPr>
          <w:rFonts w:ascii="Arial Narrow" w:hAnsi="Arial Narrow"/>
          <w:spacing w:val="1"/>
        </w:rPr>
        <w:t>constammen</w:t>
      </w:r>
      <w:r w:rsidRPr="00796BC2">
        <w:rPr>
          <w:rFonts w:ascii="Arial Narrow" w:hAnsi="Arial Narrow"/>
        </w:rPr>
        <w:t xml:space="preserve">t à </w:t>
      </w:r>
      <w:r w:rsidRPr="00796BC2">
        <w:rPr>
          <w:rFonts w:ascii="Arial Narrow" w:hAnsi="Arial Narrow"/>
          <w:spacing w:val="1"/>
        </w:rPr>
        <w:t>jour</w:t>
      </w:r>
      <w:r w:rsidRPr="00796BC2">
        <w:rPr>
          <w:rFonts w:ascii="Arial Narrow" w:hAnsi="Arial Narrow"/>
        </w:rPr>
        <w:t xml:space="preserve">, </w:t>
      </w:r>
      <w:r w:rsidRPr="00796BC2">
        <w:rPr>
          <w:rFonts w:ascii="Arial Narrow" w:hAnsi="Arial Narrow"/>
          <w:spacing w:val="1"/>
        </w:rPr>
        <w:t xml:space="preserve">sur </w:t>
      </w:r>
      <w:r w:rsidRPr="00796BC2">
        <w:rPr>
          <w:rFonts w:ascii="Arial Narrow" w:hAnsi="Arial Narrow"/>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B47A82" w:rsidRPr="00796BC2">
        <w:rPr>
          <w:rFonts w:ascii="Arial Narrow" w:hAnsi="Arial Narrow"/>
        </w:rPr>
        <w:t>Trois (03) jours</w:t>
      </w:r>
      <w:r w:rsidRPr="00796BC2">
        <w:rPr>
          <w:rFonts w:ascii="Arial Narrow" w:hAnsi="Arial Narrow"/>
          <w:i/>
          <w:iCs/>
        </w:rPr>
        <w:t xml:space="preserve"> </w:t>
      </w:r>
      <w:r w:rsidRPr="00796BC2">
        <w:rPr>
          <w:rFonts w:ascii="Arial Narrow" w:hAnsi="Arial Narrow"/>
        </w:rP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w:t>
      </w:r>
      <w:r w:rsidR="0076700F">
        <w:rPr>
          <w:rFonts w:ascii="Arial Narrow" w:hAnsi="Arial Narrow"/>
        </w:rPr>
        <w:t>ompter de sa date de réception.</w:t>
      </w:r>
    </w:p>
    <w:p w14:paraId="6166FEC6" w14:textId="784A231D" w:rsidR="007C7BD1" w:rsidRPr="0076700F" w:rsidRDefault="007C7BD1" w:rsidP="007C7BD1">
      <w:pPr>
        <w:widowControl w:val="0"/>
        <w:autoSpaceDE w:val="0"/>
        <w:jc w:val="both"/>
        <w:rPr>
          <w:rFonts w:ascii="Arial Narrow" w:hAnsi="Arial Narrow"/>
        </w:rPr>
      </w:pPr>
      <w:r w:rsidRPr="00796BC2">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w:t>
      </w:r>
      <w:r w:rsidR="0076700F">
        <w:rPr>
          <w:rFonts w:ascii="Arial Narrow" w:hAnsi="Arial Narrow"/>
        </w:rPr>
        <w:t>s de travaux et d’installation.</w:t>
      </w:r>
    </w:p>
    <w:p w14:paraId="5156185D" w14:textId="5EC85DC2" w:rsidR="007C7BD1" w:rsidRPr="00CE72C7" w:rsidRDefault="007C7BD1" w:rsidP="00CE72C7">
      <w:pPr>
        <w:jc w:val="both"/>
        <w:rPr>
          <w:rFonts w:ascii="Arial Narrow" w:hAnsi="Arial Narrow"/>
        </w:rPr>
      </w:pPr>
      <w:r w:rsidRPr="00796BC2">
        <w:rPr>
          <w:rFonts w:ascii="Arial Narrow" w:hAnsi="Arial Narrow"/>
        </w:rPr>
        <w:t xml:space="preserve">c. Le cocontractant indiquera dans ce programme les matériels et méthodes qu’il compte utiliser ainsi </w:t>
      </w:r>
      <w:r w:rsidRPr="00796BC2">
        <w:rPr>
          <w:rFonts w:ascii="Arial Narrow" w:hAnsi="Arial Narrow"/>
          <w:spacing w:val="3"/>
        </w:rPr>
        <w:t>qu</w:t>
      </w:r>
      <w:r w:rsidRPr="00796BC2">
        <w:rPr>
          <w:rFonts w:ascii="Arial Narrow" w:hAnsi="Arial Narrow"/>
        </w:rPr>
        <w:t xml:space="preserve">e </w:t>
      </w:r>
      <w:r w:rsidRPr="00796BC2">
        <w:rPr>
          <w:rFonts w:ascii="Arial Narrow" w:hAnsi="Arial Narrow"/>
          <w:spacing w:val="3"/>
        </w:rPr>
        <w:t>le</w:t>
      </w:r>
      <w:r w:rsidRPr="00796BC2">
        <w:rPr>
          <w:rFonts w:ascii="Arial Narrow" w:hAnsi="Arial Narrow"/>
        </w:rPr>
        <w:t xml:space="preserve">s </w:t>
      </w:r>
      <w:r w:rsidRPr="00796BC2">
        <w:rPr>
          <w:rFonts w:ascii="Arial Narrow" w:hAnsi="Arial Narrow"/>
          <w:spacing w:val="3"/>
        </w:rPr>
        <w:t>effectif</w:t>
      </w:r>
      <w:r w:rsidRPr="00796BC2">
        <w:rPr>
          <w:rFonts w:ascii="Arial Narrow" w:hAnsi="Arial Narrow"/>
        </w:rPr>
        <w:t xml:space="preserve">s </w:t>
      </w:r>
      <w:r w:rsidRPr="00796BC2">
        <w:rPr>
          <w:rFonts w:ascii="Arial Narrow" w:hAnsi="Arial Narrow"/>
          <w:spacing w:val="3"/>
        </w:rPr>
        <w:t>d</w:t>
      </w:r>
      <w:r w:rsidRPr="00796BC2">
        <w:rPr>
          <w:rFonts w:ascii="Arial Narrow" w:hAnsi="Arial Narrow"/>
        </w:rPr>
        <w:t xml:space="preserve">u </w:t>
      </w:r>
      <w:r w:rsidRPr="00796BC2">
        <w:rPr>
          <w:rFonts w:ascii="Arial Narrow" w:hAnsi="Arial Narrow"/>
          <w:spacing w:val="3"/>
        </w:rPr>
        <w:t>personne</w:t>
      </w:r>
      <w:r w:rsidRPr="00796BC2">
        <w:rPr>
          <w:rFonts w:ascii="Arial Narrow" w:hAnsi="Arial Narrow"/>
        </w:rPr>
        <w:t xml:space="preserve">l </w:t>
      </w:r>
      <w:r w:rsidRPr="00796BC2">
        <w:rPr>
          <w:rFonts w:ascii="Arial Narrow" w:hAnsi="Arial Narrow"/>
          <w:spacing w:val="3"/>
        </w:rPr>
        <w:t>qu’i</w:t>
      </w:r>
      <w:r w:rsidRPr="00796BC2">
        <w:rPr>
          <w:rFonts w:ascii="Arial Narrow" w:hAnsi="Arial Narrow"/>
        </w:rPr>
        <w:t xml:space="preserve">l </w:t>
      </w:r>
      <w:r w:rsidRPr="00796BC2">
        <w:rPr>
          <w:rFonts w:ascii="Arial Narrow" w:hAnsi="Arial Narrow"/>
          <w:spacing w:val="3"/>
        </w:rPr>
        <w:t xml:space="preserve">compte </w:t>
      </w:r>
      <w:r w:rsidR="00CE72C7">
        <w:rPr>
          <w:rFonts w:ascii="Arial Narrow" w:hAnsi="Arial Narrow"/>
        </w:rPr>
        <w:t>employer.</w:t>
      </w:r>
    </w:p>
    <w:p w14:paraId="6EF1884A" w14:textId="77777777" w:rsidR="007C7BD1" w:rsidRPr="00796BC2" w:rsidRDefault="007C7BD1" w:rsidP="007C7BD1">
      <w:pPr>
        <w:widowControl w:val="0"/>
        <w:autoSpaceDE w:val="0"/>
        <w:jc w:val="both"/>
        <w:rPr>
          <w:rFonts w:ascii="Arial Narrow" w:hAnsi="Arial Narrow"/>
          <w:b/>
        </w:rPr>
      </w:pPr>
      <w:r w:rsidRPr="00796BC2">
        <w:rPr>
          <w:rFonts w:ascii="Arial Narrow" w:hAnsi="Arial Narrow"/>
          <w:b/>
        </w:rPr>
        <w:t>16.2. Projet d’exécution</w:t>
      </w:r>
    </w:p>
    <w:p w14:paraId="43067D49" w14:textId="69591B65" w:rsidR="007C7BD1" w:rsidRPr="00796BC2" w:rsidRDefault="007C7BD1" w:rsidP="007C7BD1">
      <w:pPr>
        <w:jc w:val="both"/>
        <w:rPr>
          <w:rFonts w:ascii="Arial Narrow" w:hAnsi="Arial Narrow"/>
        </w:rPr>
      </w:pPr>
      <w:r w:rsidRPr="00796BC2">
        <w:rPr>
          <w:rFonts w:ascii="Arial Narrow" w:hAnsi="Arial Narrow"/>
        </w:rPr>
        <w:t xml:space="preserve">a. dans un délai maximum de </w:t>
      </w:r>
      <w:r w:rsidR="00B47A82" w:rsidRPr="00796BC2">
        <w:rPr>
          <w:rFonts w:ascii="Arial Narrow" w:hAnsi="Arial Narrow"/>
        </w:rPr>
        <w:t>Quinze (15)</w:t>
      </w:r>
      <w:r w:rsidRPr="00796BC2">
        <w:rPr>
          <w:rFonts w:ascii="Arial Narrow" w:hAnsi="Arial Narrow"/>
        </w:rPr>
        <w:t xml:space="preserve"> jours, à compter de la date de notification de l’Ordre de Service de commencer les travaux, le Cocontractant soumettra à l’approbation de l’Ingénieur, un projet d’exécution en </w:t>
      </w:r>
      <w:r w:rsidR="00B47A82" w:rsidRPr="00796BC2">
        <w:rPr>
          <w:rFonts w:ascii="Arial Narrow" w:hAnsi="Arial Narrow"/>
        </w:rPr>
        <w:t>Cinq (05)</w:t>
      </w:r>
      <w:r w:rsidRPr="00796BC2">
        <w:rPr>
          <w:rFonts w:ascii="Arial Narrow" w:hAnsi="Arial Narrow"/>
        </w:rPr>
        <w:t xml:space="preserve"> exemplaires comprenant notamment :</w:t>
      </w:r>
    </w:p>
    <w:p w14:paraId="6B0143D7"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 procès-verbal de définition des tâches à exécuter ;</w:t>
      </w:r>
    </w:p>
    <w:p w14:paraId="2A9485A5"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 relevé des dégradations le cas échéant ;</w:t>
      </w:r>
    </w:p>
    <w:p w14:paraId="1ED7CC35"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 schéma itinéraire ou le linéaire des travaux à exécuter, le cas échéant ;</w:t>
      </w:r>
    </w:p>
    <w:p w14:paraId="57C1C8BF"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La description des procédés et des méthodes d’exécution des travaux envisagés avec les prévisions d’emploi du personnel, du matériel et des matériaux ;</w:t>
      </w:r>
    </w:p>
    <w:p w14:paraId="403F29C5"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Les plans d’exécution des ouvrages et les notes de calcul y afférentes ;</w:t>
      </w:r>
    </w:p>
    <w:p w14:paraId="52323100"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Les plans d’approvisionnement.</w:t>
      </w:r>
    </w:p>
    <w:p w14:paraId="6A8E9CF2"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 planning graphique des travaux ;</w:t>
      </w:r>
    </w:p>
    <w:p w14:paraId="221CAD1E" w14:textId="2EE8F4DC" w:rsidR="007C7BD1" w:rsidRPr="0076700F" w:rsidRDefault="007C7BD1" w:rsidP="0076700F">
      <w:pPr>
        <w:widowControl w:val="0"/>
        <w:numPr>
          <w:ilvl w:val="0"/>
          <w:numId w:val="8"/>
        </w:numPr>
        <w:autoSpaceDE w:val="0"/>
        <w:ind w:left="567" w:hanging="283"/>
        <w:jc w:val="both"/>
        <w:rPr>
          <w:rFonts w:ascii="Arial Narrow" w:hAnsi="Arial Narrow"/>
        </w:rPr>
      </w:pPr>
      <w:r w:rsidRPr="00796BC2">
        <w:rPr>
          <w:rFonts w:ascii="Arial Narrow" w:hAnsi="Arial Narrow"/>
        </w:rPr>
        <w:t xml:space="preserve">La liste des travaux que le cocontractant fera le cas échéant, exécuter par des sous-traitants.  </w:t>
      </w:r>
    </w:p>
    <w:p w14:paraId="412A1B1C" w14:textId="77777777" w:rsidR="007C7BD1" w:rsidRPr="00796BC2" w:rsidRDefault="007C7BD1" w:rsidP="007C7BD1">
      <w:pPr>
        <w:widowControl w:val="0"/>
        <w:tabs>
          <w:tab w:val="left" w:pos="426"/>
        </w:tabs>
        <w:autoSpaceDE w:val="0"/>
        <w:jc w:val="both"/>
        <w:rPr>
          <w:rFonts w:ascii="Arial Narrow" w:hAnsi="Arial Narrow"/>
          <w:bCs/>
        </w:rPr>
      </w:pPr>
      <w:r w:rsidRPr="00796BC2">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5CA03849" w14:textId="6164F1EC" w:rsidR="007C7BD1" w:rsidRPr="0076700F" w:rsidRDefault="007C7BD1" w:rsidP="007C7BD1">
      <w:pPr>
        <w:widowControl w:val="0"/>
        <w:tabs>
          <w:tab w:val="left" w:pos="426"/>
        </w:tabs>
        <w:autoSpaceDE w:val="0"/>
        <w:jc w:val="both"/>
        <w:rPr>
          <w:rFonts w:ascii="Arial Narrow" w:hAnsi="Arial Narrow"/>
          <w:spacing w:val="6"/>
        </w:rPr>
      </w:pPr>
      <w:r w:rsidRPr="00796BC2">
        <w:rPr>
          <w:rFonts w:ascii="Arial Narrow" w:hAnsi="Arial Narrow"/>
          <w:spacing w:val="6"/>
        </w:rPr>
        <w:t>En cas d’inobservation des délais d’approbation des documents ci-dessus par l’Administration, c</w:t>
      </w:r>
      <w:r w:rsidR="0076700F">
        <w:rPr>
          <w:rFonts w:ascii="Arial Narrow" w:hAnsi="Arial Narrow"/>
          <w:spacing w:val="6"/>
        </w:rPr>
        <w:t xml:space="preserve">eux-ci sont réputés approuvés. </w:t>
      </w:r>
    </w:p>
    <w:p w14:paraId="099C3F0F" w14:textId="77777777" w:rsidR="007C7BD1" w:rsidRPr="00796BC2" w:rsidRDefault="007C7BD1" w:rsidP="003F5BB4">
      <w:pPr>
        <w:pStyle w:val="CCAParticle"/>
      </w:pPr>
      <w:bookmarkStart w:id="275" w:name="_Toc530307803"/>
      <w:bookmarkStart w:id="276" w:name="_Toc97557088"/>
      <w:bookmarkStart w:id="277" w:name="_Toc157306075"/>
      <w:r w:rsidRPr="00796BC2">
        <w:t>Article 17- Mise à disposition des documents et du site</w:t>
      </w:r>
      <w:bookmarkEnd w:id="275"/>
      <w:bookmarkEnd w:id="276"/>
      <w:bookmarkEnd w:id="277"/>
    </w:p>
    <w:p w14:paraId="4A2BE390" w14:textId="77777777" w:rsidR="007C7BD1" w:rsidRPr="00796BC2" w:rsidRDefault="007C7BD1" w:rsidP="007C7BD1">
      <w:pPr>
        <w:widowControl w:val="0"/>
        <w:autoSpaceDE w:val="0"/>
        <w:jc w:val="both"/>
        <w:rPr>
          <w:rFonts w:ascii="Arial Narrow" w:hAnsi="Arial Narrow"/>
          <w:lang w:val="fr-CM"/>
        </w:rPr>
      </w:pPr>
      <w:r w:rsidRPr="00796BC2">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14:paraId="1211C50F" w14:textId="7571B973" w:rsidR="007C7BD1" w:rsidRPr="00592798" w:rsidRDefault="007C7BD1" w:rsidP="007C7BD1">
      <w:pPr>
        <w:widowControl w:val="0"/>
        <w:autoSpaceDE w:val="0"/>
        <w:jc w:val="both"/>
        <w:rPr>
          <w:rFonts w:ascii="Arial Narrow" w:hAnsi="Arial Narrow"/>
          <w:sz w:val="22"/>
        </w:rPr>
      </w:pPr>
      <w:r w:rsidRPr="00592798">
        <w:rPr>
          <w:rFonts w:ascii="Arial Narrow" w:hAnsi="Arial Narrow"/>
          <w:sz w:val="22"/>
        </w:rPr>
        <w:t xml:space="preserve">L’exemplaire reproductible des plans figurant dans le Dossier d’Appel d’Offres sera remis par : le Chef de service ou </w:t>
      </w:r>
      <w:r w:rsidR="004A54FE" w:rsidRPr="00592798">
        <w:rPr>
          <w:rFonts w:ascii="Arial Narrow" w:hAnsi="Arial Narrow"/>
          <w:sz w:val="22"/>
        </w:rPr>
        <w:t>l’ingénieur</w:t>
      </w:r>
    </w:p>
    <w:p w14:paraId="4EC19622" w14:textId="77777777" w:rsidR="007C7BD1" w:rsidRPr="00796BC2" w:rsidRDefault="007C7BD1" w:rsidP="003F5BB4">
      <w:pPr>
        <w:pStyle w:val="CCAParticle"/>
      </w:pPr>
      <w:bookmarkStart w:id="278" w:name="_Toc530307804"/>
      <w:bookmarkStart w:id="279" w:name="_Toc97557089"/>
      <w:bookmarkStart w:id="280" w:name="_Toc157306076"/>
      <w:r w:rsidRPr="00796BC2">
        <w:t xml:space="preserve">Article 18- </w:t>
      </w:r>
      <w:bookmarkStart w:id="281" w:name="_Hlk163152509"/>
      <w:r w:rsidRPr="00796BC2">
        <w:t xml:space="preserve">transport, </w:t>
      </w:r>
      <w:bookmarkEnd w:id="281"/>
      <w:r w:rsidRPr="00796BC2">
        <w:t>Assurances des ouvrages et responsabilités civiles</w:t>
      </w:r>
      <w:bookmarkEnd w:id="278"/>
      <w:bookmarkEnd w:id="279"/>
      <w:bookmarkEnd w:id="280"/>
    </w:p>
    <w:p w14:paraId="73A96D57" w14:textId="77777777" w:rsidR="007C7BD1" w:rsidRPr="00796BC2" w:rsidRDefault="007C7BD1" w:rsidP="007C7BD1">
      <w:pPr>
        <w:widowControl w:val="0"/>
        <w:autoSpaceDE w:val="0"/>
        <w:jc w:val="both"/>
        <w:rPr>
          <w:rFonts w:ascii="Arial Narrow" w:hAnsi="Arial Narrow"/>
          <w:b/>
        </w:rPr>
      </w:pPr>
      <w:bookmarkStart w:id="282" w:name="_Hlk163136844"/>
      <w:bookmarkStart w:id="283" w:name="_Hlk163152531"/>
      <w:r w:rsidRPr="00796BC2">
        <w:rPr>
          <w:rFonts w:ascii="Arial Narrow" w:hAnsi="Arial Narrow"/>
          <w:b/>
        </w:rPr>
        <w:t xml:space="preserve">18.1. Emballage pour le transport des équipements et matériaux </w:t>
      </w:r>
    </w:p>
    <w:p w14:paraId="09221769" w14:textId="464B4B21" w:rsidR="004A54FE" w:rsidRPr="00CE72C7" w:rsidRDefault="007C7BD1" w:rsidP="007C7BD1">
      <w:pPr>
        <w:widowControl w:val="0"/>
        <w:autoSpaceDE w:val="0"/>
        <w:jc w:val="both"/>
        <w:rPr>
          <w:rFonts w:ascii="Arial Narrow" w:hAnsi="Arial Narrow"/>
        </w:rPr>
      </w:pPr>
      <w:r w:rsidRPr="00796BC2">
        <w:rPr>
          <w:rFonts w:ascii="Arial Narrow" w:hAnsi="Arial Narrow"/>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w:t>
      </w:r>
      <w:r w:rsidR="00CE72C7">
        <w:rPr>
          <w:rFonts w:ascii="Arial Narrow" w:hAnsi="Arial Narrow"/>
        </w:rPr>
        <w:t>ort jusqu’au lieu de livraison.</w:t>
      </w:r>
    </w:p>
    <w:p w14:paraId="08CD1881" w14:textId="77777777" w:rsidR="007C7BD1" w:rsidRPr="00796BC2" w:rsidRDefault="007C7BD1" w:rsidP="007C7BD1">
      <w:pPr>
        <w:widowControl w:val="0"/>
        <w:autoSpaceDE w:val="0"/>
        <w:jc w:val="both"/>
        <w:rPr>
          <w:rFonts w:ascii="Arial Narrow" w:hAnsi="Arial Narrow"/>
          <w:b/>
        </w:rPr>
      </w:pPr>
      <w:r w:rsidRPr="00796BC2">
        <w:rPr>
          <w:rFonts w:ascii="Arial Narrow" w:hAnsi="Arial Narrow"/>
          <w:b/>
        </w:rPr>
        <w:t>18.2. Assurances</w:t>
      </w:r>
    </w:p>
    <w:p w14:paraId="3F31CCDA" w14:textId="77777777" w:rsidR="007C7BD1" w:rsidRPr="00796BC2" w:rsidRDefault="007C7BD1" w:rsidP="006D4D9C">
      <w:pPr>
        <w:pStyle w:val="Paragraphedeliste"/>
        <w:widowControl w:val="0"/>
        <w:numPr>
          <w:ilvl w:val="0"/>
          <w:numId w:val="50"/>
        </w:numPr>
        <w:autoSpaceDE w:val="0"/>
        <w:spacing w:after="0" w:line="240" w:lineRule="auto"/>
        <w:jc w:val="both"/>
        <w:rPr>
          <w:rFonts w:ascii="Arial Narrow" w:hAnsi="Arial Narrow"/>
          <w:iCs/>
          <w:sz w:val="24"/>
          <w:szCs w:val="24"/>
        </w:rPr>
      </w:pPr>
      <w:bookmarkStart w:id="284" w:name="_Hlk163136871"/>
      <w:bookmarkEnd w:id="282"/>
      <w:r w:rsidRPr="00796BC2">
        <w:rPr>
          <w:rFonts w:ascii="Arial Narrow" w:hAnsi="Arial Narrow"/>
          <w:sz w:val="24"/>
          <w:szCs w:val="24"/>
        </w:rPr>
        <w:t xml:space="preserve">Le titulaire </w:t>
      </w:r>
      <w:r w:rsidRPr="00796BC2">
        <w:rPr>
          <w:rFonts w:ascii="Arial Narrow" w:hAnsi="Arial Narrow"/>
          <w:iCs/>
          <w:sz w:val="24"/>
          <w:szCs w:val="24"/>
        </w:rPr>
        <w:t xml:space="preserve">de la Lettre Commande </w:t>
      </w:r>
      <w:bookmarkStart w:id="285" w:name="_Hlk159271361"/>
      <w:r w:rsidRPr="00796BC2">
        <w:rPr>
          <w:rFonts w:ascii="Arial Narrow" w:hAnsi="Arial Narrow"/>
          <w:iCs/>
          <w:sz w:val="24"/>
          <w:szCs w:val="24"/>
        </w:rPr>
        <w:t>est tenu de souscrire auprès d’une ou plusieurs sociétés d’assurances agréées</w:t>
      </w:r>
      <w:bookmarkEnd w:id="285"/>
      <w:r w:rsidRPr="00796BC2">
        <w:rPr>
          <w:rFonts w:ascii="Arial Narrow" w:hAnsi="Arial Narrow"/>
          <w:iCs/>
          <w:sz w:val="24"/>
          <w:szCs w:val="24"/>
        </w:rPr>
        <w:t xml:space="preserve">, </w:t>
      </w:r>
      <w:bookmarkStart w:id="286" w:name="_Hlk159271399"/>
      <w:r w:rsidRPr="00796BC2">
        <w:rPr>
          <w:rFonts w:ascii="Arial Narrow" w:hAnsi="Arial Narrow"/>
          <w:iCs/>
          <w:sz w:val="24"/>
          <w:szCs w:val="24"/>
        </w:rPr>
        <w:t>et dès notification du marché, une police d’assurance couvrant les risques liés à l’exécution des prestations, objets de sa Lettre Commande.</w:t>
      </w:r>
    </w:p>
    <w:bookmarkEnd w:id="286"/>
    <w:p w14:paraId="748CA5AD" w14:textId="057C9F7B" w:rsidR="007C7BD1" w:rsidRPr="00796BC2" w:rsidRDefault="007C7BD1" w:rsidP="006D4D9C">
      <w:pPr>
        <w:pStyle w:val="Paragraphedeliste"/>
        <w:widowControl w:val="0"/>
        <w:numPr>
          <w:ilvl w:val="0"/>
          <w:numId w:val="50"/>
        </w:numPr>
        <w:autoSpaceDE w:val="0"/>
        <w:spacing w:after="0" w:line="240" w:lineRule="auto"/>
        <w:jc w:val="both"/>
        <w:rPr>
          <w:rFonts w:ascii="Arial Narrow" w:hAnsi="Arial Narrow"/>
          <w:iCs/>
          <w:sz w:val="24"/>
          <w:szCs w:val="24"/>
        </w:rPr>
      </w:pPr>
      <w:r w:rsidRPr="00796BC2">
        <w:rPr>
          <w:rFonts w:ascii="Arial Narrow" w:hAnsi="Arial Narrow"/>
          <w:iCs/>
          <w:sz w:val="24"/>
          <w:szCs w:val="24"/>
        </w:rPr>
        <w:t xml:space="preserve">Les polices d’assurances suivantes sont requises au titre de la présente Lettre Commande pour les montants </w:t>
      </w:r>
      <w:r w:rsidRPr="00796BC2">
        <w:rPr>
          <w:rFonts w:ascii="Arial Narrow" w:hAnsi="Arial Narrow"/>
          <w:iCs/>
          <w:sz w:val="24"/>
          <w:szCs w:val="24"/>
        </w:rPr>
        <w:lastRenderedPageBreak/>
        <w:t xml:space="preserve">minima, les franchises et les autres conditions </w:t>
      </w:r>
      <w:bookmarkStart w:id="287" w:name="_Hlk159271520"/>
      <w:r w:rsidRPr="00796BC2">
        <w:rPr>
          <w:rFonts w:ascii="Arial Narrow" w:hAnsi="Arial Narrow"/>
          <w:iCs/>
          <w:sz w:val="24"/>
          <w:szCs w:val="24"/>
        </w:rPr>
        <w:t xml:space="preserve">minimales dans un délai de quinze (15) jours à compter de la notification </w:t>
      </w:r>
      <w:bookmarkEnd w:id="287"/>
      <w:r w:rsidRPr="00796BC2">
        <w:rPr>
          <w:rFonts w:ascii="Arial Narrow" w:hAnsi="Arial Narrow"/>
          <w:iCs/>
          <w:sz w:val="24"/>
          <w:szCs w:val="24"/>
        </w:rPr>
        <w:t>de la Lettre Commande :</w:t>
      </w:r>
    </w:p>
    <w:p w14:paraId="52BCDFEC" w14:textId="77777777" w:rsidR="007C7BD1" w:rsidRPr="00796BC2" w:rsidRDefault="007C7BD1" w:rsidP="006D4D9C">
      <w:pPr>
        <w:pStyle w:val="Paragraphedeliste"/>
        <w:widowControl w:val="0"/>
        <w:numPr>
          <w:ilvl w:val="0"/>
          <w:numId w:val="51"/>
        </w:numPr>
        <w:autoSpaceDE w:val="0"/>
        <w:spacing w:after="0" w:line="240" w:lineRule="auto"/>
        <w:ind w:left="1843"/>
        <w:jc w:val="both"/>
        <w:rPr>
          <w:rFonts w:ascii="Arial Narrow" w:hAnsi="Arial Narrow"/>
          <w:iCs/>
          <w:sz w:val="24"/>
          <w:szCs w:val="24"/>
        </w:rPr>
      </w:pPr>
      <w:r w:rsidRPr="00796BC2">
        <w:rPr>
          <w:rFonts w:ascii="Arial Narrow" w:hAnsi="Arial Narrow"/>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32E7472A" w14:textId="77777777" w:rsidR="007C7BD1" w:rsidRPr="00796BC2" w:rsidRDefault="007C7BD1" w:rsidP="006D4D9C">
      <w:pPr>
        <w:pStyle w:val="Paragraphedeliste"/>
        <w:widowControl w:val="0"/>
        <w:numPr>
          <w:ilvl w:val="0"/>
          <w:numId w:val="51"/>
        </w:numPr>
        <w:autoSpaceDE w:val="0"/>
        <w:spacing w:after="0" w:line="240" w:lineRule="auto"/>
        <w:ind w:left="1843"/>
        <w:jc w:val="both"/>
        <w:rPr>
          <w:rFonts w:ascii="Arial Narrow" w:hAnsi="Arial Narrow"/>
          <w:iCs/>
          <w:sz w:val="24"/>
          <w:szCs w:val="24"/>
        </w:rPr>
      </w:pPr>
      <w:r w:rsidRPr="00796BC2">
        <w:rPr>
          <w:rFonts w:ascii="Arial Narrow" w:hAnsi="Arial Narrow"/>
          <w:iCs/>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751C7BA5" w14:textId="5EF9FCA3" w:rsidR="007C7BD1" w:rsidRPr="0076700F" w:rsidRDefault="007C7BD1" w:rsidP="0076700F">
      <w:pPr>
        <w:pStyle w:val="Paragraphedeliste"/>
        <w:widowControl w:val="0"/>
        <w:numPr>
          <w:ilvl w:val="0"/>
          <w:numId w:val="50"/>
        </w:numPr>
        <w:autoSpaceDE w:val="0"/>
        <w:spacing w:after="0" w:line="240" w:lineRule="auto"/>
        <w:jc w:val="both"/>
        <w:rPr>
          <w:rFonts w:ascii="Arial Narrow" w:hAnsi="Arial Narrow"/>
          <w:sz w:val="24"/>
          <w:szCs w:val="24"/>
        </w:rPr>
      </w:pPr>
      <w:r w:rsidRPr="00796BC2">
        <w:rPr>
          <w:rFonts w:ascii="Arial Narrow" w:hAnsi="Arial Narrow"/>
          <w:sz w:val="24"/>
          <w:szCs w:val="24"/>
        </w:rPr>
        <w:t>En tout état de cause, la police doit couvrir tous les dommages corporels, matériels et immatériels causés aux tiers ou aux ouvrages du lendemain de sa souscription, à la réception définitive des prestations</w:t>
      </w:r>
      <w:r w:rsidR="005C0209" w:rsidRPr="00796BC2">
        <w:rPr>
          <w:rFonts w:ascii="Arial Narrow" w:hAnsi="Arial Narrow"/>
          <w:sz w:val="24"/>
          <w:szCs w:val="24"/>
        </w:rPr>
        <w:t>.</w:t>
      </w:r>
      <w:r w:rsidRPr="00796BC2">
        <w:rPr>
          <w:rFonts w:ascii="Arial Narrow" w:hAnsi="Arial Narrow"/>
          <w:sz w:val="24"/>
          <w:szCs w:val="24"/>
        </w:rPr>
        <w:t xml:space="preserve"> </w:t>
      </w:r>
    </w:p>
    <w:p w14:paraId="4D8F04A5" w14:textId="40497D28" w:rsidR="007C7BD1" w:rsidRPr="0076700F" w:rsidRDefault="007C7BD1" w:rsidP="007C7BD1">
      <w:pPr>
        <w:pStyle w:val="Paragraphedeliste"/>
        <w:widowControl w:val="0"/>
        <w:numPr>
          <w:ilvl w:val="0"/>
          <w:numId w:val="50"/>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00FB8B30" w14:textId="548F7B4C" w:rsidR="007C7BD1" w:rsidRPr="0076700F" w:rsidRDefault="007C7BD1" w:rsidP="007C7BD1">
      <w:pPr>
        <w:pStyle w:val="Paragraphedeliste"/>
        <w:widowControl w:val="0"/>
        <w:numPr>
          <w:ilvl w:val="0"/>
          <w:numId w:val="50"/>
        </w:numPr>
        <w:autoSpaceDE w:val="0"/>
        <w:spacing w:after="0" w:line="240" w:lineRule="auto"/>
        <w:jc w:val="both"/>
        <w:rPr>
          <w:rFonts w:ascii="Arial Narrow" w:hAnsi="Arial Narrow"/>
          <w:iCs/>
          <w:sz w:val="24"/>
          <w:szCs w:val="24"/>
        </w:rPr>
      </w:pPr>
      <w:r w:rsidRPr="00796BC2">
        <w:rPr>
          <w:rFonts w:ascii="Arial Narrow" w:hAnsi="Arial Narrow"/>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796BC2">
        <w:rPr>
          <w:rFonts w:ascii="Arial Narrow" w:hAnsi="Arial Narrow"/>
          <w:iCs/>
          <w:sz w:val="24"/>
          <w:szCs w:val="24"/>
        </w:rPr>
        <w:t xml:space="preserve"> moins que ces sous-traitants ne soient couverts par les polices contractées par le cocontractant.</w:t>
      </w:r>
      <w:bookmarkEnd w:id="284"/>
    </w:p>
    <w:p w14:paraId="4D176963" w14:textId="77777777" w:rsidR="007C7BD1" w:rsidRPr="00796BC2" w:rsidRDefault="007C7BD1" w:rsidP="003F5BB4">
      <w:pPr>
        <w:pStyle w:val="CCAParticle"/>
      </w:pPr>
      <w:bookmarkStart w:id="288" w:name="_Toc530307805"/>
      <w:bookmarkStart w:id="289" w:name="_Toc97557090"/>
      <w:bookmarkStart w:id="290" w:name="_Toc157306077"/>
      <w:bookmarkEnd w:id="283"/>
      <w:r w:rsidRPr="00796BC2">
        <w:t>Article 19- Sous-traitance</w:t>
      </w:r>
      <w:bookmarkEnd w:id="288"/>
      <w:bookmarkEnd w:id="289"/>
      <w:bookmarkEnd w:id="290"/>
      <w:r w:rsidRPr="00796BC2">
        <w:t xml:space="preserve"> </w:t>
      </w:r>
    </w:p>
    <w:p w14:paraId="7E811CC1" w14:textId="4842553A" w:rsidR="007C7BD1" w:rsidRPr="00CE72C7" w:rsidRDefault="00CE72C7" w:rsidP="007C7BD1">
      <w:pPr>
        <w:widowControl w:val="0"/>
        <w:autoSpaceDE w:val="0"/>
        <w:jc w:val="both"/>
        <w:rPr>
          <w:rFonts w:ascii="Arial Narrow" w:hAnsi="Arial Narrow"/>
          <w:szCs w:val="10"/>
        </w:rPr>
      </w:pPr>
      <w:r>
        <w:rPr>
          <w:rFonts w:ascii="Arial Narrow" w:hAnsi="Arial Narrow"/>
          <w:szCs w:val="10"/>
        </w:rPr>
        <w:t>Il n’est pas prévu de sous-traitance dans le cadre du présent Appel d’Offres.</w:t>
      </w:r>
    </w:p>
    <w:p w14:paraId="3A391D43" w14:textId="77777777" w:rsidR="007C7BD1" w:rsidRPr="00796BC2" w:rsidRDefault="007C7BD1" w:rsidP="003F5BB4">
      <w:pPr>
        <w:pStyle w:val="CCAParticle"/>
      </w:pPr>
      <w:bookmarkStart w:id="291" w:name="_Toc530307806"/>
      <w:bookmarkStart w:id="292" w:name="_Toc97557091"/>
      <w:bookmarkStart w:id="293" w:name="_Toc157306078"/>
      <w:r w:rsidRPr="00796BC2">
        <w:t>Article 20- Laboratoire de chantier e</w:t>
      </w:r>
      <w:bookmarkEnd w:id="291"/>
      <w:bookmarkEnd w:id="292"/>
      <w:bookmarkEnd w:id="293"/>
      <w:r w:rsidRPr="00796BC2">
        <w:t>t essais</w:t>
      </w:r>
    </w:p>
    <w:p w14:paraId="2AB4C946" w14:textId="475D1950" w:rsidR="007C7BD1" w:rsidRPr="00592798" w:rsidRDefault="007C7BD1" w:rsidP="007C7BD1">
      <w:pPr>
        <w:widowControl w:val="0"/>
        <w:autoSpaceDE w:val="0"/>
        <w:jc w:val="both"/>
        <w:rPr>
          <w:rFonts w:ascii="Arial Narrow" w:hAnsi="Arial Narrow"/>
        </w:rPr>
      </w:pPr>
      <w:r w:rsidRPr="00796BC2">
        <w:rPr>
          <w:rFonts w:ascii="Arial Narrow" w:hAnsi="Arial Narrow"/>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du Marché ou dans un délai de </w:t>
      </w:r>
      <w:r w:rsidR="00003829" w:rsidRPr="00796BC2">
        <w:rPr>
          <w:rFonts w:ascii="Arial Narrow" w:hAnsi="Arial Narrow"/>
        </w:rPr>
        <w:t>Cinq</w:t>
      </w:r>
      <w:r w:rsidRPr="00796BC2">
        <w:rPr>
          <w:rFonts w:ascii="Arial Narrow" w:hAnsi="Arial Narrow"/>
        </w:rPr>
        <w:t xml:space="preserve"> (0</w:t>
      </w:r>
      <w:r w:rsidR="00003829" w:rsidRPr="00796BC2">
        <w:rPr>
          <w:rFonts w:ascii="Arial Narrow" w:hAnsi="Arial Narrow"/>
        </w:rPr>
        <w:t>5</w:t>
      </w:r>
      <w:r w:rsidRPr="00796BC2">
        <w:rPr>
          <w:rFonts w:ascii="Arial Narrow" w:hAnsi="Arial Narrow"/>
        </w:rPr>
        <w:t>) jours</w:t>
      </w:r>
      <w:r w:rsidR="00003829" w:rsidRPr="00796BC2">
        <w:rPr>
          <w:rFonts w:ascii="Arial Narrow" w:hAnsi="Arial Narrow"/>
        </w:rPr>
        <w:t>.</w:t>
      </w:r>
    </w:p>
    <w:p w14:paraId="749A4FD4" w14:textId="77777777" w:rsidR="007C7BD1" w:rsidRPr="00796BC2" w:rsidRDefault="007C7BD1" w:rsidP="003F5BB4">
      <w:pPr>
        <w:pStyle w:val="CCAParticle"/>
      </w:pPr>
      <w:bookmarkStart w:id="294" w:name="_Toc157306079"/>
      <w:bookmarkStart w:id="295" w:name="_Toc530307807"/>
      <w:bookmarkStart w:id="296" w:name="_Toc97557092"/>
      <w:r w:rsidRPr="00796BC2">
        <w:t>Article 21- Journal et Réunions de chantier</w:t>
      </w:r>
      <w:bookmarkEnd w:id="294"/>
      <w:r w:rsidRPr="00796BC2">
        <w:t xml:space="preserve"> </w:t>
      </w:r>
      <w:bookmarkEnd w:id="295"/>
      <w:bookmarkEnd w:id="296"/>
    </w:p>
    <w:p w14:paraId="5EF56A34" w14:textId="77777777" w:rsidR="007C7BD1" w:rsidRPr="00796BC2" w:rsidRDefault="007C7BD1" w:rsidP="007C7BD1">
      <w:pPr>
        <w:widowControl w:val="0"/>
        <w:autoSpaceDE w:val="0"/>
        <w:jc w:val="both"/>
        <w:rPr>
          <w:rFonts w:ascii="Arial Narrow" w:hAnsi="Arial Narrow"/>
          <w:b/>
        </w:rPr>
      </w:pPr>
      <w:r w:rsidRPr="00CE72C7">
        <w:rPr>
          <w:rFonts w:ascii="Arial Narrow" w:hAnsi="Arial Narrow"/>
          <w:b/>
        </w:rPr>
        <w:t>21.1</w:t>
      </w:r>
      <w:r w:rsidRPr="00194ABD">
        <w:rPr>
          <w:rFonts w:ascii="Arial Narrow" w:hAnsi="Arial Narrow"/>
          <w:b/>
          <w:color w:val="FF0000"/>
        </w:rPr>
        <w:t xml:space="preserve">. </w:t>
      </w:r>
      <w:r w:rsidRPr="00796BC2">
        <w:rPr>
          <w:rFonts w:ascii="Arial Narrow" w:hAnsi="Arial Narrow"/>
          <w:b/>
        </w:rPr>
        <w:t>Journal de chantier.</w:t>
      </w:r>
    </w:p>
    <w:p w14:paraId="07F84634"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 xml:space="preserve">Le cocontractant est tenu d’ouvrir avant tout démarrage des travaux, un journal de chantier. C'est un document contradictoire unique. Ses pages sont numérotées et visées. Aucune </w:t>
      </w:r>
      <w:r w:rsidRPr="00796BC2">
        <w:rPr>
          <w:rFonts w:ascii="Arial Narrow" w:hAnsi="Arial Narrow"/>
          <w:spacing w:val="5"/>
        </w:rPr>
        <w:t>pag</w:t>
      </w:r>
      <w:r w:rsidRPr="00796BC2">
        <w:rPr>
          <w:rFonts w:ascii="Arial Narrow" w:hAnsi="Arial Narrow"/>
        </w:rPr>
        <w:t xml:space="preserve">e </w:t>
      </w:r>
      <w:r w:rsidRPr="00796BC2">
        <w:rPr>
          <w:rFonts w:ascii="Arial Narrow" w:hAnsi="Arial Narrow"/>
          <w:spacing w:val="5"/>
        </w:rPr>
        <w:t>n</w:t>
      </w:r>
      <w:r w:rsidRPr="00796BC2">
        <w:rPr>
          <w:rFonts w:ascii="Arial Narrow" w:hAnsi="Arial Narrow"/>
        </w:rPr>
        <w:t xml:space="preserve">e </w:t>
      </w:r>
      <w:r w:rsidRPr="00796BC2">
        <w:rPr>
          <w:rFonts w:ascii="Arial Narrow" w:hAnsi="Arial Narrow"/>
          <w:spacing w:val="5"/>
        </w:rPr>
        <w:t>doi</w:t>
      </w:r>
      <w:r w:rsidRPr="00796BC2">
        <w:rPr>
          <w:rFonts w:ascii="Arial Narrow" w:hAnsi="Arial Narrow"/>
        </w:rPr>
        <w:t xml:space="preserve">t </w:t>
      </w:r>
      <w:r w:rsidRPr="00796BC2">
        <w:rPr>
          <w:rFonts w:ascii="Arial Narrow" w:hAnsi="Arial Narrow"/>
          <w:spacing w:val="5"/>
        </w:rPr>
        <w:t>êtr</w:t>
      </w:r>
      <w:r w:rsidRPr="00796BC2">
        <w:rPr>
          <w:rFonts w:ascii="Arial Narrow" w:hAnsi="Arial Narrow"/>
        </w:rPr>
        <w:t xml:space="preserve">e </w:t>
      </w:r>
      <w:r w:rsidRPr="00796BC2">
        <w:rPr>
          <w:rFonts w:ascii="Arial Narrow" w:hAnsi="Arial Narrow"/>
          <w:spacing w:val="5"/>
        </w:rPr>
        <w:t>enlevée</w:t>
      </w:r>
      <w:r w:rsidRPr="00796BC2">
        <w:rPr>
          <w:rFonts w:ascii="Arial Narrow" w:hAnsi="Arial Narrow"/>
        </w:rPr>
        <w:t xml:space="preserve">. </w:t>
      </w:r>
      <w:r w:rsidRPr="00796BC2">
        <w:rPr>
          <w:rFonts w:ascii="Arial Narrow" w:hAnsi="Arial Narrow"/>
          <w:spacing w:val="5"/>
        </w:rPr>
        <w:t>Le</w:t>
      </w:r>
      <w:r w:rsidRPr="00796BC2">
        <w:rPr>
          <w:rFonts w:ascii="Arial Narrow" w:hAnsi="Arial Narrow"/>
        </w:rPr>
        <w:t xml:space="preserve">s </w:t>
      </w:r>
      <w:r w:rsidRPr="00796BC2">
        <w:rPr>
          <w:rFonts w:ascii="Arial Narrow" w:hAnsi="Arial Narrow"/>
          <w:spacing w:val="5"/>
        </w:rPr>
        <w:t>parties raturée</w:t>
      </w:r>
      <w:r w:rsidRPr="00796BC2">
        <w:rPr>
          <w:rFonts w:ascii="Arial Narrow" w:hAnsi="Arial Narrow"/>
        </w:rPr>
        <w:t xml:space="preserve">s </w:t>
      </w:r>
      <w:r w:rsidRPr="00796BC2">
        <w:rPr>
          <w:rFonts w:ascii="Arial Narrow" w:hAnsi="Arial Narrow"/>
          <w:spacing w:val="5"/>
        </w:rPr>
        <w:t>o</w:t>
      </w:r>
      <w:r w:rsidRPr="00796BC2">
        <w:rPr>
          <w:rFonts w:ascii="Arial Narrow" w:hAnsi="Arial Narrow"/>
        </w:rPr>
        <w:t xml:space="preserve">u </w:t>
      </w:r>
      <w:r w:rsidRPr="00796BC2">
        <w:rPr>
          <w:rFonts w:ascii="Arial Narrow" w:hAnsi="Arial Narrow"/>
          <w:spacing w:val="5"/>
        </w:rPr>
        <w:t>annulée</w:t>
      </w:r>
      <w:r w:rsidRPr="00796BC2">
        <w:rPr>
          <w:rFonts w:ascii="Arial Narrow" w:hAnsi="Arial Narrow"/>
        </w:rPr>
        <w:t xml:space="preserve">s </w:t>
      </w:r>
      <w:r w:rsidRPr="00796BC2">
        <w:rPr>
          <w:rFonts w:ascii="Arial Narrow" w:hAnsi="Arial Narrow"/>
          <w:spacing w:val="5"/>
        </w:rPr>
        <w:t>son</w:t>
      </w:r>
      <w:r w:rsidRPr="00796BC2">
        <w:rPr>
          <w:rFonts w:ascii="Arial Narrow" w:hAnsi="Arial Narrow"/>
        </w:rPr>
        <w:t xml:space="preserve">t </w:t>
      </w:r>
      <w:r w:rsidRPr="00796BC2">
        <w:rPr>
          <w:rFonts w:ascii="Arial Narrow" w:hAnsi="Arial Narrow"/>
          <w:spacing w:val="5"/>
        </w:rPr>
        <w:t>signalée</w:t>
      </w:r>
      <w:r w:rsidRPr="00796BC2">
        <w:rPr>
          <w:rFonts w:ascii="Arial Narrow" w:hAnsi="Arial Narrow"/>
        </w:rPr>
        <w:t xml:space="preserve">s </w:t>
      </w:r>
      <w:r w:rsidRPr="00796BC2">
        <w:rPr>
          <w:rFonts w:ascii="Arial Narrow" w:hAnsi="Arial Narrow"/>
          <w:spacing w:val="5"/>
        </w:rPr>
        <w:t xml:space="preserve">en </w:t>
      </w:r>
      <w:r w:rsidRPr="00796BC2">
        <w:rPr>
          <w:rFonts w:ascii="Arial Narrow" w:hAnsi="Arial Narrow"/>
        </w:rPr>
        <w:t>marge pour validation Y sont consignés chaque jour :</w:t>
      </w:r>
    </w:p>
    <w:p w14:paraId="5AA9EF4A"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 xml:space="preserve">Les opérations administratives, relatives à l'exécution et au règlement du marché (notification, résultats d'essais, attachement) ; </w:t>
      </w:r>
    </w:p>
    <w:p w14:paraId="444DBEC7"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Les conditions atmosphériques ;</w:t>
      </w:r>
    </w:p>
    <w:p w14:paraId="759CAA69"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Les réceptions de matériaux et agréments de toutes sortes ;</w:t>
      </w:r>
    </w:p>
    <w:p w14:paraId="16428159"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Les incidents ou détails de toutes natures présentant quelques intérêts du point de vue de la tenue ultérieure des ouvrages ou de la durée réelle des travaux ;</w:t>
      </w:r>
    </w:p>
    <w:p w14:paraId="1068E8E9" w14:textId="77777777" w:rsidR="007C7BD1" w:rsidRPr="00796BC2" w:rsidRDefault="007C7BD1" w:rsidP="007C7BD1">
      <w:pPr>
        <w:widowControl w:val="0"/>
        <w:numPr>
          <w:ilvl w:val="0"/>
          <w:numId w:val="8"/>
        </w:numPr>
        <w:autoSpaceDE w:val="0"/>
        <w:ind w:left="567" w:hanging="283"/>
        <w:jc w:val="both"/>
        <w:rPr>
          <w:rFonts w:ascii="Arial Narrow" w:hAnsi="Arial Narrow"/>
        </w:rPr>
      </w:pPr>
      <w:r w:rsidRPr="00796BC2">
        <w:rPr>
          <w:rFonts w:ascii="Arial Narrow" w:hAnsi="Arial Narrow"/>
        </w:rPr>
        <w:t>Etc.</w:t>
      </w:r>
    </w:p>
    <w:p w14:paraId="79BD2D56" w14:textId="352EC1E2" w:rsidR="007C7BD1" w:rsidRPr="00592798" w:rsidRDefault="007C7BD1" w:rsidP="007C7BD1">
      <w:pPr>
        <w:widowControl w:val="0"/>
        <w:autoSpaceDE w:val="0"/>
        <w:jc w:val="both"/>
        <w:rPr>
          <w:rFonts w:ascii="Arial Narrow" w:hAnsi="Arial Narrow"/>
        </w:rPr>
      </w:pPr>
      <w:r w:rsidRPr="00796BC2">
        <w:rPr>
          <w:rFonts w:ascii="Arial Narrow" w:hAnsi="Arial Narrow"/>
        </w:rPr>
        <w:t xml:space="preserve">Le cocontractant pourra y consigner les incidents ou observations susceptibles de donner lieu à une réclamation de </w:t>
      </w:r>
      <w:r w:rsidR="00592798">
        <w:rPr>
          <w:rFonts w:ascii="Arial Narrow" w:hAnsi="Arial Narrow"/>
        </w:rPr>
        <w:t>sa part.</w:t>
      </w:r>
    </w:p>
    <w:p w14:paraId="69813B51"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Ce journal sera signé contradictoirement par le Maître d’œuvre et le représentant du cocontractant à chaque visite de chantier.</w:t>
      </w:r>
    </w:p>
    <w:p w14:paraId="72DAF805" w14:textId="6D35D3E9" w:rsidR="007C7BD1" w:rsidRPr="00592798" w:rsidRDefault="007C7BD1" w:rsidP="007C7BD1">
      <w:pPr>
        <w:widowControl w:val="0"/>
        <w:autoSpaceDE w:val="0"/>
        <w:jc w:val="both"/>
        <w:rPr>
          <w:rFonts w:ascii="Arial Narrow" w:hAnsi="Arial Narrow"/>
        </w:rPr>
      </w:pPr>
      <w:r w:rsidRPr="00796BC2">
        <w:rPr>
          <w:rFonts w:ascii="Arial Narrow" w:hAnsi="Arial Narrow"/>
        </w:rPr>
        <w:t>Pour toute réclamation éventuelle du cocontractant, il ne pourra être fait état outre les autres pièces du marché, que des événements ou documents mentionnés en temp</w:t>
      </w:r>
      <w:r w:rsidR="00592798">
        <w:rPr>
          <w:rFonts w:ascii="Arial Narrow" w:hAnsi="Arial Narrow"/>
        </w:rPr>
        <w:t>s utile au journal de chantier.</w:t>
      </w:r>
    </w:p>
    <w:p w14:paraId="5569C6C9" w14:textId="77777777" w:rsidR="007C7BD1" w:rsidRPr="00796BC2" w:rsidRDefault="007C7BD1" w:rsidP="007C7BD1">
      <w:pPr>
        <w:widowControl w:val="0"/>
        <w:autoSpaceDE w:val="0"/>
        <w:jc w:val="both"/>
        <w:rPr>
          <w:rFonts w:ascii="Arial Narrow" w:hAnsi="Arial Narrow"/>
          <w:b/>
        </w:rPr>
      </w:pPr>
      <w:r w:rsidRPr="00796BC2">
        <w:rPr>
          <w:rFonts w:ascii="Arial Narrow" w:hAnsi="Arial Narrow"/>
          <w:b/>
        </w:rPr>
        <w:t>21.2. Réunions de chantier</w:t>
      </w:r>
    </w:p>
    <w:p w14:paraId="55FBE74F" w14:textId="32B4BD48" w:rsidR="007C7BD1" w:rsidRPr="00796BC2" w:rsidRDefault="007C7BD1" w:rsidP="007C7BD1">
      <w:pPr>
        <w:widowControl w:val="0"/>
        <w:autoSpaceDE w:val="0"/>
        <w:jc w:val="both"/>
        <w:rPr>
          <w:rFonts w:ascii="Arial Narrow" w:hAnsi="Arial Narrow"/>
          <w:i/>
          <w:iCs/>
        </w:rPr>
      </w:pPr>
      <w:r w:rsidRPr="00796BC2">
        <w:rPr>
          <w:rFonts w:ascii="Arial Narrow" w:hAnsi="Arial Narrow"/>
        </w:rPr>
        <w:t>Outre les réunions régulières de chantier à l’initiative de l’Ingénieur, des réunions périodiques devront être tenues en présence du Chef de service du Marché et de l’Ingénieur du Marché ou leur représentant.</w:t>
      </w:r>
    </w:p>
    <w:p w14:paraId="71D7B6F3" w14:textId="14D88EB3" w:rsidR="007C7BD1" w:rsidRPr="00592798" w:rsidRDefault="007C7BD1" w:rsidP="007C7BD1">
      <w:pPr>
        <w:widowControl w:val="0"/>
        <w:autoSpaceDE w:val="0"/>
        <w:jc w:val="both"/>
        <w:rPr>
          <w:rFonts w:ascii="Arial Narrow" w:hAnsi="Arial Narrow"/>
        </w:rPr>
      </w:pPr>
      <w:r w:rsidRPr="00796BC2">
        <w:rPr>
          <w:rFonts w:ascii="Arial Narrow" w:hAnsi="Arial Narrow"/>
        </w:rPr>
        <w:t>Les réunions de chantier feront l’objet d’un procès-verbal si</w:t>
      </w:r>
      <w:r w:rsidR="00592798">
        <w:rPr>
          <w:rFonts w:ascii="Arial Narrow" w:hAnsi="Arial Narrow"/>
        </w:rPr>
        <w:t xml:space="preserve">gné par tous les participants. </w:t>
      </w:r>
    </w:p>
    <w:p w14:paraId="7B927F1C" w14:textId="77777777" w:rsidR="007C7BD1" w:rsidRPr="00796BC2" w:rsidRDefault="007C7BD1" w:rsidP="003F5BB4">
      <w:pPr>
        <w:pStyle w:val="CCAParticle"/>
      </w:pPr>
      <w:bookmarkStart w:id="297" w:name="_Toc157306080"/>
      <w:bookmarkStart w:id="298" w:name="_Toc530307808"/>
      <w:bookmarkStart w:id="299" w:name="_Toc97557093"/>
      <w:r w:rsidRPr="00796BC2">
        <w:t>Article 22- Utilisation des explosifs</w:t>
      </w:r>
      <w:bookmarkEnd w:id="297"/>
      <w:r w:rsidRPr="00796BC2">
        <w:t xml:space="preserve"> </w:t>
      </w:r>
      <w:bookmarkEnd w:id="298"/>
      <w:bookmarkEnd w:id="299"/>
    </w:p>
    <w:p w14:paraId="3A0065E4" w14:textId="2476D28F" w:rsidR="003F7F98" w:rsidRPr="00592798" w:rsidRDefault="00562FF8" w:rsidP="00D154B7">
      <w:pPr>
        <w:widowControl w:val="0"/>
        <w:autoSpaceDE w:val="0"/>
        <w:jc w:val="both"/>
        <w:rPr>
          <w:rFonts w:ascii="Arial Narrow" w:hAnsi="Arial Narrow"/>
        </w:rPr>
      </w:pPr>
      <w:r w:rsidRPr="00796BC2">
        <w:rPr>
          <w:rFonts w:ascii="Arial Narrow" w:hAnsi="Arial Narrow"/>
        </w:rPr>
        <w:t>SANS OBJECT</w:t>
      </w:r>
    </w:p>
    <w:p w14:paraId="2EC7DFA7" w14:textId="5EF2C151" w:rsidR="0088770D" w:rsidRPr="00020A56" w:rsidRDefault="003F7F98" w:rsidP="00020A56">
      <w:pPr>
        <w:pStyle w:val="CCAPchapitre"/>
      </w:pPr>
      <w:bookmarkStart w:id="300" w:name="_Toc530307809"/>
      <w:bookmarkStart w:id="301" w:name="_Toc97557094"/>
      <w:bookmarkStart w:id="302" w:name="_Toc157306081"/>
      <w:r w:rsidRPr="00020A56">
        <w:t>De la réception</w:t>
      </w:r>
      <w:bookmarkEnd w:id="300"/>
      <w:bookmarkEnd w:id="301"/>
      <w:bookmarkEnd w:id="302"/>
    </w:p>
    <w:p w14:paraId="5E3DC053" w14:textId="77777777" w:rsidR="007C7BD1" w:rsidRPr="00796BC2" w:rsidRDefault="007C7BD1" w:rsidP="007C7BD1">
      <w:pPr>
        <w:jc w:val="both"/>
        <w:rPr>
          <w:rFonts w:ascii="Arial Narrow" w:hAnsi="Arial Narrow"/>
          <w:b/>
          <w:bCs/>
        </w:rPr>
      </w:pPr>
      <w:bookmarkStart w:id="303" w:name="_Toc158799955"/>
      <w:bookmarkStart w:id="304" w:name="_Toc158973811"/>
      <w:bookmarkStart w:id="305" w:name="_Toc157306082"/>
      <w:bookmarkStart w:id="306" w:name="_Toc530307810"/>
      <w:bookmarkStart w:id="307" w:name="_Toc97557095"/>
      <w:bookmarkStart w:id="308" w:name="_Hlk163137116"/>
      <w:bookmarkStart w:id="309" w:name="_Hlk163152600"/>
      <w:r w:rsidRPr="00796BC2">
        <w:rPr>
          <w:rFonts w:ascii="Arial Narrow" w:hAnsi="Arial Narrow"/>
          <w:b/>
          <w:bCs/>
        </w:rPr>
        <w:t>Article 23 : Documents à fournir avant la réception technique</w:t>
      </w:r>
      <w:bookmarkEnd w:id="303"/>
      <w:bookmarkEnd w:id="304"/>
      <w:r w:rsidRPr="00796BC2">
        <w:rPr>
          <w:rFonts w:ascii="Arial Narrow" w:hAnsi="Arial Narrow"/>
          <w:b/>
          <w:bCs/>
        </w:rPr>
        <w:t xml:space="preserve"> </w:t>
      </w:r>
    </w:p>
    <w:p w14:paraId="020812B0" w14:textId="626FB90A" w:rsidR="007C7BD1" w:rsidRPr="00796BC2" w:rsidRDefault="007C7BD1" w:rsidP="007C7BD1">
      <w:pPr>
        <w:jc w:val="both"/>
        <w:rPr>
          <w:rFonts w:ascii="Arial Narrow" w:hAnsi="Arial Narrow"/>
        </w:rPr>
      </w:pPr>
      <w:r w:rsidRPr="00796BC2">
        <w:rPr>
          <w:rFonts w:ascii="Arial Narrow" w:hAnsi="Arial Narrow"/>
        </w:rPr>
        <w:lastRenderedPageBreak/>
        <w:t xml:space="preserve">Le cocontractant devra dans un délai de dix (10) jours au moins avant la réception provisoire </w:t>
      </w:r>
      <w:r w:rsidRPr="00796BC2">
        <w:rPr>
          <w:rFonts w:ascii="Arial Narrow" w:hAnsi="Arial Narrow"/>
          <w:iCs/>
        </w:rPr>
        <w:t>de la Lettre Commande</w:t>
      </w:r>
      <w:r w:rsidRPr="00796BC2">
        <w:rPr>
          <w:rFonts w:ascii="Arial Narrow" w:hAnsi="Arial Narrow"/>
        </w:rPr>
        <w:t xml:space="preserve"> subséquent transm</w:t>
      </w:r>
      <w:r w:rsidR="00042B18">
        <w:rPr>
          <w:rFonts w:ascii="Arial Narrow" w:hAnsi="Arial Narrow"/>
        </w:rPr>
        <w:t>ettre au Maître d’Ouvrage</w:t>
      </w:r>
      <w:r w:rsidRPr="00796BC2">
        <w:rPr>
          <w:rFonts w:ascii="Arial Narrow" w:hAnsi="Arial Narrow"/>
          <w:iCs/>
        </w:rPr>
        <w:t xml:space="preserve"> </w:t>
      </w:r>
      <w:r w:rsidRPr="00796BC2">
        <w:rPr>
          <w:rFonts w:ascii="Arial Narrow" w:hAnsi="Arial Narrow"/>
        </w:rPr>
        <w:t>les documents suivants</w:t>
      </w:r>
      <w:r w:rsidRPr="00796BC2">
        <w:rPr>
          <w:rFonts w:ascii="Arial Narrow" w:hAnsi="Arial Narrow"/>
          <w:iCs/>
        </w:rPr>
        <w:t xml:space="preserve"> </w:t>
      </w:r>
      <w:r w:rsidRPr="00796BC2">
        <w:rPr>
          <w:rFonts w:ascii="Arial Narrow" w:hAnsi="Arial Narrow"/>
        </w:rPr>
        <w:t>:</w:t>
      </w:r>
    </w:p>
    <w:p w14:paraId="0AC197F2" w14:textId="0B0759E3" w:rsidR="007C7BD1" w:rsidRPr="00796BC2" w:rsidRDefault="00042B18" w:rsidP="006D4D9C">
      <w:pPr>
        <w:numPr>
          <w:ilvl w:val="0"/>
          <w:numId w:val="52"/>
        </w:numPr>
        <w:jc w:val="both"/>
        <w:rPr>
          <w:rFonts w:ascii="Arial Narrow" w:hAnsi="Arial Narrow"/>
        </w:rPr>
      </w:pPr>
      <w:r>
        <w:rPr>
          <w:rFonts w:ascii="Arial Narrow" w:hAnsi="Arial Narrow"/>
          <w:iCs/>
        </w:rPr>
        <w:t>Copie</w:t>
      </w:r>
      <w:r w:rsidR="007C7BD1" w:rsidRPr="00796BC2">
        <w:rPr>
          <w:rFonts w:ascii="Arial Narrow" w:hAnsi="Arial Narrow"/>
          <w:iCs/>
        </w:rPr>
        <w:t xml:space="preserve"> du décompte décrivant les travaux indiquant leurs quantités, leur prix et le montant total ;</w:t>
      </w:r>
    </w:p>
    <w:p w14:paraId="3FEEE6A0" w14:textId="77777777" w:rsidR="007C7BD1" w:rsidRPr="00796BC2" w:rsidRDefault="007C7BD1" w:rsidP="006D4D9C">
      <w:pPr>
        <w:numPr>
          <w:ilvl w:val="0"/>
          <w:numId w:val="52"/>
        </w:numPr>
        <w:jc w:val="both"/>
        <w:rPr>
          <w:rFonts w:ascii="Arial Narrow" w:hAnsi="Arial Narrow"/>
        </w:rPr>
      </w:pPr>
      <w:r w:rsidRPr="00796BC2">
        <w:rPr>
          <w:rFonts w:ascii="Arial Narrow" w:hAnsi="Arial Narrow"/>
          <w:iCs/>
        </w:rPr>
        <w:t xml:space="preserve">Notification de la réception ; </w:t>
      </w:r>
    </w:p>
    <w:p w14:paraId="4B124C13" w14:textId="77777777" w:rsidR="007C7BD1" w:rsidRPr="00796BC2" w:rsidRDefault="007C7BD1" w:rsidP="006D4D9C">
      <w:pPr>
        <w:numPr>
          <w:ilvl w:val="0"/>
          <w:numId w:val="52"/>
        </w:numPr>
        <w:jc w:val="both"/>
        <w:rPr>
          <w:rFonts w:ascii="Arial Narrow" w:hAnsi="Arial Narrow"/>
        </w:rPr>
      </w:pPr>
      <w:r w:rsidRPr="00796BC2">
        <w:rPr>
          <w:rFonts w:ascii="Arial Narrow" w:hAnsi="Arial Narrow"/>
          <w:iCs/>
        </w:rPr>
        <w:t>Copie du Cautionnement du définitif ;</w:t>
      </w:r>
    </w:p>
    <w:p w14:paraId="17FD5C28" w14:textId="77777777" w:rsidR="007C7BD1" w:rsidRPr="00796BC2" w:rsidRDefault="007C7BD1" w:rsidP="006D4D9C">
      <w:pPr>
        <w:numPr>
          <w:ilvl w:val="0"/>
          <w:numId w:val="52"/>
        </w:numPr>
        <w:jc w:val="both"/>
        <w:rPr>
          <w:rFonts w:ascii="Arial Narrow" w:hAnsi="Arial Narrow"/>
          <w:iCs/>
        </w:rPr>
      </w:pPr>
      <w:r w:rsidRPr="00796BC2">
        <w:rPr>
          <w:rFonts w:ascii="Arial Narrow" w:hAnsi="Arial Narrow"/>
          <w:iCs/>
        </w:rPr>
        <w:t>Copie de l’assurance, le cas échéant ;</w:t>
      </w:r>
    </w:p>
    <w:p w14:paraId="3FD7B07C" w14:textId="77777777" w:rsidR="007C7BD1" w:rsidRPr="00796BC2" w:rsidRDefault="007C7BD1" w:rsidP="003F5BB4">
      <w:pPr>
        <w:pStyle w:val="CCAParticle"/>
        <w:rPr>
          <w:sz w:val="8"/>
          <w:szCs w:val="8"/>
        </w:rPr>
      </w:pPr>
    </w:p>
    <w:p w14:paraId="509A499B" w14:textId="77777777" w:rsidR="007C7BD1" w:rsidRPr="00796BC2" w:rsidRDefault="007C7BD1" w:rsidP="003F5BB4">
      <w:pPr>
        <w:pStyle w:val="CCAParticle"/>
      </w:pPr>
      <w:r w:rsidRPr="00796BC2">
        <w:t>Article 24- Réception provisoire</w:t>
      </w:r>
      <w:bookmarkEnd w:id="305"/>
      <w:r w:rsidRPr="00796BC2">
        <w:t xml:space="preserve"> </w:t>
      </w:r>
      <w:bookmarkEnd w:id="306"/>
      <w:bookmarkEnd w:id="307"/>
    </w:p>
    <w:p w14:paraId="4A06A0DD" w14:textId="77777777" w:rsidR="007C7BD1" w:rsidRPr="00796BC2" w:rsidRDefault="007C7BD1" w:rsidP="007C7BD1">
      <w:pPr>
        <w:widowControl w:val="0"/>
        <w:tabs>
          <w:tab w:val="left" w:pos="900"/>
          <w:tab w:val="left" w:pos="1300"/>
          <w:tab w:val="left" w:pos="2480"/>
          <w:tab w:val="left" w:pos="3760"/>
        </w:tabs>
        <w:autoSpaceDE w:val="0"/>
        <w:jc w:val="both"/>
        <w:rPr>
          <w:rFonts w:ascii="Arial Narrow" w:hAnsi="Arial Narrow"/>
          <w:b/>
          <w:spacing w:val="5"/>
        </w:rPr>
      </w:pPr>
      <w:r w:rsidRPr="00796BC2">
        <w:rPr>
          <w:rFonts w:ascii="Arial Narrow" w:hAnsi="Arial Narrow"/>
          <w:b/>
          <w:spacing w:val="5"/>
        </w:rPr>
        <w:t>24.1. Opérations préalables à la réception</w:t>
      </w:r>
    </w:p>
    <w:p w14:paraId="7B562B27" w14:textId="4820D712" w:rsidR="007C7BD1" w:rsidRPr="00796BC2"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96BC2">
        <w:rPr>
          <w:rFonts w:ascii="Arial Narrow" w:hAnsi="Arial Narrow"/>
          <w:spacing w:val="5"/>
        </w:rPr>
        <w:t>Avant la réception provisoire, le cocontractant demande par écrit au Maître d’Ouvrag</w:t>
      </w:r>
      <w:r w:rsidR="00042B18">
        <w:rPr>
          <w:rFonts w:ascii="Arial Narrow" w:hAnsi="Arial Narrow"/>
          <w:spacing w:val="5"/>
        </w:rPr>
        <w:t>e</w:t>
      </w:r>
      <w:r w:rsidRPr="00796BC2">
        <w:rPr>
          <w:rFonts w:ascii="Arial Narrow" w:hAnsi="Arial Narrow"/>
          <w:spacing w:val="5"/>
        </w:rPr>
        <w:t>, avec copie à l’ingénieur, l’organisation d’une visite technique préalable à la réception.</w:t>
      </w:r>
    </w:p>
    <w:p w14:paraId="33C27473" w14:textId="42B0867B" w:rsidR="007C7BD1" w:rsidRPr="00796BC2"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96BC2">
        <w:rPr>
          <w:rFonts w:ascii="Arial Narrow" w:hAnsi="Arial Narrow"/>
          <w:spacing w:val="5"/>
        </w:rPr>
        <w:t xml:space="preserve">Cette visite comprend entre autres opérations : </w:t>
      </w:r>
    </w:p>
    <w:p w14:paraId="29CC47BB" w14:textId="11E10668" w:rsidR="007C7BD1" w:rsidRPr="0076700F" w:rsidRDefault="007C7BD1" w:rsidP="0076700F">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Arial Narrow" w:hAnsi="Arial Narrow"/>
          <w:spacing w:val="5"/>
        </w:rPr>
      </w:pPr>
      <w:r w:rsidRPr="00796BC2">
        <w:rPr>
          <w:rFonts w:ascii="Arial Narrow" w:hAnsi="Arial Narrow"/>
          <w:b/>
          <w:spacing w:val="5"/>
        </w:rPr>
        <w:t>La commission de réception</w:t>
      </w:r>
      <w:r w:rsidRPr="00796BC2">
        <w:rPr>
          <w:rFonts w:ascii="Arial Narrow" w:hAnsi="Arial Narrow"/>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20FE2CDE" w14:textId="24F5A62A" w:rsidR="007C7BD1" w:rsidRPr="00592798"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96BC2">
        <w:rPr>
          <w:rFonts w:ascii="Arial Narrow" w:hAnsi="Arial Narrow"/>
          <w:spacing w:val="5"/>
        </w:rPr>
        <w:t>Ces opérations font l’objet d’un procès-verbal dressé sur le champ et signé par l</w:t>
      </w:r>
      <w:r w:rsidR="00592798">
        <w:rPr>
          <w:rFonts w:ascii="Arial Narrow" w:hAnsi="Arial Narrow"/>
          <w:spacing w:val="5"/>
        </w:rPr>
        <w:t>’Ingénieur et le Cocontractant.</w:t>
      </w:r>
    </w:p>
    <w:p w14:paraId="32FF9A80" w14:textId="79953521" w:rsidR="007C7BD1" w:rsidRPr="00592798" w:rsidRDefault="007C7BD1" w:rsidP="007C7BD1">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96BC2">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12D6F133" w14:textId="77777777" w:rsidR="007C7BD1" w:rsidRPr="00796BC2" w:rsidRDefault="007C7BD1" w:rsidP="006D4D9C">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96BC2">
        <w:rPr>
          <w:rFonts w:ascii="Arial Narrow" w:hAnsi="Arial Narrow"/>
          <w:b/>
          <w:spacing w:val="5"/>
          <w:sz w:val="24"/>
          <w:szCs w:val="24"/>
        </w:rPr>
        <w:t>La commission de réception technique</w:t>
      </w:r>
      <w:r w:rsidRPr="00796BC2">
        <w:rPr>
          <w:rFonts w:ascii="Arial Narrow" w:hAnsi="Arial Narrow"/>
          <w:spacing w:val="5"/>
          <w:sz w:val="24"/>
          <w:szCs w:val="24"/>
        </w:rPr>
        <w:t xml:space="preserve"> ou le technicien commis à cette tâche, doit vérifier la conformité qualitative, technique et quantitative des travaux.</w:t>
      </w:r>
    </w:p>
    <w:p w14:paraId="5AEFFD0E" w14:textId="77777777" w:rsidR="007C7BD1" w:rsidRPr="00796BC2"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96BC2">
        <w:rPr>
          <w:rFonts w:ascii="Arial Narrow" w:hAnsi="Arial Narrow"/>
          <w:spacing w:val="5"/>
        </w:rPr>
        <w:t>En matière de réception technique, la commission prend une des décisions suivantes concernant tout ou partie de la prestation :</w:t>
      </w:r>
    </w:p>
    <w:p w14:paraId="43CBDF86" w14:textId="77777777" w:rsidR="007C7BD1" w:rsidRPr="00796BC2" w:rsidRDefault="007C7BD1" w:rsidP="006D4D9C">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96BC2">
        <w:rPr>
          <w:rFonts w:ascii="Arial Narrow" w:hAnsi="Arial Narrow"/>
          <w:spacing w:val="5"/>
          <w:sz w:val="24"/>
          <w:szCs w:val="24"/>
        </w:rPr>
        <w:t>Elle accepte en qualité et en quantité les travaux et, dans ce cas, sa décision est immédiatement exécutoire ;</w:t>
      </w:r>
    </w:p>
    <w:p w14:paraId="76490DB4" w14:textId="31A7DB65" w:rsidR="007C7BD1" w:rsidRPr="0076700F" w:rsidRDefault="007C7BD1" w:rsidP="0076700F">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96BC2">
        <w:rPr>
          <w:rFonts w:ascii="Arial Narrow" w:hAnsi="Arial Narrow"/>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B9FB909" w14:textId="77777777" w:rsidR="007C7BD1" w:rsidRPr="00796BC2" w:rsidRDefault="007C7BD1" w:rsidP="007C7BD1">
      <w:pPr>
        <w:widowControl w:val="0"/>
        <w:tabs>
          <w:tab w:val="left" w:pos="900"/>
          <w:tab w:val="left" w:pos="1300"/>
          <w:tab w:val="left" w:pos="2480"/>
          <w:tab w:val="left" w:pos="3760"/>
        </w:tabs>
        <w:autoSpaceDE w:val="0"/>
        <w:jc w:val="both"/>
        <w:rPr>
          <w:rFonts w:ascii="Arial Narrow" w:hAnsi="Arial Narrow"/>
          <w:b/>
          <w:bCs/>
          <w:spacing w:val="5"/>
        </w:rPr>
      </w:pPr>
      <w:bookmarkStart w:id="310" w:name="_Hlk163137182"/>
      <w:bookmarkEnd w:id="308"/>
      <w:r w:rsidRPr="00796BC2">
        <w:rPr>
          <w:rFonts w:ascii="Arial Narrow" w:hAnsi="Arial Narrow"/>
          <w:b/>
          <w:bCs/>
          <w:spacing w:val="5"/>
        </w:rPr>
        <w:t>24.2. Réception Provisoire</w:t>
      </w:r>
    </w:p>
    <w:p w14:paraId="002470C4" w14:textId="3E948FD5" w:rsidR="007C7BD1" w:rsidRPr="0076700F" w:rsidRDefault="007C7BD1" w:rsidP="007C7BD1">
      <w:pPr>
        <w:widowControl w:val="0"/>
        <w:autoSpaceDE w:val="0"/>
        <w:jc w:val="both"/>
        <w:rPr>
          <w:rFonts w:ascii="Arial Narrow" w:hAnsi="Arial Narrow"/>
        </w:rPr>
      </w:pPr>
      <w:bookmarkStart w:id="311" w:name="_Hlk163136966"/>
      <w:r w:rsidRPr="00796BC2">
        <w:rPr>
          <w:rFonts w:ascii="Arial Narrow" w:hAnsi="Arial Narrow"/>
        </w:rPr>
        <w:t xml:space="preserve">Le cocontractant est tenu de faire connaître au Chef de service du Marché au plus tard </w:t>
      </w:r>
      <w:r w:rsidR="00BD306B" w:rsidRPr="00796BC2">
        <w:rPr>
          <w:rFonts w:ascii="Arial Narrow" w:hAnsi="Arial Narrow"/>
        </w:rPr>
        <w:t>Quinze (15)</w:t>
      </w:r>
      <w:r w:rsidRPr="00796BC2">
        <w:rPr>
          <w:rFonts w:ascii="Arial Narrow" w:hAnsi="Arial Narrow"/>
        </w:rPr>
        <w:t xml:space="preserve"> jours avant l’expiration du délai contractuel, la date à laquelle il souhaite que</w:t>
      </w:r>
      <w:r w:rsidR="0076700F">
        <w:rPr>
          <w:rFonts w:ascii="Arial Narrow" w:hAnsi="Arial Narrow"/>
        </w:rPr>
        <w:t xml:space="preserve"> soit réceptionnés les travaux.</w:t>
      </w:r>
    </w:p>
    <w:p w14:paraId="7B7943C3" w14:textId="398D1167" w:rsidR="00FA434B" w:rsidRPr="0076700F" w:rsidRDefault="007C7BD1" w:rsidP="007C7BD1">
      <w:pPr>
        <w:widowControl w:val="0"/>
        <w:autoSpaceDE w:val="0"/>
        <w:jc w:val="both"/>
        <w:rPr>
          <w:rFonts w:ascii="Arial Narrow" w:hAnsi="Arial Narrow"/>
        </w:rPr>
      </w:pPr>
      <w:bookmarkStart w:id="312" w:name="_Hlk163137022"/>
      <w:bookmarkEnd w:id="311"/>
      <w:r w:rsidRPr="00796BC2">
        <w:rPr>
          <w:rFonts w:ascii="Arial Narrow" w:hAnsi="Arial Narrow"/>
        </w:rPr>
        <w:t xml:space="preserve">La réception provisoire sera prononcée aussitôt à la fin de l’exécution des travaux objet de la présente Lettre Commande et après les Opérations préalables à la réception. La Commission après visite du chantier examine le procès-verbal des opérations préalables à la réception et procède à la réception provisoire des travaux s'il y a lieu. </w:t>
      </w:r>
    </w:p>
    <w:p w14:paraId="4456A310" w14:textId="725A7C07" w:rsidR="007C7BD1" w:rsidRPr="0076700F" w:rsidRDefault="007C7BD1" w:rsidP="007C7BD1">
      <w:pPr>
        <w:widowControl w:val="0"/>
        <w:autoSpaceDE w:val="0"/>
        <w:jc w:val="both"/>
        <w:rPr>
          <w:rFonts w:ascii="Arial Narrow" w:hAnsi="Arial Narrow"/>
        </w:rPr>
      </w:pPr>
      <w:r w:rsidRPr="00796BC2">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796BC2">
        <w:rPr>
          <w:rFonts w:ascii="Arial Narrow" w:hAnsi="Arial Narrow"/>
          <w:spacing w:val="14"/>
        </w:rPr>
        <w:t>-</w:t>
      </w:r>
      <w:r w:rsidRPr="00796BC2">
        <w:rPr>
          <w:rFonts w:ascii="Arial Narrow" w:hAnsi="Arial Narrow"/>
        </w:rPr>
        <w:t>verbal de réception</w:t>
      </w:r>
      <w:r w:rsidRPr="00796BC2">
        <w:rPr>
          <w:rFonts w:ascii="Arial Narrow" w:hAnsi="Arial Narrow"/>
          <w:spacing w:val="6"/>
        </w:rPr>
        <w:t xml:space="preserve"> précise </w:t>
      </w:r>
      <w:r w:rsidRPr="00796BC2">
        <w:rPr>
          <w:rFonts w:ascii="Arial Narrow" w:hAnsi="Arial Narrow"/>
        </w:rPr>
        <w:t>les réserves à lever assorties des délais, avant la pro</w:t>
      </w:r>
      <w:r w:rsidR="0076700F">
        <w:rPr>
          <w:rFonts w:ascii="Arial Narrow" w:hAnsi="Arial Narrow"/>
        </w:rPr>
        <w:t>nonciation de ladite réception.</w:t>
      </w:r>
    </w:p>
    <w:p w14:paraId="7115B76E" w14:textId="2852F534" w:rsidR="007C7BD1" w:rsidRPr="0076700F" w:rsidRDefault="007C7BD1" w:rsidP="007C7BD1">
      <w:pPr>
        <w:widowControl w:val="0"/>
        <w:tabs>
          <w:tab w:val="left" w:pos="3620"/>
        </w:tabs>
        <w:autoSpaceDE w:val="0"/>
        <w:ind w:right="102"/>
        <w:jc w:val="both"/>
        <w:rPr>
          <w:rFonts w:ascii="Arial Narrow" w:hAnsi="Arial Narrow"/>
        </w:rPr>
      </w:pPr>
      <w:r w:rsidRPr="00796BC2">
        <w:rPr>
          <w:rFonts w:ascii="Arial Narrow" w:eastAsia="Calibri" w:hAnsi="Arial Narrow"/>
          <w:spacing w:val="-3"/>
          <w:w w:val="105"/>
          <w:lang w:eastAsia="en-US"/>
        </w:rPr>
        <w:t xml:space="preserve">Pour </w:t>
      </w:r>
      <w:r w:rsidRPr="00796BC2">
        <w:rPr>
          <w:rFonts w:ascii="Arial Narrow" w:eastAsia="Calibri" w:hAnsi="Arial Narrow"/>
          <w:spacing w:val="-4"/>
          <w:w w:val="105"/>
          <w:lang w:eastAsia="en-US"/>
        </w:rPr>
        <w:t xml:space="preserve">être </w:t>
      </w:r>
      <w:r w:rsidRPr="00796BC2">
        <w:rPr>
          <w:rFonts w:ascii="Arial Narrow" w:eastAsia="Calibri" w:hAnsi="Arial Narrow"/>
          <w:spacing w:val="-3"/>
          <w:w w:val="105"/>
          <w:lang w:eastAsia="en-US"/>
        </w:rPr>
        <w:t xml:space="preserve">valable, </w:t>
      </w:r>
      <w:r w:rsidRPr="00796BC2">
        <w:rPr>
          <w:rFonts w:ascii="Arial Narrow" w:eastAsia="Calibri" w:hAnsi="Arial Narrow"/>
          <w:w w:val="105"/>
          <w:lang w:eastAsia="en-US"/>
        </w:rPr>
        <w:t xml:space="preserve">le </w:t>
      </w:r>
      <w:r w:rsidRPr="00796BC2">
        <w:rPr>
          <w:rFonts w:ascii="Arial Narrow" w:eastAsia="Calibri" w:hAnsi="Arial Narrow"/>
          <w:spacing w:val="-3"/>
          <w:w w:val="105"/>
          <w:lang w:eastAsia="en-US"/>
        </w:rPr>
        <w:t xml:space="preserve">procès-verbal </w:t>
      </w:r>
      <w:r w:rsidRPr="00796BC2">
        <w:rPr>
          <w:rFonts w:ascii="Arial Narrow" w:eastAsia="Calibri" w:hAnsi="Arial Narrow"/>
          <w:w w:val="105"/>
          <w:lang w:eastAsia="en-US"/>
        </w:rPr>
        <w:t xml:space="preserve">de </w:t>
      </w:r>
      <w:r w:rsidRPr="00796BC2">
        <w:rPr>
          <w:rFonts w:ascii="Arial Narrow" w:eastAsia="Calibri" w:hAnsi="Arial Narrow"/>
          <w:spacing w:val="-3"/>
          <w:w w:val="105"/>
          <w:lang w:eastAsia="en-US"/>
        </w:rPr>
        <w:t xml:space="preserve">réception </w:t>
      </w:r>
      <w:r w:rsidRPr="00796BC2">
        <w:rPr>
          <w:rFonts w:ascii="Arial Narrow" w:eastAsia="Calibri" w:hAnsi="Arial Narrow"/>
          <w:w w:val="105"/>
          <w:lang w:eastAsia="en-US"/>
        </w:rPr>
        <w:t xml:space="preserve">doit </w:t>
      </w:r>
      <w:r w:rsidRPr="00796BC2">
        <w:rPr>
          <w:rFonts w:ascii="Arial Narrow" w:eastAsia="Calibri" w:hAnsi="Arial Narrow"/>
          <w:spacing w:val="-4"/>
          <w:w w:val="105"/>
          <w:lang w:eastAsia="en-US"/>
        </w:rPr>
        <w:t xml:space="preserve">être </w:t>
      </w:r>
      <w:r w:rsidRPr="00796BC2">
        <w:rPr>
          <w:rFonts w:ascii="Arial Narrow" w:eastAsia="Calibri" w:hAnsi="Arial Narrow"/>
          <w:w w:val="105"/>
          <w:lang w:eastAsia="en-US"/>
        </w:rPr>
        <w:t xml:space="preserve">signé par les deux tiers (2/3) au moins des </w:t>
      </w:r>
      <w:r w:rsidRPr="00796BC2">
        <w:rPr>
          <w:rFonts w:ascii="Arial Narrow" w:eastAsia="Calibri" w:hAnsi="Arial Narrow"/>
          <w:spacing w:val="-3"/>
          <w:w w:val="105"/>
          <w:lang w:eastAsia="en-US"/>
        </w:rPr>
        <w:t xml:space="preserve">membres dont </w:t>
      </w:r>
      <w:r w:rsidRPr="00796BC2">
        <w:rPr>
          <w:rFonts w:ascii="Arial Narrow" w:eastAsia="Calibri" w:hAnsi="Arial Narrow"/>
          <w:w w:val="105"/>
          <w:lang w:eastAsia="en-US"/>
        </w:rPr>
        <w:t>le</w:t>
      </w:r>
      <w:r w:rsidRPr="00796BC2">
        <w:rPr>
          <w:rFonts w:ascii="Arial Narrow" w:eastAsia="Calibri" w:hAnsi="Arial Narrow"/>
          <w:spacing w:val="22"/>
          <w:w w:val="105"/>
          <w:lang w:eastAsia="en-US"/>
        </w:rPr>
        <w:t xml:space="preserve"> </w:t>
      </w:r>
      <w:r w:rsidRPr="00796BC2">
        <w:rPr>
          <w:rFonts w:ascii="Arial Narrow" w:eastAsia="Calibri" w:hAnsi="Arial Narrow"/>
          <w:spacing w:val="-3"/>
          <w:w w:val="105"/>
          <w:lang w:eastAsia="en-US"/>
        </w:rPr>
        <w:t>Président</w:t>
      </w:r>
      <w:r w:rsidR="0076700F">
        <w:rPr>
          <w:rFonts w:ascii="Arial Narrow" w:hAnsi="Arial Narrow"/>
        </w:rPr>
        <w:t>.</w:t>
      </w:r>
    </w:p>
    <w:p w14:paraId="692ADCDC" w14:textId="77777777" w:rsidR="007C7BD1" w:rsidRPr="00796BC2" w:rsidRDefault="007C7BD1" w:rsidP="007C7BD1">
      <w:pPr>
        <w:widowControl w:val="0"/>
        <w:autoSpaceDE w:val="0"/>
        <w:jc w:val="both"/>
        <w:rPr>
          <w:rFonts w:ascii="Arial Narrow" w:hAnsi="Arial Narrow"/>
          <w:b/>
        </w:rPr>
      </w:pPr>
      <w:bookmarkStart w:id="313" w:name="_Hlk163137060"/>
      <w:bookmarkEnd w:id="312"/>
      <w:r w:rsidRPr="00796BC2">
        <w:rPr>
          <w:rFonts w:ascii="Arial Narrow" w:hAnsi="Arial Narrow"/>
          <w:b/>
        </w:rPr>
        <w:t>24.3. Composition de la commission de réception</w:t>
      </w:r>
    </w:p>
    <w:p w14:paraId="2C67E553" w14:textId="6FED78EB" w:rsidR="007C7BD1" w:rsidRPr="00796BC2" w:rsidRDefault="007C7BD1" w:rsidP="007C7BD1">
      <w:pPr>
        <w:widowControl w:val="0"/>
        <w:autoSpaceDE w:val="0"/>
        <w:jc w:val="both"/>
        <w:rPr>
          <w:rFonts w:ascii="Arial Narrow" w:hAnsi="Arial Narrow"/>
        </w:rPr>
      </w:pPr>
      <w:r w:rsidRPr="00796BC2">
        <w:rPr>
          <w:rFonts w:ascii="Arial Narrow" w:hAnsi="Arial Narrow"/>
        </w:rPr>
        <w:t>La Commission de réception sera composée des membres suivants :</w:t>
      </w:r>
    </w:p>
    <w:p w14:paraId="28D56F3B" w14:textId="76298387" w:rsidR="007C7BD1" w:rsidRPr="00796BC2" w:rsidRDefault="007C7BD1" w:rsidP="006D4D9C">
      <w:pPr>
        <w:pStyle w:val="Paragraphedeliste"/>
        <w:widowControl w:val="0"/>
        <w:numPr>
          <w:ilvl w:val="0"/>
          <w:numId w:val="47"/>
        </w:numPr>
        <w:autoSpaceDE w:val="0"/>
        <w:spacing w:after="0" w:line="240" w:lineRule="auto"/>
        <w:jc w:val="both"/>
        <w:rPr>
          <w:rFonts w:ascii="Arial Narrow" w:hAnsi="Arial Narrow"/>
        </w:rPr>
      </w:pPr>
      <w:r w:rsidRPr="00796BC2">
        <w:rPr>
          <w:rFonts w:ascii="Arial Narrow" w:hAnsi="Arial Narrow"/>
          <w:b/>
        </w:rPr>
        <w:t xml:space="preserve">Président </w:t>
      </w:r>
      <w:r w:rsidRPr="00796BC2">
        <w:rPr>
          <w:rFonts w:ascii="Arial Narrow" w:hAnsi="Arial Narrow"/>
        </w:rPr>
        <w:t>: Le Maitre d’Ouvrage ou son représentant ;</w:t>
      </w:r>
    </w:p>
    <w:p w14:paraId="1F18E840" w14:textId="3215D071" w:rsidR="007C7BD1" w:rsidRPr="00796BC2" w:rsidRDefault="007C7BD1" w:rsidP="006D4D9C">
      <w:pPr>
        <w:pStyle w:val="Paragraphedeliste"/>
        <w:widowControl w:val="0"/>
        <w:numPr>
          <w:ilvl w:val="0"/>
          <w:numId w:val="47"/>
        </w:numPr>
        <w:autoSpaceDE w:val="0"/>
        <w:spacing w:after="0" w:line="240" w:lineRule="auto"/>
        <w:jc w:val="both"/>
        <w:rPr>
          <w:rFonts w:ascii="Arial Narrow" w:hAnsi="Arial Narrow"/>
        </w:rPr>
      </w:pPr>
      <w:r w:rsidRPr="00796BC2">
        <w:rPr>
          <w:rFonts w:ascii="Arial Narrow" w:hAnsi="Arial Narrow"/>
          <w:b/>
        </w:rPr>
        <w:t>Rapporteur</w:t>
      </w:r>
      <w:r w:rsidRPr="00796BC2">
        <w:rPr>
          <w:rFonts w:ascii="Arial Narrow" w:hAnsi="Arial Narrow"/>
        </w:rPr>
        <w:t xml:space="preserve"> : </w:t>
      </w:r>
      <w:r w:rsidR="00FA434B" w:rsidRPr="00796BC2">
        <w:rPr>
          <w:rFonts w:ascii="Arial Narrow" w:hAnsi="Arial Narrow"/>
        </w:rPr>
        <w:t>L</w:t>
      </w:r>
      <w:r w:rsidRPr="00796BC2">
        <w:rPr>
          <w:rFonts w:ascii="Arial Narrow" w:hAnsi="Arial Narrow"/>
        </w:rPr>
        <w:t>’Ingénieur du Marché ;</w:t>
      </w:r>
    </w:p>
    <w:p w14:paraId="1992B379" w14:textId="77777777" w:rsidR="007C7BD1" w:rsidRPr="00796BC2" w:rsidRDefault="007C7BD1" w:rsidP="006D4D9C">
      <w:pPr>
        <w:pStyle w:val="Paragraphedeliste"/>
        <w:widowControl w:val="0"/>
        <w:numPr>
          <w:ilvl w:val="0"/>
          <w:numId w:val="47"/>
        </w:numPr>
        <w:autoSpaceDE w:val="0"/>
        <w:spacing w:after="0" w:line="240" w:lineRule="auto"/>
        <w:jc w:val="both"/>
        <w:rPr>
          <w:rFonts w:ascii="Arial Narrow" w:hAnsi="Arial Narrow"/>
          <w:b/>
        </w:rPr>
      </w:pPr>
      <w:r w:rsidRPr="00796BC2">
        <w:rPr>
          <w:rFonts w:ascii="Arial Narrow" w:hAnsi="Arial Narrow"/>
          <w:b/>
        </w:rPr>
        <w:t>Membres :</w:t>
      </w:r>
    </w:p>
    <w:p w14:paraId="2BFBE2BA" w14:textId="77777777" w:rsidR="007C7BD1" w:rsidRPr="00796BC2" w:rsidRDefault="007C7BD1" w:rsidP="006D4D9C">
      <w:pPr>
        <w:pStyle w:val="Paragraphedeliste"/>
        <w:widowControl w:val="0"/>
        <w:numPr>
          <w:ilvl w:val="0"/>
          <w:numId w:val="38"/>
        </w:numPr>
        <w:autoSpaceDE w:val="0"/>
        <w:spacing w:after="0" w:line="240" w:lineRule="auto"/>
        <w:jc w:val="both"/>
        <w:rPr>
          <w:rFonts w:ascii="Arial Narrow" w:hAnsi="Arial Narrow"/>
        </w:rPr>
      </w:pPr>
      <w:r w:rsidRPr="00796BC2">
        <w:rPr>
          <w:rFonts w:ascii="Arial Narrow" w:hAnsi="Arial Narrow"/>
        </w:rPr>
        <w:t>Le Chef de Service du Marché ou son représentant ;</w:t>
      </w:r>
    </w:p>
    <w:p w14:paraId="7935D521" w14:textId="410CB264" w:rsidR="007C7BD1" w:rsidRPr="00796BC2" w:rsidRDefault="007C7BD1" w:rsidP="006D4D9C">
      <w:pPr>
        <w:pStyle w:val="Paragraphedeliste"/>
        <w:widowControl w:val="0"/>
        <w:numPr>
          <w:ilvl w:val="0"/>
          <w:numId w:val="38"/>
        </w:numPr>
        <w:autoSpaceDE w:val="0"/>
        <w:spacing w:after="0" w:line="240" w:lineRule="auto"/>
        <w:jc w:val="both"/>
        <w:rPr>
          <w:rFonts w:ascii="Arial Narrow" w:hAnsi="Arial Narrow"/>
        </w:rPr>
      </w:pPr>
      <w:r w:rsidRPr="00796BC2">
        <w:rPr>
          <w:rFonts w:ascii="Arial Narrow" w:hAnsi="Arial Narrow"/>
        </w:rPr>
        <w:t xml:space="preserve">L’Ingénieur du </w:t>
      </w:r>
      <w:r w:rsidR="002D242B" w:rsidRPr="00796BC2">
        <w:rPr>
          <w:rFonts w:ascii="Arial Narrow" w:hAnsi="Arial Narrow"/>
        </w:rPr>
        <w:t>M</w:t>
      </w:r>
      <w:r w:rsidRPr="00796BC2">
        <w:rPr>
          <w:rFonts w:ascii="Arial Narrow" w:hAnsi="Arial Narrow"/>
        </w:rPr>
        <w:t xml:space="preserve">arché Rapporteur ; </w:t>
      </w:r>
    </w:p>
    <w:p w14:paraId="6ED692DF" w14:textId="72885438" w:rsidR="007C7BD1" w:rsidRPr="00796BC2" w:rsidRDefault="007C7BD1" w:rsidP="006D4D9C">
      <w:pPr>
        <w:pStyle w:val="Paragraphedeliste"/>
        <w:widowControl w:val="0"/>
        <w:numPr>
          <w:ilvl w:val="0"/>
          <w:numId w:val="38"/>
        </w:numPr>
        <w:autoSpaceDE w:val="0"/>
        <w:spacing w:after="0" w:line="240" w:lineRule="auto"/>
        <w:jc w:val="both"/>
        <w:rPr>
          <w:rFonts w:ascii="Arial Narrow" w:hAnsi="Arial Narrow"/>
        </w:rPr>
      </w:pPr>
      <w:r w:rsidRPr="00796BC2">
        <w:rPr>
          <w:rFonts w:ascii="Arial Narrow" w:hAnsi="Arial Narrow"/>
        </w:rPr>
        <w:t xml:space="preserve">Le </w:t>
      </w:r>
      <w:r w:rsidR="002D242B" w:rsidRPr="00796BC2">
        <w:rPr>
          <w:rFonts w:ascii="Arial Narrow" w:hAnsi="Arial Narrow"/>
        </w:rPr>
        <w:t>C</w:t>
      </w:r>
      <w:r w:rsidRPr="00796BC2">
        <w:rPr>
          <w:rFonts w:ascii="Arial Narrow" w:hAnsi="Arial Narrow"/>
        </w:rPr>
        <w:t>omptable matière du Maître d’Ouvrage conformément à la circulaire portant application de la loi des finances de l’année</w:t>
      </w:r>
      <w:r w:rsidR="00020A56">
        <w:rPr>
          <w:rFonts w:ascii="Arial Narrow" w:hAnsi="Arial Narrow"/>
        </w:rPr>
        <w:t xml:space="preserve"> 2026</w:t>
      </w:r>
      <w:r w:rsidRPr="00796BC2">
        <w:rPr>
          <w:rFonts w:ascii="Arial Narrow" w:hAnsi="Arial Narrow"/>
        </w:rPr>
        <w:t xml:space="preserve">.  </w:t>
      </w:r>
    </w:p>
    <w:p w14:paraId="38CD7930" w14:textId="18107997" w:rsidR="007C7BD1" w:rsidRPr="00796BC2" w:rsidRDefault="007C7BD1" w:rsidP="006D4D9C">
      <w:pPr>
        <w:pStyle w:val="Paragraphedeliste"/>
        <w:widowControl w:val="0"/>
        <w:numPr>
          <w:ilvl w:val="0"/>
          <w:numId w:val="48"/>
        </w:numPr>
        <w:autoSpaceDE w:val="0"/>
        <w:spacing w:after="0" w:line="240" w:lineRule="auto"/>
        <w:jc w:val="both"/>
        <w:rPr>
          <w:rFonts w:ascii="Arial Narrow" w:hAnsi="Arial Narrow"/>
        </w:rPr>
      </w:pPr>
      <w:r w:rsidRPr="00796BC2">
        <w:rPr>
          <w:rFonts w:ascii="Arial Narrow" w:hAnsi="Arial Narrow"/>
          <w:b/>
        </w:rPr>
        <w:t xml:space="preserve">Observateur </w:t>
      </w:r>
      <w:r w:rsidRPr="00796BC2">
        <w:rPr>
          <w:rFonts w:ascii="Arial Narrow" w:hAnsi="Arial Narrow"/>
        </w:rPr>
        <w:t xml:space="preserve">: Le </w:t>
      </w:r>
      <w:r w:rsidR="002D242B" w:rsidRPr="00796BC2">
        <w:rPr>
          <w:rFonts w:ascii="Arial Narrow" w:hAnsi="Arial Narrow"/>
        </w:rPr>
        <w:t>Délégué Départemental</w:t>
      </w:r>
      <w:r w:rsidRPr="00796BC2">
        <w:rPr>
          <w:rFonts w:ascii="Arial Narrow" w:hAnsi="Arial Narrow"/>
        </w:rPr>
        <w:t xml:space="preserve"> du MINMAP</w:t>
      </w:r>
      <w:r w:rsidR="002D242B" w:rsidRPr="00796BC2">
        <w:rPr>
          <w:rFonts w:ascii="Arial Narrow" w:hAnsi="Arial Narrow"/>
        </w:rPr>
        <w:t>/VNT ou son représentant</w:t>
      </w:r>
      <w:r w:rsidRPr="00796BC2">
        <w:rPr>
          <w:rFonts w:ascii="Arial Narrow" w:hAnsi="Arial Narrow"/>
        </w:rPr>
        <w:t xml:space="preserve"> ; </w:t>
      </w:r>
    </w:p>
    <w:p w14:paraId="3DAEE9CC" w14:textId="77777777" w:rsidR="007C7BD1" w:rsidRPr="00796BC2" w:rsidRDefault="007C7BD1" w:rsidP="006D4D9C">
      <w:pPr>
        <w:pStyle w:val="Paragraphedeliste"/>
        <w:widowControl w:val="0"/>
        <w:numPr>
          <w:ilvl w:val="0"/>
          <w:numId w:val="48"/>
        </w:numPr>
        <w:autoSpaceDE w:val="0"/>
        <w:spacing w:after="0" w:line="240" w:lineRule="auto"/>
        <w:jc w:val="both"/>
        <w:rPr>
          <w:rFonts w:ascii="Arial Narrow" w:hAnsi="Arial Narrow"/>
        </w:rPr>
      </w:pPr>
      <w:r w:rsidRPr="00796BC2">
        <w:rPr>
          <w:rFonts w:ascii="Arial Narrow" w:hAnsi="Arial Narrow"/>
          <w:b/>
        </w:rPr>
        <w:t>Invité :</w:t>
      </w:r>
      <w:r w:rsidRPr="00796BC2">
        <w:rPr>
          <w:rFonts w:ascii="Arial Narrow" w:hAnsi="Arial Narrow"/>
        </w:rPr>
        <w:t xml:space="preserve"> Le Cocontractant ;</w:t>
      </w:r>
    </w:p>
    <w:p w14:paraId="2CDACC4D" w14:textId="77777777" w:rsidR="00F1347E" w:rsidRPr="00796BC2" w:rsidRDefault="007C7BD1" w:rsidP="007C7BD1">
      <w:pPr>
        <w:widowControl w:val="0"/>
        <w:autoSpaceDE w:val="0"/>
        <w:jc w:val="both"/>
        <w:rPr>
          <w:rFonts w:ascii="Arial Narrow" w:hAnsi="Arial Narrow"/>
        </w:rPr>
      </w:pPr>
      <w:r w:rsidRPr="00796BC2">
        <w:rPr>
          <w:rFonts w:ascii="Arial Narrow" w:hAnsi="Arial Narrow"/>
        </w:rPr>
        <w:t xml:space="preserve">Les membres de la commission de réception sont convoqués au moins dix (10) jours avant la date de réception. </w:t>
      </w:r>
    </w:p>
    <w:p w14:paraId="54E5186C" w14:textId="74F1EA46" w:rsidR="007C7BD1" w:rsidRPr="00592798" w:rsidRDefault="007C7BD1" w:rsidP="007C7BD1">
      <w:pPr>
        <w:widowControl w:val="0"/>
        <w:autoSpaceDE w:val="0"/>
        <w:jc w:val="both"/>
        <w:rPr>
          <w:rFonts w:ascii="Arial Narrow" w:hAnsi="Arial Narrow"/>
        </w:rPr>
      </w:pPr>
      <w:r w:rsidRPr="00796BC2">
        <w:rPr>
          <w:rFonts w:ascii="Arial Narrow" w:hAnsi="Arial Narrow"/>
        </w:rPr>
        <w:lastRenderedPageBreak/>
        <w:t>Le cocontractant est convoqué à la réception par courrier au moins dix (10) jours avant la date de la réception. Il est tenu d’y assister (ou de s’y faire représenter). Son absence équivaut à l’acceptation sans réserve des conclusions de la Commission de réception.</w:t>
      </w:r>
      <w:bookmarkEnd w:id="309"/>
      <w:bookmarkEnd w:id="310"/>
      <w:bookmarkEnd w:id="313"/>
    </w:p>
    <w:p w14:paraId="73E6B83B" w14:textId="77777777" w:rsidR="007C7BD1" w:rsidRPr="00796BC2" w:rsidRDefault="007C7BD1" w:rsidP="007C7BD1">
      <w:pPr>
        <w:widowControl w:val="0"/>
        <w:autoSpaceDE w:val="0"/>
        <w:jc w:val="both"/>
        <w:rPr>
          <w:rFonts w:ascii="Arial Narrow" w:hAnsi="Arial Narrow"/>
        </w:rPr>
      </w:pPr>
      <w:r w:rsidRPr="00796BC2">
        <w:rPr>
          <w:rFonts w:ascii="Arial Narrow" w:hAnsi="Arial Narrow"/>
          <w:b/>
        </w:rPr>
        <w:t>24.4. Réceptions partielles</w:t>
      </w:r>
      <w:r w:rsidRPr="00796BC2">
        <w:rPr>
          <w:rFonts w:ascii="Arial Narrow" w:hAnsi="Arial Narrow"/>
        </w:rPr>
        <w:t xml:space="preserve"> </w:t>
      </w:r>
    </w:p>
    <w:p w14:paraId="7D262E89" w14:textId="1A0BD9FB" w:rsidR="007C7BD1" w:rsidRPr="00592798" w:rsidRDefault="00B53873" w:rsidP="007C7BD1">
      <w:pPr>
        <w:widowControl w:val="0"/>
        <w:autoSpaceDE w:val="0"/>
        <w:jc w:val="both"/>
        <w:rPr>
          <w:rFonts w:ascii="Arial Narrow" w:hAnsi="Arial Narrow"/>
        </w:rPr>
      </w:pPr>
      <w:r w:rsidRPr="00796BC2">
        <w:rPr>
          <w:rFonts w:ascii="Arial Narrow" w:hAnsi="Arial Narrow"/>
        </w:rPr>
        <w:t xml:space="preserve">SANS OBJET </w:t>
      </w:r>
    </w:p>
    <w:p w14:paraId="3CD43A87" w14:textId="77777777" w:rsidR="007C7BD1" w:rsidRPr="00796BC2" w:rsidRDefault="007C7BD1" w:rsidP="007C7BD1">
      <w:pPr>
        <w:widowControl w:val="0"/>
        <w:autoSpaceDE w:val="0"/>
        <w:jc w:val="both"/>
        <w:rPr>
          <w:rFonts w:ascii="Arial Narrow" w:hAnsi="Arial Narrow"/>
        </w:rPr>
      </w:pPr>
      <w:r w:rsidRPr="00796BC2">
        <w:rPr>
          <w:rFonts w:ascii="Arial Narrow" w:hAnsi="Arial Narrow"/>
          <w:b/>
        </w:rPr>
        <w:t>24.5. Début de la période de garantie</w:t>
      </w:r>
      <w:r w:rsidRPr="00796BC2">
        <w:rPr>
          <w:rFonts w:ascii="Arial Narrow" w:hAnsi="Arial Narrow"/>
        </w:rPr>
        <w:t xml:space="preserve"> </w:t>
      </w:r>
    </w:p>
    <w:p w14:paraId="135CE348" w14:textId="219AF697" w:rsidR="007C7BD1" w:rsidRPr="00592798" w:rsidRDefault="007C7BD1" w:rsidP="007C7BD1">
      <w:pPr>
        <w:widowControl w:val="0"/>
        <w:autoSpaceDE w:val="0"/>
        <w:jc w:val="both"/>
        <w:rPr>
          <w:rFonts w:ascii="Arial Narrow" w:hAnsi="Arial Narrow"/>
          <w:i/>
          <w:iCs/>
        </w:rPr>
      </w:pPr>
      <w:r w:rsidRPr="00796BC2">
        <w:rPr>
          <w:rFonts w:ascii="Arial Narrow" w:hAnsi="Arial Narrow"/>
        </w:rPr>
        <w:t xml:space="preserve">La période de garantie débute </w:t>
      </w:r>
      <w:r w:rsidR="00774CC0" w:rsidRPr="00796BC2">
        <w:rPr>
          <w:rFonts w:ascii="Arial Narrow" w:hAnsi="Arial Narrow"/>
        </w:rPr>
        <w:t>à partir de la date de signature du procès-verbal de</w:t>
      </w:r>
      <w:r w:rsidRPr="00796BC2">
        <w:rPr>
          <w:rFonts w:ascii="Arial Narrow" w:hAnsi="Arial Narrow"/>
        </w:rPr>
        <w:t xml:space="preserve"> réception provisoire des travaux. </w:t>
      </w:r>
    </w:p>
    <w:p w14:paraId="6D87FA06" w14:textId="77777777" w:rsidR="007C7BD1" w:rsidRPr="00796BC2" w:rsidRDefault="007C7BD1" w:rsidP="007C7BD1">
      <w:pPr>
        <w:widowControl w:val="0"/>
        <w:autoSpaceDE w:val="0"/>
        <w:jc w:val="both"/>
        <w:rPr>
          <w:rFonts w:ascii="Arial Narrow" w:hAnsi="Arial Narrow"/>
          <w:b/>
        </w:rPr>
      </w:pPr>
      <w:r w:rsidRPr="00796BC2">
        <w:rPr>
          <w:rFonts w:ascii="Arial Narrow" w:hAnsi="Arial Narrow"/>
          <w:b/>
        </w:rPr>
        <w:t>24.6. Prise de possession des ouvrages</w:t>
      </w:r>
    </w:p>
    <w:p w14:paraId="67DB0258" w14:textId="71D0325C" w:rsidR="007C7BD1" w:rsidRPr="00592798" w:rsidRDefault="007C7BD1" w:rsidP="007C7BD1">
      <w:pPr>
        <w:widowControl w:val="0"/>
        <w:autoSpaceDE w:val="0"/>
        <w:jc w:val="both"/>
        <w:rPr>
          <w:rFonts w:ascii="Arial Narrow" w:hAnsi="Arial Narrow"/>
        </w:rPr>
      </w:pPr>
      <w:r w:rsidRPr="00796BC2">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w:t>
      </w:r>
      <w:r w:rsidR="00592798">
        <w:rPr>
          <w:rFonts w:ascii="Arial Narrow" w:hAnsi="Arial Narrow"/>
        </w:rPr>
        <w:t xml:space="preserve"> état des lieux contradictoire.</w:t>
      </w:r>
    </w:p>
    <w:p w14:paraId="57F5E11B" w14:textId="77777777" w:rsidR="007C7BD1" w:rsidRPr="00796BC2" w:rsidRDefault="007C7BD1" w:rsidP="007C7BD1">
      <w:pPr>
        <w:widowControl w:val="0"/>
        <w:autoSpaceDE w:val="0"/>
        <w:jc w:val="both"/>
        <w:rPr>
          <w:rFonts w:ascii="Arial Narrow" w:hAnsi="Arial Narrow"/>
          <w:b/>
        </w:rPr>
      </w:pPr>
      <w:bookmarkStart w:id="314" w:name="_Hlk163137296"/>
      <w:r w:rsidRPr="00796BC2">
        <w:rPr>
          <w:rFonts w:ascii="Arial Narrow" w:hAnsi="Arial Narrow"/>
          <w:b/>
        </w:rPr>
        <w:t xml:space="preserve">24.7 : Rejet </w:t>
      </w:r>
    </w:p>
    <w:p w14:paraId="0EC99B4F"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 xml:space="preserve">Lorsque la Commission juge que, les travaux appellent les réserves telles qu'il ne lui apparaît possible d'en prononcer </w:t>
      </w:r>
      <w:r w:rsidRPr="00592798">
        <w:rPr>
          <w:rFonts w:ascii="Arial Narrow" w:hAnsi="Arial Narrow"/>
          <w:sz w:val="22"/>
        </w:rPr>
        <w:t xml:space="preserve">ni la réception partielle ni la réception avec réfaction, le Chef de service du Marché notifie une décision motivée de rejet. </w:t>
      </w:r>
    </w:p>
    <w:p w14:paraId="6757D8A6" w14:textId="6F55D541" w:rsidR="007C7BD1" w:rsidRPr="00796BC2" w:rsidRDefault="007C7BD1" w:rsidP="007C7BD1">
      <w:pPr>
        <w:widowControl w:val="0"/>
        <w:autoSpaceDE w:val="0"/>
        <w:jc w:val="both"/>
        <w:rPr>
          <w:rFonts w:ascii="Arial Narrow" w:hAnsi="Arial Narrow"/>
        </w:rPr>
      </w:pPr>
      <w:r w:rsidRPr="00796BC2">
        <w:rPr>
          <w:rFonts w:ascii="Arial Narrow" w:hAnsi="Arial Narrow"/>
        </w:rPr>
        <w:t xml:space="preserve">Le Cocontractant dispose de quinze (15) jours pour présenter ses observations ; Passé ce délai, il est réputé avoir accepté la décision du Chef de service du </w:t>
      </w:r>
      <w:r w:rsidR="007E26BA" w:rsidRPr="00796BC2">
        <w:rPr>
          <w:rFonts w:ascii="Arial Narrow" w:hAnsi="Arial Narrow"/>
        </w:rPr>
        <w:t>M</w:t>
      </w:r>
      <w:r w:rsidRPr="00796BC2">
        <w:rPr>
          <w:rFonts w:ascii="Arial Narrow" w:hAnsi="Arial Narrow"/>
        </w:rPr>
        <w:t xml:space="preserve">arché. Si le Cocontractant formule des observations, le Chef de service du </w:t>
      </w:r>
      <w:r w:rsidR="007E26BA" w:rsidRPr="00796BC2">
        <w:rPr>
          <w:rFonts w:ascii="Arial Narrow" w:hAnsi="Arial Narrow"/>
        </w:rPr>
        <w:t>M</w:t>
      </w:r>
      <w:r w:rsidRPr="00796BC2">
        <w:rPr>
          <w:rFonts w:ascii="Arial Narrow" w:hAnsi="Arial Narrow"/>
        </w:rPr>
        <w:t xml:space="preserve">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53D5D8C3" w14:textId="59A6D23F" w:rsidR="00E300C8" w:rsidRPr="00CE72C7" w:rsidRDefault="007C7BD1" w:rsidP="00CE72C7">
      <w:pPr>
        <w:widowControl w:val="0"/>
        <w:autoSpaceDE w:val="0"/>
        <w:jc w:val="both"/>
        <w:rPr>
          <w:rFonts w:ascii="Arial Narrow" w:hAnsi="Arial Narrow"/>
        </w:rPr>
      </w:pPr>
      <w:r w:rsidRPr="00796BC2">
        <w:rPr>
          <w:rFonts w:ascii="Arial Narrow" w:hAnsi="Arial Narrow"/>
        </w:rPr>
        <w:t xml:space="preserve"> En cas de rejet, le Cocontractant est tenu de rembourser les avances et acomptes déjà perçus.</w:t>
      </w:r>
      <w:bookmarkStart w:id="315" w:name="_Toc157306083"/>
      <w:bookmarkStart w:id="316" w:name="_Toc530307812"/>
      <w:bookmarkStart w:id="317" w:name="_Toc97557096"/>
      <w:bookmarkEnd w:id="314"/>
    </w:p>
    <w:p w14:paraId="01907010" w14:textId="089B95FE" w:rsidR="007C7BD1" w:rsidRPr="00796BC2" w:rsidRDefault="007C7BD1" w:rsidP="003F5BB4">
      <w:pPr>
        <w:pStyle w:val="CCAParticle"/>
      </w:pPr>
      <w:r w:rsidRPr="00796BC2">
        <w:t>Article 25- Documents à fournir après exécution</w:t>
      </w:r>
      <w:bookmarkEnd w:id="315"/>
      <w:r w:rsidRPr="00796BC2">
        <w:t xml:space="preserve"> </w:t>
      </w:r>
      <w:bookmarkEnd w:id="316"/>
      <w:bookmarkEnd w:id="317"/>
    </w:p>
    <w:p w14:paraId="1D27D3DB" w14:textId="18F1186D" w:rsidR="007C7BD1" w:rsidRPr="00796BC2" w:rsidRDefault="007C7BD1" w:rsidP="007C7BD1">
      <w:pPr>
        <w:widowControl w:val="0"/>
        <w:autoSpaceDE w:val="0"/>
        <w:jc w:val="both"/>
        <w:rPr>
          <w:rFonts w:ascii="Arial Narrow" w:hAnsi="Arial Narrow"/>
        </w:rPr>
      </w:pPr>
      <w:r w:rsidRPr="00796BC2">
        <w:rPr>
          <w:rFonts w:ascii="Arial Narrow" w:hAnsi="Arial Narrow"/>
        </w:rPr>
        <w:t>Le Cocontractant remettra</w:t>
      </w:r>
      <w:r w:rsidR="00AD4D81" w:rsidRPr="00796BC2">
        <w:rPr>
          <w:rFonts w:ascii="Arial Narrow" w:hAnsi="Arial Narrow"/>
        </w:rPr>
        <w:t xml:space="preserve"> </w:t>
      </w:r>
      <w:r w:rsidRPr="00796BC2">
        <w:rPr>
          <w:rFonts w:ascii="Arial Narrow" w:hAnsi="Arial Narrow"/>
        </w:rPr>
        <w:t xml:space="preserve">à l’ingénieur du Marché dans les trente </w:t>
      </w:r>
      <w:r w:rsidR="00AD4D81" w:rsidRPr="00796BC2">
        <w:rPr>
          <w:rFonts w:ascii="Arial Narrow" w:hAnsi="Arial Narrow"/>
        </w:rPr>
        <w:t xml:space="preserve">(30) </w:t>
      </w:r>
      <w:r w:rsidRPr="00796BC2">
        <w:rPr>
          <w:rFonts w:ascii="Arial Narrow" w:hAnsi="Arial Narrow"/>
        </w:rPr>
        <w:t>jours suivants la date de réception provisoire de l’ensemble des travaux, le plan de récolement.</w:t>
      </w:r>
    </w:p>
    <w:p w14:paraId="73DB8777" w14:textId="2884AF01" w:rsidR="007C7BD1" w:rsidRPr="00592798" w:rsidRDefault="00AD4D81" w:rsidP="007C7BD1">
      <w:pPr>
        <w:widowControl w:val="0"/>
        <w:autoSpaceDE w:val="0"/>
        <w:jc w:val="both"/>
        <w:rPr>
          <w:rFonts w:ascii="Arial Narrow" w:hAnsi="Arial Narrow"/>
          <w:i/>
          <w:iCs/>
        </w:rPr>
      </w:pPr>
      <w:r w:rsidRPr="00796BC2">
        <w:rPr>
          <w:rFonts w:ascii="Arial Narrow" w:hAnsi="Arial Narrow"/>
        </w:rPr>
        <w:t>Le Cocontractant doit s’astreindre à respecter toute législation nouvelles rendues applicables au fur et à mesure de leur publication dans le journal Officiel.</w:t>
      </w:r>
    </w:p>
    <w:p w14:paraId="47E8E740" w14:textId="77777777" w:rsidR="007C7BD1" w:rsidRPr="00796BC2" w:rsidRDefault="007C7BD1" w:rsidP="003F5BB4">
      <w:pPr>
        <w:pStyle w:val="CCAParticle"/>
      </w:pPr>
      <w:bookmarkStart w:id="318" w:name="_Toc157306084"/>
      <w:bookmarkStart w:id="319" w:name="_Toc530307813"/>
      <w:bookmarkStart w:id="320" w:name="_Toc97557097"/>
      <w:bookmarkStart w:id="321" w:name="_Hlk163137363"/>
      <w:bookmarkStart w:id="322" w:name="_Hlk163152668"/>
      <w:r w:rsidRPr="00796BC2">
        <w:t>Article 26- Garantie contractuelle / Entretien pendant la période de garantie</w:t>
      </w:r>
      <w:bookmarkEnd w:id="318"/>
      <w:r w:rsidRPr="00796BC2">
        <w:t xml:space="preserve"> </w:t>
      </w:r>
      <w:bookmarkEnd w:id="319"/>
      <w:bookmarkEnd w:id="320"/>
    </w:p>
    <w:p w14:paraId="4CFC6860" w14:textId="77777777" w:rsidR="007C7BD1" w:rsidRPr="00796BC2" w:rsidRDefault="007C7BD1" w:rsidP="007C7BD1">
      <w:pPr>
        <w:widowControl w:val="0"/>
        <w:autoSpaceDE w:val="0"/>
        <w:jc w:val="both"/>
        <w:rPr>
          <w:rFonts w:ascii="Arial Narrow" w:hAnsi="Arial Narrow"/>
          <w:b/>
        </w:rPr>
      </w:pPr>
      <w:r w:rsidRPr="00796BC2">
        <w:rPr>
          <w:rFonts w:ascii="Arial Narrow" w:hAnsi="Arial Narrow"/>
          <w:b/>
        </w:rPr>
        <w:t>26.1. Délai de garantie</w:t>
      </w:r>
    </w:p>
    <w:p w14:paraId="0A3D1AD2" w14:textId="2D57E148" w:rsidR="007C7BD1" w:rsidRPr="00796BC2" w:rsidRDefault="007C7BD1" w:rsidP="007C7BD1">
      <w:pPr>
        <w:widowControl w:val="0"/>
        <w:autoSpaceDE w:val="0"/>
        <w:jc w:val="both"/>
        <w:rPr>
          <w:rFonts w:ascii="Arial Narrow" w:hAnsi="Arial Narrow"/>
        </w:rPr>
      </w:pPr>
      <w:r w:rsidRPr="00796BC2">
        <w:rPr>
          <w:rFonts w:ascii="Arial Narrow" w:hAnsi="Arial Narrow"/>
        </w:rPr>
        <w:t>La durée de garantie est de douze (12) mois</w:t>
      </w:r>
      <w:r w:rsidRPr="00796BC2">
        <w:rPr>
          <w:rFonts w:ascii="Arial Narrow" w:hAnsi="Arial Narrow"/>
          <w:i/>
          <w:iCs/>
        </w:rPr>
        <w:t xml:space="preserve"> </w:t>
      </w:r>
      <w:r w:rsidRPr="00796BC2">
        <w:rPr>
          <w:rFonts w:ascii="Arial Narrow" w:hAnsi="Arial Narrow"/>
        </w:rPr>
        <w:t>à compter de la date de réception provisoire des travaux</w:t>
      </w:r>
      <w:r w:rsidR="001D6852" w:rsidRPr="00796BC2">
        <w:rPr>
          <w:rFonts w:ascii="Arial Narrow" w:hAnsi="Arial Narrow"/>
        </w:rPr>
        <w:t>.</w:t>
      </w:r>
    </w:p>
    <w:p w14:paraId="16E5614E" w14:textId="410D13C9" w:rsidR="007C7BD1" w:rsidRPr="00592798" w:rsidRDefault="007C7BD1" w:rsidP="007C7BD1">
      <w:pPr>
        <w:widowControl w:val="0"/>
        <w:autoSpaceDE w:val="0"/>
        <w:jc w:val="both"/>
        <w:rPr>
          <w:rFonts w:ascii="Arial Narrow" w:hAnsi="Arial Narrow"/>
        </w:rPr>
      </w:pPr>
      <w:r w:rsidRPr="00796BC2">
        <w:rPr>
          <w:rFonts w:ascii="Arial Narrow" w:hAnsi="Arial Narrow"/>
        </w:rPr>
        <w:t>Le Cocontractant garantit que l</w:t>
      </w:r>
      <w:r w:rsidR="00D37391" w:rsidRPr="00796BC2">
        <w:rPr>
          <w:rFonts w:ascii="Arial Narrow" w:hAnsi="Arial Narrow"/>
        </w:rPr>
        <w:t>’</w:t>
      </w:r>
      <w:r w:rsidRPr="00796BC2">
        <w:rPr>
          <w:rFonts w:ascii="Arial Narrow" w:hAnsi="Arial Narrow"/>
        </w:rPr>
        <w:t xml:space="preserve">ouvrage livré en exécution </w:t>
      </w:r>
      <w:r w:rsidRPr="00796BC2">
        <w:rPr>
          <w:rFonts w:ascii="Arial Narrow" w:hAnsi="Arial Narrow"/>
          <w:iCs/>
        </w:rPr>
        <w:t>de la Lettre Commande</w:t>
      </w:r>
      <w:r w:rsidRPr="00796BC2">
        <w:rPr>
          <w:rFonts w:ascii="Arial Narrow" w:hAnsi="Arial Narrow"/>
        </w:rPr>
        <w:t xml:space="preserve"> </w:t>
      </w:r>
      <w:r w:rsidR="00D37391" w:rsidRPr="00796BC2">
        <w:rPr>
          <w:rFonts w:ascii="Arial Narrow" w:hAnsi="Arial Narrow"/>
        </w:rPr>
        <w:t>est</w:t>
      </w:r>
      <w:r w:rsidRPr="00796BC2">
        <w:rPr>
          <w:rFonts w:ascii="Arial Narrow" w:hAnsi="Arial Narrow"/>
        </w:rPr>
        <w:t xml:space="preserve"> neu</w:t>
      </w:r>
      <w:r w:rsidR="00D37391" w:rsidRPr="00796BC2">
        <w:rPr>
          <w:rFonts w:ascii="Arial Narrow" w:hAnsi="Arial Narrow"/>
        </w:rPr>
        <w:t>f</w:t>
      </w:r>
      <w:r w:rsidRPr="00796BC2">
        <w:rPr>
          <w:rFonts w:ascii="Arial Narrow" w:hAnsi="Arial Narrow"/>
        </w:rPr>
        <w:t xml:space="preserve"> et que les travaux sont exécutés dans les règles </w:t>
      </w:r>
      <w:r w:rsidR="00592798">
        <w:rPr>
          <w:rFonts w:ascii="Arial Narrow" w:hAnsi="Arial Narrow"/>
        </w:rPr>
        <w:t>de l’art et les normes requises</w:t>
      </w:r>
    </w:p>
    <w:p w14:paraId="78D2B6FD" w14:textId="77777777" w:rsidR="007C7BD1" w:rsidRPr="00796BC2" w:rsidRDefault="007C7BD1" w:rsidP="007C7BD1">
      <w:pPr>
        <w:widowControl w:val="0"/>
        <w:autoSpaceDE w:val="0"/>
        <w:jc w:val="both"/>
        <w:rPr>
          <w:rFonts w:ascii="Arial Narrow" w:hAnsi="Arial Narrow"/>
          <w:b/>
        </w:rPr>
      </w:pPr>
      <w:r w:rsidRPr="00796BC2">
        <w:rPr>
          <w:rFonts w:ascii="Arial Narrow" w:hAnsi="Arial Narrow"/>
        </w:rPr>
        <w:t>.</w:t>
      </w:r>
      <w:r w:rsidRPr="00796BC2">
        <w:rPr>
          <w:rFonts w:ascii="Arial Narrow" w:hAnsi="Arial Narrow"/>
          <w:b/>
        </w:rPr>
        <w:t>26.2. Entretien pendant la période de garantie</w:t>
      </w:r>
    </w:p>
    <w:p w14:paraId="4088CFF9" w14:textId="52FF917C" w:rsidR="007C7BD1" w:rsidRPr="00592798" w:rsidRDefault="007C7BD1" w:rsidP="007C7BD1">
      <w:pPr>
        <w:widowControl w:val="0"/>
        <w:autoSpaceDE w:val="0"/>
        <w:jc w:val="both"/>
        <w:rPr>
          <w:rFonts w:ascii="Arial Narrow" w:hAnsi="Arial Narrow"/>
        </w:rPr>
      </w:pPr>
      <w:r w:rsidRPr="00796BC2">
        <w:rPr>
          <w:rFonts w:ascii="Arial Narrow" w:hAnsi="Arial Narrow"/>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w:t>
      </w:r>
      <w:r w:rsidR="00592798">
        <w:rPr>
          <w:rFonts w:ascii="Arial Narrow" w:hAnsi="Arial Narrow"/>
        </w:rPr>
        <w:t xml:space="preserve">vice du Marché ou l’ingénieur. </w:t>
      </w:r>
    </w:p>
    <w:p w14:paraId="0B832185" w14:textId="55961F7D" w:rsidR="007C7BD1" w:rsidRPr="00592798" w:rsidRDefault="007C7BD1" w:rsidP="007C7BD1">
      <w:pPr>
        <w:widowControl w:val="0"/>
        <w:autoSpaceDE w:val="0"/>
        <w:jc w:val="both"/>
        <w:rPr>
          <w:rFonts w:ascii="Arial Narrow" w:hAnsi="Arial Narrow"/>
        </w:rPr>
      </w:pPr>
      <w:r w:rsidRPr="00796BC2">
        <w:rPr>
          <w:rFonts w:ascii="Arial Narrow" w:hAnsi="Arial Narrow"/>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w:t>
      </w:r>
      <w:r w:rsidRPr="00796BC2">
        <w:rPr>
          <w:rFonts w:ascii="Arial Narrow" w:hAnsi="Arial Narrow"/>
          <w:iCs/>
        </w:rPr>
        <w:t>de la Lettre Commande</w:t>
      </w:r>
      <w:r w:rsidRPr="00796BC2">
        <w:rPr>
          <w:rFonts w:ascii="Arial Narrow" w:hAnsi="Arial Narrow"/>
        </w:rPr>
        <w:t>.</w:t>
      </w:r>
      <w:bookmarkEnd w:id="321"/>
    </w:p>
    <w:p w14:paraId="40A99248" w14:textId="77777777" w:rsidR="007C7BD1" w:rsidRPr="00796BC2" w:rsidRDefault="007C7BD1" w:rsidP="003F5BB4">
      <w:pPr>
        <w:pStyle w:val="CCAParticle"/>
      </w:pPr>
      <w:bookmarkStart w:id="323" w:name="_Toc530307814"/>
      <w:bookmarkStart w:id="324" w:name="_Toc97557098"/>
      <w:bookmarkStart w:id="325" w:name="_Toc157306085"/>
      <w:bookmarkStart w:id="326" w:name="_Hlk163137410"/>
      <w:r w:rsidRPr="00796BC2">
        <w:t>Article 27- Réception définitive</w:t>
      </w:r>
      <w:bookmarkEnd w:id="323"/>
      <w:bookmarkEnd w:id="324"/>
      <w:bookmarkEnd w:id="325"/>
    </w:p>
    <w:p w14:paraId="1DA620CF" w14:textId="00A36D4D" w:rsidR="007C7BD1" w:rsidRPr="00592798" w:rsidRDefault="007C7BD1" w:rsidP="007C7BD1">
      <w:pPr>
        <w:widowControl w:val="0"/>
        <w:autoSpaceDE w:val="0"/>
        <w:jc w:val="both"/>
        <w:rPr>
          <w:rFonts w:ascii="Arial Narrow" w:hAnsi="Arial Narrow"/>
        </w:rPr>
      </w:pPr>
      <w:r w:rsidRPr="00796BC2">
        <w:rPr>
          <w:rFonts w:ascii="Arial Narrow" w:hAnsi="Arial Narrow"/>
        </w:rPr>
        <w:t xml:space="preserve">27.1. La réception définitive s’effectuera dans un délai maximal de </w:t>
      </w:r>
      <w:r w:rsidR="00D37391" w:rsidRPr="00796BC2">
        <w:rPr>
          <w:rFonts w:ascii="Arial Narrow" w:hAnsi="Arial Narrow"/>
        </w:rPr>
        <w:t>Q</w:t>
      </w:r>
      <w:r w:rsidRPr="00796BC2">
        <w:rPr>
          <w:rFonts w:ascii="Arial Narrow" w:hAnsi="Arial Narrow"/>
        </w:rPr>
        <w:t>uinze (15) jours à compter de l’e</w:t>
      </w:r>
      <w:r w:rsidR="00592798">
        <w:rPr>
          <w:rFonts w:ascii="Arial Narrow" w:hAnsi="Arial Narrow"/>
        </w:rPr>
        <w:t>xpiration du délai de garantie.</w:t>
      </w:r>
    </w:p>
    <w:p w14:paraId="46562046" w14:textId="452C39C5" w:rsidR="007C7BD1" w:rsidRPr="00592798" w:rsidRDefault="007C7BD1" w:rsidP="007C7BD1">
      <w:pPr>
        <w:widowControl w:val="0"/>
        <w:autoSpaceDE w:val="0"/>
        <w:jc w:val="both"/>
        <w:rPr>
          <w:rFonts w:ascii="Arial Narrow" w:hAnsi="Arial Narrow"/>
        </w:rPr>
      </w:pPr>
      <w:r w:rsidRPr="00796BC2">
        <w:rPr>
          <w:rFonts w:ascii="Arial Narrow" w:hAnsi="Arial Narrow"/>
        </w:rPr>
        <w:t>27.</w:t>
      </w:r>
      <w:r w:rsidR="00D37391" w:rsidRPr="00796BC2">
        <w:rPr>
          <w:rFonts w:ascii="Arial Narrow" w:hAnsi="Arial Narrow"/>
        </w:rPr>
        <w:t>2</w:t>
      </w:r>
      <w:r w:rsidRPr="00796BC2">
        <w:rPr>
          <w:rFonts w:ascii="Arial Narrow" w:hAnsi="Arial Narrow"/>
        </w:rPr>
        <w:t>. La composition et la procédure de réception définitive sont la même que cel</w:t>
      </w:r>
      <w:r w:rsidR="00592798">
        <w:rPr>
          <w:rFonts w:ascii="Arial Narrow" w:hAnsi="Arial Narrow"/>
        </w:rPr>
        <w:t>les de la réception provisoire.</w:t>
      </w:r>
    </w:p>
    <w:p w14:paraId="1BAC01DB" w14:textId="00DCFF1D" w:rsidR="007C7BD1" w:rsidRPr="00592798" w:rsidRDefault="007C7BD1" w:rsidP="007C7BD1">
      <w:pPr>
        <w:widowControl w:val="0"/>
        <w:autoSpaceDE w:val="0"/>
        <w:jc w:val="both"/>
        <w:rPr>
          <w:rFonts w:ascii="Arial Narrow" w:hAnsi="Arial Narrow"/>
        </w:rPr>
      </w:pPr>
      <w:r w:rsidRPr="00796BC2">
        <w:rPr>
          <w:rFonts w:ascii="Arial Narrow" w:hAnsi="Arial Narrow"/>
        </w:rPr>
        <w:t>27.4- La Lettre Commande est clôturée définitivement dans les conditions fixées à. l’article 38 alinéa 4 du présent CCAP concernant le</w:t>
      </w:r>
      <w:r w:rsidRPr="00796BC2">
        <w:rPr>
          <w:rFonts w:ascii="Arial Narrow" w:hAnsi="Arial Narrow"/>
          <w:b/>
          <w:bCs/>
        </w:rPr>
        <w:t xml:space="preserve"> </w:t>
      </w:r>
      <w:r w:rsidRPr="00796BC2">
        <w:rPr>
          <w:rFonts w:ascii="Arial Narrow" w:hAnsi="Arial Narrow"/>
        </w:rPr>
        <w:t>Décompte général et définitif.</w:t>
      </w:r>
      <w:bookmarkEnd w:id="322"/>
      <w:bookmarkEnd w:id="326"/>
    </w:p>
    <w:p w14:paraId="30D00268" w14:textId="77777777" w:rsidR="007C7BD1" w:rsidRPr="00796BC2" w:rsidRDefault="007C7BD1" w:rsidP="003F5BB4">
      <w:pPr>
        <w:pStyle w:val="CCAParticle"/>
      </w:pPr>
      <w:bookmarkStart w:id="327" w:name="_Toc157306086"/>
      <w:r w:rsidRPr="00796BC2">
        <w:t>Article 28- Garantie légale</w:t>
      </w:r>
      <w:bookmarkEnd w:id="327"/>
    </w:p>
    <w:p w14:paraId="36F90D13"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0B775BB6" w14:textId="77777777" w:rsidR="007C7BD1" w:rsidRPr="00796BC2" w:rsidRDefault="007C7BD1" w:rsidP="007C7BD1">
      <w:pPr>
        <w:widowControl w:val="0"/>
        <w:autoSpaceDE w:val="0"/>
        <w:jc w:val="both"/>
        <w:rPr>
          <w:rFonts w:ascii="Arial Narrow" w:hAnsi="Arial Narrow"/>
        </w:rPr>
      </w:pPr>
      <w:r w:rsidRPr="00796BC2">
        <w:rPr>
          <w:rFonts w:ascii="Arial Narrow" w:hAnsi="Arial Narrow"/>
        </w:rPr>
        <w:t>A cette fin, il devra recruter un Bureau de Contrôle Technique (BCT) agréé chargé de l’expertise des travaux en vue d’une assurance décennale.</w:t>
      </w:r>
    </w:p>
    <w:p w14:paraId="1963985B" w14:textId="77777777" w:rsidR="003F7F98" w:rsidRPr="00796BC2" w:rsidRDefault="003F7F98" w:rsidP="00D154B7">
      <w:pPr>
        <w:widowControl w:val="0"/>
        <w:autoSpaceDE w:val="0"/>
        <w:jc w:val="both"/>
        <w:rPr>
          <w:b/>
          <w:bCs/>
          <w:sz w:val="10"/>
          <w:szCs w:val="10"/>
        </w:rPr>
      </w:pPr>
    </w:p>
    <w:p w14:paraId="1CD894D5" w14:textId="78C79892" w:rsidR="003F7F98" w:rsidRPr="00796BC2" w:rsidRDefault="003F7F98" w:rsidP="00020A56">
      <w:pPr>
        <w:pStyle w:val="CCAPchapitre"/>
      </w:pPr>
      <w:bookmarkStart w:id="328" w:name="_Toc530307815"/>
      <w:bookmarkStart w:id="329" w:name="_Toc97557099"/>
      <w:bookmarkStart w:id="330" w:name="_Toc157306087"/>
      <w:r w:rsidRPr="00796BC2">
        <w:lastRenderedPageBreak/>
        <w:t>Clauses financières</w:t>
      </w:r>
      <w:bookmarkEnd w:id="328"/>
      <w:bookmarkEnd w:id="329"/>
      <w:bookmarkEnd w:id="330"/>
    </w:p>
    <w:p w14:paraId="048520FE" w14:textId="77777777" w:rsidR="00835E5B" w:rsidRPr="00796BC2" w:rsidRDefault="00835E5B" w:rsidP="003F5BB4">
      <w:pPr>
        <w:pStyle w:val="CCAParticle"/>
      </w:pPr>
      <w:bookmarkStart w:id="331" w:name="_Toc530307816"/>
      <w:bookmarkStart w:id="332" w:name="_Toc97557100"/>
      <w:bookmarkStart w:id="333" w:name="_Toc157306088"/>
      <w:bookmarkStart w:id="334" w:name="_Hlk186538682"/>
      <w:r w:rsidRPr="00796BC2">
        <w:t xml:space="preserve">Article 29- Montant </w:t>
      </w:r>
      <w:bookmarkEnd w:id="331"/>
      <w:bookmarkEnd w:id="332"/>
      <w:bookmarkEnd w:id="333"/>
      <w:r w:rsidRPr="00796BC2">
        <w:t>de la Lettre Commande</w:t>
      </w:r>
    </w:p>
    <w:p w14:paraId="2899E3B7" w14:textId="77777777" w:rsidR="00D37391" w:rsidRPr="00796BC2" w:rsidRDefault="00D37391" w:rsidP="00D37391">
      <w:pPr>
        <w:widowControl w:val="0"/>
        <w:autoSpaceDE w:val="0"/>
        <w:jc w:val="both"/>
        <w:rPr>
          <w:rFonts w:ascii="Arial Narrow" w:hAnsi="Arial Narrow"/>
        </w:rPr>
      </w:pPr>
      <w:bookmarkStart w:id="335" w:name="_Toc530307817"/>
      <w:bookmarkStart w:id="336" w:name="_Toc97557101"/>
      <w:bookmarkStart w:id="337" w:name="_Toc157306089"/>
      <w:r w:rsidRPr="00796BC2">
        <w:rPr>
          <w:rFonts w:ascii="Arial Narrow" w:hAnsi="Arial Narrow"/>
        </w:rPr>
        <w:t>Le montant du présent marché, tel qu’il ressort du [détail ou devis estimatif] est de : ______ (en chiffres)</w:t>
      </w:r>
      <w:r w:rsidRPr="00796BC2">
        <w:rPr>
          <w:rFonts w:ascii="Arial Narrow" w:hAnsi="Arial Narrow"/>
          <w:u w:val="single"/>
        </w:rPr>
        <w:tab/>
      </w:r>
      <w:r w:rsidRPr="00796BC2">
        <w:rPr>
          <w:rFonts w:ascii="Arial Narrow" w:hAnsi="Arial Narrow"/>
        </w:rPr>
        <w:t>(en lettres</w:t>
      </w:r>
      <w:r w:rsidRPr="00796BC2">
        <w:rPr>
          <w:rFonts w:ascii="Arial Narrow" w:hAnsi="Arial Narrow"/>
          <w:spacing w:val="3"/>
        </w:rPr>
        <w:t xml:space="preserve">) </w:t>
      </w:r>
      <w:r w:rsidRPr="00796BC2">
        <w:rPr>
          <w:rFonts w:ascii="Arial Narrow" w:hAnsi="Arial Narrow"/>
        </w:rPr>
        <w:t>francs CFA Toutes Taxes Comprises (TTC); soit:</w:t>
      </w:r>
    </w:p>
    <w:p w14:paraId="32C1B1A2" w14:textId="77777777" w:rsidR="00D37391" w:rsidRPr="00796BC2" w:rsidRDefault="00D37391" w:rsidP="00D37391">
      <w:pPr>
        <w:widowControl w:val="0"/>
        <w:numPr>
          <w:ilvl w:val="0"/>
          <w:numId w:val="8"/>
        </w:numPr>
        <w:autoSpaceDE w:val="0"/>
        <w:ind w:left="567" w:hanging="283"/>
        <w:jc w:val="both"/>
        <w:rPr>
          <w:rFonts w:ascii="Arial Narrow" w:hAnsi="Arial Narrow"/>
        </w:rPr>
      </w:pPr>
      <w:r w:rsidRPr="00796BC2">
        <w:rPr>
          <w:rFonts w:ascii="Arial Narrow" w:hAnsi="Arial Narrow"/>
        </w:rPr>
        <w:t>Montant HTVA : ________ (____) francs CFA ;</w:t>
      </w:r>
    </w:p>
    <w:p w14:paraId="4BC858A3" w14:textId="77777777" w:rsidR="00D37391" w:rsidRPr="00796BC2" w:rsidRDefault="00D37391" w:rsidP="00D37391">
      <w:pPr>
        <w:widowControl w:val="0"/>
        <w:numPr>
          <w:ilvl w:val="0"/>
          <w:numId w:val="8"/>
        </w:numPr>
        <w:autoSpaceDE w:val="0"/>
        <w:ind w:left="567" w:hanging="283"/>
        <w:jc w:val="both"/>
        <w:rPr>
          <w:rFonts w:ascii="Arial Narrow" w:hAnsi="Arial Narrow"/>
        </w:rPr>
      </w:pPr>
      <w:r w:rsidRPr="00796BC2">
        <w:rPr>
          <w:rFonts w:ascii="Arial Narrow" w:hAnsi="Arial Narrow"/>
        </w:rPr>
        <w:t>Montant de la TVA : ________ (___) francs CFA</w:t>
      </w:r>
    </w:p>
    <w:p w14:paraId="5FFD3550" w14:textId="77777777" w:rsidR="00D37391" w:rsidRPr="00796BC2" w:rsidRDefault="00D37391" w:rsidP="00D37391">
      <w:pPr>
        <w:widowControl w:val="0"/>
        <w:numPr>
          <w:ilvl w:val="0"/>
          <w:numId w:val="8"/>
        </w:numPr>
        <w:autoSpaceDE w:val="0"/>
        <w:ind w:left="567" w:hanging="283"/>
        <w:jc w:val="both"/>
        <w:rPr>
          <w:rFonts w:ascii="Arial Narrow" w:hAnsi="Arial Narrow"/>
        </w:rPr>
      </w:pPr>
      <w:r w:rsidRPr="00796BC2">
        <w:rPr>
          <w:rFonts w:ascii="Arial Narrow" w:hAnsi="Arial Narrow"/>
        </w:rPr>
        <w:t>Montant de l’AIR : ____ (___) francs CFA</w:t>
      </w:r>
    </w:p>
    <w:p w14:paraId="0FF31E93" w14:textId="2C270CD1" w:rsidR="00D37391" w:rsidRPr="00796BC2" w:rsidRDefault="00D37391" w:rsidP="00D37391">
      <w:pPr>
        <w:widowControl w:val="0"/>
        <w:numPr>
          <w:ilvl w:val="0"/>
          <w:numId w:val="8"/>
        </w:numPr>
        <w:autoSpaceDE w:val="0"/>
        <w:ind w:left="567" w:hanging="283"/>
        <w:jc w:val="both"/>
        <w:rPr>
          <w:rFonts w:ascii="Arial Narrow" w:hAnsi="Arial Narrow"/>
        </w:rPr>
      </w:pPr>
      <w:r w:rsidRPr="00796BC2">
        <w:rPr>
          <w:rFonts w:ascii="Arial Narrow" w:hAnsi="Arial Narrow"/>
        </w:rPr>
        <w:t>Montant de la TSR, le cas échéant : ------------- (___) francs CFA [</w:t>
      </w:r>
      <w:r w:rsidRPr="00796BC2">
        <w:rPr>
          <w:rFonts w:ascii="Arial Narrow" w:hAnsi="Arial Narrow"/>
          <w:i/>
        </w:rPr>
        <w:t xml:space="preserve">n’est applicable que pour les marchés </w:t>
      </w:r>
    </w:p>
    <w:p w14:paraId="7CE89F14" w14:textId="712375EE" w:rsidR="00D37391" w:rsidRPr="00796BC2" w:rsidRDefault="00D37391" w:rsidP="00D37391">
      <w:pPr>
        <w:widowControl w:val="0"/>
        <w:numPr>
          <w:ilvl w:val="0"/>
          <w:numId w:val="8"/>
        </w:numPr>
        <w:autoSpaceDE w:val="0"/>
        <w:ind w:left="567" w:hanging="283"/>
        <w:jc w:val="both"/>
      </w:pPr>
      <w:r w:rsidRPr="00796BC2">
        <w:rPr>
          <w:rFonts w:ascii="Arial Narrow" w:hAnsi="Arial Narrow"/>
        </w:rPr>
        <w:t>Net à percevoir = Montant net déduit de tous les impôts et taxes : ___ (___) francs CFA</w:t>
      </w:r>
      <w:r w:rsidRPr="00796BC2">
        <w:t>.</w:t>
      </w:r>
    </w:p>
    <w:p w14:paraId="78701AA7" w14:textId="77777777" w:rsidR="009D115A" w:rsidRPr="00796BC2" w:rsidRDefault="009D115A" w:rsidP="009D115A">
      <w:pPr>
        <w:widowControl w:val="0"/>
        <w:autoSpaceDE w:val="0"/>
        <w:ind w:left="567"/>
        <w:jc w:val="both"/>
        <w:rPr>
          <w:sz w:val="8"/>
          <w:szCs w:val="8"/>
        </w:rPr>
      </w:pPr>
    </w:p>
    <w:p w14:paraId="24F45899" w14:textId="77777777" w:rsidR="00835E5B" w:rsidRPr="00796BC2" w:rsidRDefault="00835E5B" w:rsidP="003F5BB4">
      <w:pPr>
        <w:pStyle w:val="CCAParticle"/>
      </w:pPr>
      <w:r w:rsidRPr="00796BC2">
        <w:t>Article 30- Lieu et mode de paiement</w:t>
      </w:r>
      <w:bookmarkEnd w:id="335"/>
      <w:bookmarkEnd w:id="336"/>
      <w:bookmarkEnd w:id="337"/>
    </w:p>
    <w:p w14:paraId="4CF7A293"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425B54C4" w14:textId="0E2812DD"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 Le Maître d’Ouvrage se libérera des sommes dues par virement bancaire au nom du cocontractant de la manière suivante : </w:t>
      </w:r>
    </w:p>
    <w:p w14:paraId="44CFBAA5" w14:textId="1C5C84E7" w:rsidR="00835E5B" w:rsidRPr="00796BC2" w:rsidRDefault="00835E5B" w:rsidP="00415245">
      <w:pPr>
        <w:pStyle w:val="Paragraphedeliste"/>
        <w:widowControl w:val="0"/>
        <w:numPr>
          <w:ilvl w:val="0"/>
          <w:numId w:val="15"/>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Pour les règlements en francs CFA, soit </w:t>
      </w:r>
      <w:r w:rsidR="00415245" w:rsidRPr="00796BC2">
        <w:rPr>
          <w:rFonts w:ascii="Arial Narrow" w:hAnsi="Arial Narrow"/>
          <w:sz w:val="24"/>
          <w:szCs w:val="24"/>
        </w:rPr>
        <w:t xml:space="preserve">__________________ </w:t>
      </w:r>
      <w:r w:rsidRPr="00796BC2">
        <w:rPr>
          <w:rFonts w:ascii="Arial Narrow" w:hAnsi="Arial Narrow"/>
          <w:sz w:val="24"/>
          <w:szCs w:val="24"/>
        </w:rPr>
        <w:t>(</w:t>
      </w:r>
      <w:r w:rsidR="00415245" w:rsidRPr="00796BC2">
        <w:rPr>
          <w:rFonts w:ascii="Arial Narrow" w:hAnsi="Arial Narrow"/>
          <w:sz w:val="24"/>
          <w:szCs w:val="24"/>
        </w:rPr>
        <w:t>M</w:t>
      </w:r>
      <w:r w:rsidRPr="00796BC2">
        <w:rPr>
          <w:rFonts w:ascii="Arial Narrow" w:hAnsi="Arial Narrow"/>
          <w:sz w:val="24"/>
          <w:szCs w:val="24"/>
        </w:rPr>
        <w:t xml:space="preserve">ontant net à mandater en chiffres et en lettres), par crédit au compte </w:t>
      </w:r>
      <w:r w:rsidR="00415245" w:rsidRPr="00796BC2">
        <w:rPr>
          <w:rFonts w:ascii="Arial Narrow" w:hAnsi="Arial Narrow"/>
          <w:sz w:val="24"/>
          <w:szCs w:val="24"/>
        </w:rPr>
        <w:t>N</w:t>
      </w:r>
      <w:r w:rsidRPr="00796BC2">
        <w:rPr>
          <w:rFonts w:ascii="Arial Narrow" w:hAnsi="Arial Narrow"/>
          <w:sz w:val="24"/>
          <w:szCs w:val="24"/>
        </w:rPr>
        <w:t>° _________ ouvert au nom du co-contractant à la banque______________</w:t>
      </w:r>
    </w:p>
    <w:p w14:paraId="3DC505BE" w14:textId="291F413F" w:rsidR="00835E5B" w:rsidRPr="00796BC2" w:rsidRDefault="00835E5B" w:rsidP="00415245">
      <w:pPr>
        <w:widowControl w:val="0"/>
        <w:autoSpaceDE w:val="0"/>
        <w:ind w:left="360"/>
        <w:jc w:val="both"/>
        <w:rPr>
          <w:rFonts w:ascii="Arial Narrow" w:hAnsi="Arial Narrow"/>
          <w:sz w:val="8"/>
          <w:szCs w:val="8"/>
        </w:rPr>
      </w:pPr>
      <w:r w:rsidRPr="00796BC2">
        <w:rPr>
          <w:rFonts w:ascii="Arial Narrow" w:hAnsi="Arial Narrow"/>
        </w:rPr>
        <w:t xml:space="preserve"> </w:t>
      </w:r>
    </w:p>
    <w:p w14:paraId="4A7A1913" w14:textId="77777777" w:rsidR="00835E5B" w:rsidRPr="00796BC2" w:rsidRDefault="00835E5B" w:rsidP="003F5BB4">
      <w:pPr>
        <w:pStyle w:val="CCAParticle"/>
      </w:pPr>
      <w:bookmarkStart w:id="338" w:name="_Hlk159274155"/>
      <w:bookmarkStart w:id="339" w:name="_Toc157306090"/>
      <w:bookmarkStart w:id="340" w:name="_Toc530307818"/>
      <w:bookmarkStart w:id="341" w:name="_Toc97557102"/>
      <w:r w:rsidRPr="00796BC2">
        <w:t xml:space="preserve">Article 31 </w:t>
      </w:r>
      <w:bookmarkEnd w:id="338"/>
      <w:r w:rsidRPr="00796BC2">
        <w:t>Garanties et cautions</w:t>
      </w:r>
      <w:bookmarkEnd w:id="339"/>
      <w:r w:rsidRPr="00796BC2">
        <w:t xml:space="preserve"> </w:t>
      </w:r>
      <w:bookmarkEnd w:id="340"/>
      <w:bookmarkEnd w:id="341"/>
    </w:p>
    <w:p w14:paraId="4920B994" w14:textId="77777777" w:rsidR="00835E5B" w:rsidRPr="00796BC2" w:rsidRDefault="00835E5B" w:rsidP="00835E5B">
      <w:pPr>
        <w:jc w:val="both"/>
        <w:rPr>
          <w:rFonts w:ascii="Arial Narrow" w:hAnsi="Arial Narrow"/>
        </w:rPr>
      </w:pPr>
      <w:r w:rsidRPr="00796BC2">
        <w:rPr>
          <w:rFonts w:ascii="Arial Narrow" w:hAnsi="Arial Narrow"/>
        </w:rPr>
        <w:t xml:space="preserve">Le cocontractant devra fournir les garanties émanant des banques ou organismes financiers agréés par le Ministre chargé des finances ou ayant un correspondant local agréé. </w:t>
      </w:r>
    </w:p>
    <w:p w14:paraId="46CE79B8" w14:textId="77903339" w:rsidR="00835E5B" w:rsidRPr="00592798" w:rsidRDefault="00835E5B" w:rsidP="00835E5B">
      <w:pPr>
        <w:jc w:val="both"/>
        <w:rPr>
          <w:rFonts w:ascii="Arial Narrow" w:hAnsi="Arial Narrow"/>
        </w:rPr>
      </w:pPr>
      <w:r w:rsidRPr="00796BC2">
        <w:rPr>
          <w:rFonts w:ascii="Arial Narrow" w:hAnsi="Arial Narrow"/>
        </w:rPr>
        <w:t xml:space="preserve">Les garanties décrites ci-après en faveur du Maître d’Ouvrage ou du </w:t>
      </w:r>
      <w:r w:rsidRPr="00796BC2">
        <w:rPr>
          <w:rFonts w:ascii="Arial Narrow" w:hAnsi="Arial Narrow"/>
          <w:iCs/>
        </w:rPr>
        <w:t xml:space="preserve">Maître d’Ouvrage Délégué sont exigées </w:t>
      </w:r>
      <w:r w:rsidRPr="00796BC2">
        <w:rPr>
          <w:rFonts w:ascii="Arial Narrow" w:hAnsi="Arial Narrow"/>
        </w:rPr>
        <w:t>dans les délais, pour le montant, selon la manière et so</w:t>
      </w:r>
      <w:r w:rsidR="00592798">
        <w:rPr>
          <w:rFonts w:ascii="Arial Narrow" w:hAnsi="Arial Narrow"/>
        </w:rPr>
        <w:t>us la forme indiquée ci-après :</w:t>
      </w:r>
    </w:p>
    <w:p w14:paraId="7A205BFC" w14:textId="77777777" w:rsidR="00835E5B" w:rsidRPr="00796BC2" w:rsidRDefault="00835E5B" w:rsidP="00835E5B">
      <w:pPr>
        <w:widowControl w:val="0"/>
        <w:autoSpaceDE w:val="0"/>
        <w:jc w:val="both"/>
        <w:rPr>
          <w:rFonts w:ascii="Arial Narrow" w:hAnsi="Arial Narrow"/>
          <w:b/>
        </w:rPr>
      </w:pPr>
      <w:r w:rsidRPr="00796BC2">
        <w:rPr>
          <w:rFonts w:ascii="Arial Narrow" w:hAnsi="Arial Narrow"/>
          <w:b/>
        </w:rPr>
        <w:t>31.1. Cautionnement définitif</w:t>
      </w:r>
    </w:p>
    <w:p w14:paraId="310902BD" w14:textId="43DF8342" w:rsidR="00835E5B" w:rsidRPr="00592798" w:rsidRDefault="00835E5B" w:rsidP="00592798">
      <w:pPr>
        <w:pStyle w:val="Paragraphedeliste"/>
        <w:widowControl w:val="0"/>
        <w:numPr>
          <w:ilvl w:val="0"/>
          <w:numId w:val="11"/>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Il est constitué </w:t>
      </w:r>
      <w:r w:rsidRPr="00796BC2">
        <w:rPr>
          <w:rFonts w:ascii="Arial Narrow" w:hAnsi="Arial Narrow"/>
          <w:sz w:val="24"/>
          <w:szCs w:val="24"/>
          <w:lang w:val="fr-CM"/>
        </w:rPr>
        <w:t xml:space="preserve">par le titulaire </w:t>
      </w:r>
      <w:r w:rsidRPr="00796BC2">
        <w:rPr>
          <w:rFonts w:ascii="Arial Narrow" w:hAnsi="Arial Narrow"/>
          <w:sz w:val="24"/>
          <w:szCs w:val="24"/>
        </w:rPr>
        <w:t>de la Lettre Commande</w:t>
      </w:r>
      <w:r w:rsidRPr="00796BC2">
        <w:rPr>
          <w:rFonts w:ascii="Arial Narrow" w:hAnsi="Arial Narrow"/>
          <w:sz w:val="24"/>
          <w:szCs w:val="24"/>
          <w:lang w:val="fr-CM"/>
        </w:rPr>
        <w:t xml:space="preserve"> </w:t>
      </w:r>
      <w:r w:rsidRPr="00796BC2">
        <w:rPr>
          <w:rFonts w:ascii="Arial Narrow" w:hAnsi="Arial Narrow"/>
          <w:sz w:val="24"/>
          <w:szCs w:val="24"/>
        </w:rPr>
        <w:t>et transmis au Chef Service du Marché dans un délai maximum de vingt (20) jours calendaires à compter de la date de notification de la Lettre Commande et en tout cas avant le premier paiement.</w:t>
      </w:r>
    </w:p>
    <w:p w14:paraId="363E5B4F" w14:textId="59B4ECD0" w:rsidR="00835E5B" w:rsidRPr="00592798"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Son montant est fixé à : </w:t>
      </w:r>
      <w:r w:rsidR="0097317E" w:rsidRPr="00796BC2">
        <w:rPr>
          <w:rFonts w:ascii="Arial Narrow" w:hAnsi="Arial Narrow"/>
          <w:sz w:val="24"/>
          <w:szCs w:val="24"/>
        </w:rPr>
        <w:t>2% du montant TTC de la Lettre Commande augmenté</w:t>
      </w:r>
      <w:r w:rsidRPr="00796BC2">
        <w:rPr>
          <w:rFonts w:ascii="Arial Narrow" w:hAnsi="Arial Narrow"/>
          <w:sz w:val="24"/>
          <w:szCs w:val="24"/>
        </w:rPr>
        <w:t xml:space="preserve"> le cas échéant du montant des avenants</w:t>
      </w:r>
    </w:p>
    <w:p w14:paraId="1141AB89" w14:textId="3A0153EA" w:rsidR="00835E5B" w:rsidRPr="00796BC2" w:rsidRDefault="00835E5B" w:rsidP="00835E5B">
      <w:pPr>
        <w:pStyle w:val="Paragraphedeliste"/>
        <w:numPr>
          <w:ilvl w:val="0"/>
          <w:numId w:val="11"/>
        </w:numPr>
        <w:spacing w:after="0" w:line="240" w:lineRule="auto"/>
        <w:jc w:val="both"/>
        <w:rPr>
          <w:rFonts w:ascii="Arial Narrow" w:hAnsi="Arial Narrow"/>
          <w:sz w:val="24"/>
          <w:szCs w:val="24"/>
        </w:rPr>
      </w:pPr>
      <w:r w:rsidRPr="00796BC2">
        <w:rPr>
          <w:rFonts w:ascii="Arial Narrow" w:hAnsi="Arial Narrow"/>
          <w:sz w:val="24"/>
          <w:szCs w:val="24"/>
        </w:rPr>
        <w:t>La garantie sera libellée dans la monnaie de la Lettre Commande et devra suivre l’un des modèles fournis dans le Dossier d’appel d’offres, comme indiqué par le Maître d’ouvrage</w:t>
      </w:r>
      <w:r w:rsidR="00514C23" w:rsidRPr="00796BC2">
        <w:rPr>
          <w:rFonts w:ascii="Arial Narrow" w:hAnsi="Arial Narrow"/>
          <w:sz w:val="24"/>
          <w:szCs w:val="24"/>
        </w:rPr>
        <w:t>.</w:t>
      </w:r>
    </w:p>
    <w:p w14:paraId="1F5E6556" w14:textId="77777777" w:rsidR="00835E5B" w:rsidRPr="00796BC2" w:rsidRDefault="00835E5B" w:rsidP="00835E5B">
      <w:pPr>
        <w:pStyle w:val="Paragraphedeliste"/>
        <w:spacing w:after="0" w:line="240" w:lineRule="auto"/>
        <w:ind w:left="927"/>
        <w:jc w:val="both"/>
        <w:rPr>
          <w:rFonts w:ascii="Arial Narrow" w:hAnsi="Arial Narrow"/>
          <w:sz w:val="10"/>
          <w:szCs w:val="10"/>
        </w:rPr>
      </w:pPr>
    </w:p>
    <w:p w14:paraId="70402327" w14:textId="3875C06D" w:rsidR="00835E5B" w:rsidRPr="00592798"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Les modes de substitution du cautionnement sont prévus à l’article 140 du </w:t>
      </w:r>
      <w:r w:rsidR="00514C23" w:rsidRPr="00796BC2">
        <w:rPr>
          <w:rFonts w:ascii="Arial Narrow" w:hAnsi="Arial Narrow"/>
          <w:sz w:val="24"/>
          <w:szCs w:val="24"/>
        </w:rPr>
        <w:t>C</w:t>
      </w:r>
      <w:r w:rsidRPr="00796BC2">
        <w:rPr>
          <w:rFonts w:ascii="Arial Narrow" w:hAnsi="Arial Narrow"/>
          <w:sz w:val="24"/>
          <w:szCs w:val="24"/>
        </w:rPr>
        <w:t xml:space="preserve">ode des </w:t>
      </w:r>
      <w:r w:rsidR="00514C23" w:rsidRPr="00796BC2">
        <w:rPr>
          <w:rFonts w:ascii="Arial Narrow" w:hAnsi="Arial Narrow"/>
          <w:sz w:val="24"/>
          <w:szCs w:val="24"/>
        </w:rPr>
        <w:t>M</w:t>
      </w:r>
      <w:r w:rsidRPr="00796BC2">
        <w:rPr>
          <w:rFonts w:ascii="Arial Narrow" w:hAnsi="Arial Narrow"/>
          <w:sz w:val="24"/>
          <w:szCs w:val="24"/>
        </w:rPr>
        <w:t xml:space="preserve">archés </w:t>
      </w:r>
      <w:r w:rsidR="00514C23" w:rsidRPr="00796BC2">
        <w:rPr>
          <w:rFonts w:ascii="Arial Narrow" w:hAnsi="Arial Narrow"/>
          <w:sz w:val="24"/>
          <w:szCs w:val="24"/>
        </w:rPr>
        <w:t>P</w:t>
      </w:r>
      <w:r w:rsidRPr="00796BC2">
        <w:rPr>
          <w:rFonts w:ascii="Arial Narrow" w:hAnsi="Arial Narrow"/>
          <w:sz w:val="24"/>
          <w:szCs w:val="24"/>
        </w:rPr>
        <w:t>ublics.</w:t>
      </w:r>
    </w:p>
    <w:p w14:paraId="5707D7BE" w14:textId="25B56D83" w:rsidR="00835E5B" w:rsidRPr="00592798"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bookmarkStart w:id="342" w:name="_Hlk163137509"/>
      <w:r w:rsidRPr="00796BC2">
        <w:rPr>
          <w:rFonts w:ascii="Arial Narrow" w:hAnsi="Arial Narrow"/>
          <w:sz w:val="24"/>
          <w:szCs w:val="24"/>
        </w:rPr>
        <w:t xml:space="preserve">Le cautionnement définitif sera restitué consécutivement par le Maître d’Ouvrage ou le Maître d’Ouvrage Délégué dans un délai </w:t>
      </w:r>
      <w:r w:rsidR="00514C23" w:rsidRPr="00796BC2">
        <w:rPr>
          <w:rFonts w:ascii="Arial Narrow" w:hAnsi="Arial Narrow"/>
          <w:sz w:val="24"/>
          <w:szCs w:val="24"/>
        </w:rPr>
        <w:t>d’un (01)</w:t>
      </w:r>
      <w:r w:rsidRPr="00796BC2">
        <w:rPr>
          <w:rFonts w:ascii="Arial Narrow" w:hAnsi="Arial Narrow"/>
          <w:sz w:val="24"/>
          <w:szCs w:val="24"/>
        </w:rPr>
        <w:t xml:space="preserve"> mois suivant la date de réception provisoire des travaux, à la suite d’une mainlevée délivrée par le Maître d’Ouvrage ou le Maître d’Ouvrage Délégué après demande du cocontractant. </w:t>
      </w:r>
    </w:p>
    <w:p w14:paraId="24171F42" w14:textId="27EB2396" w:rsidR="00835E5B" w:rsidRPr="00592798"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796BC2">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42"/>
    </w:p>
    <w:p w14:paraId="2616FE32" w14:textId="77777777" w:rsidR="00835E5B" w:rsidRPr="00796BC2" w:rsidRDefault="00835E5B" w:rsidP="00835E5B">
      <w:pPr>
        <w:widowControl w:val="0"/>
        <w:autoSpaceDE w:val="0"/>
        <w:jc w:val="both"/>
        <w:rPr>
          <w:rFonts w:ascii="Arial Narrow" w:hAnsi="Arial Narrow"/>
          <w:b/>
        </w:rPr>
      </w:pPr>
      <w:r w:rsidRPr="00796BC2">
        <w:rPr>
          <w:rFonts w:ascii="Arial Narrow" w:hAnsi="Arial Narrow"/>
          <w:b/>
        </w:rPr>
        <w:t>31.2. Cautionnement d’avance de démarrage</w:t>
      </w:r>
    </w:p>
    <w:p w14:paraId="56CD03CC" w14:textId="75AC8EF6" w:rsidR="00835E5B" w:rsidRPr="00CE72C7" w:rsidRDefault="00291C10" w:rsidP="00835E5B">
      <w:pPr>
        <w:widowControl w:val="0"/>
        <w:autoSpaceDE w:val="0"/>
        <w:jc w:val="both"/>
        <w:rPr>
          <w:rFonts w:ascii="Arial Narrow" w:hAnsi="Arial Narrow"/>
        </w:rPr>
      </w:pPr>
      <w:r w:rsidRPr="00796BC2">
        <w:rPr>
          <w:rFonts w:ascii="Arial Narrow" w:hAnsi="Arial Narrow"/>
        </w:rPr>
        <w:t>Le cautionnement d’avance de démarrage au</w:t>
      </w:r>
      <w:r w:rsidR="00835E5B" w:rsidRPr="00796BC2">
        <w:rPr>
          <w:rFonts w:ascii="Arial Narrow" w:hAnsi="Arial Narrow"/>
        </w:rPr>
        <w:t xml:space="preserve"> taux</w:t>
      </w:r>
      <w:r w:rsidR="00835E5B" w:rsidRPr="00796BC2">
        <w:rPr>
          <w:rFonts w:ascii="Arial Narrow" w:hAnsi="Arial Narrow"/>
          <w:spacing w:val="6"/>
        </w:rPr>
        <w:t xml:space="preserve"> </w:t>
      </w:r>
      <w:r w:rsidRPr="00796BC2">
        <w:rPr>
          <w:rFonts w:ascii="Arial Narrow" w:hAnsi="Arial Narrow"/>
          <w:spacing w:val="6"/>
        </w:rPr>
        <w:t xml:space="preserve">de </w:t>
      </w:r>
      <w:r w:rsidR="00835E5B" w:rsidRPr="00796BC2">
        <w:rPr>
          <w:rFonts w:ascii="Arial Narrow" w:hAnsi="Arial Narrow"/>
          <w:spacing w:val="6"/>
        </w:rPr>
        <w:t>20</w:t>
      </w:r>
      <w:r w:rsidR="00683B28" w:rsidRPr="00796BC2">
        <w:rPr>
          <w:rFonts w:ascii="Arial Narrow" w:hAnsi="Arial Narrow"/>
          <w:spacing w:val="6"/>
        </w:rPr>
        <w:t>% du</w:t>
      </w:r>
      <w:r w:rsidR="00835E5B" w:rsidRPr="00796BC2">
        <w:rPr>
          <w:rFonts w:ascii="Arial Narrow" w:hAnsi="Arial Narrow"/>
          <w:spacing w:val="6"/>
        </w:rPr>
        <w:t xml:space="preserve"> montant TTC </w:t>
      </w:r>
      <w:r w:rsidRPr="00796BC2">
        <w:rPr>
          <w:rFonts w:ascii="Arial Narrow" w:hAnsi="Arial Narrow"/>
          <w:spacing w:val="6"/>
        </w:rPr>
        <w:t>de la Lettre Commande</w:t>
      </w:r>
      <w:r w:rsidR="00835E5B" w:rsidRPr="00796BC2">
        <w:rPr>
          <w:rFonts w:ascii="Arial Narrow" w:hAnsi="Arial Narrow"/>
          <w:spacing w:val="6"/>
        </w:rPr>
        <w:t xml:space="preserve"> cautionné à 100% par un établissement bancaire de droit camerounais ou un organisme financier agrée de premier rang conformément à la réglementation en vigueur</w:t>
      </w:r>
      <w:r w:rsidR="00835E5B" w:rsidRPr="00796BC2">
        <w:rPr>
          <w:rFonts w:ascii="Arial Narrow" w:hAnsi="Arial Narrow"/>
        </w:rPr>
        <w:t xml:space="preserve"> et les modalité</w:t>
      </w:r>
      <w:r w:rsidR="00CE72C7">
        <w:rPr>
          <w:rFonts w:ascii="Arial Narrow" w:hAnsi="Arial Narrow"/>
        </w:rPr>
        <w:t>s de restitution de la caution.</w:t>
      </w:r>
    </w:p>
    <w:p w14:paraId="12179097" w14:textId="615D0772" w:rsidR="00835E5B" w:rsidRPr="00796BC2" w:rsidRDefault="00835E5B" w:rsidP="00835E5B">
      <w:pPr>
        <w:widowControl w:val="0"/>
        <w:autoSpaceDE w:val="0"/>
        <w:jc w:val="both"/>
        <w:rPr>
          <w:rFonts w:ascii="Arial Narrow" w:hAnsi="Arial Narrow"/>
        </w:rPr>
      </w:pPr>
      <w:r w:rsidRPr="00796BC2">
        <w:rPr>
          <w:rFonts w:ascii="Arial Narrow" w:hAnsi="Arial Narrow"/>
          <w:b/>
        </w:rPr>
        <w:t xml:space="preserve">31.3. Cautionnement de </w:t>
      </w:r>
      <w:r w:rsidRPr="00796BC2">
        <w:rPr>
          <w:rFonts w:ascii="Arial Narrow" w:hAnsi="Arial Narrow"/>
        </w:rPr>
        <w:t>la retenue de garantie</w:t>
      </w:r>
    </w:p>
    <w:p w14:paraId="3E540CC5" w14:textId="7CEA9B59" w:rsidR="00835E5B" w:rsidRPr="00CE72C7" w:rsidRDefault="00835E5B" w:rsidP="00835E5B">
      <w:pPr>
        <w:widowControl w:val="0"/>
        <w:tabs>
          <w:tab w:val="left" w:pos="5180"/>
        </w:tabs>
        <w:autoSpaceDE w:val="0"/>
        <w:jc w:val="both"/>
        <w:rPr>
          <w:rFonts w:ascii="Arial Narrow" w:hAnsi="Arial Narrow"/>
        </w:rPr>
      </w:pPr>
      <w:r w:rsidRPr="00796BC2">
        <w:rPr>
          <w:rFonts w:ascii="Arial Narrow" w:hAnsi="Arial Narrow"/>
        </w:rPr>
        <w:t xml:space="preserve">Lorsque </w:t>
      </w:r>
      <w:r w:rsidR="00683B28" w:rsidRPr="00796BC2">
        <w:rPr>
          <w:rFonts w:ascii="Arial Narrow" w:hAnsi="Arial Narrow"/>
        </w:rPr>
        <w:t>la Lettre Commande</w:t>
      </w:r>
      <w:r w:rsidRPr="00796BC2">
        <w:rPr>
          <w:rFonts w:ascii="Arial Narrow" w:hAnsi="Arial Narrow"/>
        </w:rPr>
        <w:t xml:space="preserve"> est </w:t>
      </w:r>
      <w:r w:rsidR="00683B28" w:rsidRPr="00796BC2">
        <w:rPr>
          <w:rFonts w:ascii="Arial Narrow" w:hAnsi="Arial Narrow"/>
        </w:rPr>
        <w:t>assortie</w:t>
      </w:r>
      <w:r w:rsidRPr="00796BC2">
        <w:rPr>
          <w:rFonts w:ascii="Arial Narrow" w:hAnsi="Arial Narrow"/>
        </w:rPr>
        <w:t xml:space="preserve"> d’une période de garantie ou d’entretien, la retenue de garantie est fixée à </w:t>
      </w:r>
      <w:r w:rsidR="00683B28" w:rsidRPr="00796BC2">
        <w:rPr>
          <w:rFonts w:ascii="Arial Narrow" w:hAnsi="Arial Narrow"/>
        </w:rPr>
        <w:t>05</w:t>
      </w:r>
      <w:r w:rsidRPr="00796BC2">
        <w:rPr>
          <w:rFonts w:ascii="Arial Narrow" w:hAnsi="Arial Narrow"/>
        </w:rPr>
        <w:t xml:space="preserve">% du montant TTC </w:t>
      </w:r>
      <w:r w:rsidR="00683B28" w:rsidRPr="00796BC2">
        <w:rPr>
          <w:rFonts w:ascii="Arial Narrow" w:hAnsi="Arial Narrow"/>
        </w:rPr>
        <w:t>de la Lettre Commande</w:t>
      </w:r>
      <w:r w:rsidRPr="00796BC2">
        <w:rPr>
          <w:rFonts w:ascii="Arial Narrow" w:hAnsi="Arial Narrow"/>
        </w:rPr>
        <w:t xml:space="preserve"> augmenté le cas é</w:t>
      </w:r>
      <w:r w:rsidR="00CE72C7">
        <w:rPr>
          <w:rFonts w:ascii="Arial Narrow" w:hAnsi="Arial Narrow"/>
        </w:rPr>
        <w:t>chéant du montant des avenants.</w:t>
      </w:r>
    </w:p>
    <w:p w14:paraId="316F193E" w14:textId="1489D6C2" w:rsidR="00835E5B" w:rsidRPr="00CE72C7" w:rsidRDefault="00835E5B" w:rsidP="00835E5B">
      <w:pPr>
        <w:widowControl w:val="0"/>
        <w:autoSpaceDE w:val="0"/>
        <w:jc w:val="both"/>
        <w:rPr>
          <w:rFonts w:ascii="Arial Narrow" w:hAnsi="Arial Narrow"/>
        </w:rPr>
      </w:pPr>
      <w:r w:rsidRPr="00796BC2">
        <w:rPr>
          <w:rFonts w:ascii="Arial Narrow" w:hAnsi="Arial Narrow"/>
        </w:rPr>
        <w:t>La restitution de la retenue de garantie sera effectuée à compter de la réception définitive des travaux sur mainlevée délivrée par le Maître d’Ouvrage ou le Maître d’Ouvrage Délégué après e</w:t>
      </w:r>
      <w:r w:rsidR="00CE72C7">
        <w:rPr>
          <w:rFonts w:ascii="Arial Narrow" w:hAnsi="Arial Narrow"/>
        </w:rPr>
        <w:t>xpiration du délai de garantie.</w:t>
      </w:r>
    </w:p>
    <w:p w14:paraId="0E2834F2"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58EBD858" w14:textId="1D6CF223" w:rsidR="00835E5B" w:rsidRPr="00CE72C7" w:rsidRDefault="00835E5B" w:rsidP="00835E5B">
      <w:pPr>
        <w:widowControl w:val="0"/>
        <w:autoSpaceDE w:val="0"/>
        <w:jc w:val="both"/>
        <w:rPr>
          <w:rFonts w:ascii="Arial Narrow" w:hAnsi="Arial Narrow"/>
        </w:rPr>
      </w:pPr>
      <w:r w:rsidRPr="00796BC2">
        <w:rPr>
          <w:rFonts w:ascii="Arial Narrow" w:hAnsi="Arial Narrow"/>
        </w:rPr>
        <w:t xml:space="preserve">Dans ce cas, il ne peut être mis fin à l’engagement de la caution que par main levée délivrée par le Maître d’Ouvrage </w:t>
      </w:r>
      <w:r w:rsidR="00CE72C7">
        <w:rPr>
          <w:rFonts w:ascii="Arial Narrow" w:hAnsi="Arial Narrow"/>
        </w:rPr>
        <w:lastRenderedPageBreak/>
        <w:t>ou le Maître d’Ouvrage Délégué.</w:t>
      </w:r>
    </w:p>
    <w:p w14:paraId="6AD78673" w14:textId="77777777" w:rsidR="00835E5B" w:rsidRPr="00796BC2" w:rsidRDefault="00835E5B" w:rsidP="003F5BB4">
      <w:pPr>
        <w:pStyle w:val="CCAParticle"/>
      </w:pPr>
      <w:bookmarkStart w:id="343" w:name="_Toc157306091"/>
      <w:bookmarkStart w:id="344" w:name="_Toc530307819"/>
      <w:bookmarkStart w:id="345" w:name="_Toc97557103"/>
      <w:r w:rsidRPr="00796BC2">
        <w:t>Article 32 Variation des prix</w:t>
      </w:r>
      <w:bookmarkEnd w:id="343"/>
      <w:r w:rsidRPr="00796BC2">
        <w:t xml:space="preserve"> </w:t>
      </w:r>
      <w:bookmarkEnd w:id="344"/>
      <w:bookmarkEnd w:id="345"/>
    </w:p>
    <w:p w14:paraId="694DEBDA" w14:textId="0DF2B204" w:rsidR="00835E5B" w:rsidRPr="00796BC2" w:rsidRDefault="00835E5B" w:rsidP="00835E5B">
      <w:pPr>
        <w:widowControl w:val="0"/>
        <w:autoSpaceDE w:val="0"/>
        <w:jc w:val="both"/>
        <w:rPr>
          <w:rFonts w:ascii="Arial Narrow" w:hAnsi="Arial Narrow"/>
          <w:b/>
          <w:bCs/>
        </w:rPr>
      </w:pPr>
      <w:r w:rsidRPr="00796BC2">
        <w:rPr>
          <w:rFonts w:ascii="Arial Narrow" w:hAnsi="Arial Narrow"/>
          <w:b/>
          <w:bCs/>
        </w:rPr>
        <w:t xml:space="preserve">32.1. Les prix sont fermes </w:t>
      </w:r>
    </w:p>
    <w:p w14:paraId="47E4E937" w14:textId="1AD72376" w:rsidR="00835E5B" w:rsidRPr="00CE72C7" w:rsidRDefault="00835E5B" w:rsidP="00835E5B">
      <w:pPr>
        <w:widowControl w:val="0"/>
        <w:autoSpaceDE w:val="0"/>
        <w:jc w:val="both"/>
        <w:rPr>
          <w:rFonts w:ascii="Arial Narrow" w:hAnsi="Arial Narrow"/>
        </w:rPr>
      </w:pPr>
      <w:r w:rsidRPr="00796BC2">
        <w:rPr>
          <w:rFonts w:ascii="Arial Narrow" w:hAnsi="Arial Narrow"/>
        </w:rPr>
        <w:t>Les acomptes payés au cocontractant au titre des avances ne sont pas révisables.</w:t>
      </w:r>
    </w:p>
    <w:p w14:paraId="33D3BAB9" w14:textId="2385EA5E" w:rsidR="00835E5B" w:rsidRPr="00796BC2" w:rsidRDefault="00835E5B" w:rsidP="00835E5B">
      <w:pPr>
        <w:widowControl w:val="0"/>
        <w:autoSpaceDE w:val="0"/>
        <w:jc w:val="both"/>
        <w:rPr>
          <w:rFonts w:ascii="Arial Narrow" w:hAnsi="Arial Narrow"/>
        </w:rPr>
      </w:pPr>
      <w:r w:rsidRPr="00796BC2">
        <w:rPr>
          <w:rFonts w:ascii="Arial Narrow" w:hAnsi="Arial Narrow"/>
          <w:b/>
          <w:bCs/>
        </w:rPr>
        <w:t xml:space="preserve">32.2. </w:t>
      </w:r>
      <w:r w:rsidRPr="00796BC2">
        <w:rPr>
          <w:rFonts w:ascii="Arial Narrow" w:hAnsi="Arial Narrow"/>
          <w:b/>
          <w:bCs/>
          <w:spacing w:val="3"/>
        </w:rPr>
        <w:t>Modalité</w:t>
      </w:r>
      <w:r w:rsidRPr="00796BC2">
        <w:rPr>
          <w:rFonts w:ascii="Arial Narrow" w:hAnsi="Arial Narrow"/>
          <w:b/>
          <w:bCs/>
        </w:rPr>
        <w:t xml:space="preserve">s </w:t>
      </w:r>
      <w:r w:rsidRPr="00796BC2">
        <w:rPr>
          <w:rFonts w:ascii="Arial Narrow" w:hAnsi="Arial Narrow"/>
          <w:b/>
          <w:bCs/>
          <w:spacing w:val="3"/>
        </w:rPr>
        <w:t>d’actualisatio</w:t>
      </w:r>
      <w:r w:rsidRPr="00796BC2">
        <w:rPr>
          <w:rFonts w:ascii="Arial Narrow" w:hAnsi="Arial Narrow"/>
          <w:b/>
          <w:bCs/>
        </w:rPr>
        <w:t xml:space="preserve">n </w:t>
      </w:r>
      <w:r w:rsidRPr="00796BC2">
        <w:rPr>
          <w:rFonts w:ascii="Arial Narrow" w:hAnsi="Arial Narrow"/>
          <w:b/>
          <w:bCs/>
          <w:spacing w:val="3"/>
        </w:rPr>
        <w:t>de</w:t>
      </w:r>
      <w:r w:rsidRPr="00796BC2">
        <w:rPr>
          <w:rFonts w:ascii="Arial Narrow" w:hAnsi="Arial Narrow"/>
          <w:b/>
          <w:bCs/>
        </w:rPr>
        <w:t xml:space="preserve">s </w:t>
      </w:r>
      <w:r w:rsidRPr="00796BC2">
        <w:rPr>
          <w:rFonts w:ascii="Arial Narrow" w:hAnsi="Arial Narrow"/>
          <w:b/>
          <w:bCs/>
          <w:spacing w:val="3"/>
        </w:rPr>
        <w:t>pri</w:t>
      </w:r>
      <w:r w:rsidRPr="00796BC2">
        <w:rPr>
          <w:rFonts w:ascii="Arial Narrow" w:hAnsi="Arial Narrow"/>
          <w:b/>
          <w:bCs/>
        </w:rPr>
        <w:t>x</w:t>
      </w:r>
      <w:r w:rsidRPr="00796BC2">
        <w:rPr>
          <w:rFonts w:ascii="Arial Narrow" w:hAnsi="Arial Narrow"/>
        </w:rPr>
        <w:t xml:space="preserve">. </w:t>
      </w:r>
    </w:p>
    <w:p w14:paraId="61913606" w14:textId="7A1BCE54" w:rsidR="00835E5B" w:rsidRPr="00CE72C7" w:rsidRDefault="00EC5DBE" w:rsidP="00835E5B">
      <w:pPr>
        <w:widowControl w:val="0"/>
        <w:autoSpaceDE w:val="0"/>
        <w:jc w:val="both"/>
        <w:rPr>
          <w:rFonts w:ascii="Arial Narrow" w:hAnsi="Arial Narrow"/>
          <w:i/>
          <w:iCs/>
        </w:rPr>
      </w:pPr>
      <w:r w:rsidRPr="00796BC2">
        <w:rPr>
          <w:rFonts w:ascii="Arial Narrow" w:hAnsi="Arial Narrow"/>
        </w:rPr>
        <w:t>SANS OBJET</w:t>
      </w:r>
    </w:p>
    <w:p w14:paraId="1AD265D0" w14:textId="77777777" w:rsidR="00835E5B" w:rsidRPr="00796BC2" w:rsidRDefault="00835E5B" w:rsidP="003F5BB4">
      <w:pPr>
        <w:pStyle w:val="CCAParticle"/>
      </w:pPr>
      <w:bookmarkStart w:id="346" w:name="_Toc530307820"/>
      <w:bookmarkStart w:id="347" w:name="_Toc97557104"/>
      <w:bookmarkStart w:id="348" w:name="_Toc157306092"/>
      <w:bookmarkStart w:id="349" w:name="_Hlk163137604"/>
      <w:r w:rsidRPr="00796BC2">
        <w:t>Article 33 Formules de révision des prix</w:t>
      </w:r>
      <w:bookmarkEnd w:id="346"/>
      <w:bookmarkEnd w:id="347"/>
      <w:bookmarkEnd w:id="348"/>
    </w:p>
    <w:p w14:paraId="46DC8EC9" w14:textId="68C11643" w:rsidR="00835E5B" w:rsidRPr="00CE72C7" w:rsidRDefault="00835E5B" w:rsidP="00835E5B">
      <w:pPr>
        <w:widowControl w:val="0"/>
        <w:autoSpaceDE w:val="0"/>
        <w:jc w:val="both"/>
        <w:rPr>
          <w:rFonts w:ascii="Arial Narrow" w:hAnsi="Arial Narrow"/>
        </w:rPr>
      </w:pPr>
      <w:r w:rsidRPr="00796BC2">
        <w:rPr>
          <w:rFonts w:ascii="Arial Narrow" w:hAnsi="Arial Narrow"/>
        </w:rPr>
        <w:t xml:space="preserve">Les prix du bordereau des prix unitaires sont </w:t>
      </w:r>
      <w:r w:rsidR="00EC5DBE" w:rsidRPr="00796BC2">
        <w:rPr>
          <w:rFonts w:ascii="Arial Narrow" w:hAnsi="Arial Narrow"/>
        </w:rPr>
        <w:t xml:space="preserve">non </w:t>
      </w:r>
      <w:r w:rsidR="00CE72C7">
        <w:rPr>
          <w:rFonts w:ascii="Arial Narrow" w:hAnsi="Arial Narrow"/>
        </w:rPr>
        <w:t xml:space="preserve">révisables </w:t>
      </w:r>
    </w:p>
    <w:p w14:paraId="165E9229" w14:textId="77777777" w:rsidR="00835E5B" w:rsidRPr="00796BC2" w:rsidRDefault="00835E5B" w:rsidP="003F5BB4">
      <w:pPr>
        <w:pStyle w:val="CCAParticle"/>
      </w:pPr>
      <w:bookmarkStart w:id="350" w:name="_Toc530307821"/>
      <w:bookmarkStart w:id="351" w:name="_Toc97557105"/>
      <w:bookmarkStart w:id="352" w:name="_Toc157306093"/>
      <w:r w:rsidRPr="00796BC2">
        <w:t>Article 34 Formules d’actualisation des prix</w:t>
      </w:r>
      <w:bookmarkEnd w:id="350"/>
      <w:bookmarkEnd w:id="351"/>
      <w:bookmarkEnd w:id="352"/>
    </w:p>
    <w:p w14:paraId="4613AED2" w14:textId="463BFBC3" w:rsidR="00835E5B" w:rsidRPr="00592798" w:rsidRDefault="00EC5DBE" w:rsidP="00835E5B">
      <w:pPr>
        <w:widowControl w:val="0"/>
        <w:autoSpaceDE w:val="0"/>
        <w:jc w:val="both"/>
        <w:rPr>
          <w:rFonts w:ascii="Arial Narrow" w:hAnsi="Arial Narrow"/>
        </w:rPr>
      </w:pPr>
      <w:r w:rsidRPr="00796BC2">
        <w:rPr>
          <w:rFonts w:ascii="Arial Narrow" w:hAnsi="Arial Narrow"/>
        </w:rPr>
        <w:t>SANS OBJET</w:t>
      </w:r>
      <w:r w:rsidR="00592798">
        <w:rPr>
          <w:rFonts w:ascii="Arial Narrow" w:hAnsi="Arial Narrow"/>
        </w:rPr>
        <w:t>.</w:t>
      </w:r>
    </w:p>
    <w:p w14:paraId="7C26788A" w14:textId="77777777" w:rsidR="00835E5B" w:rsidRPr="00796BC2" w:rsidRDefault="00835E5B" w:rsidP="003F5BB4">
      <w:pPr>
        <w:pStyle w:val="CCAParticle"/>
      </w:pPr>
      <w:bookmarkStart w:id="353" w:name="_Toc530307822"/>
      <w:bookmarkStart w:id="354" w:name="_Toc97557106"/>
      <w:bookmarkStart w:id="355" w:name="_Toc157306094"/>
      <w:r w:rsidRPr="00796BC2">
        <w:t>Article 35 Travaux en régie</w:t>
      </w:r>
      <w:bookmarkEnd w:id="353"/>
      <w:bookmarkEnd w:id="354"/>
      <w:bookmarkEnd w:id="355"/>
    </w:p>
    <w:p w14:paraId="6AEB468F"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w:t>
      </w:r>
      <w:r w:rsidRPr="00796BC2">
        <w:rPr>
          <w:rFonts w:ascii="Arial Narrow" w:hAnsi="Arial Narrow"/>
          <w:iCs/>
        </w:rPr>
        <w:t>de la Lettre Commande</w:t>
      </w:r>
      <w:r w:rsidRPr="00796BC2">
        <w:rPr>
          <w:rFonts w:ascii="Arial Narrow" w:hAnsi="Arial Narrow"/>
        </w:rPr>
        <w:t xml:space="preserve">. </w:t>
      </w:r>
    </w:p>
    <w:p w14:paraId="6E7F41E2" w14:textId="49C9BB64" w:rsidR="00835E5B" w:rsidRPr="00E300C8" w:rsidRDefault="00835E5B" w:rsidP="00835E5B">
      <w:pPr>
        <w:widowControl w:val="0"/>
        <w:autoSpaceDE w:val="0"/>
        <w:jc w:val="both"/>
        <w:rPr>
          <w:rFonts w:ascii="Arial Narrow" w:hAnsi="Arial Narrow"/>
        </w:rPr>
      </w:pPr>
      <w:r w:rsidRPr="00796BC2">
        <w:rPr>
          <w:rFonts w:ascii="Arial Narrow" w:hAnsi="Arial Narrow"/>
        </w:rPr>
        <w:t xml:space="preserve">Le montant des travaux en régie visés à l’alinéa 1 ci-dessus ne peut être supérieur à deux pour cent (2%) du montant toutes taxes comprises (TTC) </w:t>
      </w:r>
      <w:r w:rsidRPr="00796BC2">
        <w:rPr>
          <w:rFonts w:ascii="Arial Narrow" w:hAnsi="Arial Narrow"/>
          <w:iCs/>
        </w:rPr>
        <w:t>de la Lettre Commande</w:t>
      </w:r>
      <w:r w:rsidR="00E300C8">
        <w:rPr>
          <w:rFonts w:ascii="Arial Narrow" w:hAnsi="Arial Narrow"/>
        </w:rPr>
        <w:t>.</w:t>
      </w:r>
    </w:p>
    <w:p w14:paraId="2236E577" w14:textId="147A9476" w:rsidR="00835E5B" w:rsidRPr="00E300C8" w:rsidRDefault="00835E5B" w:rsidP="00835E5B">
      <w:pPr>
        <w:widowControl w:val="0"/>
        <w:autoSpaceDE w:val="0"/>
        <w:jc w:val="both"/>
        <w:rPr>
          <w:rFonts w:ascii="Arial Narrow" w:hAnsi="Arial Narrow"/>
          <w:i/>
          <w:iCs/>
        </w:rPr>
      </w:pPr>
      <w:r w:rsidRPr="00796BC2">
        <w:rPr>
          <w:rFonts w:ascii="Arial Narrow" w:hAnsi="Arial Narrow"/>
        </w:rPr>
        <w:t xml:space="preserve">35.2.  En cas de défaillance dûment constatée du co-contractant de l’Administration, le Maître d’Ouvrage ou le Maître d’Ouvrage Délégué peut, à défaut de prononcer la résiliation de la Lettre Commande, et après l’autorisation expresse </w:t>
      </w:r>
      <w:r w:rsidRPr="00592798">
        <w:rPr>
          <w:rFonts w:ascii="Arial Narrow" w:hAnsi="Arial Narrow"/>
          <w:sz w:val="22"/>
        </w:rPr>
        <w:t xml:space="preserve">de l’Autorité Chargée des Marchés Publics, prescrire une régie totale ou partielle aux frais et risques dudit co-contractant. </w:t>
      </w:r>
    </w:p>
    <w:p w14:paraId="3DD93812" w14:textId="02303D51" w:rsidR="00835E5B" w:rsidRPr="00E300C8" w:rsidRDefault="00835E5B" w:rsidP="00835E5B">
      <w:pPr>
        <w:widowControl w:val="0"/>
        <w:autoSpaceDE w:val="0"/>
        <w:jc w:val="both"/>
        <w:rPr>
          <w:rFonts w:ascii="Arial Narrow" w:hAnsi="Arial Narrow"/>
        </w:rPr>
      </w:pPr>
      <w:r w:rsidRPr="00796BC2">
        <w:rPr>
          <w:rFonts w:ascii="Arial Narrow" w:hAnsi="Arial Narrow"/>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w:t>
      </w:r>
      <w:r w:rsidR="00B91F6B" w:rsidRPr="00796BC2">
        <w:rPr>
          <w:rFonts w:ascii="Arial Narrow" w:hAnsi="Arial Narrow"/>
        </w:rPr>
        <w:t xml:space="preserve"> C</w:t>
      </w:r>
      <w:r w:rsidRPr="00796BC2">
        <w:rPr>
          <w:rFonts w:ascii="Arial Narrow" w:hAnsi="Arial Narrow"/>
        </w:rPr>
        <w:t xml:space="preserve">hargée des </w:t>
      </w:r>
      <w:r w:rsidR="00B91F6B" w:rsidRPr="00796BC2">
        <w:rPr>
          <w:rFonts w:ascii="Arial Narrow" w:hAnsi="Arial Narrow"/>
        </w:rPr>
        <w:t>M</w:t>
      </w:r>
      <w:r w:rsidRPr="00796BC2">
        <w:rPr>
          <w:rFonts w:ascii="Arial Narrow" w:hAnsi="Arial Narrow"/>
        </w:rPr>
        <w:t xml:space="preserve">archés </w:t>
      </w:r>
      <w:r w:rsidR="00B91F6B" w:rsidRPr="00796BC2">
        <w:rPr>
          <w:rFonts w:ascii="Arial Narrow" w:hAnsi="Arial Narrow"/>
        </w:rPr>
        <w:t>P</w:t>
      </w:r>
      <w:r w:rsidRPr="00796BC2">
        <w:rPr>
          <w:rFonts w:ascii="Arial Narrow" w:hAnsi="Arial Narrow"/>
        </w:rPr>
        <w:t>ublics définissant les conditions d’exercice des travaux en régie pour couvrir les frais généraux, impôt</w:t>
      </w:r>
      <w:r w:rsidR="00E300C8">
        <w:rPr>
          <w:rFonts w:ascii="Arial Narrow" w:hAnsi="Arial Narrow"/>
        </w:rPr>
        <w:t xml:space="preserve">s, taxes et bénéfices. </w:t>
      </w:r>
    </w:p>
    <w:p w14:paraId="5148E6DA" w14:textId="77777777" w:rsidR="00835E5B" w:rsidRPr="00796BC2" w:rsidRDefault="00835E5B" w:rsidP="003F5BB4">
      <w:pPr>
        <w:pStyle w:val="CCAParticle"/>
      </w:pPr>
      <w:bookmarkStart w:id="356" w:name="_Toc530307823"/>
      <w:bookmarkStart w:id="357" w:name="_Toc97557107"/>
      <w:bookmarkStart w:id="358" w:name="_Toc157306095"/>
      <w:r w:rsidRPr="00796BC2">
        <w:t>Article 36 Valorisation des approvisionnements</w:t>
      </w:r>
      <w:bookmarkEnd w:id="356"/>
      <w:bookmarkEnd w:id="357"/>
      <w:bookmarkEnd w:id="358"/>
    </w:p>
    <w:p w14:paraId="74CD0AA4"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36.1. Des acomptes pour approvisionnement peuvent être accordés en raison des dépenses engagées en vue de l’exécution des travaux, fournitures ou services qui font l’objet d’une Lettre Commande. Les modalités de paiement desdites avances sont fixées dans le Code des Marchés Publics.</w:t>
      </w:r>
    </w:p>
    <w:p w14:paraId="791E206C"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36.2. Il n’est pas demandé de caution pour les acomptes sur approvisionnements.</w:t>
      </w:r>
    </w:p>
    <w:p w14:paraId="001B4BE3" w14:textId="292FB2B9" w:rsidR="00835E5B" w:rsidRPr="00E300C8" w:rsidRDefault="00835E5B" w:rsidP="00835E5B">
      <w:pPr>
        <w:widowControl w:val="0"/>
        <w:autoSpaceDE w:val="0"/>
        <w:jc w:val="both"/>
        <w:rPr>
          <w:rFonts w:ascii="Arial Narrow" w:hAnsi="Arial Narrow"/>
        </w:rPr>
      </w:pPr>
      <w:r w:rsidRPr="00796BC2">
        <w:rPr>
          <w:rFonts w:ascii="Arial Narrow" w:hAnsi="Arial Narrow"/>
        </w:rPr>
        <w:t>36.3 Dans tous les cas, le cocontractant de l’administration est responsable du gardiennage des matériaux ayant donnés lieu à une avance pour approvisionnement ju</w:t>
      </w:r>
      <w:r w:rsidR="00E300C8">
        <w:rPr>
          <w:rFonts w:ascii="Arial Narrow" w:hAnsi="Arial Narrow"/>
        </w:rPr>
        <w:t>squ’à la réception des travaux.</w:t>
      </w:r>
    </w:p>
    <w:p w14:paraId="323AF25F" w14:textId="77777777" w:rsidR="00835E5B" w:rsidRPr="00796BC2" w:rsidRDefault="00835E5B" w:rsidP="003F5BB4">
      <w:pPr>
        <w:pStyle w:val="CCAParticle"/>
      </w:pPr>
      <w:bookmarkStart w:id="359" w:name="_Toc157306096"/>
      <w:bookmarkStart w:id="360" w:name="_Toc530307824"/>
      <w:bookmarkStart w:id="361" w:name="_Toc97557108"/>
      <w:r w:rsidRPr="00796BC2">
        <w:t>Article 37 Avances</w:t>
      </w:r>
      <w:bookmarkEnd w:id="359"/>
      <w:r w:rsidRPr="00796BC2">
        <w:t xml:space="preserve"> </w:t>
      </w:r>
      <w:bookmarkEnd w:id="360"/>
      <w:bookmarkEnd w:id="361"/>
    </w:p>
    <w:p w14:paraId="1A70F51E" w14:textId="4A42058D"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37.1. Le Maître d’Ouvrage ou le Maître d’Ouvrage Délégué une avance de démarrage de 20% du montant TTC de la Lettre Commande </w:t>
      </w:r>
    </w:p>
    <w:p w14:paraId="6FDC211B" w14:textId="6FBE758A" w:rsidR="00835E5B" w:rsidRPr="00E300C8" w:rsidRDefault="00835E5B" w:rsidP="00835E5B">
      <w:pPr>
        <w:widowControl w:val="0"/>
        <w:autoSpaceDE w:val="0"/>
        <w:jc w:val="both"/>
        <w:rPr>
          <w:rFonts w:ascii="Arial Narrow" w:hAnsi="Arial Narrow"/>
        </w:rPr>
      </w:pPr>
      <w:r w:rsidRPr="00796BC2">
        <w:rPr>
          <w:rFonts w:ascii="Arial Narrow" w:hAnsi="Arial Narrow"/>
        </w:rPr>
        <w:t>37.2 L’avance de démarrage peut être obtenue par le co-contractant de l’administration sur simple demande adressée au Maître d’ouvrage ou au Maître d’Ouvrage Délégué sans justificatif. Cette avance commence à être remboursée par déduction d’un pourcentage :</w:t>
      </w:r>
      <w:r w:rsidR="00EC1B39" w:rsidRPr="00796BC2">
        <w:rPr>
          <w:rFonts w:ascii="Arial Narrow" w:hAnsi="Arial Narrow"/>
        </w:rPr>
        <w:t xml:space="preserve"> 50%</w:t>
      </w:r>
      <w:r w:rsidRPr="00796BC2">
        <w:rPr>
          <w:rFonts w:ascii="Arial Narrow" w:hAnsi="Arial Narrow"/>
        </w:rPr>
        <w:t xml:space="preserve"> sur chaque décompte dès lors que le cumul des travaux atteint 40% du montant de la Lettre Commande. Le versement de l'avance de démarrage intervient postérieurement à la mise en place des cautions exigibles, conformément aux dispositions du </w:t>
      </w:r>
      <w:r w:rsidR="00E300C8">
        <w:rPr>
          <w:rFonts w:ascii="Arial Narrow" w:hAnsi="Arial Narrow"/>
        </w:rPr>
        <w:t xml:space="preserve">Code des• Marchés Publics. </w:t>
      </w:r>
    </w:p>
    <w:p w14:paraId="6CFAA3B3" w14:textId="451BE571" w:rsidR="00835E5B" w:rsidRPr="00E300C8" w:rsidRDefault="00835E5B" w:rsidP="00835E5B">
      <w:pPr>
        <w:widowControl w:val="0"/>
        <w:autoSpaceDE w:val="0"/>
        <w:jc w:val="both"/>
        <w:rPr>
          <w:rFonts w:ascii="Arial Narrow" w:hAnsi="Arial Narrow"/>
        </w:rPr>
      </w:pPr>
      <w:r w:rsidRPr="00796BC2">
        <w:rPr>
          <w:rFonts w:ascii="Arial Narrow" w:hAnsi="Arial Narrow"/>
          <w:bCs/>
        </w:rPr>
        <w:t>37.3</w:t>
      </w:r>
      <w:r w:rsidRPr="00796BC2">
        <w:rPr>
          <w:rFonts w:ascii="Arial Narrow" w:hAnsi="Arial Narrow"/>
          <w:bCs/>
        </w:rPr>
        <w:tab/>
      </w:r>
      <w:r w:rsidRPr="00796BC2">
        <w:rPr>
          <w:rFonts w:ascii="Arial Narrow" w:hAnsi="Arial Narrow"/>
        </w:rPr>
        <w:t>La totalité de l’avance doit être remboursée au plus tard dès le moment où la valeur en prix de base des prestations réalisées atteint quatre-vingt pour cent (80%) du</w:t>
      </w:r>
      <w:r w:rsidR="00E300C8">
        <w:rPr>
          <w:rFonts w:ascii="Arial Narrow" w:hAnsi="Arial Narrow"/>
        </w:rPr>
        <w:t xml:space="preserve"> montant de la Lettre Commande.</w:t>
      </w:r>
    </w:p>
    <w:p w14:paraId="180661F2" w14:textId="49103880" w:rsidR="00835E5B" w:rsidRPr="00E300C8" w:rsidRDefault="00835E5B" w:rsidP="00835E5B">
      <w:pPr>
        <w:widowControl w:val="0"/>
        <w:autoSpaceDE w:val="0"/>
        <w:jc w:val="both"/>
        <w:rPr>
          <w:rFonts w:ascii="Arial Narrow" w:hAnsi="Arial Narrow"/>
        </w:rPr>
      </w:pPr>
      <w:r w:rsidRPr="00796BC2">
        <w:rPr>
          <w:rFonts w:ascii="Arial Narrow" w:hAnsi="Arial Narrow"/>
        </w:rPr>
        <w:t>37.4</w:t>
      </w:r>
      <w:r w:rsidRPr="00796BC2">
        <w:rPr>
          <w:rFonts w:ascii="Arial Narrow" w:hAnsi="Arial Narrow"/>
        </w:rPr>
        <w:tab/>
        <w:t>Au fur et à mesure du remboursement des avances, le Maître d’Ouvrage ou le Maître d’Ouvrage Délégué donnera la mainlevée de la partie de la caution correspondante, sur demande expresse du coc</w:t>
      </w:r>
      <w:r w:rsidR="00E300C8">
        <w:rPr>
          <w:rFonts w:ascii="Arial Narrow" w:hAnsi="Arial Narrow"/>
        </w:rPr>
        <w:t>ontractant de l’administration.</w:t>
      </w:r>
    </w:p>
    <w:p w14:paraId="329ECCF5" w14:textId="3BA7C38D" w:rsidR="00835E5B" w:rsidRPr="00E300C8" w:rsidRDefault="00835E5B" w:rsidP="00835E5B">
      <w:pPr>
        <w:widowControl w:val="0"/>
        <w:autoSpaceDE w:val="0"/>
        <w:jc w:val="both"/>
        <w:rPr>
          <w:rFonts w:ascii="Arial Narrow" w:hAnsi="Arial Narrow"/>
        </w:rPr>
      </w:pPr>
      <w:r w:rsidRPr="00796BC2">
        <w:rPr>
          <w:rFonts w:ascii="Arial Narrow" w:hAnsi="Arial Narrow"/>
        </w:rPr>
        <w:t>37.5. Le cocontractant de l’administration utilisera exclusivement l’avance de démarrage pour les acquisitions de Matériels, d’équipements, de matériaux et les dépenses de mobilisation spécialement nécessaires pour les besoins de l’exécution de la Lettre Comm</w:t>
      </w:r>
      <w:r w:rsidR="00E300C8">
        <w:rPr>
          <w:rFonts w:ascii="Arial Narrow" w:hAnsi="Arial Narrow"/>
        </w:rPr>
        <w:t>ande spécifiés dans sa demande.</w:t>
      </w:r>
    </w:p>
    <w:p w14:paraId="1129A521" w14:textId="77777777" w:rsidR="00835E5B" w:rsidRPr="00796BC2" w:rsidRDefault="00835E5B" w:rsidP="003F5BB4">
      <w:pPr>
        <w:pStyle w:val="CCAParticle"/>
      </w:pPr>
      <w:bookmarkStart w:id="362" w:name="_Toc530307825"/>
      <w:bookmarkStart w:id="363" w:name="_Toc97557109"/>
      <w:bookmarkStart w:id="364" w:name="_Toc157306097"/>
      <w:r w:rsidRPr="00796BC2">
        <w:t>Article 38 Règlement des travaux</w:t>
      </w:r>
      <w:bookmarkEnd w:id="362"/>
      <w:bookmarkEnd w:id="363"/>
      <w:bookmarkEnd w:id="364"/>
    </w:p>
    <w:p w14:paraId="05B09977" w14:textId="77777777" w:rsidR="00835E5B" w:rsidRPr="00796BC2" w:rsidRDefault="00835E5B" w:rsidP="00835E5B">
      <w:pPr>
        <w:widowControl w:val="0"/>
        <w:autoSpaceDE w:val="0"/>
        <w:jc w:val="both"/>
        <w:rPr>
          <w:rFonts w:ascii="Arial Narrow" w:hAnsi="Arial Narrow"/>
          <w:b/>
          <w:bCs/>
        </w:rPr>
      </w:pPr>
      <w:r w:rsidRPr="00796BC2">
        <w:rPr>
          <w:rFonts w:ascii="Arial Narrow" w:hAnsi="Arial Narrow"/>
          <w:b/>
          <w:bCs/>
        </w:rPr>
        <w:t>38.1. Constatation des travaux exécutés</w:t>
      </w:r>
    </w:p>
    <w:p w14:paraId="7D5A16EE" w14:textId="7E095AAF" w:rsidR="00835E5B" w:rsidRPr="00E300C8" w:rsidRDefault="00835E5B" w:rsidP="00835E5B">
      <w:pPr>
        <w:widowControl w:val="0"/>
        <w:autoSpaceDE w:val="0"/>
        <w:jc w:val="both"/>
        <w:rPr>
          <w:rFonts w:ascii="Arial Narrow" w:hAnsi="Arial Narrow"/>
        </w:rPr>
      </w:pPr>
      <w:r w:rsidRPr="00796BC2">
        <w:rPr>
          <w:rFonts w:ascii="Arial Narrow" w:hAnsi="Arial Narrow"/>
        </w:rPr>
        <w:t>Avant la fin de chaque mois, le cocontractant de l’administration et l’Ingénieur, établissent un attachement contradictoire qui récapitule et fixe les quantités réalisées et constatées pour chaque poste du bordereau au cours du mois et po</w:t>
      </w:r>
      <w:r w:rsidR="00E300C8">
        <w:rPr>
          <w:rFonts w:ascii="Arial Narrow" w:hAnsi="Arial Narrow"/>
        </w:rPr>
        <w:t>uvant donner droit au paiement.</w:t>
      </w:r>
    </w:p>
    <w:p w14:paraId="042EAC0A" w14:textId="77777777" w:rsidR="00835E5B" w:rsidRPr="00796BC2" w:rsidRDefault="00835E5B" w:rsidP="00835E5B">
      <w:pPr>
        <w:widowControl w:val="0"/>
        <w:autoSpaceDE w:val="0"/>
        <w:jc w:val="both"/>
        <w:rPr>
          <w:rFonts w:ascii="Arial Narrow" w:hAnsi="Arial Narrow"/>
          <w:b/>
          <w:bCs/>
        </w:rPr>
      </w:pPr>
      <w:r w:rsidRPr="00796BC2">
        <w:rPr>
          <w:rFonts w:ascii="Arial Narrow" w:hAnsi="Arial Narrow"/>
          <w:b/>
          <w:bCs/>
          <w:iCs/>
        </w:rPr>
        <w:t>38.2. Décomptes provisoires</w:t>
      </w:r>
      <w:r w:rsidRPr="00796BC2">
        <w:rPr>
          <w:rFonts w:ascii="Arial Narrow" w:hAnsi="Arial Narrow"/>
          <w:b/>
          <w:bCs/>
          <w:i/>
          <w:iCs/>
        </w:rPr>
        <w:t xml:space="preserve"> </w:t>
      </w:r>
    </w:p>
    <w:p w14:paraId="6F63700B" w14:textId="724C45F9" w:rsidR="00835E5B" w:rsidRPr="00E300C8" w:rsidRDefault="00835E5B" w:rsidP="00835E5B">
      <w:pPr>
        <w:widowControl w:val="0"/>
        <w:autoSpaceDE w:val="0"/>
        <w:jc w:val="both"/>
        <w:rPr>
          <w:rFonts w:ascii="Arial Narrow" w:hAnsi="Arial Narrow"/>
        </w:rPr>
      </w:pPr>
      <w:r w:rsidRPr="00796BC2">
        <w:rPr>
          <w:rFonts w:ascii="Arial Narrow" w:hAnsi="Arial Narrow"/>
        </w:rPr>
        <w:t xml:space="preserve">Les décomptes provisoires doivent être établis en sept exemplaires à une fréquence de : un (01) mois.  </w:t>
      </w:r>
      <w:r w:rsidR="00EC1B39" w:rsidRPr="00796BC2">
        <w:rPr>
          <w:rFonts w:ascii="Arial Narrow" w:hAnsi="Arial Narrow"/>
        </w:rPr>
        <w:t>L’Ingénieur</w:t>
      </w:r>
      <w:r w:rsidRPr="00796BC2">
        <w:rPr>
          <w:rFonts w:ascii="Arial Narrow" w:hAnsi="Arial Narrow"/>
        </w:rPr>
        <w:t xml:space="preserve"> </w:t>
      </w:r>
      <w:r w:rsidRPr="00796BC2">
        <w:rPr>
          <w:rFonts w:ascii="Arial Narrow" w:hAnsi="Arial Narrow"/>
        </w:rPr>
        <w:lastRenderedPageBreak/>
        <w:t xml:space="preserve">dispose d’un délai de : </w:t>
      </w:r>
      <w:r w:rsidR="00EC1B39" w:rsidRPr="00796BC2">
        <w:rPr>
          <w:rFonts w:ascii="Arial Narrow" w:hAnsi="Arial Narrow"/>
        </w:rPr>
        <w:t>Cinq</w:t>
      </w:r>
      <w:r w:rsidRPr="00796BC2">
        <w:rPr>
          <w:rFonts w:ascii="Arial Narrow" w:hAnsi="Arial Narrow"/>
        </w:rPr>
        <w:t xml:space="preserve"> (</w:t>
      </w:r>
      <w:r w:rsidR="00EC1B39" w:rsidRPr="00796BC2">
        <w:rPr>
          <w:rFonts w:ascii="Arial Narrow" w:hAnsi="Arial Narrow"/>
        </w:rPr>
        <w:t>05</w:t>
      </w:r>
      <w:r w:rsidRPr="00796BC2">
        <w:rPr>
          <w:rFonts w:ascii="Arial Narrow" w:hAnsi="Arial Narrow"/>
        </w:rPr>
        <w:t xml:space="preserve">) jours </w:t>
      </w:r>
      <w:r w:rsidR="00EC1B39" w:rsidRPr="00796BC2">
        <w:rPr>
          <w:rFonts w:ascii="Arial Narrow" w:hAnsi="Arial Narrow"/>
        </w:rPr>
        <w:t>ouvrables pour</w:t>
      </w:r>
      <w:r w:rsidRPr="00796BC2">
        <w:rPr>
          <w:rFonts w:ascii="Arial Narrow" w:hAnsi="Arial Narrow"/>
        </w:rPr>
        <w:t xml:space="preserve"> transmettre au Chef de </w:t>
      </w:r>
      <w:r w:rsidR="00EC1B39" w:rsidRPr="00796BC2">
        <w:rPr>
          <w:rFonts w:ascii="Arial Narrow" w:hAnsi="Arial Narrow"/>
        </w:rPr>
        <w:t>S</w:t>
      </w:r>
      <w:r w:rsidRPr="00796BC2">
        <w:rPr>
          <w:rFonts w:ascii="Arial Narrow" w:hAnsi="Arial Narrow"/>
        </w:rPr>
        <w:t>ervice du Marché, le projet</w:t>
      </w:r>
      <w:r w:rsidR="00E300C8">
        <w:rPr>
          <w:rFonts w:ascii="Arial Narrow" w:hAnsi="Arial Narrow"/>
        </w:rPr>
        <w:t xml:space="preserve"> de décompte qu’il a approuvé. </w:t>
      </w:r>
    </w:p>
    <w:p w14:paraId="54CE4317" w14:textId="59979494" w:rsidR="00835E5B" w:rsidRPr="00796BC2" w:rsidRDefault="00EC1B39" w:rsidP="00835E5B">
      <w:pPr>
        <w:widowControl w:val="0"/>
        <w:autoSpaceDE w:val="0"/>
        <w:jc w:val="both"/>
        <w:rPr>
          <w:rFonts w:ascii="Arial Narrow" w:hAnsi="Arial Narrow"/>
        </w:rPr>
      </w:pPr>
      <w:r w:rsidRPr="00796BC2">
        <w:rPr>
          <w:rFonts w:ascii="Arial Narrow" w:hAnsi="Arial Narrow"/>
        </w:rPr>
        <w:t>Le Chef</w:t>
      </w:r>
      <w:r w:rsidR="00835E5B" w:rsidRPr="00796BC2">
        <w:rPr>
          <w:rFonts w:ascii="Arial Narrow" w:hAnsi="Arial Narrow"/>
        </w:rPr>
        <w:t xml:space="preserve"> de </w:t>
      </w:r>
      <w:r w:rsidRPr="00796BC2">
        <w:rPr>
          <w:rFonts w:ascii="Arial Narrow" w:hAnsi="Arial Narrow"/>
        </w:rPr>
        <w:t>S</w:t>
      </w:r>
      <w:r w:rsidR="00835E5B" w:rsidRPr="00796BC2">
        <w:rPr>
          <w:rFonts w:ascii="Arial Narrow" w:hAnsi="Arial Narrow"/>
        </w:rPr>
        <w:t xml:space="preserve">ervice quant à lui dispose d’un délai de : </w:t>
      </w:r>
      <w:r w:rsidRPr="00796BC2">
        <w:rPr>
          <w:rFonts w:ascii="Arial Narrow" w:hAnsi="Arial Narrow"/>
        </w:rPr>
        <w:t>Dix</w:t>
      </w:r>
      <w:r w:rsidR="00835E5B" w:rsidRPr="00796BC2">
        <w:rPr>
          <w:rFonts w:ascii="Arial Narrow" w:hAnsi="Arial Narrow"/>
        </w:rPr>
        <w:t xml:space="preserve"> (</w:t>
      </w:r>
      <w:r w:rsidRPr="00796BC2">
        <w:rPr>
          <w:rFonts w:ascii="Arial Narrow" w:hAnsi="Arial Narrow"/>
        </w:rPr>
        <w:t>10</w:t>
      </w:r>
      <w:r w:rsidR="00835E5B" w:rsidRPr="00796BC2">
        <w:rPr>
          <w:rFonts w:ascii="Arial Narrow" w:hAnsi="Arial Narrow"/>
        </w:rPr>
        <w:t xml:space="preserve">) jours </w:t>
      </w:r>
      <w:r w:rsidRPr="00796BC2">
        <w:rPr>
          <w:rFonts w:ascii="Arial Narrow" w:hAnsi="Arial Narrow"/>
        </w:rPr>
        <w:t>ouvrables pour</w:t>
      </w:r>
      <w:r w:rsidR="00835E5B" w:rsidRPr="00796BC2">
        <w:rPr>
          <w:rFonts w:ascii="Arial Narrow" w:hAnsi="Arial Narrow"/>
        </w:rPr>
        <w:t xml:space="preserve"> procéder à la liquidation et sa transmission au comptable chargé du paiement avec copie à l’organisme chargé du contrôle externe.</w:t>
      </w:r>
    </w:p>
    <w:p w14:paraId="07F0B52E"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Les copies des décomptes provisoires doivent être transmises au Ministère en charge des Marchés Publics et à l’Organisme Chargé de la Régulation des Marchés Publics.</w:t>
      </w:r>
    </w:p>
    <w:p w14:paraId="386367CC" w14:textId="77777777" w:rsidR="00835E5B" w:rsidRPr="00194ABD" w:rsidRDefault="00835E5B" w:rsidP="00835E5B">
      <w:pPr>
        <w:widowControl w:val="0"/>
        <w:autoSpaceDE w:val="0"/>
        <w:jc w:val="both"/>
        <w:rPr>
          <w:rFonts w:ascii="Arial Narrow" w:hAnsi="Arial Narrow"/>
          <w:color w:val="FF0000"/>
          <w:sz w:val="10"/>
          <w:szCs w:val="10"/>
        </w:rPr>
      </w:pPr>
    </w:p>
    <w:p w14:paraId="5891DEE4"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Le délai maximum accordé au comptable assignataire pour le règlement des acomptes est fixé à quatre-vingt-dix (90) jours à compter de la date de réception des décomptes transmis par le chef de service du Marché.</w:t>
      </w:r>
    </w:p>
    <w:p w14:paraId="6F20AC3D"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Le montant HTVA de l’acompte à payer au cocontractant de l’administration sera mandaté comme suit :</w:t>
      </w:r>
    </w:p>
    <w:p w14:paraId="537C9114" w14:textId="358B8900" w:rsidR="00835E5B" w:rsidRPr="00796BC2" w:rsidRDefault="00835E5B" w:rsidP="00835E5B">
      <w:pPr>
        <w:widowControl w:val="0"/>
        <w:numPr>
          <w:ilvl w:val="0"/>
          <w:numId w:val="8"/>
        </w:numPr>
        <w:autoSpaceDE w:val="0"/>
        <w:ind w:left="567" w:hanging="283"/>
        <w:jc w:val="both"/>
        <w:rPr>
          <w:rFonts w:ascii="Arial Narrow" w:hAnsi="Arial Narrow"/>
        </w:rPr>
      </w:pPr>
      <w:r w:rsidRPr="00796BC2">
        <w:rPr>
          <w:rFonts w:ascii="Arial Narrow" w:hAnsi="Arial Narrow"/>
        </w:rPr>
        <w:t xml:space="preserve">HTVA - AIR </w:t>
      </w:r>
      <w:r w:rsidR="00EC1B39" w:rsidRPr="00796BC2">
        <w:rPr>
          <w:rFonts w:ascii="Arial Narrow" w:hAnsi="Arial Narrow"/>
        </w:rPr>
        <w:t>(2,2% ou 5,5%)</w:t>
      </w:r>
      <w:r w:rsidRPr="00796BC2">
        <w:rPr>
          <w:rFonts w:ascii="Arial Narrow" w:hAnsi="Arial Narrow"/>
        </w:rPr>
        <w:t xml:space="preserve"> versé directement au compte du cocontractant de l’administration ;</w:t>
      </w:r>
    </w:p>
    <w:p w14:paraId="6CD67BE9" w14:textId="1EC2933E" w:rsidR="00835E5B" w:rsidRPr="00796BC2" w:rsidRDefault="00835E5B" w:rsidP="00835E5B">
      <w:pPr>
        <w:widowControl w:val="0"/>
        <w:numPr>
          <w:ilvl w:val="0"/>
          <w:numId w:val="8"/>
        </w:numPr>
        <w:autoSpaceDE w:val="0"/>
        <w:ind w:left="567" w:hanging="283"/>
        <w:jc w:val="both"/>
        <w:rPr>
          <w:rFonts w:ascii="Arial Narrow" w:hAnsi="Arial Narrow"/>
        </w:rPr>
      </w:pPr>
      <w:r w:rsidRPr="00796BC2">
        <w:rPr>
          <w:rFonts w:ascii="Arial Narrow" w:hAnsi="Arial Narrow"/>
        </w:rPr>
        <w:t xml:space="preserve">TVA </w:t>
      </w:r>
      <w:r w:rsidR="00EC1B39" w:rsidRPr="00796BC2">
        <w:rPr>
          <w:rFonts w:ascii="Arial Narrow" w:hAnsi="Arial Narrow"/>
        </w:rPr>
        <w:t xml:space="preserve">(19,25%) </w:t>
      </w:r>
      <w:r w:rsidRPr="00796BC2">
        <w:rPr>
          <w:rFonts w:ascii="Arial Narrow" w:hAnsi="Arial Narrow"/>
        </w:rPr>
        <w:t>au taux en vigueur ;</w:t>
      </w:r>
    </w:p>
    <w:p w14:paraId="2B028618" w14:textId="6579E7EF" w:rsidR="00835E5B" w:rsidRPr="00E300C8" w:rsidRDefault="00835E5B" w:rsidP="00E300C8">
      <w:pPr>
        <w:widowControl w:val="0"/>
        <w:numPr>
          <w:ilvl w:val="0"/>
          <w:numId w:val="8"/>
        </w:numPr>
        <w:autoSpaceDE w:val="0"/>
        <w:ind w:left="567" w:hanging="283"/>
        <w:jc w:val="both"/>
        <w:rPr>
          <w:rFonts w:ascii="Arial Narrow" w:hAnsi="Arial Narrow"/>
        </w:rPr>
      </w:pPr>
      <w:r w:rsidRPr="00796BC2">
        <w:rPr>
          <w:rFonts w:ascii="Arial Narrow" w:hAnsi="Arial Narrow"/>
        </w:rPr>
        <w:t xml:space="preserve">AIR </w:t>
      </w:r>
      <w:r w:rsidR="00EC1B39" w:rsidRPr="00796BC2">
        <w:rPr>
          <w:rFonts w:ascii="Arial Narrow" w:hAnsi="Arial Narrow"/>
        </w:rPr>
        <w:t>(2,2% ou 5,5%)</w:t>
      </w:r>
      <w:r w:rsidRPr="00796BC2">
        <w:rPr>
          <w:rFonts w:ascii="Arial Narrow" w:hAnsi="Arial Narrow"/>
        </w:rPr>
        <w:t xml:space="preserve"> versé au Trésor public au titre de l’AIR ou de la TSR dû par le cocontractant ;</w:t>
      </w:r>
    </w:p>
    <w:p w14:paraId="1ADF165F" w14:textId="77777777" w:rsidR="00835E5B" w:rsidRPr="00796BC2" w:rsidRDefault="00835E5B" w:rsidP="00835E5B">
      <w:pPr>
        <w:widowControl w:val="0"/>
        <w:autoSpaceDE w:val="0"/>
        <w:jc w:val="both"/>
        <w:rPr>
          <w:rFonts w:ascii="Arial Narrow" w:hAnsi="Arial Narrow"/>
          <w:b/>
          <w:bCs/>
          <w:iCs/>
        </w:rPr>
      </w:pPr>
      <w:r w:rsidRPr="00796BC2">
        <w:rPr>
          <w:rFonts w:ascii="Arial Narrow" w:hAnsi="Arial Narrow"/>
          <w:b/>
          <w:bCs/>
          <w:iCs/>
        </w:rPr>
        <w:t xml:space="preserve">38.3. Décompte final </w:t>
      </w:r>
    </w:p>
    <w:p w14:paraId="7B69F135" w14:textId="1AD84AB0"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Le cocontractant de l’administration dispose d’un délai de </w:t>
      </w:r>
      <w:r w:rsidR="00DE2F81" w:rsidRPr="00796BC2">
        <w:rPr>
          <w:rFonts w:ascii="Arial Narrow" w:hAnsi="Arial Narrow"/>
        </w:rPr>
        <w:t>Vingt</w:t>
      </w:r>
      <w:r w:rsidRPr="00796BC2">
        <w:rPr>
          <w:rFonts w:ascii="Arial Narrow" w:hAnsi="Arial Narrow"/>
        </w:rPr>
        <w:t xml:space="preserve"> (</w:t>
      </w:r>
      <w:r w:rsidR="00DE2F81" w:rsidRPr="00796BC2">
        <w:rPr>
          <w:rFonts w:ascii="Arial Narrow" w:hAnsi="Arial Narrow"/>
        </w:rPr>
        <w:t>2</w:t>
      </w:r>
      <w:r w:rsidRPr="00796BC2">
        <w:rPr>
          <w:rFonts w:ascii="Arial Narrow" w:hAnsi="Arial Narrow"/>
        </w:rPr>
        <w:t>0) jours pour transmettre le projet de décompte final</w:t>
      </w:r>
      <w:r w:rsidR="00DE2F81" w:rsidRPr="00796BC2">
        <w:rPr>
          <w:rFonts w:ascii="Arial Narrow" w:hAnsi="Arial Narrow"/>
        </w:rPr>
        <w:t xml:space="preserve"> </w:t>
      </w:r>
      <w:r w:rsidRPr="00796BC2">
        <w:rPr>
          <w:rFonts w:ascii="Arial Narrow" w:hAnsi="Arial Narrow"/>
        </w:rPr>
        <w:t>à l’ingénieur, après la date de réception provisoire des travaux</w:t>
      </w:r>
      <w:r w:rsidR="00DE2F81" w:rsidRPr="00796BC2">
        <w:rPr>
          <w:rFonts w:ascii="Arial Narrow" w:hAnsi="Arial Narrow"/>
        </w:rPr>
        <w:t>.</w:t>
      </w:r>
    </w:p>
    <w:p w14:paraId="774AFAE4" w14:textId="3461816D" w:rsidR="00835E5B" w:rsidRPr="00E300C8" w:rsidRDefault="00835E5B" w:rsidP="00835E5B">
      <w:pPr>
        <w:widowControl w:val="0"/>
        <w:autoSpaceDE w:val="0"/>
        <w:jc w:val="both"/>
        <w:rPr>
          <w:rFonts w:ascii="Arial Narrow" w:hAnsi="Arial Narrow"/>
        </w:rPr>
      </w:pPr>
      <w:r w:rsidRPr="00796BC2">
        <w:rPr>
          <w:rFonts w:ascii="Arial Narrow" w:hAnsi="Arial Narrow"/>
        </w:rPr>
        <w:t xml:space="preserve">Après achèvement des travaux et dans un délai maximum de </w:t>
      </w:r>
      <w:r w:rsidR="00DE2F81" w:rsidRPr="00796BC2">
        <w:rPr>
          <w:rFonts w:ascii="Arial Narrow" w:hAnsi="Arial Narrow"/>
        </w:rPr>
        <w:t>Quinze</w:t>
      </w:r>
      <w:r w:rsidRPr="00796BC2">
        <w:rPr>
          <w:rFonts w:ascii="Arial Narrow" w:hAnsi="Arial Narrow"/>
        </w:rPr>
        <w:t xml:space="preserve"> (</w:t>
      </w:r>
      <w:r w:rsidR="00DE2F81" w:rsidRPr="00796BC2">
        <w:rPr>
          <w:rFonts w:ascii="Arial Narrow" w:hAnsi="Arial Narrow"/>
        </w:rPr>
        <w:t>15</w:t>
      </w:r>
      <w:r w:rsidRPr="00796BC2">
        <w:rPr>
          <w:rFonts w:ascii="Arial Narrow" w:hAnsi="Arial Narrow"/>
        </w:rPr>
        <w:t>) jours après la date de réception provisoire, le cocontractant établira à partir des constats contradictoires, le projet de décompte final des travaux effectivement réalisés qui récapitule le montant total des sommes auxquelles il peut prétendre du fait de l’exécution de la Lett</w:t>
      </w:r>
      <w:r w:rsidR="00E300C8">
        <w:rPr>
          <w:rFonts w:ascii="Arial Narrow" w:hAnsi="Arial Narrow"/>
        </w:rPr>
        <w:t xml:space="preserve">re Commande dans son ensemble. </w:t>
      </w:r>
    </w:p>
    <w:p w14:paraId="2D95F43C" w14:textId="21ECA00D" w:rsidR="00C07EA7" w:rsidRPr="00592798" w:rsidRDefault="00835E5B" w:rsidP="00835E5B">
      <w:pPr>
        <w:widowControl w:val="0"/>
        <w:autoSpaceDE w:val="0"/>
        <w:jc w:val="both"/>
        <w:rPr>
          <w:rFonts w:ascii="Arial Narrow" w:hAnsi="Arial Narrow"/>
          <w:iCs/>
        </w:rPr>
      </w:pPr>
      <w:r w:rsidRPr="00796BC2">
        <w:rPr>
          <w:rFonts w:ascii="Arial Narrow" w:hAnsi="Arial Narrow"/>
          <w:iCs/>
        </w:rPr>
        <w:t xml:space="preserve">Ce projet de décompte final, une fois rectifié par l’ingénieur et accepté par </w:t>
      </w:r>
      <w:r w:rsidRPr="00796BC2">
        <w:rPr>
          <w:rFonts w:ascii="Arial Narrow" w:hAnsi="Arial Narrow"/>
        </w:rPr>
        <w:t xml:space="preserve">le Chef de </w:t>
      </w:r>
      <w:r w:rsidR="00C07EA7" w:rsidRPr="00796BC2">
        <w:rPr>
          <w:rFonts w:ascii="Arial Narrow" w:hAnsi="Arial Narrow"/>
        </w:rPr>
        <w:t>S</w:t>
      </w:r>
      <w:r w:rsidRPr="00796BC2">
        <w:rPr>
          <w:rFonts w:ascii="Arial Narrow" w:hAnsi="Arial Narrow"/>
        </w:rPr>
        <w:t>ervice</w:t>
      </w:r>
      <w:r w:rsidRPr="00796BC2">
        <w:rPr>
          <w:rFonts w:ascii="Arial Narrow" w:hAnsi="Arial Narrow"/>
          <w:iCs/>
        </w:rPr>
        <w:t xml:space="preserve"> du Marché devient final. Il sert à l’établissement de l’acompte pour solde de la Lettre Commande, établi dans les mêmes conditions que celles définies pour l’établi</w:t>
      </w:r>
      <w:r w:rsidR="00592798">
        <w:rPr>
          <w:rFonts w:ascii="Arial Narrow" w:hAnsi="Arial Narrow"/>
          <w:iCs/>
        </w:rPr>
        <w:t>ssement des décomptes mensuels.</w:t>
      </w:r>
    </w:p>
    <w:p w14:paraId="14A2A169" w14:textId="2A5A0347" w:rsidR="00835E5B" w:rsidRPr="00E300C8" w:rsidRDefault="00835E5B" w:rsidP="00835E5B">
      <w:pPr>
        <w:widowControl w:val="0"/>
        <w:autoSpaceDE w:val="0"/>
        <w:jc w:val="both"/>
        <w:rPr>
          <w:rFonts w:ascii="Arial Narrow" w:hAnsi="Arial Narrow"/>
        </w:rPr>
      </w:pPr>
      <w:r w:rsidRPr="00796BC2">
        <w:rPr>
          <w:rFonts w:ascii="Arial Narrow" w:hAnsi="Arial Narrow"/>
          <w:b/>
        </w:rPr>
        <w:t>38.3.2</w:t>
      </w:r>
      <w:r w:rsidRPr="00796BC2">
        <w:rPr>
          <w:rFonts w:ascii="Arial Narrow" w:hAnsi="Arial Narrow"/>
        </w:rPr>
        <w:t>. Le Chef de</w:t>
      </w:r>
      <w:r w:rsidR="00C07EA7" w:rsidRPr="00796BC2">
        <w:rPr>
          <w:rFonts w:ascii="Arial Narrow" w:hAnsi="Arial Narrow"/>
        </w:rPr>
        <w:t xml:space="preserve"> S</w:t>
      </w:r>
      <w:r w:rsidRPr="00796BC2">
        <w:rPr>
          <w:rFonts w:ascii="Arial Narrow" w:hAnsi="Arial Narrow"/>
        </w:rPr>
        <w:t xml:space="preserve">ervice dispose </w:t>
      </w:r>
      <w:r w:rsidR="00C07EA7" w:rsidRPr="00796BC2">
        <w:rPr>
          <w:rFonts w:ascii="Arial Narrow" w:hAnsi="Arial Narrow"/>
        </w:rPr>
        <w:t>de Cinq</w:t>
      </w:r>
      <w:r w:rsidRPr="00796BC2">
        <w:rPr>
          <w:rFonts w:ascii="Arial Narrow" w:hAnsi="Arial Narrow"/>
        </w:rPr>
        <w:t xml:space="preserve"> (0</w:t>
      </w:r>
      <w:r w:rsidR="00C07EA7" w:rsidRPr="00796BC2">
        <w:rPr>
          <w:rFonts w:ascii="Arial Narrow" w:hAnsi="Arial Narrow"/>
        </w:rPr>
        <w:t>5</w:t>
      </w:r>
      <w:r w:rsidRPr="00796BC2">
        <w:rPr>
          <w:rFonts w:ascii="Arial Narrow" w:hAnsi="Arial Narrow"/>
        </w:rPr>
        <w:t xml:space="preserve">) </w:t>
      </w:r>
      <w:r w:rsidR="00C07EA7" w:rsidRPr="00796BC2">
        <w:rPr>
          <w:rFonts w:ascii="Arial Narrow" w:hAnsi="Arial Narrow"/>
        </w:rPr>
        <w:t>jours</w:t>
      </w:r>
      <w:r w:rsidRPr="00796BC2">
        <w:rPr>
          <w:rFonts w:ascii="Arial Narrow" w:hAnsi="Arial Narrow"/>
        </w:rPr>
        <w:t xml:space="preserve"> pour notifier le projet rec</w:t>
      </w:r>
      <w:r w:rsidR="00E300C8">
        <w:rPr>
          <w:rFonts w:ascii="Arial Narrow" w:hAnsi="Arial Narrow"/>
        </w:rPr>
        <w:t xml:space="preserve">tifié et accepté à l’ingénieur </w:t>
      </w:r>
    </w:p>
    <w:p w14:paraId="119A2BC4" w14:textId="5EAF20B2" w:rsidR="00835E5B" w:rsidRPr="00E300C8" w:rsidRDefault="00835E5B" w:rsidP="00835E5B">
      <w:pPr>
        <w:widowControl w:val="0"/>
        <w:autoSpaceDE w:val="0"/>
        <w:jc w:val="both"/>
        <w:rPr>
          <w:rFonts w:ascii="Arial Narrow" w:hAnsi="Arial Narrow"/>
        </w:rPr>
      </w:pPr>
      <w:r w:rsidRPr="00796BC2">
        <w:rPr>
          <w:rFonts w:ascii="Arial Narrow" w:hAnsi="Arial Narrow"/>
          <w:b/>
        </w:rPr>
        <w:t>38.3.4.</w:t>
      </w:r>
      <w:r w:rsidRPr="00796BC2">
        <w:rPr>
          <w:rFonts w:ascii="Arial Narrow" w:hAnsi="Arial Narrow"/>
        </w:rPr>
        <w:t xml:space="preserve"> Le cocontractant de l’administration doit dans un délai maximal d’un (01) mois suivant la date de cette notification, renvoyer le décompte final revêtu de sa signature sans ou avec réserves, ou faire connaître les raisons pour </w:t>
      </w:r>
      <w:r w:rsidR="00E300C8">
        <w:rPr>
          <w:rFonts w:ascii="Arial Narrow" w:hAnsi="Arial Narrow"/>
        </w:rPr>
        <w:t>lesquelles il refuse de signer.</w:t>
      </w:r>
    </w:p>
    <w:p w14:paraId="628DBA4B"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53B615EB" w14:textId="3BA43512" w:rsidR="00835E5B" w:rsidRPr="00910038" w:rsidRDefault="00835E5B" w:rsidP="00835E5B">
      <w:pPr>
        <w:widowControl w:val="0"/>
        <w:autoSpaceDE w:val="0"/>
        <w:jc w:val="both"/>
        <w:rPr>
          <w:rFonts w:ascii="Arial Narrow" w:hAnsi="Arial Narrow"/>
        </w:rPr>
      </w:pPr>
      <w:r w:rsidRPr="00910038">
        <w:rPr>
          <w:rFonts w:ascii="Arial Narrow" w:hAnsi="Arial Narrow"/>
        </w:rPr>
        <w:t>Le règlement du différend intervient alors selon les dispositions du Code des Marchés Publics en</w:t>
      </w:r>
      <w:r w:rsidR="00E300C8" w:rsidRPr="00910038">
        <w:rPr>
          <w:rFonts w:ascii="Arial Narrow" w:hAnsi="Arial Narrow"/>
        </w:rPr>
        <w:t xml:space="preserve"> vigueur et du CCAG applicable.</w:t>
      </w:r>
    </w:p>
    <w:p w14:paraId="7CD507F8" w14:textId="5D4CE9F0" w:rsidR="00845B85" w:rsidRPr="00E300C8" w:rsidRDefault="00835E5B" w:rsidP="00835E5B">
      <w:pPr>
        <w:widowControl w:val="0"/>
        <w:autoSpaceDE w:val="0"/>
        <w:jc w:val="both"/>
        <w:rPr>
          <w:rFonts w:ascii="Arial Narrow" w:hAnsi="Arial Narrow"/>
          <w:b/>
        </w:rPr>
      </w:pPr>
      <w:r w:rsidRPr="00796BC2">
        <w:rPr>
          <w:rFonts w:ascii="Arial Narrow" w:hAnsi="Arial Narrow"/>
          <w:b/>
        </w:rPr>
        <w:t>38.4. Déc</w:t>
      </w:r>
      <w:r w:rsidR="00E300C8">
        <w:rPr>
          <w:rFonts w:ascii="Arial Narrow" w:hAnsi="Arial Narrow"/>
          <w:b/>
        </w:rPr>
        <w:t xml:space="preserve">ompte général et définitif </w:t>
      </w:r>
    </w:p>
    <w:p w14:paraId="21394955" w14:textId="1638A9AE" w:rsidR="00835E5B" w:rsidRPr="00E300C8" w:rsidRDefault="00835E5B" w:rsidP="00835E5B">
      <w:pPr>
        <w:widowControl w:val="0"/>
        <w:autoSpaceDE w:val="0"/>
        <w:jc w:val="both"/>
        <w:rPr>
          <w:rFonts w:ascii="Arial Narrow" w:hAnsi="Arial Narrow"/>
          <w:i/>
          <w:iCs/>
        </w:rPr>
      </w:pPr>
      <w:r w:rsidRPr="00796BC2">
        <w:rPr>
          <w:rFonts w:ascii="Arial Narrow" w:hAnsi="Arial Narrow"/>
          <w:b/>
        </w:rPr>
        <w:t>38.4.1</w:t>
      </w:r>
      <w:r w:rsidRPr="00796BC2">
        <w:rPr>
          <w:rFonts w:ascii="Arial Narrow" w:hAnsi="Arial Narrow"/>
        </w:rPr>
        <w:t>. Le Chef de service ou l’ingénieur dispose d’un (01) mois pour établir le décompte général et définitif au cocontractant de l’administration après la réception</w:t>
      </w:r>
      <w:r w:rsidR="00845B85" w:rsidRPr="00796BC2">
        <w:rPr>
          <w:rFonts w:ascii="Arial Narrow" w:hAnsi="Arial Narrow"/>
          <w:i/>
          <w:iCs/>
        </w:rPr>
        <w:t>.</w:t>
      </w:r>
      <w:r w:rsidR="00E300C8">
        <w:rPr>
          <w:rFonts w:ascii="Arial Narrow" w:hAnsi="Arial Narrow"/>
          <w:i/>
          <w:iCs/>
        </w:rPr>
        <w:t xml:space="preserve"> </w:t>
      </w:r>
    </w:p>
    <w:p w14:paraId="2DBF1414" w14:textId="199488E8"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A la fin de la période de garantie qui donne lieu à la réception définitive des travaux, le Chef de </w:t>
      </w:r>
      <w:r w:rsidR="00845B85" w:rsidRPr="00796BC2">
        <w:rPr>
          <w:rFonts w:ascii="Arial Narrow" w:hAnsi="Arial Narrow"/>
        </w:rPr>
        <w:t>S</w:t>
      </w:r>
      <w:r w:rsidRPr="00796BC2">
        <w:rPr>
          <w:rFonts w:ascii="Arial Narrow" w:hAnsi="Arial Narrow"/>
        </w:rPr>
        <w:t xml:space="preserve">ervice dresse le décompte général et définitif </w:t>
      </w:r>
      <w:r w:rsidRPr="00796BC2">
        <w:rPr>
          <w:rFonts w:ascii="Arial Narrow" w:hAnsi="Arial Narrow"/>
          <w:iCs/>
        </w:rPr>
        <w:t xml:space="preserve">de la Lettre Commande </w:t>
      </w:r>
      <w:r w:rsidRPr="00796BC2">
        <w:rPr>
          <w:rFonts w:ascii="Arial Narrow" w:hAnsi="Arial Narrow"/>
        </w:rPr>
        <w:t>qu’il fait signer contradictoirement par le cocontractant et le Maître d’Ouvrage ou le Maître d’Ouvrage Délégué. Ce décompte comprend :</w:t>
      </w:r>
    </w:p>
    <w:p w14:paraId="167200B6" w14:textId="77777777" w:rsidR="00835E5B" w:rsidRPr="00796BC2" w:rsidRDefault="00835E5B" w:rsidP="00835E5B">
      <w:pPr>
        <w:widowControl w:val="0"/>
        <w:numPr>
          <w:ilvl w:val="0"/>
          <w:numId w:val="8"/>
        </w:numPr>
        <w:autoSpaceDE w:val="0"/>
        <w:ind w:left="567" w:hanging="283"/>
        <w:jc w:val="both"/>
        <w:rPr>
          <w:rFonts w:ascii="Arial Narrow" w:hAnsi="Arial Narrow"/>
          <w:iCs/>
        </w:rPr>
      </w:pPr>
      <w:r w:rsidRPr="00796BC2">
        <w:rPr>
          <w:rFonts w:ascii="Arial Narrow" w:hAnsi="Arial Narrow"/>
          <w:iCs/>
        </w:rPr>
        <w:t>Le décompte final,</w:t>
      </w:r>
    </w:p>
    <w:p w14:paraId="2E91F77F" w14:textId="77777777" w:rsidR="00835E5B" w:rsidRPr="00796BC2" w:rsidRDefault="00835E5B" w:rsidP="00835E5B">
      <w:pPr>
        <w:widowControl w:val="0"/>
        <w:numPr>
          <w:ilvl w:val="0"/>
          <w:numId w:val="8"/>
        </w:numPr>
        <w:autoSpaceDE w:val="0"/>
        <w:ind w:left="567" w:hanging="283"/>
        <w:jc w:val="both"/>
        <w:rPr>
          <w:rFonts w:ascii="Arial Narrow" w:hAnsi="Arial Narrow"/>
          <w:iCs/>
        </w:rPr>
      </w:pPr>
      <w:r w:rsidRPr="00796BC2">
        <w:rPr>
          <w:rFonts w:ascii="Arial Narrow" w:hAnsi="Arial Narrow"/>
          <w:iCs/>
        </w:rPr>
        <w:t>Le solde,</w:t>
      </w:r>
    </w:p>
    <w:p w14:paraId="4C6B2847" w14:textId="79457D77" w:rsidR="00835E5B" w:rsidRPr="00E300C8" w:rsidRDefault="00835E5B" w:rsidP="00E300C8">
      <w:pPr>
        <w:widowControl w:val="0"/>
        <w:numPr>
          <w:ilvl w:val="0"/>
          <w:numId w:val="8"/>
        </w:numPr>
        <w:autoSpaceDE w:val="0"/>
        <w:ind w:left="567" w:hanging="283"/>
        <w:jc w:val="both"/>
        <w:rPr>
          <w:rFonts w:ascii="Arial Narrow" w:hAnsi="Arial Narrow"/>
        </w:rPr>
      </w:pPr>
      <w:r w:rsidRPr="00796BC2">
        <w:rPr>
          <w:rFonts w:ascii="Arial Narrow" w:hAnsi="Arial Narrow"/>
          <w:iCs/>
        </w:rPr>
        <w:t>La récapitulation des acomptes mensuels</w:t>
      </w:r>
      <w:r w:rsidRPr="00796BC2">
        <w:rPr>
          <w:rFonts w:ascii="Arial Narrow" w:hAnsi="Arial Narrow"/>
        </w:rPr>
        <w:t>.</w:t>
      </w:r>
    </w:p>
    <w:p w14:paraId="6655AD75" w14:textId="4D242B22" w:rsidR="00835E5B" w:rsidRPr="00E300C8" w:rsidRDefault="00835E5B" w:rsidP="00835E5B">
      <w:pPr>
        <w:widowControl w:val="0"/>
        <w:autoSpaceDE w:val="0"/>
        <w:jc w:val="both"/>
        <w:rPr>
          <w:rFonts w:ascii="Arial Narrow" w:hAnsi="Arial Narrow"/>
          <w:b/>
        </w:rPr>
      </w:pPr>
      <w:r w:rsidRPr="00796BC2">
        <w:rPr>
          <w:rFonts w:ascii="Arial Narrow" w:hAnsi="Arial Narrow"/>
          <w:b/>
        </w:rPr>
        <w:t xml:space="preserve">La signature du décompte général et définitif sans réserve par le cocontractant, lie définitivement les </w:t>
      </w:r>
      <w:r w:rsidRPr="00796BC2">
        <w:rPr>
          <w:rFonts w:ascii="Arial Narrow" w:hAnsi="Arial Narrow"/>
          <w:b/>
          <w:spacing w:val="1"/>
        </w:rPr>
        <w:t>partie</w:t>
      </w:r>
      <w:r w:rsidRPr="00796BC2">
        <w:rPr>
          <w:rFonts w:ascii="Arial Narrow" w:hAnsi="Arial Narrow"/>
          <w:b/>
        </w:rPr>
        <w:t xml:space="preserve">s </w:t>
      </w:r>
      <w:r w:rsidRPr="00796BC2">
        <w:rPr>
          <w:rFonts w:ascii="Arial Narrow" w:hAnsi="Arial Narrow"/>
          <w:b/>
          <w:spacing w:val="1"/>
        </w:rPr>
        <w:t>e</w:t>
      </w:r>
      <w:r w:rsidRPr="00796BC2">
        <w:rPr>
          <w:rFonts w:ascii="Arial Narrow" w:hAnsi="Arial Narrow"/>
          <w:b/>
        </w:rPr>
        <w:t xml:space="preserve">t </w:t>
      </w:r>
      <w:r w:rsidRPr="00796BC2">
        <w:rPr>
          <w:rFonts w:ascii="Arial Narrow" w:hAnsi="Arial Narrow"/>
          <w:b/>
          <w:spacing w:val="1"/>
        </w:rPr>
        <w:t>me</w:t>
      </w:r>
      <w:r w:rsidRPr="00796BC2">
        <w:rPr>
          <w:rFonts w:ascii="Arial Narrow" w:hAnsi="Arial Narrow"/>
          <w:b/>
        </w:rPr>
        <w:t xml:space="preserve">t </w:t>
      </w:r>
      <w:r w:rsidRPr="00796BC2">
        <w:rPr>
          <w:rFonts w:ascii="Arial Narrow" w:hAnsi="Arial Narrow"/>
          <w:b/>
          <w:spacing w:val="1"/>
        </w:rPr>
        <w:t>fi</w:t>
      </w:r>
      <w:r w:rsidRPr="00796BC2">
        <w:rPr>
          <w:rFonts w:ascii="Arial Narrow" w:hAnsi="Arial Narrow"/>
          <w:b/>
        </w:rPr>
        <w:t xml:space="preserve">n </w:t>
      </w:r>
      <w:r w:rsidRPr="00796BC2">
        <w:rPr>
          <w:rFonts w:ascii="Arial Narrow" w:hAnsi="Arial Narrow"/>
          <w:b/>
          <w:iCs/>
        </w:rPr>
        <w:t>à la Lettre Commande</w:t>
      </w:r>
      <w:r w:rsidRPr="00796BC2">
        <w:rPr>
          <w:rFonts w:ascii="Arial Narrow" w:hAnsi="Arial Narrow"/>
          <w:b/>
        </w:rPr>
        <w:t xml:space="preserve">, </w:t>
      </w:r>
      <w:r w:rsidRPr="00796BC2">
        <w:rPr>
          <w:rFonts w:ascii="Arial Narrow" w:hAnsi="Arial Narrow"/>
          <w:b/>
          <w:spacing w:val="1"/>
        </w:rPr>
        <w:t>et libère le cocontractant et le maitre d’ouvrage ou le Maître d’Ouvrage Délégué de toutes leurs obligations</w:t>
      </w:r>
      <w:r w:rsidRPr="00796BC2">
        <w:rPr>
          <w:rFonts w:ascii="Arial Narrow" w:hAnsi="Arial Narrow"/>
          <w:b/>
        </w:rPr>
        <w:t xml:space="preserve">, </w:t>
      </w:r>
      <w:r w:rsidRPr="00796BC2">
        <w:rPr>
          <w:rFonts w:ascii="Arial Narrow" w:hAnsi="Arial Narrow"/>
          <w:b/>
          <w:spacing w:val="1"/>
        </w:rPr>
        <w:t>sau</w:t>
      </w:r>
      <w:r w:rsidRPr="00796BC2">
        <w:rPr>
          <w:rFonts w:ascii="Arial Narrow" w:hAnsi="Arial Narrow"/>
          <w:b/>
        </w:rPr>
        <w:t xml:space="preserve">f </w:t>
      </w:r>
      <w:r w:rsidRPr="00796BC2">
        <w:rPr>
          <w:rFonts w:ascii="Arial Narrow" w:hAnsi="Arial Narrow"/>
          <w:b/>
          <w:spacing w:val="1"/>
        </w:rPr>
        <w:t>e</w:t>
      </w:r>
      <w:r w:rsidRPr="00796BC2">
        <w:rPr>
          <w:rFonts w:ascii="Arial Narrow" w:hAnsi="Arial Narrow"/>
          <w:b/>
        </w:rPr>
        <w:t xml:space="preserve">n </w:t>
      </w:r>
      <w:r w:rsidRPr="00796BC2">
        <w:rPr>
          <w:rFonts w:ascii="Arial Narrow" w:hAnsi="Arial Narrow"/>
          <w:b/>
          <w:spacing w:val="1"/>
        </w:rPr>
        <w:t>c</w:t>
      </w:r>
      <w:r w:rsidRPr="00796BC2">
        <w:rPr>
          <w:rFonts w:ascii="Arial Narrow" w:hAnsi="Arial Narrow"/>
          <w:b/>
        </w:rPr>
        <w:t xml:space="preserve">e </w:t>
      </w:r>
      <w:r w:rsidRPr="00796BC2">
        <w:rPr>
          <w:rFonts w:ascii="Arial Narrow" w:hAnsi="Arial Narrow"/>
          <w:b/>
          <w:spacing w:val="1"/>
        </w:rPr>
        <w:t xml:space="preserve">qui </w:t>
      </w:r>
      <w:r w:rsidRPr="00796BC2">
        <w:rPr>
          <w:rFonts w:ascii="Arial Narrow" w:hAnsi="Arial Narrow"/>
          <w:b/>
        </w:rPr>
        <w:t>c</w:t>
      </w:r>
      <w:r w:rsidR="00E300C8">
        <w:rPr>
          <w:rFonts w:ascii="Arial Narrow" w:hAnsi="Arial Narrow"/>
          <w:b/>
        </w:rPr>
        <w:t>oncerne les intérêts moratoires</w:t>
      </w:r>
    </w:p>
    <w:p w14:paraId="7FEC5557" w14:textId="1D4A8E1C" w:rsidR="00835E5B" w:rsidRPr="00796BC2" w:rsidRDefault="00835E5B" w:rsidP="00835E5B">
      <w:pPr>
        <w:widowControl w:val="0"/>
        <w:autoSpaceDE w:val="0"/>
        <w:jc w:val="both"/>
        <w:rPr>
          <w:rFonts w:ascii="Arial Narrow" w:hAnsi="Arial Narrow"/>
        </w:rPr>
      </w:pPr>
      <w:r w:rsidRPr="00796BC2">
        <w:rPr>
          <w:rFonts w:ascii="Arial Narrow" w:hAnsi="Arial Narrow"/>
          <w:b/>
        </w:rPr>
        <w:t>38.4.2</w:t>
      </w:r>
      <w:r w:rsidRPr="00796BC2">
        <w:rPr>
          <w:rFonts w:ascii="Arial Narrow" w:hAnsi="Arial Narrow"/>
        </w:rPr>
        <w:t xml:space="preserve">. </w:t>
      </w:r>
      <w:r w:rsidRPr="00796BC2">
        <w:rPr>
          <w:rFonts w:ascii="Arial Narrow" w:hAnsi="Arial Narrow"/>
          <w:spacing w:val="1"/>
        </w:rPr>
        <w:t>Le cocontractant</w:t>
      </w:r>
      <w:r w:rsidRPr="00796BC2">
        <w:rPr>
          <w:rFonts w:ascii="Arial Narrow" w:hAnsi="Arial Narrow"/>
        </w:rPr>
        <w:t xml:space="preserve"> dispose </w:t>
      </w:r>
      <w:r w:rsidR="00F06D36" w:rsidRPr="00796BC2">
        <w:rPr>
          <w:rFonts w:ascii="Arial Narrow" w:hAnsi="Arial Narrow"/>
        </w:rPr>
        <w:t>Dix</w:t>
      </w:r>
      <w:r w:rsidRPr="00796BC2">
        <w:rPr>
          <w:rFonts w:ascii="Arial Narrow" w:hAnsi="Arial Narrow"/>
        </w:rPr>
        <w:t xml:space="preserve"> (</w:t>
      </w:r>
      <w:r w:rsidR="00F06D36" w:rsidRPr="00796BC2">
        <w:rPr>
          <w:rFonts w:ascii="Arial Narrow" w:hAnsi="Arial Narrow"/>
        </w:rPr>
        <w:t>10</w:t>
      </w:r>
      <w:r w:rsidRPr="00796BC2">
        <w:rPr>
          <w:rFonts w:ascii="Arial Narrow" w:hAnsi="Arial Narrow"/>
        </w:rPr>
        <w:t xml:space="preserve">) </w:t>
      </w:r>
      <w:r w:rsidR="00F06D36" w:rsidRPr="00796BC2">
        <w:rPr>
          <w:rFonts w:ascii="Arial Narrow" w:hAnsi="Arial Narrow"/>
        </w:rPr>
        <w:t>jours</w:t>
      </w:r>
      <w:r w:rsidRPr="00796BC2">
        <w:rPr>
          <w:rFonts w:ascii="Arial Narrow" w:hAnsi="Arial Narrow"/>
        </w:rPr>
        <w:t xml:space="preserve"> </w:t>
      </w:r>
      <w:r w:rsidRPr="00796BC2">
        <w:rPr>
          <w:rFonts w:ascii="Arial Narrow" w:hAnsi="Arial Narrow"/>
          <w:spacing w:val="1"/>
        </w:rPr>
        <w:t xml:space="preserve">pour </w:t>
      </w:r>
      <w:r w:rsidRPr="00796BC2">
        <w:rPr>
          <w:rFonts w:ascii="Arial Narrow" w:hAnsi="Arial Narrow"/>
        </w:rPr>
        <w:t>renvoyer le décompte général et définitif revêtu de sa signature</w:t>
      </w:r>
      <w:r w:rsidR="00F06D36" w:rsidRPr="00796BC2">
        <w:rPr>
          <w:rFonts w:ascii="Arial Narrow" w:hAnsi="Arial Narrow"/>
        </w:rPr>
        <w:t>.</w:t>
      </w:r>
    </w:p>
    <w:p w14:paraId="2892E3C4"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6622BA8C" w14:textId="44F3F95E" w:rsidR="00835E5B" w:rsidRPr="00592798" w:rsidRDefault="00835E5B" w:rsidP="00835E5B">
      <w:pPr>
        <w:widowControl w:val="0"/>
        <w:autoSpaceDE w:val="0"/>
        <w:jc w:val="both"/>
        <w:rPr>
          <w:rFonts w:ascii="Arial Narrow" w:hAnsi="Arial Narrow"/>
          <w:sz w:val="22"/>
        </w:rPr>
      </w:pPr>
      <w:r w:rsidRPr="00592798">
        <w:rPr>
          <w:rFonts w:ascii="Arial Narrow" w:hAnsi="Arial Narrow"/>
          <w:sz w:val="22"/>
        </w:rPr>
        <w:t>Les délais et les modalités de signature ainsi que de gestion des désaccords sont les mê</w:t>
      </w:r>
      <w:r w:rsidR="00E300C8" w:rsidRPr="00592798">
        <w:rPr>
          <w:rFonts w:ascii="Arial Narrow" w:hAnsi="Arial Narrow"/>
          <w:sz w:val="22"/>
        </w:rPr>
        <w:t>mes que ceux du décompte final.</w:t>
      </w:r>
    </w:p>
    <w:p w14:paraId="5D5B8079" w14:textId="77777777" w:rsidR="00835E5B" w:rsidRPr="00796BC2" w:rsidRDefault="00835E5B" w:rsidP="003F5BB4">
      <w:pPr>
        <w:pStyle w:val="CCAParticle"/>
      </w:pPr>
      <w:bookmarkStart w:id="365" w:name="_Toc157306098"/>
      <w:bookmarkStart w:id="366" w:name="_Toc530307826"/>
      <w:bookmarkStart w:id="367" w:name="_Toc97557110"/>
      <w:r w:rsidRPr="00796BC2">
        <w:t>Article 39 Intérêts moratoires</w:t>
      </w:r>
      <w:bookmarkEnd w:id="365"/>
      <w:r w:rsidRPr="00796BC2">
        <w:t xml:space="preserve"> </w:t>
      </w:r>
      <w:bookmarkEnd w:id="366"/>
      <w:bookmarkEnd w:id="367"/>
    </w:p>
    <w:p w14:paraId="1A5C8637"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14:paraId="6A95A0CD"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L = M x (n/360) x (i) dans laquelle :</w:t>
      </w:r>
    </w:p>
    <w:p w14:paraId="0946DADA"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lastRenderedPageBreak/>
        <w:t>M = Montant TTC des sommes dues au titulaire ; N = Nombre de jours calendaires de retard ;</w:t>
      </w:r>
    </w:p>
    <w:p w14:paraId="74796488" w14:textId="3ACA163F" w:rsidR="00835E5B" w:rsidRPr="00592798" w:rsidRDefault="00835E5B" w:rsidP="00835E5B">
      <w:pPr>
        <w:widowControl w:val="0"/>
        <w:autoSpaceDE w:val="0"/>
        <w:jc w:val="both"/>
        <w:rPr>
          <w:rFonts w:ascii="Arial Narrow" w:hAnsi="Arial Narrow"/>
        </w:rPr>
      </w:pPr>
      <w:r w:rsidRPr="00796BC2">
        <w:rPr>
          <w:rFonts w:ascii="Arial Narrow" w:hAnsi="Arial Narrow"/>
        </w:rPr>
        <w:t>i = Taux débiteurs des entreprises à la BEAC majoré d’un (01) point ou taux d’escompte pratiqué par la Banque d’émission de la monnaie considérée majoré au plus</w:t>
      </w:r>
      <w:r w:rsidR="00592798">
        <w:rPr>
          <w:rFonts w:ascii="Arial Narrow" w:hAnsi="Arial Narrow"/>
        </w:rPr>
        <w:t xml:space="preserve"> d’un (01) point, selon le cas.</w:t>
      </w:r>
    </w:p>
    <w:p w14:paraId="7012B502" w14:textId="77777777" w:rsidR="00835E5B" w:rsidRPr="00796BC2" w:rsidRDefault="00835E5B" w:rsidP="003F5BB4">
      <w:pPr>
        <w:pStyle w:val="CCAParticle"/>
      </w:pPr>
      <w:bookmarkStart w:id="368" w:name="_Toc530307827"/>
      <w:bookmarkStart w:id="369" w:name="_Toc97557111"/>
      <w:bookmarkStart w:id="370" w:name="_Toc157306099"/>
      <w:r w:rsidRPr="00796BC2">
        <w:t xml:space="preserve">Article </w:t>
      </w:r>
      <w:bookmarkEnd w:id="368"/>
      <w:bookmarkEnd w:id="369"/>
      <w:bookmarkEnd w:id="370"/>
      <w:r w:rsidRPr="00796BC2">
        <w:t>40 Pénalités</w:t>
      </w:r>
    </w:p>
    <w:p w14:paraId="18B6F475" w14:textId="77777777" w:rsidR="00835E5B" w:rsidRPr="00796BC2" w:rsidRDefault="00835E5B" w:rsidP="00835E5B">
      <w:pPr>
        <w:widowControl w:val="0"/>
        <w:numPr>
          <w:ilvl w:val="0"/>
          <w:numId w:val="6"/>
        </w:numPr>
        <w:autoSpaceDE w:val="0"/>
        <w:ind w:left="0" w:firstLine="0"/>
        <w:jc w:val="both"/>
        <w:rPr>
          <w:rFonts w:ascii="Arial Narrow" w:hAnsi="Arial Narrow"/>
          <w:b/>
        </w:rPr>
      </w:pPr>
      <w:r w:rsidRPr="00796BC2">
        <w:rPr>
          <w:rFonts w:ascii="Arial Narrow" w:hAnsi="Arial Narrow"/>
          <w:b/>
        </w:rPr>
        <w:t>Pénalités de retard</w:t>
      </w:r>
    </w:p>
    <w:p w14:paraId="77E76FC8" w14:textId="23FF0CE0" w:rsidR="00835E5B" w:rsidRPr="00E300C8" w:rsidRDefault="00835E5B" w:rsidP="00835E5B">
      <w:pPr>
        <w:widowControl w:val="0"/>
        <w:autoSpaceDE w:val="0"/>
        <w:jc w:val="both"/>
        <w:rPr>
          <w:rFonts w:ascii="Arial Narrow" w:hAnsi="Arial Narrow"/>
        </w:rPr>
      </w:pPr>
      <w:r w:rsidRPr="00796BC2">
        <w:rPr>
          <w:rFonts w:ascii="Arial Narrow" w:hAnsi="Arial Narrow"/>
        </w:rPr>
        <w:t xml:space="preserve"> 40.1 En cas de dépassement du délai contractuel imputable au titulaire </w:t>
      </w:r>
      <w:r w:rsidRPr="00796BC2">
        <w:rPr>
          <w:rFonts w:ascii="Arial Narrow" w:hAnsi="Arial Narrow"/>
          <w:iCs/>
        </w:rPr>
        <w:t>de la Lettre Commande</w:t>
      </w:r>
      <w:r w:rsidRPr="00796BC2">
        <w:rPr>
          <w:rFonts w:ascii="Arial Narrow" w:hAnsi="Arial Narrow"/>
        </w:rPr>
        <w:t>, il lui est appliqué après mise en demeure préalable, une pénalité de retard, dont l</w:t>
      </w:r>
      <w:r w:rsidR="00E300C8">
        <w:rPr>
          <w:rFonts w:ascii="Arial Narrow" w:hAnsi="Arial Narrow"/>
        </w:rPr>
        <w:t>e montant est fixé comme suit :</w:t>
      </w:r>
    </w:p>
    <w:p w14:paraId="2ECFB6D3" w14:textId="72BF632B" w:rsidR="00835E5B" w:rsidRPr="00E300C8" w:rsidRDefault="00835E5B" w:rsidP="00835E5B">
      <w:pPr>
        <w:widowControl w:val="0"/>
        <w:numPr>
          <w:ilvl w:val="0"/>
          <w:numId w:val="5"/>
        </w:numPr>
        <w:autoSpaceDE w:val="0"/>
        <w:ind w:left="0" w:firstLine="0"/>
        <w:jc w:val="both"/>
        <w:rPr>
          <w:rFonts w:ascii="Arial Narrow" w:hAnsi="Arial Narrow"/>
          <w:spacing w:val="3"/>
        </w:rPr>
      </w:pPr>
      <w:r w:rsidRPr="00796BC2">
        <w:rPr>
          <w:rFonts w:ascii="Arial Narrow" w:hAnsi="Arial Narrow"/>
          <w:spacing w:val="3"/>
        </w:rPr>
        <w:t xml:space="preserve">Un deux millième (1/2000ème) du montant TTC </w:t>
      </w:r>
      <w:r w:rsidRPr="00796BC2">
        <w:rPr>
          <w:rFonts w:ascii="Arial Narrow" w:hAnsi="Arial Narrow"/>
          <w:iCs/>
        </w:rPr>
        <w:t xml:space="preserve">de la Lettre Commande </w:t>
      </w:r>
      <w:r w:rsidRPr="00796BC2">
        <w:rPr>
          <w:rFonts w:ascii="Arial Narrow" w:hAnsi="Arial Narrow"/>
          <w:spacing w:val="3"/>
        </w:rPr>
        <w:t>de base par jour calendaire de retard du premier au trentième jour au-delà du délai contractuel fixé par</w:t>
      </w:r>
      <w:r w:rsidRPr="00796BC2">
        <w:rPr>
          <w:rFonts w:ascii="Arial Narrow" w:hAnsi="Arial Narrow"/>
          <w:iCs/>
        </w:rPr>
        <w:t xml:space="preserve"> la Lettre Commande</w:t>
      </w:r>
      <w:r w:rsidRPr="00796BC2">
        <w:rPr>
          <w:rFonts w:ascii="Arial Narrow" w:hAnsi="Arial Narrow"/>
          <w:spacing w:val="3"/>
        </w:rPr>
        <w:t xml:space="preserve"> ;</w:t>
      </w:r>
    </w:p>
    <w:p w14:paraId="07B9BEA6" w14:textId="2051D25D" w:rsidR="00B40470" w:rsidRPr="00E7375E" w:rsidRDefault="00835E5B" w:rsidP="00E7375E">
      <w:pPr>
        <w:widowControl w:val="0"/>
        <w:numPr>
          <w:ilvl w:val="0"/>
          <w:numId w:val="5"/>
        </w:numPr>
        <w:autoSpaceDE w:val="0"/>
        <w:ind w:left="0" w:firstLine="0"/>
        <w:jc w:val="both"/>
        <w:rPr>
          <w:rFonts w:ascii="Arial Narrow" w:hAnsi="Arial Narrow"/>
        </w:rPr>
      </w:pPr>
      <w:r w:rsidRPr="00796BC2">
        <w:rPr>
          <w:rFonts w:ascii="Arial Narrow" w:hAnsi="Arial Narrow"/>
          <w:spacing w:val="3"/>
        </w:rPr>
        <w:t>U</w:t>
      </w:r>
      <w:r w:rsidRPr="00796BC2">
        <w:rPr>
          <w:rFonts w:ascii="Arial Narrow" w:hAnsi="Arial Narrow"/>
        </w:rPr>
        <w:t xml:space="preserve">n </w:t>
      </w:r>
      <w:r w:rsidRPr="00796BC2">
        <w:rPr>
          <w:rFonts w:ascii="Arial Narrow" w:hAnsi="Arial Narrow"/>
          <w:spacing w:val="3"/>
        </w:rPr>
        <w:t>millièm</w:t>
      </w:r>
      <w:r w:rsidRPr="00796BC2">
        <w:rPr>
          <w:rFonts w:ascii="Arial Narrow" w:hAnsi="Arial Narrow"/>
        </w:rPr>
        <w:t xml:space="preserve">e </w:t>
      </w:r>
      <w:r w:rsidRPr="00796BC2">
        <w:rPr>
          <w:rFonts w:ascii="Arial Narrow" w:hAnsi="Arial Narrow"/>
          <w:spacing w:val="3"/>
        </w:rPr>
        <w:t>(1/1000</w:t>
      </w:r>
      <w:r w:rsidRPr="00796BC2">
        <w:rPr>
          <w:rFonts w:ascii="Arial Narrow" w:hAnsi="Arial Narrow"/>
          <w:spacing w:val="3"/>
          <w:vertAlign w:val="superscript"/>
        </w:rPr>
        <w:t>ème</w:t>
      </w:r>
      <w:r w:rsidRPr="00796BC2">
        <w:rPr>
          <w:rFonts w:ascii="Arial Narrow" w:hAnsi="Arial Narrow"/>
        </w:rPr>
        <w:t xml:space="preserve">) </w:t>
      </w:r>
      <w:r w:rsidRPr="00796BC2">
        <w:rPr>
          <w:rFonts w:ascii="Arial Narrow" w:hAnsi="Arial Narrow"/>
          <w:spacing w:val="3"/>
        </w:rPr>
        <w:t>d</w:t>
      </w:r>
      <w:r w:rsidRPr="00796BC2">
        <w:rPr>
          <w:rFonts w:ascii="Arial Narrow" w:hAnsi="Arial Narrow"/>
        </w:rPr>
        <w:t xml:space="preserve">u </w:t>
      </w:r>
      <w:r w:rsidRPr="00796BC2">
        <w:rPr>
          <w:rFonts w:ascii="Arial Narrow" w:hAnsi="Arial Narrow"/>
          <w:spacing w:val="3"/>
        </w:rPr>
        <w:t>montan</w:t>
      </w:r>
      <w:r w:rsidRPr="00796BC2">
        <w:rPr>
          <w:rFonts w:ascii="Arial Narrow" w:hAnsi="Arial Narrow"/>
        </w:rPr>
        <w:t xml:space="preserve">t </w:t>
      </w:r>
      <w:r w:rsidRPr="00796BC2">
        <w:rPr>
          <w:rFonts w:ascii="Arial Narrow" w:hAnsi="Arial Narrow"/>
          <w:spacing w:val="3"/>
        </w:rPr>
        <w:t>TT</w:t>
      </w:r>
      <w:r w:rsidRPr="00796BC2">
        <w:rPr>
          <w:rFonts w:ascii="Arial Narrow" w:hAnsi="Arial Narrow"/>
        </w:rPr>
        <w:t xml:space="preserve">C </w:t>
      </w:r>
      <w:r w:rsidRPr="00796BC2">
        <w:rPr>
          <w:rFonts w:ascii="Arial Narrow" w:hAnsi="Arial Narrow"/>
          <w:iCs/>
        </w:rPr>
        <w:t xml:space="preserve">de la Lettre Commande </w:t>
      </w:r>
      <w:r w:rsidRPr="00796BC2">
        <w:rPr>
          <w:rFonts w:ascii="Arial Narrow" w:hAnsi="Arial Narrow"/>
        </w:rPr>
        <w:t>de base par jour calendaire de retard au-delà du trentième jour.</w:t>
      </w:r>
    </w:p>
    <w:p w14:paraId="28A052B7" w14:textId="5D1CF6B4" w:rsidR="00835E5B" w:rsidRPr="00796BC2" w:rsidRDefault="00835E5B" w:rsidP="00835E5B">
      <w:pPr>
        <w:widowControl w:val="0"/>
        <w:numPr>
          <w:ilvl w:val="0"/>
          <w:numId w:val="6"/>
        </w:numPr>
        <w:autoSpaceDE w:val="0"/>
        <w:ind w:left="0" w:firstLine="0"/>
        <w:jc w:val="both"/>
        <w:rPr>
          <w:rFonts w:ascii="Arial Narrow" w:hAnsi="Arial Narrow"/>
          <w:bCs/>
        </w:rPr>
      </w:pPr>
      <w:r w:rsidRPr="00796BC2">
        <w:rPr>
          <w:rFonts w:ascii="Arial Narrow" w:hAnsi="Arial Narrow"/>
          <w:b/>
        </w:rPr>
        <w:t xml:space="preserve">Pénalités particulières </w:t>
      </w:r>
    </w:p>
    <w:p w14:paraId="2991FC17" w14:textId="6B59BDA9"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40.3 Indépendamment des pénalités pour dépassement du délai </w:t>
      </w:r>
      <w:r w:rsidR="00B40470" w:rsidRPr="00796BC2">
        <w:rPr>
          <w:rFonts w:ascii="Arial Narrow" w:hAnsi="Arial Narrow"/>
        </w:rPr>
        <w:t>C</w:t>
      </w:r>
      <w:r w:rsidRPr="00796BC2">
        <w:rPr>
          <w:rFonts w:ascii="Arial Narrow" w:hAnsi="Arial Narrow"/>
        </w:rPr>
        <w:t>ontractuel, le cocontractant est passible des pénalités particulières suivantes pour inobservation des dispositions du contrat, notamment :</w:t>
      </w:r>
    </w:p>
    <w:p w14:paraId="6080CE61" w14:textId="7741B243" w:rsidR="00835E5B" w:rsidRPr="00796BC2" w:rsidRDefault="00835E5B" w:rsidP="00835E5B">
      <w:pPr>
        <w:widowControl w:val="0"/>
        <w:numPr>
          <w:ilvl w:val="0"/>
          <w:numId w:val="8"/>
        </w:numPr>
        <w:autoSpaceDE w:val="0"/>
        <w:ind w:left="567" w:hanging="283"/>
        <w:jc w:val="both"/>
        <w:rPr>
          <w:rFonts w:ascii="Arial Narrow" w:hAnsi="Arial Narrow"/>
          <w:iCs/>
        </w:rPr>
      </w:pPr>
      <w:r w:rsidRPr="00796BC2">
        <w:rPr>
          <w:rFonts w:ascii="Arial Narrow" w:hAnsi="Arial Narrow"/>
          <w:iCs/>
        </w:rPr>
        <w:t>Remise tardive du cautionnement définitif</w:t>
      </w:r>
      <w:r w:rsidR="00B40470" w:rsidRPr="00796BC2">
        <w:rPr>
          <w:rFonts w:ascii="Arial Narrow" w:hAnsi="Arial Narrow"/>
          <w:iCs/>
        </w:rPr>
        <w:t>,</w:t>
      </w:r>
      <w:r w:rsidRPr="00796BC2">
        <w:rPr>
          <w:rFonts w:ascii="Arial Narrow" w:hAnsi="Arial Narrow"/>
          <w:iCs/>
        </w:rPr>
        <w:t xml:space="preserve"> </w:t>
      </w:r>
      <w:bookmarkStart w:id="371" w:name="_Hlk159266346"/>
      <w:r w:rsidR="00B40470" w:rsidRPr="00796BC2">
        <w:rPr>
          <w:rFonts w:ascii="Arial Narrow" w:hAnsi="Arial Narrow"/>
          <w:b/>
          <w:bCs/>
          <w:iCs/>
        </w:rPr>
        <w:t xml:space="preserve">10 000 </w:t>
      </w:r>
      <w:r w:rsidR="00B40470" w:rsidRPr="00796BC2">
        <w:rPr>
          <w:rFonts w:ascii="Arial Narrow" w:hAnsi="Arial Narrow"/>
          <w:b/>
          <w:bCs/>
        </w:rPr>
        <w:t>FCFA</w:t>
      </w:r>
      <w:r w:rsidR="00B40470" w:rsidRPr="00796BC2">
        <w:rPr>
          <w:rFonts w:ascii="Arial Narrow" w:hAnsi="Arial Narrow"/>
          <w:b/>
          <w:bCs/>
          <w:iCs/>
        </w:rPr>
        <w:t xml:space="preserve"> par jour de retard</w:t>
      </w:r>
      <w:r w:rsidR="00B40470" w:rsidRPr="00796BC2">
        <w:rPr>
          <w:rFonts w:ascii="Arial Narrow" w:hAnsi="Arial Narrow"/>
          <w:iCs/>
        </w:rPr>
        <w:t> </w:t>
      </w:r>
      <w:r w:rsidRPr="00796BC2">
        <w:rPr>
          <w:rFonts w:ascii="Arial Narrow" w:hAnsi="Arial Narrow"/>
          <w:iCs/>
        </w:rPr>
        <w:t>;</w:t>
      </w:r>
    </w:p>
    <w:bookmarkEnd w:id="371"/>
    <w:p w14:paraId="487A38C7" w14:textId="4DAAB973" w:rsidR="00835E5B" w:rsidRPr="00796BC2" w:rsidRDefault="00835E5B" w:rsidP="00835E5B">
      <w:pPr>
        <w:widowControl w:val="0"/>
        <w:numPr>
          <w:ilvl w:val="0"/>
          <w:numId w:val="8"/>
        </w:numPr>
        <w:autoSpaceDE w:val="0"/>
        <w:ind w:left="567" w:hanging="283"/>
        <w:jc w:val="both"/>
        <w:rPr>
          <w:rFonts w:ascii="Arial Narrow" w:hAnsi="Arial Narrow"/>
          <w:iCs/>
        </w:rPr>
      </w:pPr>
      <w:r w:rsidRPr="00796BC2">
        <w:rPr>
          <w:rFonts w:ascii="Arial Narrow" w:hAnsi="Arial Narrow"/>
          <w:iCs/>
        </w:rPr>
        <w:t>Remise</w:t>
      </w:r>
      <w:r w:rsidRPr="00796BC2">
        <w:rPr>
          <w:rFonts w:ascii="Arial Narrow" w:hAnsi="Arial Narrow"/>
        </w:rPr>
        <w:t xml:space="preserve"> tardive des </w:t>
      </w:r>
      <w:r w:rsidR="00B40470" w:rsidRPr="00796BC2">
        <w:rPr>
          <w:rFonts w:ascii="Arial Narrow" w:hAnsi="Arial Narrow"/>
        </w:rPr>
        <w:t xml:space="preserve">assurances, </w:t>
      </w:r>
      <w:r w:rsidR="00B40470" w:rsidRPr="00796BC2">
        <w:rPr>
          <w:rFonts w:ascii="Arial Narrow" w:hAnsi="Arial Narrow"/>
          <w:b/>
          <w:bCs/>
          <w:iCs/>
        </w:rPr>
        <w:t xml:space="preserve">10 000 </w:t>
      </w:r>
      <w:r w:rsidR="00B40470" w:rsidRPr="00796BC2">
        <w:rPr>
          <w:rFonts w:ascii="Arial Narrow" w:hAnsi="Arial Narrow"/>
          <w:b/>
          <w:bCs/>
        </w:rPr>
        <w:t>FCFA</w:t>
      </w:r>
      <w:r w:rsidR="00B40470" w:rsidRPr="00796BC2">
        <w:rPr>
          <w:rFonts w:ascii="Arial Narrow" w:hAnsi="Arial Narrow"/>
          <w:b/>
          <w:bCs/>
          <w:iCs/>
        </w:rPr>
        <w:t xml:space="preserve"> par jour de retard</w:t>
      </w:r>
      <w:r w:rsidRPr="00796BC2">
        <w:rPr>
          <w:rFonts w:ascii="Arial Narrow" w:hAnsi="Arial Narrow"/>
          <w:iCs/>
        </w:rPr>
        <w:t> ;</w:t>
      </w:r>
    </w:p>
    <w:p w14:paraId="13E10675" w14:textId="785A865F" w:rsidR="00835E5B" w:rsidRPr="00796BC2" w:rsidRDefault="00835E5B" w:rsidP="00835E5B">
      <w:pPr>
        <w:widowControl w:val="0"/>
        <w:numPr>
          <w:ilvl w:val="0"/>
          <w:numId w:val="8"/>
        </w:numPr>
        <w:autoSpaceDE w:val="0"/>
        <w:ind w:left="567" w:hanging="283"/>
        <w:jc w:val="both"/>
        <w:rPr>
          <w:rFonts w:ascii="Arial Narrow" w:hAnsi="Arial Narrow"/>
          <w:iCs/>
        </w:rPr>
      </w:pPr>
      <w:r w:rsidRPr="00796BC2">
        <w:rPr>
          <w:rFonts w:ascii="Arial Narrow" w:hAnsi="Arial Narrow"/>
        </w:rPr>
        <w:t>Remise tardive du projet d’exécution pour autant que le retard soit du fait du cocontractant de l’administration</w:t>
      </w:r>
      <w:r w:rsidR="00B40470" w:rsidRPr="00796BC2">
        <w:rPr>
          <w:rFonts w:ascii="Arial Narrow" w:hAnsi="Arial Narrow"/>
        </w:rPr>
        <w:t>,</w:t>
      </w:r>
      <w:r w:rsidRPr="00796BC2">
        <w:rPr>
          <w:rFonts w:ascii="Arial Narrow" w:hAnsi="Arial Narrow"/>
        </w:rPr>
        <w:t> </w:t>
      </w:r>
      <w:r w:rsidR="00B40470" w:rsidRPr="00796BC2">
        <w:rPr>
          <w:rFonts w:ascii="Arial Narrow" w:hAnsi="Arial Narrow"/>
          <w:b/>
          <w:bCs/>
          <w:iCs/>
        </w:rPr>
        <w:t xml:space="preserve">10 000 </w:t>
      </w:r>
      <w:r w:rsidR="00B40470" w:rsidRPr="00796BC2">
        <w:rPr>
          <w:rFonts w:ascii="Arial Narrow" w:hAnsi="Arial Narrow"/>
          <w:b/>
          <w:bCs/>
        </w:rPr>
        <w:t>FCFA</w:t>
      </w:r>
      <w:r w:rsidR="00B40470" w:rsidRPr="00796BC2">
        <w:rPr>
          <w:rFonts w:ascii="Arial Narrow" w:hAnsi="Arial Narrow"/>
          <w:b/>
          <w:bCs/>
          <w:iCs/>
        </w:rPr>
        <w:t xml:space="preserve"> par jour de retard</w:t>
      </w:r>
      <w:r w:rsidR="00B40470" w:rsidRPr="00796BC2">
        <w:rPr>
          <w:rFonts w:ascii="Arial Narrow" w:hAnsi="Arial Narrow"/>
          <w:iCs/>
        </w:rPr>
        <w:t> </w:t>
      </w:r>
      <w:r w:rsidRPr="00796BC2">
        <w:rPr>
          <w:rFonts w:ascii="Arial Narrow" w:hAnsi="Arial Narrow"/>
        </w:rPr>
        <w:t>;</w:t>
      </w:r>
    </w:p>
    <w:p w14:paraId="2B72B82E" w14:textId="6287F76A" w:rsidR="00835E5B" w:rsidRPr="00E300C8" w:rsidRDefault="00B40470" w:rsidP="00E300C8">
      <w:pPr>
        <w:widowControl w:val="0"/>
        <w:numPr>
          <w:ilvl w:val="0"/>
          <w:numId w:val="8"/>
        </w:numPr>
        <w:autoSpaceDE w:val="0"/>
        <w:ind w:left="567" w:hanging="283"/>
        <w:jc w:val="both"/>
        <w:rPr>
          <w:rFonts w:ascii="Arial Narrow" w:hAnsi="Arial Narrow"/>
          <w:iCs/>
        </w:rPr>
      </w:pPr>
      <w:r w:rsidRPr="00796BC2">
        <w:rPr>
          <w:rFonts w:ascii="Arial Narrow" w:hAnsi="Arial Narrow"/>
        </w:rPr>
        <w:t xml:space="preserve">Non disponibilité et non mise à jour du journal de chantier, </w:t>
      </w:r>
      <w:r w:rsidRPr="00796BC2">
        <w:rPr>
          <w:rFonts w:ascii="Arial Narrow" w:hAnsi="Arial Narrow"/>
          <w:b/>
          <w:bCs/>
        </w:rPr>
        <w:t>5 000 FCFA par jour et par visite</w:t>
      </w:r>
      <w:r w:rsidR="00835E5B" w:rsidRPr="00796BC2">
        <w:rPr>
          <w:rFonts w:ascii="Arial Narrow" w:hAnsi="Arial Narrow"/>
          <w:iCs/>
        </w:rPr>
        <w:t> ;</w:t>
      </w:r>
    </w:p>
    <w:p w14:paraId="6B10968C" w14:textId="2F681B4E"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40.4. En tout état de cause, le montant cumulé des pénalités ne saurait excéder dix pour cent (10%) du montant TTC </w:t>
      </w:r>
      <w:r w:rsidR="00A91B61" w:rsidRPr="00796BC2">
        <w:rPr>
          <w:rFonts w:ascii="Arial Narrow" w:hAnsi="Arial Narrow"/>
        </w:rPr>
        <w:t>de la Lettre Commande</w:t>
      </w:r>
      <w:r w:rsidRPr="00796BC2">
        <w:rPr>
          <w:rFonts w:ascii="Arial Narrow" w:hAnsi="Arial Narrow"/>
        </w:rPr>
        <w:t xml:space="preserve"> de base et de ses avenants le cas échéant, sous peine de résiliation.</w:t>
      </w:r>
    </w:p>
    <w:p w14:paraId="3933DABB" w14:textId="4047B223" w:rsidR="00835E5B" w:rsidRPr="00E300C8" w:rsidRDefault="00835E5B" w:rsidP="00835E5B">
      <w:pPr>
        <w:widowControl w:val="0"/>
        <w:autoSpaceDE w:val="0"/>
        <w:jc w:val="both"/>
        <w:rPr>
          <w:rFonts w:ascii="Arial Narrow" w:hAnsi="Arial Narrow"/>
        </w:rPr>
      </w:pPr>
      <w:r w:rsidRPr="00796BC2">
        <w:rPr>
          <w:rFonts w:ascii="Arial Narrow" w:hAnsi="Arial Narrow"/>
        </w:rPr>
        <w:t>Toute remise de pénalités ne peut intervenir qu’après avis de l’</w:t>
      </w:r>
      <w:r w:rsidR="00A91B61" w:rsidRPr="00796BC2">
        <w:rPr>
          <w:rFonts w:ascii="Arial Narrow" w:hAnsi="Arial Narrow"/>
        </w:rPr>
        <w:t>O</w:t>
      </w:r>
      <w:r w:rsidRPr="00796BC2">
        <w:rPr>
          <w:rFonts w:ascii="Arial Narrow" w:hAnsi="Arial Narrow"/>
        </w:rPr>
        <w:t xml:space="preserve">rganisme </w:t>
      </w:r>
      <w:r w:rsidR="00A91B61" w:rsidRPr="00796BC2">
        <w:rPr>
          <w:rFonts w:ascii="Arial Narrow" w:hAnsi="Arial Narrow"/>
        </w:rPr>
        <w:t>C</w:t>
      </w:r>
      <w:r w:rsidRPr="00796BC2">
        <w:rPr>
          <w:rFonts w:ascii="Arial Narrow" w:hAnsi="Arial Narrow"/>
        </w:rPr>
        <w:t xml:space="preserve">hargé de la </w:t>
      </w:r>
      <w:r w:rsidR="00A91B61" w:rsidRPr="00796BC2">
        <w:rPr>
          <w:rFonts w:ascii="Arial Narrow" w:hAnsi="Arial Narrow"/>
        </w:rPr>
        <w:t>R</w:t>
      </w:r>
      <w:r w:rsidRPr="00796BC2">
        <w:rPr>
          <w:rFonts w:ascii="Arial Narrow" w:hAnsi="Arial Narrow"/>
        </w:rPr>
        <w:t xml:space="preserve">égulation des </w:t>
      </w:r>
      <w:r w:rsidR="00A91B61" w:rsidRPr="00796BC2">
        <w:rPr>
          <w:rFonts w:ascii="Arial Narrow" w:hAnsi="Arial Narrow"/>
        </w:rPr>
        <w:t>M</w:t>
      </w:r>
      <w:r w:rsidRPr="00796BC2">
        <w:rPr>
          <w:rFonts w:ascii="Arial Narrow" w:hAnsi="Arial Narrow"/>
        </w:rPr>
        <w:t>archés publics requis par le Maître d’Ouvrage ou le Maître d’O</w:t>
      </w:r>
      <w:r w:rsidR="00E300C8">
        <w:rPr>
          <w:rFonts w:ascii="Arial Narrow" w:hAnsi="Arial Narrow"/>
        </w:rPr>
        <w:t>uvrage Délégué.</w:t>
      </w:r>
    </w:p>
    <w:p w14:paraId="1223F773" w14:textId="67E7BF92" w:rsidR="00835E5B" w:rsidRPr="00796BC2" w:rsidRDefault="00CE72C7" w:rsidP="003F5BB4">
      <w:pPr>
        <w:pStyle w:val="CCAParticle"/>
      </w:pPr>
      <w:bookmarkStart w:id="372" w:name="_Toc157306101"/>
      <w:bookmarkStart w:id="373" w:name="_Toc530307829"/>
      <w:bookmarkStart w:id="374" w:name="_Toc97557113"/>
      <w:r>
        <w:t>Article 41</w:t>
      </w:r>
      <w:r w:rsidR="00835E5B" w:rsidRPr="00796BC2">
        <w:t xml:space="preserve"> Régime fiscal et douanier</w:t>
      </w:r>
      <w:bookmarkEnd w:id="372"/>
      <w:r w:rsidR="00835E5B" w:rsidRPr="00796BC2">
        <w:t xml:space="preserve"> </w:t>
      </w:r>
      <w:bookmarkEnd w:id="373"/>
      <w:bookmarkEnd w:id="374"/>
    </w:p>
    <w:p w14:paraId="7D2A78B6" w14:textId="0AF71054" w:rsidR="00835E5B" w:rsidRPr="00E300C8" w:rsidRDefault="00835E5B" w:rsidP="00835E5B">
      <w:pPr>
        <w:widowControl w:val="0"/>
        <w:autoSpaceDE w:val="0"/>
        <w:jc w:val="both"/>
        <w:rPr>
          <w:rFonts w:ascii="Arial Narrow" w:hAnsi="Arial Narrow"/>
        </w:rPr>
      </w:pPr>
      <w:r w:rsidRPr="00796BC2">
        <w:rPr>
          <w:rFonts w:ascii="Arial Narrow" w:hAnsi="Arial Narrow"/>
          <w:iCs/>
        </w:rPr>
        <w:t xml:space="preserve">La Lettre Commande </w:t>
      </w:r>
      <w:r w:rsidRPr="00796BC2">
        <w:rPr>
          <w:rFonts w:ascii="Arial Narrow" w:hAnsi="Arial Narrow"/>
        </w:rPr>
        <w:t>est soumise au régime fiscal et douanier en vigueur en République du Cameroun.</w:t>
      </w:r>
      <w:r w:rsidRPr="00796BC2">
        <w:rPr>
          <w:rFonts w:ascii="Arial Narrow" w:hAnsi="Arial Narrow"/>
          <w:iCs/>
        </w:rPr>
        <w:t xml:space="preserve"> La Lettre Commande </w:t>
      </w:r>
      <w:r w:rsidRPr="00796BC2">
        <w:rPr>
          <w:rFonts w:ascii="Arial Narrow" w:hAnsi="Arial Narrow"/>
        </w:rPr>
        <w:t xml:space="preserve">est conclue tout taxes comprises, conformément à la loi </w:t>
      </w:r>
      <w:r w:rsidR="00420FC0" w:rsidRPr="00796BC2">
        <w:rPr>
          <w:rFonts w:ascii="Arial Narrow" w:hAnsi="Arial Narrow"/>
        </w:rPr>
        <w:t>N</w:t>
      </w:r>
      <w:r w:rsidRPr="00796BC2">
        <w:rPr>
          <w:rFonts w:ascii="Arial Narrow" w:hAnsi="Arial Narrow"/>
        </w:rPr>
        <w:t xml:space="preserve">°…………… du ….  Portant </w:t>
      </w:r>
      <w:r w:rsidR="00420FC0" w:rsidRPr="00796BC2">
        <w:rPr>
          <w:rFonts w:ascii="Arial Narrow" w:hAnsi="Arial Narrow"/>
        </w:rPr>
        <w:t>L</w:t>
      </w:r>
      <w:r w:rsidRPr="00796BC2">
        <w:rPr>
          <w:rFonts w:ascii="Arial Narrow" w:hAnsi="Arial Narrow"/>
        </w:rPr>
        <w:t xml:space="preserve">oi de </w:t>
      </w:r>
      <w:r w:rsidR="00420FC0" w:rsidRPr="00796BC2">
        <w:rPr>
          <w:rFonts w:ascii="Arial Narrow" w:hAnsi="Arial Narrow"/>
        </w:rPr>
        <w:t>F</w:t>
      </w:r>
      <w:r w:rsidRPr="00796BC2">
        <w:rPr>
          <w:rFonts w:ascii="Arial Narrow" w:hAnsi="Arial Narrow"/>
        </w:rPr>
        <w:t>inances de la République du Cameroun pour l’exercice</w:t>
      </w:r>
      <w:r w:rsidR="00420FC0" w:rsidRPr="00796BC2">
        <w:rPr>
          <w:rFonts w:ascii="Arial Narrow" w:hAnsi="Arial Narrow"/>
        </w:rPr>
        <w:t xml:space="preserve"> 2025 </w:t>
      </w:r>
      <w:r w:rsidRPr="00796BC2">
        <w:rPr>
          <w:rFonts w:ascii="Arial Narrow" w:hAnsi="Arial Narrow"/>
        </w:rPr>
        <w:t>et au Code Général des Impôts qui définissent les modalités de mise en œuvre du rég</w:t>
      </w:r>
      <w:r w:rsidR="00E300C8">
        <w:rPr>
          <w:rFonts w:ascii="Arial Narrow" w:hAnsi="Arial Narrow"/>
        </w:rPr>
        <w:t>ime fiscal des Marchés Publics.</w:t>
      </w:r>
    </w:p>
    <w:p w14:paraId="6165CE22"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 xml:space="preserve">La fiscalité applicable </w:t>
      </w:r>
      <w:r w:rsidRPr="00796BC2">
        <w:rPr>
          <w:rFonts w:ascii="Arial Narrow" w:hAnsi="Arial Narrow"/>
          <w:iCs/>
        </w:rPr>
        <w:t xml:space="preserve">à la présente Lettre Commande </w:t>
      </w:r>
      <w:r w:rsidRPr="00796BC2">
        <w:rPr>
          <w:rFonts w:ascii="Arial Narrow" w:hAnsi="Arial Narrow"/>
        </w:rPr>
        <w:t>comporte notamment :</w:t>
      </w:r>
    </w:p>
    <w:p w14:paraId="19A1DD79" w14:textId="77777777" w:rsidR="00835E5B" w:rsidRPr="00796BC2" w:rsidRDefault="00835E5B" w:rsidP="006D4D9C">
      <w:pPr>
        <w:widowControl w:val="0"/>
        <w:numPr>
          <w:ilvl w:val="0"/>
          <w:numId w:val="36"/>
        </w:numPr>
        <w:autoSpaceDE w:val="0"/>
        <w:jc w:val="both"/>
        <w:rPr>
          <w:rFonts w:ascii="Arial Narrow" w:hAnsi="Arial Narrow"/>
        </w:rPr>
      </w:pPr>
      <w:r w:rsidRPr="00796BC2">
        <w:rPr>
          <w:rFonts w:ascii="Arial Narrow" w:hAnsi="Arial Narrow"/>
        </w:rPr>
        <w:t>Des impôts et taxes relatifs aux bénéfices industriels et commerciaux, y compris l’AIR qui constitue un précompte sur l’impôt des sociétés ;</w:t>
      </w:r>
    </w:p>
    <w:p w14:paraId="71BA2CBE" w14:textId="77777777" w:rsidR="00835E5B" w:rsidRPr="00796BC2" w:rsidRDefault="00835E5B" w:rsidP="006D4D9C">
      <w:pPr>
        <w:widowControl w:val="0"/>
        <w:numPr>
          <w:ilvl w:val="0"/>
          <w:numId w:val="36"/>
        </w:numPr>
        <w:autoSpaceDE w:val="0"/>
        <w:jc w:val="both"/>
        <w:rPr>
          <w:rFonts w:ascii="Arial Narrow" w:hAnsi="Arial Narrow"/>
        </w:rPr>
      </w:pPr>
      <w:r w:rsidRPr="00796BC2">
        <w:rPr>
          <w:rFonts w:ascii="Arial Narrow" w:hAnsi="Arial Narrow"/>
        </w:rPr>
        <w:t>Des droits d’enregistrement calculés conformément aux stipulations du code des impôts ;</w:t>
      </w:r>
    </w:p>
    <w:p w14:paraId="0E53614C" w14:textId="77777777" w:rsidR="00835E5B" w:rsidRPr="00796BC2" w:rsidRDefault="00835E5B" w:rsidP="006D4D9C">
      <w:pPr>
        <w:widowControl w:val="0"/>
        <w:numPr>
          <w:ilvl w:val="0"/>
          <w:numId w:val="36"/>
        </w:numPr>
        <w:autoSpaceDE w:val="0"/>
        <w:jc w:val="both"/>
        <w:rPr>
          <w:rFonts w:ascii="Arial Narrow" w:hAnsi="Arial Narrow"/>
        </w:rPr>
      </w:pPr>
      <w:r w:rsidRPr="00796BC2">
        <w:rPr>
          <w:rFonts w:ascii="Arial Narrow" w:hAnsi="Arial Narrow"/>
        </w:rPr>
        <w:t>Des droits et taxes attachés à la réalisation des prestations prévues par</w:t>
      </w:r>
      <w:r w:rsidRPr="00796BC2">
        <w:rPr>
          <w:rFonts w:ascii="Arial Narrow" w:hAnsi="Arial Narrow"/>
          <w:iCs/>
        </w:rPr>
        <w:t xml:space="preserve"> la Lettre Commande</w:t>
      </w:r>
      <w:r w:rsidRPr="00796BC2">
        <w:rPr>
          <w:rFonts w:ascii="Arial Narrow" w:hAnsi="Arial Narrow"/>
        </w:rPr>
        <w:t xml:space="preserve"> :</w:t>
      </w:r>
    </w:p>
    <w:p w14:paraId="2FC86638" w14:textId="77777777" w:rsidR="00835E5B" w:rsidRPr="00796BC2" w:rsidRDefault="00835E5B" w:rsidP="006D4D9C">
      <w:pPr>
        <w:widowControl w:val="0"/>
        <w:numPr>
          <w:ilvl w:val="3"/>
          <w:numId w:val="37"/>
        </w:numPr>
        <w:autoSpaceDE w:val="0"/>
        <w:jc w:val="both"/>
        <w:rPr>
          <w:rFonts w:ascii="Arial Narrow" w:hAnsi="Arial Narrow"/>
        </w:rPr>
      </w:pPr>
      <w:r w:rsidRPr="00796BC2">
        <w:rPr>
          <w:rFonts w:ascii="Arial Narrow" w:hAnsi="Arial Narrow"/>
        </w:rPr>
        <w:t>Des droits et taxes d’entrée sur le territoire camerounais (droits de douanes, TVA, taxe informatique) ;</w:t>
      </w:r>
    </w:p>
    <w:p w14:paraId="3606425E" w14:textId="77777777" w:rsidR="00835E5B" w:rsidRPr="00796BC2" w:rsidRDefault="00835E5B" w:rsidP="006D4D9C">
      <w:pPr>
        <w:widowControl w:val="0"/>
        <w:numPr>
          <w:ilvl w:val="3"/>
          <w:numId w:val="37"/>
        </w:numPr>
        <w:autoSpaceDE w:val="0"/>
        <w:jc w:val="both"/>
        <w:rPr>
          <w:rFonts w:ascii="Arial Narrow" w:hAnsi="Arial Narrow"/>
        </w:rPr>
      </w:pPr>
      <w:r w:rsidRPr="00796BC2">
        <w:rPr>
          <w:rFonts w:ascii="Arial Narrow" w:hAnsi="Arial Narrow"/>
        </w:rPr>
        <w:t>Des droits et taxes communaux,</w:t>
      </w:r>
    </w:p>
    <w:p w14:paraId="3B0DE11A" w14:textId="5337E462" w:rsidR="00835E5B" w:rsidRPr="00E300C8" w:rsidRDefault="00835E5B" w:rsidP="00E300C8">
      <w:pPr>
        <w:widowControl w:val="0"/>
        <w:numPr>
          <w:ilvl w:val="3"/>
          <w:numId w:val="37"/>
        </w:numPr>
        <w:autoSpaceDE w:val="0"/>
        <w:jc w:val="both"/>
        <w:rPr>
          <w:rFonts w:ascii="Arial Narrow" w:hAnsi="Arial Narrow"/>
        </w:rPr>
      </w:pPr>
      <w:r w:rsidRPr="00796BC2">
        <w:rPr>
          <w:rFonts w:ascii="Arial Narrow" w:hAnsi="Arial Narrow"/>
        </w:rPr>
        <w:t>Des droits et taxes relatifs aux prélèvements des matériaux et d’eau.</w:t>
      </w:r>
    </w:p>
    <w:p w14:paraId="1E8165F5"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Ces éléments doivent être intégrés dans les charges que le cocontractant impute sur ses coûts d’intervention et constituer l’un des éléments des sous-détails des prix hors taxes.</w:t>
      </w:r>
    </w:p>
    <w:p w14:paraId="653134BB" w14:textId="77777777" w:rsidR="00835E5B" w:rsidRPr="00796BC2" w:rsidRDefault="00835E5B" w:rsidP="00835E5B">
      <w:pPr>
        <w:widowControl w:val="0"/>
        <w:autoSpaceDE w:val="0"/>
        <w:jc w:val="both"/>
        <w:rPr>
          <w:rFonts w:ascii="Arial Narrow" w:hAnsi="Arial Narrow"/>
        </w:rPr>
      </w:pPr>
      <w:r w:rsidRPr="00796BC2">
        <w:rPr>
          <w:rFonts w:ascii="Arial Narrow" w:hAnsi="Arial Narrow"/>
        </w:rPr>
        <w:t>Le prix TTC s’entend TVA incluse.</w:t>
      </w:r>
    </w:p>
    <w:p w14:paraId="1D23549B" w14:textId="7D707933" w:rsidR="00835E5B" w:rsidRPr="00E300C8" w:rsidRDefault="00835E5B" w:rsidP="00835E5B">
      <w:pPr>
        <w:widowControl w:val="0"/>
        <w:autoSpaceDE w:val="0"/>
        <w:jc w:val="both"/>
        <w:rPr>
          <w:rFonts w:ascii="Arial Narrow" w:hAnsi="Arial Narrow"/>
        </w:rPr>
      </w:pPr>
      <w:r w:rsidRPr="00796BC2">
        <w:rPr>
          <w:rFonts w:ascii="Arial Narrow" w:hAnsi="Arial Narrow"/>
        </w:rPr>
        <w:t>Sauf mention spécifique contraire figurant au Marché, le cocontractant devra supporter et payer tous droits, taxes, impôts et charges lui incombant</w:t>
      </w:r>
      <w:r w:rsidR="00E300C8">
        <w:rPr>
          <w:rFonts w:ascii="Arial Narrow" w:hAnsi="Arial Narrow"/>
        </w:rPr>
        <w:t xml:space="preserve"> ainsi qu’à ses sous-traitants.</w:t>
      </w:r>
    </w:p>
    <w:p w14:paraId="6F717155" w14:textId="3664E513" w:rsidR="00835E5B" w:rsidRPr="00796BC2" w:rsidRDefault="00CE72C7" w:rsidP="003F5BB4">
      <w:pPr>
        <w:pStyle w:val="CCAParticle"/>
      </w:pPr>
      <w:bookmarkStart w:id="375" w:name="_Toc157306102"/>
      <w:bookmarkStart w:id="376" w:name="_Toc530307830"/>
      <w:bookmarkStart w:id="377" w:name="_Toc97557114"/>
      <w:r>
        <w:t>Article 42</w:t>
      </w:r>
      <w:r w:rsidR="00835E5B" w:rsidRPr="00796BC2">
        <w:t xml:space="preserve"> Timbres et enregistrement des </w:t>
      </w:r>
      <w:bookmarkEnd w:id="375"/>
      <w:bookmarkEnd w:id="376"/>
      <w:bookmarkEnd w:id="377"/>
      <w:r w:rsidR="00835E5B" w:rsidRPr="00796BC2">
        <w:t>Lettres Commandes</w:t>
      </w:r>
    </w:p>
    <w:p w14:paraId="171E9C1D" w14:textId="7E65E33C" w:rsidR="00BD35FF" w:rsidRPr="00592798" w:rsidRDefault="00835E5B" w:rsidP="00D154B7">
      <w:pPr>
        <w:widowControl w:val="0"/>
        <w:autoSpaceDE w:val="0"/>
        <w:jc w:val="both"/>
        <w:rPr>
          <w:rFonts w:ascii="Arial Narrow" w:hAnsi="Arial Narrow"/>
        </w:rPr>
      </w:pPr>
      <w:r w:rsidRPr="00796BC2">
        <w:rPr>
          <w:rFonts w:ascii="Arial Narrow" w:hAnsi="Arial Narrow"/>
        </w:rPr>
        <w:t xml:space="preserve">Sept (07) exemplaires originaux </w:t>
      </w:r>
      <w:r w:rsidRPr="00796BC2">
        <w:rPr>
          <w:rFonts w:ascii="Arial Narrow" w:hAnsi="Arial Narrow"/>
          <w:iCs/>
        </w:rPr>
        <w:t>de la Lettre Commande</w:t>
      </w:r>
      <w:r w:rsidRPr="00796BC2">
        <w:rPr>
          <w:rFonts w:ascii="Arial Narrow" w:hAnsi="Arial Narrow"/>
        </w:rPr>
        <w:t xml:space="preserve"> seront timbrés et enregistrés par les soins et aux frais du co-contractant de l’administration, conformément à la règlementation en vigueur.</w:t>
      </w:r>
      <w:bookmarkEnd w:id="334"/>
      <w:bookmarkEnd w:id="349"/>
    </w:p>
    <w:p w14:paraId="1B589CB5" w14:textId="03034229" w:rsidR="003F7F98" w:rsidRPr="00796BC2" w:rsidRDefault="007C0300" w:rsidP="00020A56">
      <w:pPr>
        <w:pStyle w:val="CCAPchapitre"/>
      </w:pPr>
      <w:bookmarkStart w:id="378" w:name="_Toc530307831"/>
      <w:bookmarkStart w:id="379" w:name="_Toc97557115"/>
      <w:bookmarkStart w:id="380" w:name="_Toc157306103"/>
      <w:r w:rsidRPr="00194ABD">
        <w:rPr>
          <w:color w:val="FF0000"/>
        </w:rPr>
        <w:t xml:space="preserve"> </w:t>
      </w:r>
      <w:r w:rsidR="003F7F98" w:rsidRPr="00796BC2">
        <w:t>Dispositions diverses</w:t>
      </w:r>
      <w:bookmarkEnd w:id="378"/>
      <w:bookmarkEnd w:id="379"/>
      <w:bookmarkEnd w:id="380"/>
    </w:p>
    <w:p w14:paraId="1A48BFB1" w14:textId="35712014" w:rsidR="005C6315" w:rsidRPr="00796BC2" w:rsidRDefault="00CE72C7" w:rsidP="003F5BB4">
      <w:pPr>
        <w:pStyle w:val="CCAParticle"/>
      </w:pPr>
      <w:bookmarkStart w:id="381" w:name="_Toc157306104"/>
      <w:bookmarkStart w:id="382" w:name="_Toc530307832"/>
      <w:bookmarkStart w:id="383" w:name="_Toc97557116"/>
      <w:bookmarkStart w:id="384" w:name="_Hlk163137673"/>
      <w:r>
        <w:t>Article 43</w:t>
      </w:r>
      <w:r w:rsidR="005C6315" w:rsidRPr="00796BC2">
        <w:t xml:space="preserve">-Résiliation </w:t>
      </w:r>
      <w:bookmarkEnd w:id="381"/>
      <w:bookmarkEnd w:id="382"/>
      <w:bookmarkEnd w:id="383"/>
      <w:r w:rsidR="005C6315" w:rsidRPr="00796BC2">
        <w:rPr>
          <w:iCs/>
        </w:rPr>
        <w:t>de la Lettre Commande</w:t>
      </w:r>
    </w:p>
    <w:p w14:paraId="73EEBC65" w14:textId="0BD09681" w:rsidR="005C6315" w:rsidRPr="00796BC2" w:rsidRDefault="00CE72C7" w:rsidP="005C6315">
      <w:pPr>
        <w:widowControl w:val="0"/>
        <w:autoSpaceDE w:val="0"/>
        <w:jc w:val="both"/>
        <w:rPr>
          <w:rFonts w:ascii="Arial Narrow" w:hAnsi="Arial Narrow"/>
        </w:rPr>
      </w:pPr>
      <w:bookmarkStart w:id="385" w:name="_Hlk163153001"/>
      <w:r>
        <w:rPr>
          <w:rFonts w:ascii="Arial Narrow" w:hAnsi="Arial Narrow"/>
        </w:rPr>
        <w:t>43</w:t>
      </w:r>
      <w:r w:rsidR="005C6315" w:rsidRPr="00796BC2">
        <w:rPr>
          <w:rFonts w:ascii="Arial Narrow" w:hAnsi="Arial Narrow"/>
        </w:rPr>
        <w:t xml:space="preserve">.1 </w:t>
      </w:r>
      <w:r w:rsidR="005C6315" w:rsidRPr="00796BC2">
        <w:rPr>
          <w:rFonts w:ascii="Arial Narrow" w:hAnsi="Arial Narrow"/>
          <w:iCs/>
        </w:rPr>
        <w:t xml:space="preserve">La Lettre Commande </w:t>
      </w:r>
      <w:r w:rsidR="005C6315" w:rsidRPr="00796BC2">
        <w:rPr>
          <w:rFonts w:ascii="Arial Narrow" w:hAnsi="Arial Narrow"/>
        </w:rPr>
        <w:t>est résiliée de plein droit dans l’un des cas suivants :</w:t>
      </w:r>
    </w:p>
    <w:p w14:paraId="29781DFB" w14:textId="238B7CA9" w:rsidR="005C6315" w:rsidRPr="00E7375E" w:rsidRDefault="005C6315" w:rsidP="00E7375E">
      <w:pPr>
        <w:pStyle w:val="Paragraphedeliste"/>
        <w:widowControl w:val="0"/>
        <w:numPr>
          <w:ilvl w:val="0"/>
          <w:numId w:val="14"/>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Décès du titulaire </w:t>
      </w:r>
      <w:r w:rsidRPr="00796BC2">
        <w:rPr>
          <w:rFonts w:ascii="Arial Narrow" w:hAnsi="Arial Narrow"/>
          <w:iCs/>
          <w:sz w:val="24"/>
          <w:szCs w:val="24"/>
        </w:rPr>
        <w:t>de la Lettre Commande</w:t>
      </w:r>
      <w:r w:rsidRPr="00796BC2">
        <w:rPr>
          <w:rFonts w:ascii="Arial Narrow" w:hAnsi="Arial Narrow"/>
          <w:sz w:val="24"/>
          <w:szCs w:val="24"/>
        </w:rPr>
        <w:t>. Dans ce cas, le Maître d’Ouvrage ou le Maître d’Ouvrage Délégué peut, s’il y a lieu, autoriser que soient acceptées les propositions présentées par les ayant droits pour la continuation des prestations ;</w:t>
      </w:r>
    </w:p>
    <w:p w14:paraId="58B963E1" w14:textId="2D946037" w:rsidR="005C6315" w:rsidRPr="00E7375E"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Faillite du titulaire </w:t>
      </w:r>
      <w:r w:rsidRPr="00796BC2">
        <w:rPr>
          <w:rFonts w:ascii="Arial Narrow" w:hAnsi="Arial Narrow"/>
          <w:iCs/>
          <w:sz w:val="24"/>
          <w:szCs w:val="24"/>
        </w:rPr>
        <w:t>de la Lettre Commande</w:t>
      </w:r>
      <w:r w:rsidRPr="00796BC2">
        <w:rPr>
          <w:rFonts w:ascii="Arial Narrow" w:hAnsi="Arial Narrow"/>
          <w:sz w:val="24"/>
          <w:szCs w:val="24"/>
        </w:rPr>
        <w:t>. Dans ce cas, le Maître d’Ouvrage peut accepter s’il y a lieu, des propositions qui peuvent être présentées par les créanciers pour la continuation des prestations ;</w:t>
      </w:r>
    </w:p>
    <w:p w14:paraId="4919D73F" w14:textId="5D8972F6" w:rsidR="005C6315" w:rsidRPr="00E7375E"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Liquidation judiciaire, si le co-contractant de l’Administration n’est pas autorisé par le tribunal à continuer </w:t>
      </w:r>
      <w:r w:rsidRPr="00796BC2">
        <w:rPr>
          <w:rFonts w:ascii="Arial Narrow" w:hAnsi="Arial Narrow"/>
          <w:sz w:val="24"/>
          <w:szCs w:val="24"/>
        </w:rPr>
        <w:lastRenderedPageBreak/>
        <w:t>l’exploitation de son entreprise ;</w:t>
      </w:r>
    </w:p>
    <w:p w14:paraId="23847F45" w14:textId="2248F9EB" w:rsidR="005C6315" w:rsidRPr="00E7375E"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96BC2">
        <w:rPr>
          <w:rFonts w:ascii="Arial Narrow" w:hAnsi="Arial Narrow"/>
          <w:sz w:val="24"/>
          <w:szCs w:val="24"/>
        </w:rPr>
        <w:t>En cas de sous-traitance, de co-traitance ou de sous-commande sans autorisation préalable du Maître d’Ouvrage ou du Maître d’Ouvrage Délégué ;</w:t>
      </w:r>
    </w:p>
    <w:p w14:paraId="56C39CC4" w14:textId="00897427" w:rsidR="005C6315" w:rsidRPr="00E7375E"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14:paraId="2DFE0D41" w14:textId="6DE0BEB6" w:rsidR="005C6315" w:rsidRPr="00E7375E"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96BC2">
        <w:rPr>
          <w:rFonts w:ascii="Arial Narrow" w:hAnsi="Arial Narrow"/>
          <w:sz w:val="24"/>
          <w:szCs w:val="24"/>
        </w:rPr>
        <w:t>Non-respect de la législation ou de la réglementation du travail ;</w:t>
      </w:r>
    </w:p>
    <w:p w14:paraId="274AB7CE" w14:textId="4C7E3EA4" w:rsidR="005C6315" w:rsidRPr="00E7375E"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Variation importante des prix dans les conditions définies par le cahier des clauses administratives générales, suite à la modification des conditions économiques ou des quantités initiales </w:t>
      </w:r>
      <w:r w:rsidRPr="00796BC2">
        <w:rPr>
          <w:rFonts w:ascii="Arial Narrow" w:hAnsi="Arial Narrow"/>
          <w:iCs/>
          <w:sz w:val="24"/>
          <w:szCs w:val="24"/>
        </w:rPr>
        <w:t>de la Lettre Commande</w:t>
      </w:r>
      <w:r w:rsidRPr="00796BC2">
        <w:rPr>
          <w:rFonts w:ascii="Arial Narrow" w:hAnsi="Arial Narrow"/>
          <w:sz w:val="24"/>
          <w:szCs w:val="24"/>
        </w:rPr>
        <w:t xml:space="preserve"> ;</w:t>
      </w:r>
    </w:p>
    <w:p w14:paraId="787A13E7" w14:textId="77777777" w:rsidR="005C6315" w:rsidRPr="00796BC2"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96BC2">
        <w:rPr>
          <w:rFonts w:ascii="Arial Narrow" w:hAnsi="Arial Narrow"/>
          <w:sz w:val="24"/>
          <w:szCs w:val="24"/>
        </w:rPr>
        <w:t xml:space="preserve">Manœuvres frauduleuses et corruption dûment constatées. </w:t>
      </w:r>
    </w:p>
    <w:p w14:paraId="7E5A7C5A" w14:textId="77777777" w:rsidR="005C6315" w:rsidRPr="00796BC2" w:rsidRDefault="005C6315" w:rsidP="005C6315">
      <w:pPr>
        <w:widowControl w:val="0"/>
        <w:autoSpaceDE w:val="0"/>
        <w:jc w:val="both"/>
        <w:rPr>
          <w:rFonts w:ascii="Arial Narrow" w:hAnsi="Arial Narrow"/>
          <w:sz w:val="10"/>
          <w:szCs w:val="10"/>
        </w:rPr>
      </w:pPr>
    </w:p>
    <w:p w14:paraId="70617736" w14:textId="2599A619" w:rsidR="005C6315" w:rsidRPr="00796BC2" w:rsidRDefault="00CE72C7" w:rsidP="005C6315">
      <w:pPr>
        <w:widowControl w:val="0"/>
        <w:autoSpaceDE w:val="0"/>
        <w:jc w:val="both"/>
        <w:rPr>
          <w:rFonts w:ascii="Arial Narrow" w:hAnsi="Arial Narrow"/>
        </w:rPr>
      </w:pPr>
      <w:r>
        <w:rPr>
          <w:rFonts w:ascii="Arial Narrow" w:hAnsi="Arial Narrow"/>
        </w:rPr>
        <w:t>43</w:t>
      </w:r>
      <w:r w:rsidR="005C6315" w:rsidRPr="00796BC2">
        <w:rPr>
          <w:rFonts w:ascii="Arial Narrow" w:hAnsi="Arial Narrow"/>
        </w:rPr>
        <w:t xml:space="preserve">.2 </w:t>
      </w:r>
      <w:r w:rsidR="005C6315" w:rsidRPr="00796BC2">
        <w:rPr>
          <w:rFonts w:ascii="Arial Narrow" w:hAnsi="Arial Narrow"/>
          <w:iCs/>
        </w:rPr>
        <w:t xml:space="preserve">La Lettre Commande </w:t>
      </w:r>
      <w:r w:rsidR="005C6315" w:rsidRPr="00796BC2">
        <w:rPr>
          <w:rFonts w:ascii="Arial Narrow" w:hAnsi="Arial Narrow"/>
        </w:rPr>
        <w:t>peut également être résilié dans les conditions stipulées dans le CCAG, notamment dans l’un des cas suivants :</w:t>
      </w:r>
    </w:p>
    <w:p w14:paraId="66274FD2" w14:textId="348B0683" w:rsidR="005C6315" w:rsidRPr="00796BC2" w:rsidRDefault="005C6315" w:rsidP="005C6315">
      <w:pPr>
        <w:widowControl w:val="0"/>
        <w:numPr>
          <w:ilvl w:val="0"/>
          <w:numId w:val="8"/>
        </w:numPr>
        <w:autoSpaceDE w:val="0"/>
        <w:ind w:left="567" w:hanging="283"/>
        <w:jc w:val="both"/>
        <w:rPr>
          <w:rFonts w:ascii="Arial Narrow" w:hAnsi="Arial Narrow"/>
          <w:iCs/>
        </w:rPr>
      </w:pPr>
      <w:r w:rsidRPr="00796BC2">
        <w:rPr>
          <w:rFonts w:ascii="Arial Narrow" w:hAnsi="Arial Narrow"/>
          <w:iCs/>
          <w:sz w:val="23"/>
          <w:szCs w:val="23"/>
        </w:rPr>
        <w:t xml:space="preserve">Retard dans les travaux entraînant des pénalités au-delà de 10% du montant TTC de la Lettre </w:t>
      </w:r>
      <w:r w:rsidR="00EB7CA1" w:rsidRPr="00796BC2">
        <w:rPr>
          <w:rFonts w:ascii="Arial Narrow" w:hAnsi="Arial Narrow"/>
          <w:iCs/>
          <w:sz w:val="23"/>
          <w:szCs w:val="23"/>
        </w:rPr>
        <w:t>Commande</w:t>
      </w:r>
      <w:r w:rsidR="00EB7CA1" w:rsidRPr="00796BC2">
        <w:rPr>
          <w:rFonts w:ascii="Arial Narrow" w:hAnsi="Arial Narrow"/>
          <w:iCs/>
        </w:rPr>
        <w:t xml:space="preserve"> ;</w:t>
      </w:r>
    </w:p>
    <w:p w14:paraId="0D2E1936" w14:textId="77777777" w:rsidR="005C6315" w:rsidRPr="00796BC2" w:rsidRDefault="005C6315" w:rsidP="005C6315">
      <w:pPr>
        <w:widowControl w:val="0"/>
        <w:numPr>
          <w:ilvl w:val="0"/>
          <w:numId w:val="8"/>
        </w:numPr>
        <w:autoSpaceDE w:val="0"/>
        <w:ind w:left="567" w:hanging="283"/>
        <w:jc w:val="both"/>
        <w:rPr>
          <w:rFonts w:ascii="Arial Narrow" w:hAnsi="Arial Narrow"/>
          <w:iCs/>
        </w:rPr>
      </w:pPr>
      <w:r w:rsidRPr="00796BC2">
        <w:rPr>
          <w:rFonts w:ascii="Arial Narrow" w:hAnsi="Arial Narrow"/>
          <w:iCs/>
        </w:rPr>
        <w:t xml:space="preserve">Ajournement ou interruption prolongée décidée par le Maitre d’Ouvrage ou le Maitre d’Ouvrage Délégué ; </w:t>
      </w:r>
    </w:p>
    <w:p w14:paraId="3C89F200" w14:textId="77777777" w:rsidR="005C6315" w:rsidRPr="00796BC2" w:rsidRDefault="005C6315" w:rsidP="005C6315">
      <w:pPr>
        <w:widowControl w:val="0"/>
        <w:numPr>
          <w:ilvl w:val="0"/>
          <w:numId w:val="8"/>
        </w:numPr>
        <w:autoSpaceDE w:val="0"/>
        <w:ind w:left="567" w:hanging="283"/>
        <w:jc w:val="both"/>
        <w:rPr>
          <w:rFonts w:ascii="Arial Narrow" w:hAnsi="Arial Narrow"/>
          <w:iCs/>
        </w:rPr>
      </w:pPr>
      <w:r w:rsidRPr="00796BC2">
        <w:rPr>
          <w:rFonts w:ascii="Arial Narrow" w:hAnsi="Arial Narrow"/>
          <w:iCs/>
        </w:rPr>
        <w:t>Non-paiement persistant des prestations </w:t>
      </w:r>
      <w:r w:rsidRPr="00796BC2">
        <w:rPr>
          <w:rFonts w:ascii="Arial Narrow" w:hAnsi="Arial Narrow"/>
        </w:rPr>
        <w:t>;</w:t>
      </w:r>
    </w:p>
    <w:p w14:paraId="462C1396" w14:textId="68FEC472" w:rsidR="005C6315" w:rsidRPr="00E7375E" w:rsidRDefault="005C6315" w:rsidP="00E7375E">
      <w:pPr>
        <w:widowControl w:val="0"/>
        <w:numPr>
          <w:ilvl w:val="0"/>
          <w:numId w:val="8"/>
        </w:numPr>
        <w:autoSpaceDE w:val="0"/>
        <w:ind w:left="567" w:hanging="283"/>
        <w:jc w:val="both"/>
        <w:rPr>
          <w:rFonts w:ascii="Arial Narrow" w:hAnsi="Arial Narrow"/>
          <w:iCs/>
        </w:rPr>
      </w:pPr>
      <w:r w:rsidRPr="00796BC2">
        <w:rPr>
          <w:rFonts w:ascii="Arial Narrow" w:hAnsi="Arial Narrow"/>
          <w:iCs/>
        </w:rPr>
        <w:t>Refus de la reprise des travaux mal exécutés.</w:t>
      </w:r>
    </w:p>
    <w:p w14:paraId="6446A521" w14:textId="78B512D9" w:rsidR="00E7375E" w:rsidRPr="00796BC2" w:rsidRDefault="00CE72C7" w:rsidP="005C6315">
      <w:pPr>
        <w:widowControl w:val="0"/>
        <w:autoSpaceDE w:val="0"/>
        <w:jc w:val="both"/>
        <w:rPr>
          <w:rFonts w:ascii="Arial Narrow" w:hAnsi="Arial Narrow"/>
        </w:rPr>
      </w:pPr>
      <w:r>
        <w:rPr>
          <w:rFonts w:ascii="Arial Narrow" w:hAnsi="Arial Narrow"/>
        </w:rPr>
        <w:t>43</w:t>
      </w:r>
      <w:r w:rsidR="005C6315" w:rsidRPr="00796BC2">
        <w:rPr>
          <w:rFonts w:ascii="Arial Narrow" w:hAnsi="Arial Narrow"/>
        </w:rPr>
        <w:t xml:space="preserve">.3 </w:t>
      </w:r>
      <w:r w:rsidR="005C6315" w:rsidRPr="00796BC2">
        <w:rPr>
          <w:rFonts w:ascii="Arial Narrow" w:hAnsi="Arial Narrow"/>
          <w:iCs/>
        </w:rPr>
        <w:t>La Lettre Commande</w:t>
      </w:r>
      <w:r w:rsidR="005C6315" w:rsidRPr="00796BC2">
        <w:rPr>
          <w:rFonts w:ascii="Arial Narrow" w:hAnsi="Arial Narrow"/>
        </w:rPr>
        <w:t xml:space="preserve"> peut également être résilié </w:t>
      </w:r>
      <w:r w:rsidR="005C6315" w:rsidRPr="00796BC2">
        <w:rPr>
          <w:rFonts w:ascii="Arial Narrow" w:hAnsi="Arial Narrow"/>
          <w:bCs/>
          <w:lang w:val="fr-CM"/>
        </w:rPr>
        <w:t>sans tort des titulaires</w:t>
      </w:r>
      <w:r w:rsidR="005C6315" w:rsidRPr="00796BC2">
        <w:rPr>
          <w:rFonts w:ascii="Arial Narrow" w:hAnsi="Arial Narrow"/>
        </w:rPr>
        <w:t>, notamment dans l’un des cas suivants :</w:t>
      </w:r>
    </w:p>
    <w:p w14:paraId="0536FB7C" w14:textId="77777777" w:rsidR="005C6315" w:rsidRPr="00796BC2" w:rsidRDefault="005C6315" w:rsidP="005C6315">
      <w:pPr>
        <w:widowControl w:val="0"/>
        <w:numPr>
          <w:ilvl w:val="0"/>
          <w:numId w:val="8"/>
        </w:numPr>
        <w:autoSpaceDE w:val="0"/>
        <w:ind w:left="567" w:hanging="283"/>
        <w:jc w:val="both"/>
        <w:rPr>
          <w:rFonts w:ascii="Arial Narrow" w:hAnsi="Arial Narrow"/>
          <w:iCs/>
        </w:rPr>
      </w:pPr>
      <w:r w:rsidRPr="00796BC2">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14:paraId="295A81DD" w14:textId="77777777" w:rsidR="005C6315" w:rsidRPr="00796BC2" w:rsidRDefault="005C6315" w:rsidP="005C6315">
      <w:pPr>
        <w:widowControl w:val="0"/>
        <w:numPr>
          <w:ilvl w:val="0"/>
          <w:numId w:val="8"/>
        </w:numPr>
        <w:autoSpaceDE w:val="0"/>
        <w:ind w:left="567" w:hanging="283"/>
        <w:jc w:val="both"/>
        <w:rPr>
          <w:rFonts w:ascii="Arial Narrow" w:hAnsi="Arial Narrow"/>
        </w:rPr>
      </w:pPr>
      <w:r w:rsidRPr="00796BC2">
        <w:rPr>
          <w:rFonts w:ascii="Arial Narrow" w:hAnsi="Arial Narrow"/>
          <w:iCs/>
        </w:rPr>
        <w:t>Non-paiement persistant des prestations</w:t>
      </w:r>
      <w:r w:rsidRPr="00796BC2">
        <w:rPr>
          <w:rFonts w:ascii="Arial Narrow" w:hAnsi="Arial Narrow"/>
        </w:rPr>
        <w:t>.</w:t>
      </w:r>
    </w:p>
    <w:p w14:paraId="550967FF" w14:textId="08F6E0FD" w:rsidR="005C6315" w:rsidRPr="00592798" w:rsidRDefault="005C6315" w:rsidP="00592798">
      <w:pPr>
        <w:widowControl w:val="0"/>
        <w:numPr>
          <w:ilvl w:val="0"/>
          <w:numId w:val="8"/>
        </w:numPr>
        <w:tabs>
          <w:tab w:val="left" w:pos="567"/>
        </w:tabs>
        <w:autoSpaceDE w:val="0"/>
        <w:ind w:left="142" w:firstLine="142"/>
        <w:jc w:val="both"/>
        <w:rPr>
          <w:rFonts w:ascii="Arial Narrow" w:hAnsi="Arial Narrow"/>
        </w:rPr>
      </w:pPr>
      <w:r w:rsidRPr="00796BC2">
        <w:rPr>
          <w:rFonts w:ascii="Arial Narrow" w:hAnsi="Arial Narrow"/>
        </w:rPr>
        <w:t>Motif d’intérêt général.</w:t>
      </w:r>
      <w:bookmarkEnd w:id="384"/>
    </w:p>
    <w:p w14:paraId="64E77D32" w14:textId="53CCC5F0" w:rsidR="005C6315" w:rsidRPr="00796BC2" w:rsidRDefault="00CE72C7" w:rsidP="003F5BB4">
      <w:pPr>
        <w:pStyle w:val="CCAParticle"/>
      </w:pPr>
      <w:bookmarkStart w:id="386" w:name="_Toc530307833"/>
      <w:bookmarkStart w:id="387" w:name="_Toc97557117"/>
      <w:bookmarkStart w:id="388" w:name="_Toc157306105"/>
      <w:r>
        <w:t>Article 44</w:t>
      </w:r>
      <w:r w:rsidR="005C6315" w:rsidRPr="00796BC2">
        <w:t xml:space="preserve"> Cas de force majeure</w:t>
      </w:r>
      <w:bookmarkEnd w:id="386"/>
      <w:bookmarkEnd w:id="387"/>
      <w:bookmarkEnd w:id="388"/>
    </w:p>
    <w:p w14:paraId="1FBAE605" w14:textId="0698BC0B" w:rsidR="005C6315" w:rsidRPr="00796BC2" w:rsidRDefault="005C6315" w:rsidP="005C6315">
      <w:pPr>
        <w:widowControl w:val="0"/>
        <w:autoSpaceDE w:val="0"/>
        <w:jc w:val="both"/>
        <w:rPr>
          <w:rFonts w:ascii="Arial Narrow" w:hAnsi="Arial Narrow"/>
          <w:iCs/>
        </w:rPr>
      </w:pPr>
      <w:bookmarkStart w:id="389" w:name="_Hlk163137692"/>
      <w:r w:rsidRPr="00796BC2">
        <w:rPr>
          <w:rFonts w:ascii="Arial Narrow" w:hAnsi="Arial Narrow"/>
          <w:iCs/>
        </w:rPr>
        <w:t xml:space="preserve"> </w:t>
      </w:r>
      <w:bookmarkStart w:id="390" w:name="_Hlk163221945"/>
      <w:r w:rsidRPr="00796BC2">
        <w:rPr>
          <w:rFonts w:ascii="Arial Narrow" w:hAnsi="Arial Narrow"/>
          <w:iCs/>
        </w:rPr>
        <w:t xml:space="preserve">Le titulaire de la Lettre Commande ne sera pas tenu responsable des retards imputables à un cas de force majeure. Dans un tel cas, le titulaire </w:t>
      </w:r>
      <w:r w:rsidR="006B4B9D" w:rsidRPr="00796BC2">
        <w:rPr>
          <w:rFonts w:ascii="Arial Narrow" w:hAnsi="Arial Narrow"/>
          <w:iCs/>
        </w:rPr>
        <w:t>de la Lettre Commande</w:t>
      </w:r>
      <w:r w:rsidRPr="00796BC2">
        <w:rPr>
          <w:rFonts w:ascii="Arial Narrow" w:hAnsi="Arial Narrow"/>
          <w:iCs/>
        </w:rPr>
        <w:t xml:space="preserve"> avertira le Maître d’ouvrage ou le Maître d’ouvrage Délégué par écrit, dans les </w:t>
      </w:r>
      <w:r w:rsidR="006B4B9D" w:rsidRPr="00796BC2">
        <w:rPr>
          <w:rFonts w:ascii="Arial Narrow" w:hAnsi="Arial Narrow"/>
          <w:iCs/>
        </w:rPr>
        <w:t xml:space="preserve">Trois (03) jours </w:t>
      </w:r>
      <w:r w:rsidRPr="00796BC2">
        <w:rPr>
          <w:rFonts w:ascii="Arial Narrow" w:hAnsi="Arial Narrow"/>
          <w:iCs/>
        </w:rPr>
        <w:t>suivant l’apparition du cas de force majeure et il donnera une estimation des retards en résultant. Chaque fois qu’un cas de force majeure provoquera un retard, le titulaire de la Lettre Commande aura droit, si le Maître d’ouvrage le juge réel, à une prorogation des délais</w:t>
      </w:r>
    </w:p>
    <w:bookmarkEnd w:id="390"/>
    <w:p w14:paraId="709329A5" w14:textId="5422125F" w:rsidR="005C6315" w:rsidRPr="00E7375E" w:rsidRDefault="005C6315" w:rsidP="005C6315">
      <w:pPr>
        <w:widowControl w:val="0"/>
        <w:autoSpaceDE w:val="0"/>
        <w:jc w:val="both"/>
        <w:rPr>
          <w:rFonts w:ascii="Arial Narrow" w:hAnsi="Arial Narrow"/>
          <w:iCs/>
        </w:rPr>
      </w:pPr>
      <w:r w:rsidRPr="00796BC2">
        <w:rPr>
          <w:rFonts w:ascii="Arial Narrow" w:hAnsi="Arial Narrow"/>
          <w:iCs/>
        </w:rPr>
        <w:t>Aux fins de la présente Lettre Commande</w:t>
      </w:r>
      <w:r w:rsidR="00E7375E">
        <w:rPr>
          <w:rFonts w:ascii="Arial Narrow" w:hAnsi="Arial Narrow"/>
          <w:iCs/>
        </w:rPr>
        <w:t>, la « force majeure » désigne.</w:t>
      </w:r>
    </w:p>
    <w:bookmarkEnd w:id="389"/>
    <w:p w14:paraId="58B18CC9" w14:textId="77777777" w:rsidR="005C6315" w:rsidRPr="00796BC2" w:rsidRDefault="005C6315" w:rsidP="005C6315">
      <w:pPr>
        <w:widowControl w:val="0"/>
        <w:autoSpaceDE w:val="0"/>
        <w:jc w:val="both"/>
        <w:rPr>
          <w:rFonts w:ascii="Arial Narrow" w:hAnsi="Arial Narrow"/>
          <w:iCs/>
        </w:rPr>
      </w:pPr>
      <w:r w:rsidRPr="00796BC2">
        <w:rPr>
          <w:rFonts w:ascii="Arial Narrow" w:hAnsi="Arial Narrow"/>
          <w:iCs/>
        </w:rPr>
        <w:t>Les cas de force majeure seront constatés conformément aux dispositions du CCAG. Il appartient au Maître d’Ouvrage d’apprécier le caractère de force majeure et les justificatifs fournis.</w:t>
      </w:r>
    </w:p>
    <w:p w14:paraId="2E72DFF3" w14:textId="77777777" w:rsidR="005C6315" w:rsidRPr="00796BC2" w:rsidRDefault="005C6315" w:rsidP="005C6315">
      <w:pPr>
        <w:widowControl w:val="0"/>
        <w:autoSpaceDE w:val="0"/>
        <w:jc w:val="both"/>
        <w:rPr>
          <w:rFonts w:ascii="Arial Narrow" w:hAnsi="Arial Narrow"/>
          <w:iCs/>
        </w:rPr>
      </w:pPr>
      <w:r w:rsidRPr="00796BC2">
        <w:rPr>
          <w:rFonts w:ascii="Arial Narrow" w:hAnsi="Arial Narrow"/>
          <w:iCs/>
        </w:rPr>
        <w:t>Dans le cas où le cocontractant invoquerait le cas de force majeure relevant des conditions météorologiques, les seuils en deçà desquels aucune réclamation ne sera admise sont :</w:t>
      </w:r>
    </w:p>
    <w:p w14:paraId="08063A75" w14:textId="77777777" w:rsidR="005C6315" w:rsidRPr="00796BC2" w:rsidRDefault="005C6315" w:rsidP="005C6315">
      <w:pPr>
        <w:widowControl w:val="0"/>
        <w:numPr>
          <w:ilvl w:val="0"/>
          <w:numId w:val="8"/>
        </w:numPr>
        <w:autoSpaceDE w:val="0"/>
        <w:ind w:left="567" w:hanging="283"/>
        <w:jc w:val="both"/>
        <w:rPr>
          <w:rFonts w:ascii="Arial Narrow" w:hAnsi="Arial Narrow"/>
          <w:iCs/>
        </w:rPr>
      </w:pPr>
      <w:r w:rsidRPr="00796BC2">
        <w:rPr>
          <w:rFonts w:ascii="Arial Narrow" w:hAnsi="Arial Narrow"/>
          <w:iCs/>
        </w:rPr>
        <w:t>Pluie : 200 millimètres en 24 heures ;</w:t>
      </w:r>
    </w:p>
    <w:p w14:paraId="71FD516C" w14:textId="77777777" w:rsidR="005C6315" w:rsidRPr="00796BC2" w:rsidRDefault="005C6315" w:rsidP="005C6315">
      <w:pPr>
        <w:widowControl w:val="0"/>
        <w:numPr>
          <w:ilvl w:val="0"/>
          <w:numId w:val="8"/>
        </w:numPr>
        <w:autoSpaceDE w:val="0"/>
        <w:ind w:left="567" w:hanging="283"/>
        <w:jc w:val="both"/>
        <w:rPr>
          <w:rFonts w:ascii="Arial Narrow" w:hAnsi="Arial Narrow"/>
          <w:iCs/>
        </w:rPr>
      </w:pPr>
      <w:r w:rsidRPr="00796BC2">
        <w:rPr>
          <w:rFonts w:ascii="Arial Narrow" w:hAnsi="Arial Narrow"/>
          <w:iCs/>
        </w:rPr>
        <w:t>Vent : 40 mètres par seconde ;</w:t>
      </w:r>
    </w:p>
    <w:p w14:paraId="1E29A1E9" w14:textId="77777777" w:rsidR="005C6315" w:rsidRPr="00796BC2" w:rsidRDefault="005C6315" w:rsidP="005C6315">
      <w:pPr>
        <w:widowControl w:val="0"/>
        <w:numPr>
          <w:ilvl w:val="0"/>
          <w:numId w:val="8"/>
        </w:numPr>
        <w:autoSpaceDE w:val="0"/>
        <w:ind w:left="567" w:hanging="283"/>
        <w:jc w:val="both"/>
        <w:rPr>
          <w:rFonts w:ascii="Arial Narrow" w:hAnsi="Arial Narrow"/>
        </w:rPr>
      </w:pPr>
      <w:r w:rsidRPr="00796BC2">
        <w:rPr>
          <w:rFonts w:ascii="Arial Narrow" w:hAnsi="Arial Narrow"/>
          <w:iCs/>
        </w:rPr>
        <w:t>Crue : la crue de fréquence décennale</w:t>
      </w:r>
      <w:r w:rsidRPr="00796BC2">
        <w:rPr>
          <w:rFonts w:ascii="Arial Narrow" w:hAnsi="Arial Narrow"/>
          <w:i/>
          <w:iCs/>
        </w:rPr>
        <w:t>.</w:t>
      </w:r>
    </w:p>
    <w:bookmarkEnd w:id="385"/>
    <w:p w14:paraId="3E351CEB" w14:textId="77777777" w:rsidR="005C6315" w:rsidRPr="00796BC2" w:rsidRDefault="005C6315" w:rsidP="005C6315">
      <w:pPr>
        <w:widowControl w:val="0"/>
        <w:autoSpaceDE w:val="0"/>
        <w:jc w:val="both"/>
        <w:rPr>
          <w:rFonts w:ascii="Arial Narrow" w:hAnsi="Arial Narrow"/>
          <w:sz w:val="10"/>
          <w:szCs w:val="10"/>
        </w:rPr>
      </w:pPr>
    </w:p>
    <w:p w14:paraId="16A342D5" w14:textId="12B0FF16" w:rsidR="005C6315" w:rsidRPr="00796BC2" w:rsidRDefault="00CE72C7" w:rsidP="003F5BB4">
      <w:pPr>
        <w:pStyle w:val="CCAParticle"/>
      </w:pPr>
      <w:bookmarkStart w:id="391" w:name="_Toc157306106"/>
      <w:bookmarkStart w:id="392" w:name="_Toc530307834"/>
      <w:bookmarkStart w:id="393" w:name="_Toc97557118"/>
      <w:r>
        <w:t>Article 45</w:t>
      </w:r>
      <w:r w:rsidR="005C6315" w:rsidRPr="00796BC2">
        <w:t>- Différends et litiges</w:t>
      </w:r>
      <w:bookmarkEnd w:id="391"/>
      <w:r w:rsidR="005C6315" w:rsidRPr="00796BC2">
        <w:t xml:space="preserve"> </w:t>
      </w:r>
      <w:bookmarkEnd w:id="392"/>
      <w:bookmarkEnd w:id="393"/>
    </w:p>
    <w:p w14:paraId="1047A898" w14:textId="77777777" w:rsidR="005C6315" w:rsidRPr="00796BC2" w:rsidRDefault="005C6315" w:rsidP="005C6315">
      <w:pPr>
        <w:widowControl w:val="0"/>
        <w:autoSpaceDE w:val="0"/>
        <w:jc w:val="both"/>
        <w:rPr>
          <w:rFonts w:ascii="Arial Narrow" w:hAnsi="Arial Narrow"/>
          <w:spacing w:val="5"/>
        </w:rPr>
      </w:pPr>
      <w:r w:rsidRPr="00796BC2">
        <w:rPr>
          <w:rFonts w:ascii="Arial Narrow" w:hAnsi="Arial Narrow"/>
          <w:spacing w:val="5"/>
        </w:rPr>
        <w:t xml:space="preserve">Les différends ou litiges nés de l’exécution </w:t>
      </w:r>
      <w:r w:rsidRPr="00796BC2">
        <w:rPr>
          <w:rFonts w:ascii="Arial Narrow" w:hAnsi="Arial Narrow"/>
        </w:rPr>
        <w:t xml:space="preserve">de la présente Lettre Commande </w:t>
      </w:r>
      <w:r w:rsidRPr="00796BC2">
        <w:rPr>
          <w:rFonts w:ascii="Arial Narrow" w:hAnsi="Arial Narrow"/>
          <w:spacing w:val="5"/>
        </w:rPr>
        <w:t>peuvent faire l’objet d’un règlement à l’amiable.</w:t>
      </w:r>
    </w:p>
    <w:p w14:paraId="420D1CDD" w14:textId="760C36A0" w:rsidR="005C6315" w:rsidRPr="00E7375E" w:rsidRDefault="005C6315" w:rsidP="005C6315">
      <w:pPr>
        <w:widowControl w:val="0"/>
        <w:autoSpaceDE w:val="0"/>
        <w:jc w:val="both"/>
        <w:rPr>
          <w:rFonts w:ascii="Arial Narrow" w:hAnsi="Arial Narrow"/>
        </w:rPr>
      </w:pPr>
      <w:r w:rsidRPr="00796BC2">
        <w:rPr>
          <w:rFonts w:ascii="Arial Narrow" w:hAnsi="Arial Narrow"/>
          <w:spacing w:val="5"/>
        </w:rPr>
        <w:t>Lorsqu’aucun</w:t>
      </w:r>
      <w:r w:rsidRPr="00796BC2">
        <w:rPr>
          <w:rFonts w:ascii="Arial Narrow" w:hAnsi="Arial Narrow"/>
        </w:rPr>
        <w:t xml:space="preserve">e </w:t>
      </w:r>
      <w:r w:rsidRPr="00796BC2">
        <w:rPr>
          <w:rFonts w:ascii="Arial Narrow" w:hAnsi="Arial Narrow"/>
          <w:spacing w:val="5"/>
        </w:rPr>
        <w:t>solutio</w:t>
      </w:r>
      <w:r w:rsidRPr="00796BC2">
        <w:rPr>
          <w:rFonts w:ascii="Arial Narrow" w:hAnsi="Arial Narrow"/>
        </w:rPr>
        <w:t xml:space="preserve">n </w:t>
      </w:r>
      <w:r w:rsidRPr="00796BC2">
        <w:rPr>
          <w:rFonts w:ascii="Arial Narrow" w:hAnsi="Arial Narrow"/>
          <w:spacing w:val="5"/>
        </w:rPr>
        <w:t>amiabl</w:t>
      </w:r>
      <w:r w:rsidRPr="00796BC2">
        <w:rPr>
          <w:rFonts w:ascii="Arial Narrow" w:hAnsi="Arial Narrow"/>
        </w:rPr>
        <w:t xml:space="preserve">e </w:t>
      </w:r>
      <w:r w:rsidRPr="00796BC2">
        <w:rPr>
          <w:rFonts w:ascii="Arial Narrow" w:hAnsi="Arial Narrow"/>
          <w:spacing w:val="5"/>
        </w:rPr>
        <w:t>n</w:t>
      </w:r>
      <w:r w:rsidRPr="00796BC2">
        <w:rPr>
          <w:rFonts w:ascii="Arial Narrow" w:hAnsi="Arial Narrow"/>
        </w:rPr>
        <w:t xml:space="preserve">e </w:t>
      </w:r>
      <w:r w:rsidRPr="00796BC2">
        <w:rPr>
          <w:rFonts w:ascii="Arial Narrow" w:hAnsi="Arial Narrow"/>
          <w:spacing w:val="5"/>
        </w:rPr>
        <w:t>peu</w:t>
      </w:r>
      <w:r w:rsidRPr="00796BC2">
        <w:rPr>
          <w:rFonts w:ascii="Arial Narrow" w:hAnsi="Arial Narrow"/>
        </w:rPr>
        <w:t xml:space="preserve">t </w:t>
      </w:r>
      <w:r w:rsidRPr="00796BC2">
        <w:rPr>
          <w:rFonts w:ascii="Arial Narrow" w:hAnsi="Arial Narrow"/>
          <w:spacing w:val="5"/>
        </w:rPr>
        <w:t xml:space="preserve">être </w:t>
      </w:r>
      <w:r w:rsidRPr="00796BC2">
        <w:rPr>
          <w:rFonts w:ascii="Arial Narrow" w:hAnsi="Arial Narrow"/>
        </w:rPr>
        <w:t>apportée au différend, celui-ci est porté devant la juridiction camerounaise compétente</w:t>
      </w:r>
      <w:r w:rsidR="00617C17" w:rsidRPr="00796BC2">
        <w:rPr>
          <w:rFonts w:ascii="Arial Narrow" w:hAnsi="Arial Narrow"/>
        </w:rPr>
        <w:t>.</w:t>
      </w:r>
    </w:p>
    <w:p w14:paraId="3CBB0119" w14:textId="77777777" w:rsidR="00E300C8" w:rsidRPr="00E300C8" w:rsidRDefault="00E300C8" w:rsidP="003F5BB4">
      <w:pPr>
        <w:pStyle w:val="CCAParticle"/>
        <w:rPr>
          <w:sz w:val="14"/>
        </w:rPr>
      </w:pPr>
      <w:bookmarkStart w:id="394" w:name="_Toc530307835"/>
      <w:bookmarkStart w:id="395" w:name="_Toc97557119"/>
      <w:bookmarkStart w:id="396" w:name="_Toc157306107"/>
    </w:p>
    <w:p w14:paraId="0C191A76" w14:textId="6AA68659" w:rsidR="005C6315" w:rsidRPr="00796BC2" w:rsidRDefault="00CE72C7" w:rsidP="003F5BB4">
      <w:pPr>
        <w:pStyle w:val="CCAParticle"/>
      </w:pPr>
      <w:r>
        <w:t>Article 46</w:t>
      </w:r>
      <w:r w:rsidR="005C6315" w:rsidRPr="00796BC2">
        <w:t xml:space="preserve">- Edition et diffusion </w:t>
      </w:r>
      <w:bookmarkEnd w:id="394"/>
      <w:bookmarkEnd w:id="395"/>
      <w:bookmarkEnd w:id="396"/>
      <w:r w:rsidR="005C6315" w:rsidRPr="00796BC2">
        <w:t>de la présente Lettre Commande</w:t>
      </w:r>
    </w:p>
    <w:p w14:paraId="3A18E1FB" w14:textId="2B7C3C9A" w:rsidR="005C6315" w:rsidRPr="00796BC2" w:rsidRDefault="005C6315" w:rsidP="005C6315">
      <w:pPr>
        <w:widowControl w:val="0"/>
        <w:autoSpaceDE w:val="0"/>
        <w:jc w:val="both"/>
        <w:rPr>
          <w:rFonts w:ascii="Arial Narrow" w:hAnsi="Arial Narrow"/>
        </w:rPr>
      </w:pPr>
      <w:r w:rsidRPr="00796BC2">
        <w:rPr>
          <w:rFonts w:ascii="Arial Narrow" w:hAnsi="Arial Narrow"/>
        </w:rPr>
        <w:t xml:space="preserve">La rédaction ou la mise en forme des documents constitutifs de la Lettre Commande sont assurées par le Maître d’Ouvrage. La reproduction de Vingt (20) exemplaires de la Lettre Commande à faire souscrire par le cocontractant est à la charge du Maître d’Ouvrage ou Maître d’Ouvrage Délégué. </w:t>
      </w:r>
    </w:p>
    <w:p w14:paraId="67A22E1A" w14:textId="77777777" w:rsidR="005C6315" w:rsidRPr="00796BC2" w:rsidRDefault="005C6315" w:rsidP="005C6315">
      <w:pPr>
        <w:widowControl w:val="0"/>
        <w:autoSpaceDE w:val="0"/>
        <w:jc w:val="both"/>
        <w:rPr>
          <w:rFonts w:ascii="Arial Narrow" w:hAnsi="Arial Narrow"/>
          <w:sz w:val="10"/>
          <w:szCs w:val="10"/>
        </w:rPr>
      </w:pPr>
    </w:p>
    <w:p w14:paraId="53CF8611" w14:textId="50A86694" w:rsidR="005C6315" w:rsidRPr="00796BC2" w:rsidRDefault="00CE72C7" w:rsidP="003F5BB4">
      <w:pPr>
        <w:pStyle w:val="CCAParticle"/>
      </w:pPr>
      <w:bookmarkStart w:id="397" w:name="_Toc530307836"/>
      <w:bookmarkStart w:id="398" w:name="_Toc97557120"/>
      <w:bookmarkStart w:id="399" w:name="_Toc157306108"/>
      <w:r>
        <w:t>Article 47</w:t>
      </w:r>
      <w:r w:rsidR="005C6315" w:rsidRPr="00796BC2">
        <w:t xml:space="preserve">- et dernier : Validité et entrée en vigueur </w:t>
      </w:r>
      <w:bookmarkEnd w:id="397"/>
      <w:bookmarkEnd w:id="398"/>
      <w:bookmarkEnd w:id="399"/>
      <w:r w:rsidR="005C6315" w:rsidRPr="00796BC2">
        <w:t>de la Lettre Commande</w:t>
      </w:r>
    </w:p>
    <w:p w14:paraId="5B572639" w14:textId="77777777" w:rsidR="005C6315" w:rsidRPr="00796BC2" w:rsidRDefault="005C6315" w:rsidP="005C6315">
      <w:pPr>
        <w:widowControl w:val="0"/>
        <w:autoSpaceDE w:val="0"/>
        <w:jc w:val="both"/>
        <w:rPr>
          <w:rFonts w:ascii="Arial Narrow" w:hAnsi="Arial Narrow"/>
        </w:rPr>
      </w:pPr>
      <w:r w:rsidRPr="00796BC2">
        <w:rPr>
          <w:rFonts w:ascii="Arial Narrow" w:hAnsi="Arial Narrow"/>
        </w:rPr>
        <w:t>Le présent marché ne deviendra définitif qu’après sa signature par le Maître d’Ouvrage ou Maître d’Ouvrage Délégué. Il entrera en vigueur dès sa notification au cocontractant de l’administration.</w:t>
      </w:r>
    </w:p>
    <w:p w14:paraId="39622FB3" w14:textId="77777777" w:rsidR="005C6315" w:rsidRPr="00796BC2" w:rsidRDefault="005C6315" w:rsidP="005C6315">
      <w:pPr>
        <w:widowControl w:val="0"/>
        <w:autoSpaceDE w:val="0"/>
        <w:jc w:val="both"/>
        <w:rPr>
          <w:rFonts w:ascii="Arial Narrow" w:hAnsi="Arial Narrow"/>
        </w:rPr>
      </w:pPr>
    </w:p>
    <w:p w14:paraId="06CCBB73" w14:textId="77777777" w:rsidR="005C6315" w:rsidRPr="00194ABD" w:rsidRDefault="005C6315" w:rsidP="005C6315">
      <w:pPr>
        <w:widowControl w:val="0"/>
        <w:autoSpaceDE w:val="0"/>
        <w:jc w:val="both"/>
        <w:rPr>
          <w:rFonts w:ascii="Arial Narrow" w:hAnsi="Arial Narrow"/>
          <w:color w:val="FF0000"/>
        </w:rPr>
      </w:pPr>
    </w:p>
    <w:p w14:paraId="773FE0F3" w14:textId="77777777" w:rsidR="005C6315" w:rsidRPr="00194ABD" w:rsidRDefault="005C6315" w:rsidP="005C6315">
      <w:pPr>
        <w:widowControl w:val="0"/>
        <w:autoSpaceDE w:val="0"/>
        <w:jc w:val="both"/>
        <w:rPr>
          <w:rFonts w:ascii="Arial Narrow" w:hAnsi="Arial Narrow"/>
          <w:color w:val="FF0000"/>
        </w:rPr>
      </w:pPr>
    </w:p>
    <w:p w14:paraId="369BDE80" w14:textId="59D8303F" w:rsidR="00935D21" w:rsidRPr="00194ABD" w:rsidRDefault="00935D21" w:rsidP="00D154B7">
      <w:pPr>
        <w:widowControl w:val="0"/>
        <w:autoSpaceDE w:val="0"/>
        <w:jc w:val="both"/>
        <w:rPr>
          <w:color w:val="FF0000"/>
        </w:rPr>
      </w:pPr>
    </w:p>
    <w:p w14:paraId="55BFC2D1" w14:textId="422E4C93" w:rsidR="00935D21" w:rsidRPr="00194ABD" w:rsidRDefault="00935D21" w:rsidP="00D154B7">
      <w:pPr>
        <w:widowControl w:val="0"/>
        <w:autoSpaceDE w:val="0"/>
        <w:jc w:val="both"/>
        <w:rPr>
          <w:color w:val="FF0000"/>
        </w:rPr>
      </w:pPr>
    </w:p>
    <w:p w14:paraId="053C753A" w14:textId="4E4E6192" w:rsidR="00935D21" w:rsidRPr="00194ABD" w:rsidRDefault="00935D21" w:rsidP="00D154B7">
      <w:pPr>
        <w:widowControl w:val="0"/>
        <w:autoSpaceDE w:val="0"/>
        <w:jc w:val="both"/>
        <w:rPr>
          <w:color w:val="FF0000"/>
        </w:rPr>
      </w:pPr>
    </w:p>
    <w:p w14:paraId="300207D7" w14:textId="2C46B35C" w:rsidR="00935D21" w:rsidRPr="00194ABD" w:rsidRDefault="00935D21" w:rsidP="00D154B7">
      <w:pPr>
        <w:widowControl w:val="0"/>
        <w:autoSpaceDE w:val="0"/>
        <w:jc w:val="both"/>
        <w:rPr>
          <w:color w:val="FF0000"/>
        </w:rPr>
      </w:pPr>
    </w:p>
    <w:p w14:paraId="2F5B961B" w14:textId="6DEFFE0F" w:rsidR="00935D21" w:rsidRPr="00194ABD" w:rsidRDefault="00935D21" w:rsidP="00D154B7">
      <w:pPr>
        <w:widowControl w:val="0"/>
        <w:autoSpaceDE w:val="0"/>
        <w:jc w:val="both"/>
        <w:rPr>
          <w:color w:val="FF0000"/>
        </w:rPr>
      </w:pPr>
    </w:p>
    <w:p w14:paraId="2AF27698" w14:textId="613940F1" w:rsidR="00935D21" w:rsidRPr="00194ABD" w:rsidRDefault="00935D21" w:rsidP="00D154B7">
      <w:pPr>
        <w:widowControl w:val="0"/>
        <w:autoSpaceDE w:val="0"/>
        <w:jc w:val="both"/>
        <w:rPr>
          <w:color w:val="FF0000"/>
        </w:rPr>
      </w:pPr>
    </w:p>
    <w:p w14:paraId="6C7D366A" w14:textId="148CB52F" w:rsidR="00935D21" w:rsidRPr="00194ABD" w:rsidRDefault="00935D21" w:rsidP="00D154B7">
      <w:pPr>
        <w:widowControl w:val="0"/>
        <w:autoSpaceDE w:val="0"/>
        <w:jc w:val="both"/>
        <w:rPr>
          <w:color w:val="FF0000"/>
        </w:rPr>
      </w:pPr>
    </w:p>
    <w:p w14:paraId="750F9AF9" w14:textId="5DDA3B95" w:rsidR="00935D21" w:rsidRPr="00194ABD" w:rsidRDefault="00935D21" w:rsidP="00D154B7">
      <w:pPr>
        <w:widowControl w:val="0"/>
        <w:autoSpaceDE w:val="0"/>
        <w:jc w:val="both"/>
        <w:rPr>
          <w:color w:val="FF0000"/>
        </w:rPr>
      </w:pPr>
    </w:p>
    <w:p w14:paraId="182CB3C0" w14:textId="3759FBCE" w:rsidR="00935D21" w:rsidRPr="00194ABD" w:rsidRDefault="00935D21" w:rsidP="00D154B7">
      <w:pPr>
        <w:widowControl w:val="0"/>
        <w:autoSpaceDE w:val="0"/>
        <w:jc w:val="both"/>
        <w:rPr>
          <w:color w:val="FF0000"/>
        </w:rPr>
      </w:pPr>
    </w:p>
    <w:p w14:paraId="121DD997" w14:textId="1885BC71" w:rsidR="00935D21" w:rsidRPr="00194ABD" w:rsidRDefault="00935D21" w:rsidP="00D154B7">
      <w:pPr>
        <w:widowControl w:val="0"/>
        <w:autoSpaceDE w:val="0"/>
        <w:jc w:val="both"/>
        <w:rPr>
          <w:color w:val="FF0000"/>
        </w:rPr>
      </w:pPr>
    </w:p>
    <w:p w14:paraId="49E6F4BE" w14:textId="77777777" w:rsidR="00273DD0" w:rsidRPr="00194ABD" w:rsidRDefault="00273DD0" w:rsidP="00230C15">
      <w:pPr>
        <w:widowControl w:val="0"/>
        <w:autoSpaceDE w:val="0"/>
        <w:spacing w:line="360" w:lineRule="auto"/>
        <w:jc w:val="both"/>
        <w:rPr>
          <w:color w:val="FF0000"/>
        </w:rPr>
      </w:pPr>
    </w:p>
    <w:p w14:paraId="3C47EE19" w14:textId="77777777" w:rsidR="00273DD0" w:rsidRPr="00194ABD" w:rsidRDefault="00273DD0" w:rsidP="00230C15">
      <w:pPr>
        <w:widowControl w:val="0"/>
        <w:autoSpaceDE w:val="0"/>
        <w:spacing w:line="360" w:lineRule="auto"/>
        <w:jc w:val="both"/>
        <w:rPr>
          <w:color w:val="FF0000"/>
        </w:rPr>
      </w:pPr>
    </w:p>
    <w:p w14:paraId="2E85FD17" w14:textId="77777777" w:rsidR="00273DD0" w:rsidRPr="00194ABD" w:rsidRDefault="00273DD0" w:rsidP="00230C15">
      <w:pPr>
        <w:widowControl w:val="0"/>
        <w:autoSpaceDE w:val="0"/>
        <w:spacing w:line="360" w:lineRule="auto"/>
        <w:jc w:val="both"/>
        <w:rPr>
          <w:color w:val="FF0000"/>
        </w:rPr>
      </w:pPr>
    </w:p>
    <w:p w14:paraId="654B242F" w14:textId="77777777" w:rsidR="00273DD0" w:rsidRPr="00194ABD" w:rsidRDefault="00273DD0" w:rsidP="00230C15">
      <w:pPr>
        <w:widowControl w:val="0"/>
        <w:autoSpaceDE w:val="0"/>
        <w:spacing w:line="360" w:lineRule="auto"/>
        <w:jc w:val="both"/>
        <w:rPr>
          <w:color w:val="FF0000"/>
        </w:rPr>
      </w:pPr>
    </w:p>
    <w:p w14:paraId="0EB80E32" w14:textId="77777777" w:rsidR="00273DD0" w:rsidRPr="00194ABD" w:rsidRDefault="00273DD0" w:rsidP="00230C15">
      <w:pPr>
        <w:widowControl w:val="0"/>
        <w:autoSpaceDE w:val="0"/>
        <w:spacing w:line="360" w:lineRule="auto"/>
        <w:jc w:val="both"/>
        <w:rPr>
          <w:color w:val="FF0000"/>
        </w:rPr>
      </w:pPr>
    </w:p>
    <w:p w14:paraId="460555F3" w14:textId="77777777" w:rsidR="00273DD0" w:rsidRPr="00194ABD" w:rsidRDefault="00273DD0" w:rsidP="00230C15">
      <w:pPr>
        <w:widowControl w:val="0"/>
        <w:autoSpaceDE w:val="0"/>
        <w:spacing w:line="360" w:lineRule="auto"/>
        <w:jc w:val="both"/>
        <w:rPr>
          <w:color w:val="FF0000"/>
        </w:rPr>
      </w:pPr>
    </w:p>
    <w:p w14:paraId="502CC52D" w14:textId="77777777" w:rsidR="00273DD0" w:rsidRPr="00194ABD" w:rsidRDefault="00273DD0" w:rsidP="00230C15">
      <w:pPr>
        <w:widowControl w:val="0"/>
        <w:autoSpaceDE w:val="0"/>
        <w:spacing w:line="360" w:lineRule="auto"/>
        <w:jc w:val="both"/>
        <w:rPr>
          <w:color w:val="FF0000"/>
        </w:rPr>
      </w:pPr>
    </w:p>
    <w:p w14:paraId="4F121076" w14:textId="77777777" w:rsidR="00BD35FF" w:rsidRPr="00194ABD" w:rsidRDefault="00BD35FF" w:rsidP="00230C15">
      <w:pPr>
        <w:widowControl w:val="0"/>
        <w:autoSpaceDE w:val="0"/>
        <w:spacing w:line="360" w:lineRule="auto"/>
        <w:jc w:val="both"/>
        <w:rPr>
          <w:color w:val="FF0000"/>
        </w:rPr>
      </w:pPr>
    </w:p>
    <w:p w14:paraId="78A24693" w14:textId="77777777" w:rsidR="00BD35FF" w:rsidRPr="00194ABD" w:rsidRDefault="00BD35FF" w:rsidP="00230C15">
      <w:pPr>
        <w:widowControl w:val="0"/>
        <w:autoSpaceDE w:val="0"/>
        <w:spacing w:line="360" w:lineRule="auto"/>
        <w:jc w:val="both"/>
        <w:rPr>
          <w:color w:val="FF0000"/>
        </w:rPr>
      </w:pPr>
    </w:p>
    <w:p w14:paraId="29DB53F5" w14:textId="77777777" w:rsidR="00BD35FF" w:rsidRPr="00194ABD" w:rsidRDefault="00BD35FF" w:rsidP="000E53BD">
      <w:pPr>
        <w:pStyle w:val="DTAOpices"/>
      </w:pPr>
      <w:bookmarkStart w:id="400" w:name="_Toc390335366"/>
      <w:bookmarkStart w:id="401" w:name="_Toc390418125"/>
      <w:bookmarkStart w:id="402" w:name="_Toc97543361"/>
      <w:bookmarkStart w:id="403" w:name="_Toc97557121"/>
      <w:bookmarkStart w:id="404" w:name="_Toc157306466"/>
    </w:p>
    <w:p w14:paraId="0A3E16DB" w14:textId="77777777" w:rsidR="00BD35FF" w:rsidRPr="00194ABD" w:rsidRDefault="00BD35FF" w:rsidP="000E53BD">
      <w:pPr>
        <w:pStyle w:val="DTAOpices"/>
      </w:pPr>
    </w:p>
    <w:p w14:paraId="0907AE4A" w14:textId="77777777" w:rsidR="00BD35FF" w:rsidRPr="00194ABD" w:rsidRDefault="00BD35FF" w:rsidP="000E53BD">
      <w:pPr>
        <w:pStyle w:val="DTAOpices"/>
      </w:pPr>
    </w:p>
    <w:p w14:paraId="0D44719A" w14:textId="569C3F0B" w:rsidR="00BD35FF" w:rsidRPr="00194ABD" w:rsidRDefault="00BD35FF" w:rsidP="000E53BD">
      <w:pPr>
        <w:pStyle w:val="DTAOpices"/>
      </w:pPr>
    </w:p>
    <w:p w14:paraId="432B7FC2" w14:textId="76D10B7E" w:rsidR="00621766" w:rsidRPr="00194ABD" w:rsidRDefault="00621766" w:rsidP="000E53BD">
      <w:pPr>
        <w:pStyle w:val="DTAOpices"/>
      </w:pPr>
    </w:p>
    <w:p w14:paraId="4CB2CEB1" w14:textId="02B04820" w:rsidR="00621766" w:rsidRPr="00194ABD" w:rsidRDefault="00621766" w:rsidP="000E53BD">
      <w:pPr>
        <w:pStyle w:val="DTAOpices"/>
      </w:pPr>
    </w:p>
    <w:p w14:paraId="3FCBB5B6" w14:textId="0506E8E8" w:rsidR="00621766" w:rsidRPr="00194ABD" w:rsidRDefault="00621766" w:rsidP="000E53BD">
      <w:pPr>
        <w:pStyle w:val="DTAOpices"/>
      </w:pPr>
    </w:p>
    <w:p w14:paraId="7521B1F8" w14:textId="28B55EF2" w:rsidR="00621766" w:rsidRPr="00194ABD" w:rsidRDefault="00621766" w:rsidP="000E53BD">
      <w:pPr>
        <w:pStyle w:val="DTAOpices"/>
      </w:pPr>
    </w:p>
    <w:p w14:paraId="51083A76" w14:textId="43B7A4D2" w:rsidR="00621766" w:rsidRPr="00194ABD" w:rsidRDefault="00621766" w:rsidP="000E53BD">
      <w:pPr>
        <w:pStyle w:val="DTAOpices"/>
      </w:pPr>
    </w:p>
    <w:p w14:paraId="773AF1F7" w14:textId="4BCE6838" w:rsidR="00621766" w:rsidRPr="00194ABD" w:rsidRDefault="005F1411" w:rsidP="000E53BD">
      <w:pPr>
        <w:pStyle w:val="DTAOpices"/>
      </w:pPr>
      <w:r>
        <w:rPr>
          <w:noProof/>
        </w:rPr>
        <mc:AlternateContent>
          <mc:Choice Requires="wps">
            <w:drawing>
              <wp:anchor distT="0" distB="0" distL="114300" distR="114300" simplePos="0" relativeHeight="251713536" behindDoc="0" locked="0" layoutInCell="1" allowOverlap="1" wp14:anchorId="488113F8" wp14:editId="038AB2C9">
                <wp:simplePos x="966158" y="862642"/>
                <wp:positionH relativeFrom="margin">
                  <wp:align>center</wp:align>
                </wp:positionH>
                <wp:positionV relativeFrom="margin">
                  <wp:align>center</wp:align>
                </wp:positionV>
                <wp:extent cx="5960290" cy="2493033"/>
                <wp:effectExtent l="0" t="0" r="0" b="2540"/>
                <wp:wrapSquare wrapText="bothSides"/>
                <wp:docPr id="35" name="Rectangle 35"/>
                <wp:cNvGraphicFramePr/>
                <a:graphic xmlns:a="http://schemas.openxmlformats.org/drawingml/2006/main">
                  <a:graphicData uri="http://schemas.microsoft.com/office/word/2010/wordprocessingShape">
                    <wps:wsp>
                      <wps:cNvSpPr/>
                      <wps:spPr>
                        <a:xfrm>
                          <a:off x="0" y="0"/>
                          <a:ext cx="5960290" cy="249303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AEA2A91" w14:textId="77777777" w:rsidR="004910B0" w:rsidRPr="000E53BD" w:rsidRDefault="004910B0" w:rsidP="000E53BD">
                            <w:pPr>
                              <w:pStyle w:val="DTAOpices"/>
                            </w:pPr>
                            <w:r w:rsidRPr="000E53BD">
                              <w:t>PIECE 5 : Cahier des Clauses Techniques Particulières (CCTP)</w:t>
                            </w:r>
                          </w:p>
                          <w:p w14:paraId="78F36CA9" w14:textId="77777777" w:rsidR="004910B0" w:rsidRPr="005F1411" w:rsidRDefault="004910B0" w:rsidP="005F14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8113F8" id="Rectangle 35" o:spid="_x0000_s1036" style="position:absolute;left:0;text-align:left;margin-left:0;margin-top:0;width:469.3pt;height:196.3pt;z-index:251713536;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" filled="f" stroked="f" strokeweight="1pt">
                <v:textbox>
                  <w:txbxContent>
                    <w:p w14:paraId="6AEA2A91" w14:textId="77777777" w:rsidR="004910B0" w:rsidRPr="000E53BD" w:rsidRDefault="004910B0" w:rsidP="000E53BD">
                      <w:pPr>
                        <w:pStyle w:val="DTAOpices"/>
                      </w:pPr>
                      <w:r w:rsidRPr="000E53BD">
                        <w:t>PIECE 5 : Cahier des Clauses Techniques Particulières (CCTP)</w:t>
                      </w:r>
                    </w:p>
                    <w:p w14:paraId="78F36CA9" w14:textId="77777777" w:rsidR="004910B0" w:rsidRPr="005F1411" w:rsidRDefault="004910B0" w:rsidP="005F1411">
                      <w:pPr>
                        <w:jc w:val="center"/>
                      </w:pPr>
                    </w:p>
                  </w:txbxContent>
                </v:textbox>
                <w10:wrap type="square" anchorx="margin" anchory="margin"/>
              </v:rect>
            </w:pict>
          </mc:Fallback>
        </mc:AlternateContent>
      </w:r>
    </w:p>
    <w:p w14:paraId="560DF482" w14:textId="706A0247" w:rsidR="00621766" w:rsidRPr="00194ABD" w:rsidRDefault="00621766" w:rsidP="000E53BD">
      <w:pPr>
        <w:pStyle w:val="DTAOpices"/>
      </w:pPr>
    </w:p>
    <w:p w14:paraId="2DE662F1" w14:textId="7A6E88D8" w:rsidR="00621766" w:rsidRPr="00194ABD" w:rsidRDefault="00621766" w:rsidP="000E53BD">
      <w:pPr>
        <w:pStyle w:val="DTAOpices"/>
      </w:pPr>
    </w:p>
    <w:bookmarkEnd w:id="400"/>
    <w:bookmarkEnd w:id="401"/>
    <w:bookmarkEnd w:id="402"/>
    <w:bookmarkEnd w:id="403"/>
    <w:bookmarkEnd w:id="404"/>
    <w:p w14:paraId="6F940CA4" w14:textId="681F9A80" w:rsidR="00A62ADC" w:rsidRPr="00E300C8" w:rsidRDefault="00A62ADC" w:rsidP="00E7375E">
      <w:pPr>
        <w:pageBreakBefore/>
        <w:widowControl w:val="0"/>
        <w:autoSpaceDE w:val="0"/>
        <w:contextualSpacing/>
        <w:jc w:val="both"/>
        <w:rPr>
          <w:rFonts w:ascii="Arial Narrow" w:hAnsi="Arial Narrow"/>
          <w:b/>
          <w:bCs/>
          <w:sz w:val="28"/>
          <w:szCs w:val="28"/>
        </w:rPr>
      </w:pPr>
      <w:r w:rsidRPr="00E300C8">
        <w:rPr>
          <w:rFonts w:ascii="Arial Narrow" w:hAnsi="Arial Narrow"/>
          <w:b/>
          <w:bCs/>
          <w:spacing w:val="34"/>
          <w:w w:val="80"/>
          <w:position w:val="-1"/>
          <w:sz w:val="28"/>
          <w:szCs w:val="28"/>
        </w:rPr>
        <w:lastRenderedPageBreak/>
        <w:t>Table des matières</w:t>
      </w:r>
    </w:p>
    <w:p w14:paraId="1DB5E871" w14:textId="6707F940" w:rsidR="00A62ADC" w:rsidRPr="00E300C8" w:rsidRDefault="00A62ADC" w:rsidP="00E7375E">
      <w:pPr>
        <w:pStyle w:val="TM2"/>
        <w:spacing w:after="0" w:line="240" w:lineRule="auto"/>
        <w:ind w:left="0"/>
        <w:contextualSpacing/>
        <w:jc w:val="both"/>
        <w:rPr>
          <w:rFonts w:ascii="Arial Narrow" w:eastAsiaTheme="minorEastAsia" w:hAnsi="Arial Narrow" w:cs="Times New Roman"/>
        </w:rPr>
      </w:pPr>
      <w:r w:rsidRPr="00E300C8">
        <w:rPr>
          <w:rFonts w:ascii="Arial Narrow" w:hAnsi="Arial Narrow" w:cs="Times New Roman"/>
          <w:spacing w:val="34"/>
        </w:rPr>
        <w:t xml:space="preserve">  </w:t>
      </w:r>
      <w:r w:rsidRPr="00E300C8">
        <w:rPr>
          <w:rFonts w:ascii="Arial Narrow" w:hAnsi="Arial Narrow" w:cs="Times New Roman"/>
          <w:spacing w:val="34"/>
        </w:rPr>
        <w:fldChar w:fldCharType="begin"/>
      </w:r>
      <w:r w:rsidRPr="00E300C8">
        <w:rPr>
          <w:rFonts w:ascii="Arial Narrow" w:hAnsi="Arial Narrow" w:cs="Times New Roman"/>
          <w:spacing w:val="34"/>
        </w:rPr>
        <w:instrText xml:space="preserve"> TOC \h \z \t "CCAP chapitre;2;CCAP article;3" </w:instrText>
      </w:r>
      <w:r w:rsidRPr="00E300C8">
        <w:rPr>
          <w:rFonts w:ascii="Arial Narrow" w:hAnsi="Arial Narrow" w:cs="Times New Roman"/>
          <w:spacing w:val="34"/>
        </w:rPr>
        <w:fldChar w:fldCharType="separate"/>
      </w:r>
      <w:hyperlink w:anchor="_Toc157306059" w:history="1">
        <w:r w:rsidRPr="00E300C8">
          <w:rPr>
            <w:rStyle w:val="Lienhypertexte"/>
            <w:rFonts w:ascii="Arial Narrow" w:hAnsi="Arial Narrow" w:cs="Times New Roman"/>
            <w:color w:val="auto"/>
          </w:rPr>
          <w:t>C</w:t>
        </w:r>
        <w:r w:rsidR="00E7375E" w:rsidRPr="00E300C8">
          <w:rPr>
            <w:rStyle w:val="Lienhypertexte"/>
            <w:rFonts w:ascii="Arial Narrow" w:hAnsi="Arial Narrow" w:cs="Times New Roman"/>
            <w:color w:val="auto"/>
          </w:rPr>
          <w:t xml:space="preserve">                  C</w:t>
        </w:r>
        <w:r w:rsidRPr="00E300C8">
          <w:rPr>
            <w:rStyle w:val="Lienhypertexte"/>
            <w:rFonts w:ascii="Arial Narrow" w:hAnsi="Arial Narrow" w:cs="Times New Roman"/>
            <w:color w:val="auto"/>
          </w:rPr>
          <w:t>HAPITRE  I.</w:t>
        </w:r>
        <w:r w:rsidR="007F6A49" w:rsidRPr="00E300C8">
          <w:rPr>
            <w:rStyle w:val="Lienhypertexte"/>
            <w:rFonts w:ascii="Arial Narrow" w:hAnsi="Arial Narrow" w:cs="Times New Roman"/>
            <w:color w:val="auto"/>
          </w:rPr>
          <w:t xml:space="preserve">           </w:t>
        </w:r>
        <w:r w:rsidRPr="00E300C8">
          <w:rPr>
            <w:rStyle w:val="Lienhypertexte"/>
            <w:rFonts w:ascii="Arial Narrow" w:hAnsi="Arial Narrow" w:cs="Times New Roman"/>
            <w:color w:val="auto"/>
          </w:rPr>
          <w:t>Généralités</w:t>
        </w:r>
        <w:r w:rsidRPr="00E300C8">
          <w:rPr>
            <w:rFonts w:ascii="Arial Narrow" w:hAnsi="Arial Narrow" w:cs="Times New Roman"/>
            <w:webHidden/>
          </w:rPr>
          <w:tab/>
          <w:t>7</w:t>
        </w:r>
        <w:r w:rsidR="000B3EAC" w:rsidRPr="00E300C8">
          <w:rPr>
            <w:rFonts w:ascii="Arial Narrow" w:hAnsi="Arial Narrow" w:cs="Times New Roman"/>
            <w:webHidden/>
          </w:rPr>
          <w:t>6</w:t>
        </w:r>
      </w:hyperlink>
    </w:p>
    <w:p w14:paraId="66A2EA13" w14:textId="67D93DE8" w:rsidR="00A62ADC" w:rsidRPr="00E300C8" w:rsidRDefault="004910B0" w:rsidP="00B96807">
      <w:pPr>
        <w:pStyle w:val="TM3"/>
        <w:rPr>
          <w:rFonts w:ascii="Arial Narrow" w:eastAsiaTheme="minorEastAsia" w:hAnsi="Arial Narrow"/>
          <w:noProof/>
        </w:rPr>
      </w:pPr>
      <w:hyperlink w:anchor="_Toc157306060" w:history="1">
        <w:r w:rsidR="00520496">
          <w:rPr>
            <w:rStyle w:val="Lienhypertexte"/>
            <w:rFonts w:ascii="Arial Narrow" w:hAnsi="Arial Narrow"/>
            <w:noProof/>
            <w:color w:val="auto"/>
          </w:rPr>
          <w:t xml:space="preserve">Article 1 : </w:t>
        </w:r>
        <w:r w:rsidR="00A62ADC" w:rsidRPr="00E300C8">
          <w:rPr>
            <w:rFonts w:ascii="Arial Narrow" w:hAnsi="Arial Narrow"/>
          </w:rPr>
          <w:t>Introduction</w:t>
        </w:r>
        <w:r w:rsidR="00A62ADC" w:rsidRPr="00E300C8">
          <w:rPr>
            <w:rFonts w:ascii="Arial Narrow" w:hAnsi="Arial Narrow"/>
            <w:noProof/>
            <w:webHidden/>
          </w:rPr>
          <w:tab/>
          <w:t>7</w:t>
        </w:r>
        <w:r w:rsidR="000B3EAC" w:rsidRPr="00E300C8">
          <w:rPr>
            <w:rFonts w:ascii="Arial Narrow" w:hAnsi="Arial Narrow"/>
            <w:noProof/>
            <w:webHidden/>
          </w:rPr>
          <w:t>6</w:t>
        </w:r>
      </w:hyperlink>
    </w:p>
    <w:p w14:paraId="12FACF7E" w14:textId="164778E4" w:rsidR="00A62ADC" w:rsidRPr="00E300C8" w:rsidRDefault="004910B0" w:rsidP="00B96807">
      <w:pPr>
        <w:pStyle w:val="TM3"/>
        <w:rPr>
          <w:rFonts w:eastAsiaTheme="minorEastAsia"/>
          <w:noProof/>
        </w:rPr>
      </w:pPr>
      <w:hyperlink w:anchor="_Toc157306061" w:history="1">
        <w:r w:rsidR="00520496">
          <w:rPr>
            <w:rStyle w:val="Lienhypertexte"/>
            <w:rFonts w:ascii="Arial Narrow" w:hAnsi="Arial Narrow"/>
            <w:noProof/>
            <w:color w:val="auto"/>
          </w:rPr>
          <w:t xml:space="preserve">Article 2 : </w:t>
        </w:r>
        <w:r w:rsidR="00A62ADC" w:rsidRPr="00E300C8">
          <w:rPr>
            <w:w w:val="99"/>
          </w:rPr>
          <w:t>Consistance des travaux</w:t>
        </w:r>
        <w:r w:rsidR="00A62ADC" w:rsidRPr="00E300C8">
          <w:rPr>
            <w:noProof/>
            <w:webHidden/>
          </w:rPr>
          <w:tab/>
          <w:t>7</w:t>
        </w:r>
        <w:r w:rsidR="000B3EAC" w:rsidRPr="00E300C8">
          <w:rPr>
            <w:noProof/>
            <w:webHidden/>
          </w:rPr>
          <w:t>6</w:t>
        </w:r>
      </w:hyperlink>
    </w:p>
    <w:p w14:paraId="3AF6E087" w14:textId="39A72AB1" w:rsidR="00A62ADC" w:rsidRPr="00E300C8" w:rsidRDefault="004910B0" w:rsidP="00B96807">
      <w:pPr>
        <w:pStyle w:val="TM3"/>
        <w:rPr>
          <w:rFonts w:eastAsiaTheme="minorEastAsia"/>
          <w:noProof/>
        </w:rPr>
      </w:pPr>
      <w:hyperlink w:anchor="_Toc157306062" w:history="1">
        <w:r w:rsidR="00520496">
          <w:rPr>
            <w:rStyle w:val="Lienhypertexte"/>
            <w:rFonts w:ascii="Arial Narrow" w:hAnsi="Arial Narrow"/>
            <w:noProof/>
            <w:color w:val="auto"/>
          </w:rPr>
          <w:t xml:space="preserve">Article 3 : </w:t>
        </w:r>
        <w:r w:rsidR="00A62ADC" w:rsidRPr="00E300C8">
          <w:rPr>
            <w:w w:val="99"/>
          </w:rPr>
          <w:t>description des travaux</w:t>
        </w:r>
        <w:r w:rsidR="00A62ADC" w:rsidRPr="00E300C8">
          <w:rPr>
            <w:noProof/>
            <w:webHidden/>
          </w:rPr>
          <w:tab/>
          <w:t>7</w:t>
        </w:r>
        <w:r w:rsidR="000B3EAC" w:rsidRPr="00E300C8">
          <w:rPr>
            <w:noProof/>
            <w:webHidden/>
          </w:rPr>
          <w:t>6</w:t>
        </w:r>
      </w:hyperlink>
    </w:p>
    <w:p w14:paraId="2C106706" w14:textId="5384AA77" w:rsidR="00A62ADC" w:rsidRPr="00E300C8" w:rsidRDefault="004910B0" w:rsidP="00B96807">
      <w:pPr>
        <w:pStyle w:val="TM3"/>
        <w:rPr>
          <w:noProof/>
        </w:rPr>
      </w:pPr>
      <w:hyperlink w:anchor="_Toc157306063" w:history="1">
        <w:r w:rsidR="00520496">
          <w:rPr>
            <w:rStyle w:val="Lienhypertexte"/>
            <w:rFonts w:ascii="Arial Narrow" w:hAnsi="Arial Narrow"/>
            <w:noProof/>
            <w:color w:val="auto"/>
          </w:rPr>
          <w:t xml:space="preserve">Article 4 : </w:t>
        </w:r>
        <w:r w:rsidR="00A62ADC" w:rsidRPr="00E300C8">
          <w:rPr>
            <w:w w:val="99"/>
          </w:rPr>
          <w:t>références techniques</w:t>
        </w:r>
        <w:r w:rsidR="00A62ADC" w:rsidRPr="00E300C8">
          <w:rPr>
            <w:noProof/>
            <w:webHidden/>
          </w:rPr>
          <w:tab/>
          <w:t>7</w:t>
        </w:r>
        <w:r w:rsidR="000B3EAC" w:rsidRPr="00E300C8">
          <w:rPr>
            <w:noProof/>
            <w:webHidden/>
          </w:rPr>
          <w:t>8</w:t>
        </w:r>
      </w:hyperlink>
    </w:p>
    <w:p w14:paraId="0C4D0BB4" w14:textId="2CDCB96B" w:rsidR="00A62ADC" w:rsidRPr="00E300C8" w:rsidRDefault="00A62ADC" w:rsidP="00E7375E">
      <w:pPr>
        <w:contextualSpacing/>
        <w:jc w:val="both"/>
        <w:rPr>
          <w:rFonts w:ascii="Arial Narrow" w:eastAsiaTheme="minorEastAsia" w:hAnsi="Arial Narrow"/>
        </w:rPr>
      </w:pPr>
      <w:r w:rsidRPr="00E300C8">
        <w:rPr>
          <w:rFonts w:ascii="Arial Narrow" w:eastAsiaTheme="minorEastAsia" w:hAnsi="Arial Narrow"/>
        </w:rPr>
        <w:t xml:space="preserve">Article 5.          </w:t>
      </w:r>
      <w:r w:rsidR="007F6A49" w:rsidRPr="00E300C8">
        <w:rPr>
          <w:rFonts w:ascii="Arial Narrow" w:eastAsiaTheme="minorEastAsia" w:hAnsi="Arial Narrow"/>
        </w:rPr>
        <w:t xml:space="preserve">         </w:t>
      </w:r>
      <w:r w:rsidRPr="00E300C8">
        <w:rPr>
          <w:rFonts w:ascii="Arial Narrow" w:hAnsi="Arial Narrow"/>
          <w:w w:val="99"/>
        </w:rPr>
        <w:t>Généralités</w:t>
      </w:r>
      <w:r w:rsidRPr="00E300C8">
        <w:rPr>
          <w:rFonts w:ascii="Arial Narrow" w:eastAsiaTheme="minorEastAsia" w:hAnsi="Arial Narrow"/>
        </w:rPr>
        <w:t xml:space="preserve"> …………………………………………………………………………………</w:t>
      </w:r>
      <w:r w:rsidR="00E300C8" w:rsidRPr="00E300C8">
        <w:rPr>
          <w:rFonts w:ascii="Arial Narrow" w:eastAsiaTheme="minorEastAsia" w:hAnsi="Arial Narrow"/>
        </w:rPr>
        <w:t>……</w:t>
      </w:r>
      <w:r w:rsidRPr="00E300C8">
        <w:rPr>
          <w:rFonts w:ascii="Arial Narrow" w:eastAsiaTheme="minorEastAsia" w:hAnsi="Arial Narrow"/>
        </w:rPr>
        <w:t>7</w:t>
      </w:r>
      <w:r w:rsidR="000B3EAC" w:rsidRPr="00E300C8">
        <w:rPr>
          <w:rFonts w:ascii="Arial Narrow" w:eastAsiaTheme="minorEastAsia" w:hAnsi="Arial Narrow"/>
        </w:rPr>
        <w:t>8</w:t>
      </w:r>
      <w:r w:rsidRPr="00E300C8">
        <w:rPr>
          <w:rFonts w:ascii="Arial Narrow" w:eastAsiaTheme="minorEastAsia" w:hAnsi="Arial Narrow"/>
        </w:rPr>
        <w:t xml:space="preserve">  </w:t>
      </w:r>
    </w:p>
    <w:p w14:paraId="02C6A68D" w14:textId="27E864FB" w:rsidR="00A62ADC" w:rsidRPr="00E300C8" w:rsidRDefault="004910B0" w:rsidP="00B96807">
      <w:pPr>
        <w:pStyle w:val="TM3"/>
        <w:rPr>
          <w:rFonts w:eastAsiaTheme="minorEastAsia"/>
          <w:noProof/>
        </w:rPr>
      </w:pPr>
      <w:hyperlink w:anchor="_Toc157306064" w:history="1">
        <w:r w:rsidR="00520496">
          <w:rPr>
            <w:rStyle w:val="Lienhypertexte"/>
            <w:rFonts w:ascii="Arial Narrow" w:hAnsi="Arial Narrow"/>
            <w:noProof/>
            <w:color w:val="auto"/>
          </w:rPr>
          <w:t xml:space="preserve">Article 6 : </w:t>
        </w:r>
        <w:r w:rsidR="00A62ADC" w:rsidRPr="00E300C8">
          <w:rPr>
            <w:w w:val="99"/>
          </w:rPr>
          <w:t>Journal le chantier et réunion</w:t>
        </w:r>
        <w:r w:rsidR="00A62ADC" w:rsidRPr="00E300C8">
          <w:rPr>
            <w:noProof/>
            <w:webHidden/>
          </w:rPr>
          <w:tab/>
        </w:r>
      </w:hyperlink>
      <w:r w:rsidR="000B3EAC" w:rsidRPr="00E300C8">
        <w:rPr>
          <w:noProof/>
        </w:rPr>
        <w:t>79</w:t>
      </w:r>
    </w:p>
    <w:p w14:paraId="19F01E81" w14:textId="5D3CAAAB" w:rsidR="00A62ADC" w:rsidRPr="00E300C8" w:rsidRDefault="004910B0" w:rsidP="00B96807">
      <w:pPr>
        <w:pStyle w:val="TM3"/>
        <w:rPr>
          <w:rFonts w:eastAsiaTheme="minorEastAsia"/>
          <w:noProof/>
        </w:rPr>
      </w:pPr>
      <w:hyperlink w:anchor="_Toc157306065" w:history="1">
        <w:r w:rsidR="00520496">
          <w:rPr>
            <w:rStyle w:val="Lienhypertexte"/>
            <w:rFonts w:ascii="Arial Narrow" w:hAnsi="Arial Narrow"/>
            <w:noProof/>
            <w:color w:val="auto"/>
          </w:rPr>
          <w:t xml:space="preserve">Article 7 : </w:t>
        </w:r>
        <w:r w:rsidR="00A62ADC" w:rsidRPr="00E300C8">
          <w:rPr>
            <w:w w:val="99"/>
          </w:rPr>
          <w:t>Programme des travaux</w:t>
        </w:r>
        <w:r w:rsidR="00A62ADC" w:rsidRPr="00E300C8">
          <w:rPr>
            <w:noProof/>
            <w:webHidden/>
          </w:rPr>
          <w:tab/>
        </w:r>
        <w:r w:rsidR="000B3EAC" w:rsidRPr="00E300C8">
          <w:rPr>
            <w:noProof/>
            <w:webHidden/>
          </w:rPr>
          <w:t>80</w:t>
        </w:r>
      </w:hyperlink>
    </w:p>
    <w:p w14:paraId="2BCF05F2" w14:textId="5ED4089F" w:rsidR="00A62ADC" w:rsidRPr="00E300C8" w:rsidRDefault="004910B0" w:rsidP="00B96807">
      <w:pPr>
        <w:pStyle w:val="TM3"/>
        <w:rPr>
          <w:rFonts w:eastAsiaTheme="minorEastAsia"/>
          <w:noProof/>
        </w:rPr>
      </w:pPr>
      <w:hyperlink w:anchor="_Toc157306066" w:history="1">
        <w:r w:rsidR="00520496">
          <w:rPr>
            <w:rStyle w:val="Lienhypertexte"/>
            <w:rFonts w:ascii="Arial Narrow" w:hAnsi="Arial Narrow"/>
            <w:noProof/>
            <w:color w:val="auto"/>
          </w:rPr>
          <w:t xml:space="preserve">Article 8 : </w:t>
        </w:r>
        <w:r w:rsidR="00A62ADC" w:rsidRPr="00E300C8">
          <w:rPr>
            <w:w w:val="99"/>
          </w:rPr>
          <w:t>Plan De Recollement</w:t>
        </w:r>
        <w:r w:rsidR="00A62ADC" w:rsidRPr="00E300C8">
          <w:rPr>
            <w:rStyle w:val="Lienhypertexte"/>
            <w:rFonts w:ascii="Arial Narrow" w:hAnsi="Arial Narrow"/>
            <w:noProof/>
            <w:color w:val="auto"/>
          </w:rPr>
          <w:t xml:space="preserve"> </w:t>
        </w:r>
        <w:r w:rsidR="00A62ADC" w:rsidRPr="00E300C8">
          <w:rPr>
            <w:noProof/>
            <w:webHidden/>
          </w:rPr>
          <w:tab/>
        </w:r>
        <w:r w:rsidR="000B3EAC" w:rsidRPr="00E300C8">
          <w:rPr>
            <w:noProof/>
            <w:webHidden/>
          </w:rPr>
          <w:t>80</w:t>
        </w:r>
      </w:hyperlink>
    </w:p>
    <w:p w14:paraId="4023DF8B" w14:textId="6D4EF4FB" w:rsidR="00A62ADC" w:rsidRPr="00E300C8" w:rsidRDefault="00A62ADC" w:rsidP="00E7375E">
      <w:pPr>
        <w:pStyle w:val="TM2"/>
        <w:spacing w:after="0" w:line="240" w:lineRule="auto"/>
        <w:ind w:left="0"/>
        <w:contextualSpacing/>
        <w:jc w:val="both"/>
        <w:rPr>
          <w:rFonts w:ascii="Arial Narrow" w:eastAsiaTheme="minorEastAsia" w:hAnsi="Arial Narrow" w:cs="Times New Roman"/>
        </w:rPr>
      </w:pPr>
      <w:r w:rsidRPr="00E300C8">
        <w:rPr>
          <w:rFonts w:ascii="Arial Narrow" w:hAnsi="Arial Narrow"/>
        </w:rPr>
        <w:t xml:space="preserve">   </w:t>
      </w:r>
      <w:r w:rsidR="00E7375E" w:rsidRPr="00E300C8">
        <w:rPr>
          <w:rFonts w:ascii="Arial Narrow" w:hAnsi="Arial Narrow"/>
        </w:rPr>
        <w:t xml:space="preserve">                    </w:t>
      </w:r>
      <w:r w:rsidRPr="00E300C8">
        <w:rPr>
          <w:rFonts w:ascii="Arial Narrow" w:hAnsi="Arial Narrow"/>
        </w:rPr>
        <w:t xml:space="preserve"> </w:t>
      </w:r>
      <w:hyperlink w:anchor="_Toc157306067" w:history="1">
        <w:r w:rsidRPr="00E300C8">
          <w:rPr>
            <w:rStyle w:val="Lienhypertexte"/>
            <w:rFonts w:ascii="Arial Narrow" w:hAnsi="Arial Narrow" w:cs="Times New Roman"/>
            <w:color w:val="auto"/>
          </w:rPr>
          <w:t xml:space="preserve">CHAPITRE  II. </w:t>
        </w:r>
        <w:r w:rsidR="007F6A49" w:rsidRPr="00E300C8">
          <w:rPr>
            <w:rStyle w:val="Lienhypertexte"/>
            <w:rFonts w:ascii="Arial Narrow" w:hAnsi="Arial Narrow" w:cs="Times New Roman"/>
            <w:color w:val="auto"/>
          </w:rPr>
          <w:t xml:space="preserve">        </w:t>
        </w:r>
        <w:r w:rsidRPr="00E300C8">
          <w:rPr>
            <w:rFonts w:ascii="Arial Narrow" w:hAnsi="Arial Narrow"/>
            <w:w w:val="99"/>
          </w:rPr>
          <w:t>PROVENANCE, QUALITE ET PREPARATION DES MATERIAUX</w:t>
        </w:r>
        <w:r w:rsidRPr="00E300C8">
          <w:rPr>
            <w:rFonts w:ascii="Arial Narrow" w:hAnsi="Arial Narrow" w:cs="Times New Roman"/>
            <w:webHidden/>
          </w:rPr>
          <w:tab/>
        </w:r>
        <w:r w:rsidR="000B3EAC" w:rsidRPr="00E300C8">
          <w:rPr>
            <w:rFonts w:ascii="Arial Narrow" w:hAnsi="Arial Narrow" w:cs="Times New Roman"/>
            <w:webHidden/>
          </w:rPr>
          <w:t>80</w:t>
        </w:r>
      </w:hyperlink>
    </w:p>
    <w:p w14:paraId="3B43AE0A" w14:textId="59AE875A" w:rsidR="00A62ADC" w:rsidRPr="00E300C8" w:rsidRDefault="004910B0" w:rsidP="00B96807">
      <w:pPr>
        <w:pStyle w:val="TM3"/>
        <w:rPr>
          <w:rFonts w:eastAsiaTheme="minorEastAsia"/>
          <w:noProof/>
        </w:rPr>
      </w:pPr>
      <w:hyperlink w:anchor="_Toc157306068" w:history="1">
        <w:r w:rsidR="00520496">
          <w:rPr>
            <w:rStyle w:val="Lienhypertexte"/>
            <w:rFonts w:ascii="Arial Narrow" w:hAnsi="Arial Narrow"/>
            <w:noProof/>
            <w:color w:val="auto"/>
          </w:rPr>
          <w:t xml:space="preserve">Article 9 : </w:t>
        </w:r>
        <w:r w:rsidR="00A62ADC" w:rsidRPr="00E300C8">
          <w:rPr>
            <w:w w:val="99"/>
          </w:rPr>
          <w:t>Provenance des matériaux</w:t>
        </w:r>
        <w:r w:rsidR="00A62ADC" w:rsidRPr="00E300C8">
          <w:rPr>
            <w:noProof/>
            <w:webHidden/>
          </w:rPr>
          <w:tab/>
        </w:r>
        <w:r w:rsidR="000B3EAC" w:rsidRPr="00E300C8">
          <w:rPr>
            <w:noProof/>
            <w:webHidden/>
          </w:rPr>
          <w:t>80</w:t>
        </w:r>
      </w:hyperlink>
    </w:p>
    <w:p w14:paraId="2E78879B" w14:textId="451C0E40" w:rsidR="00A62ADC" w:rsidRPr="00E300C8" w:rsidRDefault="004910B0" w:rsidP="00B96807">
      <w:pPr>
        <w:pStyle w:val="TM3"/>
        <w:rPr>
          <w:rFonts w:eastAsiaTheme="minorEastAsia"/>
          <w:noProof/>
        </w:rPr>
      </w:pPr>
      <w:hyperlink w:anchor="_Toc157306069" w:history="1">
        <w:r w:rsidR="00520496">
          <w:rPr>
            <w:rStyle w:val="Lienhypertexte"/>
            <w:rFonts w:ascii="Arial Narrow" w:hAnsi="Arial Narrow"/>
            <w:noProof/>
            <w:color w:val="auto"/>
          </w:rPr>
          <w:t xml:space="preserve">Article 10 : </w:t>
        </w:r>
        <w:r w:rsidR="00A62ADC" w:rsidRPr="00E300C8">
          <w:rPr>
            <w:w w:val="99"/>
          </w:rPr>
          <w:t>Laboratoire et contrôle de qualité</w:t>
        </w:r>
        <w:r w:rsidR="00A62ADC" w:rsidRPr="00E300C8">
          <w:rPr>
            <w:rStyle w:val="Lienhypertexte"/>
            <w:rFonts w:ascii="Arial Narrow" w:hAnsi="Arial Narrow"/>
            <w:noProof/>
            <w:color w:val="auto"/>
          </w:rPr>
          <w:t xml:space="preserve"> </w:t>
        </w:r>
        <w:r w:rsidR="00A62ADC" w:rsidRPr="00E300C8">
          <w:rPr>
            <w:noProof/>
            <w:webHidden/>
          </w:rPr>
          <w:tab/>
        </w:r>
      </w:hyperlink>
      <w:r w:rsidR="000B3EAC" w:rsidRPr="00E300C8">
        <w:rPr>
          <w:noProof/>
        </w:rPr>
        <w:t>80</w:t>
      </w:r>
    </w:p>
    <w:p w14:paraId="60F71435" w14:textId="52CA1351" w:rsidR="00A62ADC" w:rsidRPr="00E300C8" w:rsidRDefault="004910B0" w:rsidP="00B96807">
      <w:pPr>
        <w:pStyle w:val="TM3"/>
        <w:rPr>
          <w:rFonts w:eastAsiaTheme="minorEastAsia"/>
          <w:noProof/>
        </w:rPr>
      </w:pPr>
      <w:hyperlink w:anchor="_Toc157306070" w:history="1">
        <w:r w:rsidR="00520496">
          <w:rPr>
            <w:rStyle w:val="Lienhypertexte"/>
            <w:rFonts w:ascii="Arial Narrow" w:hAnsi="Arial Narrow"/>
            <w:noProof/>
            <w:color w:val="auto"/>
          </w:rPr>
          <w:t xml:space="preserve">Article 11 : </w:t>
        </w:r>
        <w:r w:rsidR="00A62ADC" w:rsidRPr="00E300C8">
          <w:rPr>
            <w:w w:val="99"/>
          </w:rPr>
          <w:t>Qualité des matériaux</w:t>
        </w:r>
        <w:r w:rsidR="00A62ADC" w:rsidRPr="00E300C8">
          <w:rPr>
            <w:noProof/>
            <w:webHidden/>
          </w:rPr>
          <w:tab/>
        </w:r>
        <w:r w:rsidR="000B3EAC" w:rsidRPr="00E300C8">
          <w:rPr>
            <w:noProof/>
            <w:webHidden/>
          </w:rPr>
          <w:t>81</w:t>
        </w:r>
      </w:hyperlink>
    </w:p>
    <w:p w14:paraId="01CF195D" w14:textId="067B60BB" w:rsidR="00A62ADC" w:rsidRPr="00E300C8" w:rsidRDefault="004910B0" w:rsidP="00B96807">
      <w:pPr>
        <w:pStyle w:val="TM3"/>
        <w:rPr>
          <w:rFonts w:eastAsiaTheme="minorEastAsia"/>
          <w:noProof/>
        </w:rPr>
      </w:pPr>
      <w:hyperlink w:anchor="_Toc157306071" w:history="1">
        <w:r w:rsidR="00A62ADC" w:rsidRPr="00E300C8">
          <w:rPr>
            <w:w w:val="99"/>
          </w:rPr>
          <w:t>CHAPITRE III</w:t>
        </w:r>
        <w:r w:rsidR="00A62ADC" w:rsidRPr="00E300C8">
          <w:rPr>
            <w:rStyle w:val="Lienhypertexte"/>
            <w:rFonts w:ascii="Arial Narrow" w:hAnsi="Arial Narrow"/>
            <w:noProof/>
            <w:color w:val="auto"/>
          </w:rPr>
          <w:t>.</w:t>
        </w:r>
        <w:r w:rsidR="00A62ADC" w:rsidRPr="00E300C8">
          <w:rPr>
            <w:rFonts w:eastAsiaTheme="minorEastAsia"/>
          </w:rPr>
          <w:t xml:space="preserve"> </w:t>
        </w:r>
        <w:r w:rsidR="007F6A49" w:rsidRPr="00E300C8">
          <w:rPr>
            <w:rFonts w:eastAsiaTheme="minorEastAsia"/>
          </w:rPr>
          <w:t xml:space="preserve">        </w:t>
        </w:r>
        <w:r w:rsidR="00A62ADC" w:rsidRPr="00E300C8">
          <w:rPr>
            <w:w w:val="99"/>
          </w:rPr>
          <w:t>MODE D’EXECUTION DES TRAVAUX</w:t>
        </w:r>
        <w:r w:rsidR="00A62ADC" w:rsidRPr="00E300C8">
          <w:rPr>
            <w:noProof/>
            <w:webHidden/>
          </w:rPr>
          <w:tab/>
        </w:r>
        <w:r w:rsidR="000B3EAC" w:rsidRPr="00E300C8">
          <w:rPr>
            <w:noProof/>
            <w:webHidden/>
          </w:rPr>
          <w:t>83</w:t>
        </w:r>
      </w:hyperlink>
    </w:p>
    <w:p w14:paraId="58F67BB3" w14:textId="18A97F9E" w:rsidR="00E7375E" w:rsidRPr="00E300C8" w:rsidRDefault="004910B0" w:rsidP="00B96807">
      <w:pPr>
        <w:pStyle w:val="TM3"/>
        <w:rPr>
          <w:rFonts w:ascii="Arial Narrow" w:hAnsi="Arial Narrow"/>
          <w:noProof/>
        </w:rPr>
      </w:pPr>
      <w:hyperlink w:anchor="_Toc157306072" w:history="1">
        <w:r w:rsidR="00520496">
          <w:rPr>
            <w:rStyle w:val="Lienhypertexte"/>
            <w:rFonts w:ascii="Arial Narrow" w:hAnsi="Arial Narrow"/>
            <w:noProof/>
            <w:color w:val="auto"/>
          </w:rPr>
          <w:t xml:space="preserve">Article 12 : </w:t>
        </w:r>
        <w:r w:rsidR="00A62ADC" w:rsidRPr="00E300C8">
          <w:rPr>
            <w:rFonts w:ascii="Arial Narrow" w:hAnsi="Arial Narrow"/>
            <w:w w:val="99"/>
          </w:rPr>
          <w:t>Généralités</w:t>
        </w:r>
        <w:r w:rsidR="00A62ADC" w:rsidRPr="00E300C8">
          <w:rPr>
            <w:rFonts w:ascii="Arial Narrow" w:hAnsi="Arial Narrow"/>
            <w:noProof/>
            <w:webHidden/>
          </w:rPr>
          <w:tab/>
        </w:r>
        <w:r w:rsidR="000B3EAC" w:rsidRPr="00E300C8">
          <w:rPr>
            <w:rFonts w:ascii="Arial Narrow" w:hAnsi="Arial Narrow"/>
            <w:noProof/>
            <w:webHidden/>
          </w:rPr>
          <w:t>83</w:t>
        </w:r>
      </w:hyperlink>
    </w:p>
    <w:p w14:paraId="77A249D8" w14:textId="126B09CD" w:rsidR="00A62ADC" w:rsidRPr="00E300C8" w:rsidRDefault="00A62ADC" w:rsidP="00B96807">
      <w:pPr>
        <w:pStyle w:val="TM3"/>
        <w:rPr>
          <w:noProof/>
        </w:rPr>
      </w:pPr>
      <w:r w:rsidRPr="00E300C8">
        <w:rPr>
          <w:rFonts w:eastAsiaTheme="minorEastAsia"/>
        </w:rPr>
        <w:t xml:space="preserve"> </w:t>
      </w:r>
      <w:hyperlink w:anchor="_Toc157306072" w:history="1">
        <w:r w:rsidRPr="00E300C8">
          <w:rPr>
            <w:rStyle w:val="Lienhypertexte"/>
            <w:rFonts w:ascii="Arial Narrow" w:eastAsiaTheme="minorEastAsia" w:hAnsi="Arial Narrow"/>
            <w:color w:val="auto"/>
          </w:rPr>
          <w:t>Article</w:t>
        </w:r>
        <w:r w:rsidR="00520496">
          <w:rPr>
            <w:rStyle w:val="Lienhypertexte"/>
            <w:rFonts w:ascii="Arial Narrow" w:eastAsiaTheme="minorEastAsia" w:hAnsi="Arial Narrow"/>
            <w:color w:val="auto"/>
          </w:rPr>
          <w:t xml:space="preserve"> 13 : </w:t>
        </w:r>
        <w:r w:rsidRPr="00E300C8">
          <w:rPr>
            <w:w w:val="99"/>
          </w:rPr>
          <w:t>Définition des travaux à réaliser</w:t>
        </w:r>
        <w:r w:rsidRPr="00E300C8">
          <w:rPr>
            <w:rStyle w:val="Lienhypertexte"/>
            <w:rFonts w:ascii="Arial Narrow" w:eastAsiaTheme="minorEastAsia" w:hAnsi="Arial Narrow"/>
            <w:color w:val="auto"/>
          </w:rPr>
          <w:t xml:space="preserve">    ………………………………………………</w:t>
        </w:r>
        <w:r w:rsidRPr="00E300C8">
          <w:rPr>
            <w:rStyle w:val="Lienhypertexte"/>
            <w:rFonts w:ascii="Arial Narrow" w:eastAsiaTheme="minorEastAsia" w:hAnsi="Arial Narrow"/>
            <w:webHidden/>
            <w:color w:val="auto"/>
          </w:rPr>
          <w:tab/>
        </w:r>
        <w:r w:rsidR="000B3EAC" w:rsidRPr="00E300C8">
          <w:rPr>
            <w:rStyle w:val="Lienhypertexte"/>
            <w:rFonts w:ascii="Arial Narrow" w:eastAsiaTheme="minorEastAsia" w:hAnsi="Arial Narrow"/>
            <w:webHidden/>
            <w:color w:val="auto"/>
          </w:rPr>
          <w:t>………</w:t>
        </w:r>
        <w:r w:rsidR="007F6A49" w:rsidRPr="00E300C8">
          <w:rPr>
            <w:rStyle w:val="Lienhypertexte"/>
            <w:rFonts w:ascii="Arial Narrow" w:eastAsiaTheme="minorEastAsia" w:hAnsi="Arial Narrow"/>
            <w:webHidden/>
            <w:color w:val="auto"/>
          </w:rPr>
          <w:t>……</w:t>
        </w:r>
        <w:r w:rsidR="000B3EAC" w:rsidRPr="00E300C8">
          <w:rPr>
            <w:rStyle w:val="Lienhypertexte"/>
            <w:rFonts w:ascii="Arial Narrow" w:eastAsiaTheme="minorEastAsia" w:hAnsi="Arial Narrow"/>
            <w:webHidden/>
            <w:color w:val="auto"/>
          </w:rPr>
          <w:t>84</w:t>
        </w:r>
      </w:hyperlink>
    </w:p>
    <w:p w14:paraId="27F7C9AC" w14:textId="0485DE99" w:rsidR="00A62ADC" w:rsidRPr="00E300C8" w:rsidRDefault="004910B0" w:rsidP="00B96807">
      <w:pPr>
        <w:pStyle w:val="TM3"/>
        <w:rPr>
          <w:rFonts w:eastAsiaTheme="minorEastAsia"/>
          <w:noProof/>
        </w:rPr>
      </w:pPr>
      <w:hyperlink w:anchor="_Toc157306073" w:history="1">
        <w:r w:rsidR="00520496">
          <w:rPr>
            <w:rStyle w:val="Lienhypertexte"/>
            <w:rFonts w:ascii="Arial Narrow" w:hAnsi="Arial Narrow"/>
            <w:noProof/>
            <w:color w:val="auto"/>
          </w:rPr>
          <w:t xml:space="preserve">Article 14 : </w:t>
        </w:r>
        <w:r w:rsidR="00A62ADC" w:rsidRPr="00E300C8">
          <w:rPr>
            <w:rStyle w:val="Lienhypertexte"/>
            <w:rFonts w:ascii="Arial Narrow" w:hAnsi="Arial Narrow"/>
            <w:noProof/>
            <w:color w:val="auto"/>
          </w:rPr>
          <w:t>Documents d’exécution</w:t>
        </w:r>
        <w:r w:rsidR="00A62ADC" w:rsidRPr="00E300C8">
          <w:rPr>
            <w:noProof/>
            <w:webHidden/>
          </w:rPr>
          <w:tab/>
        </w:r>
        <w:r w:rsidR="000B3EAC" w:rsidRPr="00E300C8">
          <w:rPr>
            <w:noProof/>
            <w:webHidden/>
          </w:rPr>
          <w:t>84</w:t>
        </w:r>
      </w:hyperlink>
    </w:p>
    <w:p w14:paraId="68009C08" w14:textId="775D62EF" w:rsidR="00A62ADC" w:rsidRPr="00E300C8" w:rsidRDefault="004910B0" w:rsidP="00B96807">
      <w:pPr>
        <w:pStyle w:val="TM3"/>
        <w:rPr>
          <w:rFonts w:eastAsiaTheme="minorEastAsia"/>
          <w:noProof/>
        </w:rPr>
      </w:pPr>
      <w:hyperlink w:anchor="_Toc157306074" w:history="1">
        <w:r w:rsidR="00520496">
          <w:rPr>
            <w:rStyle w:val="Lienhypertexte"/>
            <w:rFonts w:ascii="Arial Narrow" w:hAnsi="Arial Narrow"/>
            <w:noProof/>
            <w:color w:val="auto"/>
          </w:rPr>
          <w:t xml:space="preserve">Article 15 : </w:t>
        </w:r>
        <w:r w:rsidR="00A62ADC" w:rsidRPr="00E300C8">
          <w:t>Matériaux pour béton et mortier</w:t>
        </w:r>
        <w:r w:rsidR="00A62ADC" w:rsidRPr="00E300C8">
          <w:rPr>
            <w:noProof/>
            <w:webHidden/>
          </w:rPr>
          <w:tab/>
        </w:r>
        <w:r w:rsidR="000B3EAC" w:rsidRPr="00E300C8">
          <w:rPr>
            <w:noProof/>
            <w:webHidden/>
          </w:rPr>
          <w:t>84</w:t>
        </w:r>
      </w:hyperlink>
    </w:p>
    <w:p w14:paraId="7A6EC2DB" w14:textId="3807B721" w:rsidR="00A62ADC" w:rsidRPr="00E300C8" w:rsidRDefault="004910B0" w:rsidP="00B96807">
      <w:pPr>
        <w:pStyle w:val="TM3"/>
        <w:rPr>
          <w:rFonts w:eastAsiaTheme="minorEastAsia"/>
          <w:noProof/>
        </w:rPr>
      </w:pPr>
      <w:hyperlink w:anchor="_Toc157306075" w:history="1">
        <w:r w:rsidR="00520496">
          <w:rPr>
            <w:rStyle w:val="Lienhypertexte"/>
            <w:rFonts w:ascii="Arial Narrow" w:hAnsi="Arial Narrow"/>
            <w:noProof/>
            <w:color w:val="auto"/>
          </w:rPr>
          <w:t xml:space="preserve">Article 16 : </w:t>
        </w:r>
        <w:r w:rsidR="00A62ADC" w:rsidRPr="00E300C8">
          <w:t>Description des tâches </w:t>
        </w:r>
        <w:r w:rsidR="00A62ADC" w:rsidRPr="00E300C8">
          <w:rPr>
            <w:noProof/>
            <w:webHidden/>
          </w:rPr>
          <w:tab/>
        </w:r>
        <w:r w:rsidR="000B3EAC" w:rsidRPr="00E300C8">
          <w:rPr>
            <w:noProof/>
            <w:webHidden/>
          </w:rPr>
          <w:t>85</w:t>
        </w:r>
      </w:hyperlink>
    </w:p>
    <w:p w14:paraId="0636579A" w14:textId="562D260F" w:rsidR="00A62ADC" w:rsidRPr="00E300C8" w:rsidRDefault="004910B0" w:rsidP="00B96807">
      <w:pPr>
        <w:pStyle w:val="TM3"/>
        <w:rPr>
          <w:rFonts w:eastAsiaTheme="minorEastAsia"/>
          <w:noProof/>
        </w:rPr>
      </w:pPr>
      <w:hyperlink w:anchor="_Toc157306076" w:history="1">
        <w:r w:rsidR="00A62ADC" w:rsidRPr="00E300C8">
          <w:t>CHAPITRE IV</w:t>
        </w:r>
        <w:r w:rsidR="00A62ADC" w:rsidRPr="00E300C8">
          <w:rPr>
            <w:rStyle w:val="Lienhypertexte"/>
            <w:rFonts w:ascii="Arial Narrow" w:hAnsi="Arial Narrow"/>
            <w:noProof/>
            <w:color w:val="auto"/>
          </w:rPr>
          <w:t>.</w:t>
        </w:r>
        <w:r w:rsidR="00A62ADC" w:rsidRPr="00E300C8">
          <w:rPr>
            <w:rFonts w:eastAsiaTheme="minorEastAsia"/>
            <w:noProof/>
          </w:rPr>
          <w:t xml:space="preserve">   </w:t>
        </w:r>
        <w:r w:rsidR="007F6A49" w:rsidRPr="00E300C8">
          <w:rPr>
            <w:rFonts w:eastAsiaTheme="minorEastAsia"/>
            <w:noProof/>
          </w:rPr>
          <w:t xml:space="preserve">      </w:t>
        </w:r>
        <w:r w:rsidR="00A62ADC" w:rsidRPr="00E300C8">
          <w:t>MODE D’EVALUATION DES TRAVAUX</w:t>
        </w:r>
        <w:r w:rsidR="00A62ADC" w:rsidRPr="00E300C8">
          <w:rPr>
            <w:noProof/>
            <w:webHidden/>
          </w:rPr>
          <w:tab/>
        </w:r>
        <w:r w:rsidR="000B3EAC" w:rsidRPr="00E300C8">
          <w:rPr>
            <w:noProof/>
            <w:webHidden/>
          </w:rPr>
          <w:t>88</w:t>
        </w:r>
      </w:hyperlink>
    </w:p>
    <w:p w14:paraId="6DCB7527" w14:textId="60DBA44D" w:rsidR="00A62ADC" w:rsidRPr="00E300C8" w:rsidRDefault="004910B0" w:rsidP="00B96807">
      <w:pPr>
        <w:pStyle w:val="TM3"/>
        <w:rPr>
          <w:rFonts w:eastAsiaTheme="minorEastAsia"/>
          <w:noProof/>
        </w:rPr>
      </w:pPr>
      <w:hyperlink w:anchor="_Toc157306077" w:history="1">
        <w:r w:rsidR="00520496">
          <w:rPr>
            <w:rStyle w:val="Lienhypertexte"/>
            <w:rFonts w:ascii="Arial Narrow" w:hAnsi="Arial Narrow"/>
            <w:noProof/>
            <w:color w:val="auto"/>
          </w:rPr>
          <w:t xml:space="preserve">Article 17 : </w:t>
        </w:r>
        <w:r w:rsidR="00A62ADC" w:rsidRPr="00E300C8">
          <w:t>Conditions générales d’évaluation</w:t>
        </w:r>
        <w:r w:rsidR="00A62ADC" w:rsidRPr="00E300C8">
          <w:rPr>
            <w:noProof/>
            <w:webHidden/>
          </w:rPr>
          <w:tab/>
        </w:r>
        <w:r w:rsidR="000B3EAC" w:rsidRPr="00E300C8">
          <w:rPr>
            <w:noProof/>
            <w:webHidden/>
          </w:rPr>
          <w:t>88</w:t>
        </w:r>
      </w:hyperlink>
    </w:p>
    <w:p w14:paraId="315A3A93" w14:textId="5CA3754E" w:rsidR="00A62ADC" w:rsidRPr="00E300C8" w:rsidRDefault="004910B0" w:rsidP="00B96807">
      <w:pPr>
        <w:pStyle w:val="TM3"/>
        <w:rPr>
          <w:rFonts w:eastAsiaTheme="minorEastAsia"/>
          <w:noProof/>
        </w:rPr>
      </w:pPr>
      <w:hyperlink w:anchor="_Toc157306078" w:history="1">
        <w:r w:rsidR="00A62ADC" w:rsidRPr="00E300C8">
          <w:rPr>
            <w:rStyle w:val="Lienhypertexte"/>
            <w:rFonts w:ascii="Arial Narrow" w:hAnsi="Arial Narrow"/>
            <w:noProof/>
            <w:color w:val="auto"/>
          </w:rPr>
          <w:t>Artic</w:t>
        </w:r>
        <w:r w:rsidR="00520496">
          <w:rPr>
            <w:rStyle w:val="Lienhypertexte"/>
            <w:rFonts w:ascii="Arial Narrow" w:hAnsi="Arial Narrow"/>
            <w:noProof/>
            <w:color w:val="auto"/>
          </w:rPr>
          <w:t xml:space="preserve">le 18 : </w:t>
        </w:r>
        <w:r w:rsidR="00A62ADC" w:rsidRPr="00E300C8">
          <w:t>Consistance des prix</w:t>
        </w:r>
        <w:r w:rsidR="00A62ADC" w:rsidRPr="00E300C8">
          <w:rPr>
            <w:noProof/>
            <w:webHidden/>
          </w:rPr>
          <w:tab/>
        </w:r>
        <w:r w:rsidR="000B3EAC" w:rsidRPr="00E300C8">
          <w:rPr>
            <w:noProof/>
            <w:webHidden/>
          </w:rPr>
          <w:t>88</w:t>
        </w:r>
      </w:hyperlink>
    </w:p>
    <w:p w14:paraId="6D85F856" w14:textId="789E3150" w:rsidR="00A62ADC" w:rsidRPr="00E300C8" w:rsidRDefault="004910B0" w:rsidP="00B96807">
      <w:pPr>
        <w:pStyle w:val="TM3"/>
        <w:rPr>
          <w:rFonts w:eastAsiaTheme="minorEastAsia"/>
          <w:noProof/>
        </w:rPr>
      </w:pPr>
      <w:hyperlink w:anchor="_Toc157306079" w:history="1">
        <w:r w:rsidR="00520496">
          <w:rPr>
            <w:rStyle w:val="Lienhypertexte"/>
            <w:rFonts w:ascii="Arial Narrow" w:hAnsi="Arial Narrow"/>
            <w:noProof/>
            <w:color w:val="auto"/>
          </w:rPr>
          <w:t xml:space="preserve">Article 19 : </w:t>
        </w:r>
        <w:r w:rsidR="00A62ADC" w:rsidRPr="00E300C8">
          <w:t>Définition des prix et évaluation des travaux</w:t>
        </w:r>
        <w:r w:rsidR="00A62ADC" w:rsidRPr="00E300C8">
          <w:rPr>
            <w:noProof/>
            <w:webHidden/>
          </w:rPr>
          <w:tab/>
        </w:r>
        <w:r w:rsidR="000B3EAC" w:rsidRPr="00E300C8">
          <w:rPr>
            <w:noProof/>
            <w:webHidden/>
          </w:rPr>
          <w:t>88</w:t>
        </w:r>
      </w:hyperlink>
    </w:p>
    <w:p w14:paraId="4794DA67" w14:textId="46AC1ED3" w:rsidR="00A62ADC" w:rsidRPr="00E300C8" w:rsidRDefault="004910B0" w:rsidP="00B96807">
      <w:pPr>
        <w:pStyle w:val="TM3"/>
        <w:rPr>
          <w:rFonts w:eastAsiaTheme="minorEastAsia"/>
          <w:noProof/>
        </w:rPr>
      </w:pPr>
      <w:hyperlink w:anchor="_Toc157306080" w:history="1">
        <w:r w:rsidR="00520496">
          <w:rPr>
            <w:rStyle w:val="Lienhypertexte"/>
            <w:rFonts w:ascii="Arial Narrow" w:hAnsi="Arial Narrow"/>
            <w:noProof/>
            <w:color w:val="auto"/>
          </w:rPr>
          <w:t xml:space="preserve">Article 20 : </w:t>
        </w:r>
        <w:r w:rsidR="00A62ADC" w:rsidRPr="00E300C8">
          <w:t>Installation de chantier</w:t>
        </w:r>
        <w:r w:rsidR="00A62ADC" w:rsidRPr="00E300C8">
          <w:rPr>
            <w:noProof/>
            <w:webHidden/>
          </w:rPr>
          <w:tab/>
        </w:r>
        <w:r w:rsidR="000B3EAC" w:rsidRPr="00E300C8">
          <w:rPr>
            <w:noProof/>
            <w:webHidden/>
          </w:rPr>
          <w:t>88</w:t>
        </w:r>
      </w:hyperlink>
    </w:p>
    <w:p w14:paraId="348B6F45" w14:textId="67549EC6" w:rsidR="00A62ADC" w:rsidRPr="00E300C8" w:rsidRDefault="004910B0" w:rsidP="00E7375E">
      <w:pPr>
        <w:pStyle w:val="TM2"/>
        <w:spacing w:after="0" w:line="240" w:lineRule="auto"/>
        <w:ind w:left="0"/>
        <w:contextualSpacing/>
        <w:jc w:val="both"/>
        <w:rPr>
          <w:rFonts w:ascii="Arial Narrow" w:eastAsiaTheme="minorEastAsia" w:hAnsi="Arial Narrow" w:cs="Times New Roman"/>
        </w:rPr>
      </w:pPr>
      <w:hyperlink w:anchor="_Toc157306081" w:history="1">
        <w:r w:rsidR="00A62ADC" w:rsidRPr="00E300C8">
          <w:rPr>
            <w:rFonts w:ascii="Arial Narrow" w:hAnsi="Arial Narrow"/>
          </w:rPr>
          <w:t xml:space="preserve">    C</w:t>
        </w:r>
        <w:r w:rsidR="00E7375E" w:rsidRPr="00E300C8">
          <w:rPr>
            <w:rFonts w:ascii="Arial Narrow" w:hAnsi="Arial Narrow"/>
          </w:rPr>
          <w:t xml:space="preserve">                 C</w:t>
        </w:r>
        <w:r w:rsidR="00A62ADC" w:rsidRPr="00E300C8">
          <w:rPr>
            <w:rFonts w:ascii="Arial Narrow" w:hAnsi="Arial Narrow"/>
          </w:rPr>
          <w:t xml:space="preserve">HAPITRE V. </w:t>
        </w:r>
        <w:r w:rsidR="00A62ADC" w:rsidRPr="00E300C8">
          <w:rPr>
            <w:rStyle w:val="Lienhypertexte"/>
            <w:rFonts w:ascii="Arial Narrow" w:hAnsi="Arial Narrow" w:cs="Times New Roman"/>
            <w:color w:val="auto"/>
          </w:rPr>
          <w:t xml:space="preserve"> </w:t>
        </w:r>
        <w:r w:rsidR="007F6A49" w:rsidRPr="00E300C8">
          <w:rPr>
            <w:rStyle w:val="Lienhypertexte"/>
            <w:rFonts w:ascii="Arial Narrow" w:hAnsi="Arial Narrow" w:cs="Times New Roman"/>
            <w:color w:val="auto"/>
          </w:rPr>
          <w:t xml:space="preserve">        </w:t>
        </w:r>
        <w:r w:rsidR="00A62ADC" w:rsidRPr="00E300C8">
          <w:rPr>
            <w:rStyle w:val="Lienhypertexte"/>
            <w:rFonts w:ascii="Arial Narrow" w:hAnsi="Arial Narrow" w:cs="Times New Roman"/>
            <w:color w:val="auto"/>
          </w:rPr>
          <w:t xml:space="preserve"> </w:t>
        </w:r>
        <w:r w:rsidR="00A62ADC" w:rsidRPr="00E300C8">
          <w:rPr>
            <w:rFonts w:ascii="Arial Narrow" w:hAnsi="Arial Narrow"/>
          </w:rPr>
          <w:t>PROTECTION DE L’ENVIRONNEMENT</w:t>
        </w:r>
        <w:r w:rsidR="00A62ADC" w:rsidRPr="00E300C8">
          <w:rPr>
            <w:rFonts w:ascii="Arial Narrow" w:hAnsi="Arial Narrow" w:cs="Times New Roman"/>
            <w:webHidden/>
          </w:rPr>
          <w:tab/>
        </w:r>
        <w:r w:rsidR="000B3EAC" w:rsidRPr="00E300C8">
          <w:rPr>
            <w:rFonts w:ascii="Arial Narrow" w:hAnsi="Arial Narrow" w:cs="Times New Roman"/>
            <w:webHidden/>
          </w:rPr>
          <w:t>88</w:t>
        </w:r>
      </w:hyperlink>
    </w:p>
    <w:p w14:paraId="64387957" w14:textId="0671CBD0" w:rsidR="00A62ADC" w:rsidRPr="00E300C8" w:rsidRDefault="004910B0" w:rsidP="00B96807">
      <w:pPr>
        <w:pStyle w:val="TM3"/>
        <w:rPr>
          <w:rFonts w:eastAsiaTheme="minorEastAsia"/>
          <w:noProof/>
        </w:rPr>
      </w:pPr>
      <w:hyperlink w:anchor="_Toc157306082" w:history="1">
        <w:r w:rsidR="00520496">
          <w:rPr>
            <w:rStyle w:val="Lienhypertexte"/>
            <w:rFonts w:ascii="Arial Narrow" w:hAnsi="Arial Narrow"/>
            <w:noProof/>
            <w:color w:val="auto"/>
          </w:rPr>
          <w:t xml:space="preserve">Article 21 : </w:t>
        </w:r>
        <w:r w:rsidR="00A62ADC" w:rsidRPr="00E300C8">
          <w:t>Sanctions et pénalités</w:t>
        </w:r>
        <w:r w:rsidR="00A62ADC" w:rsidRPr="00E300C8">
          <w:rPr>
            <w:noProof/>
            <w:webHidden/>
          </w:rPr>
          <w:tab/>
        </w:r>
        <w:r w:rsidR="000B3EAC" w:rsidRPr="00E300C8">
          <w:rPr>
            <w:noProof/>
            <w:webHidden/>
          </w:rPr>
          <w:t>89</w:t>
        </w:r>
      </w:hyperlink>
    </w:p>
    <w:p w14:paraId="6593DF30" w14:textId="21D78933" w:rsidR="00A62ADC" w:rsidRPr="00E300C8" w:rsidRDefault="004910B0" w:rsidP="00B96807">
      <w:pPr>
        <w:pStyle w:val="TM3"/>
        <w:rPr>
          <w:rFonts w:eastAsiaTheme="minorEastAsia"/>
          <w:noProof/>
        </w:rPr>
      </w:pPr>
      <w:hyperlink w:anchor="_Toc157306083" w:history="1">
        <w:r w:rsidR="00520496">
          <w:rPr>
            <w:rStyle w:val="Lienhypertexte"/>
            <w:rFonts w:ascii="Arial Narrow" w:hAnsi="Arial Narrow"/>
            <w:noProof/>
            <w:color w:val="auto"/>
          </w:rPr>
          <w:t xml:space="preserve">Article 22 : </w:t>
        </w:r>
        <w:r w:rsidR="00A62ADC" w:rsidRPr="00E300C8">
          <w:t>Définition des mètres cubes de terrassement</w:t>
        </w:r>
        <w:r w:rsidR="00A62ADC" w:rsidRPr="00E300C8">
          <w:rPr>
            <w:noProof/>
            <w:webHidden/>
          </w:rPr>
          <w:tab/>
        </w:r>
        <w:r w:rsidR="000B3EAC" w:rsidRPr="00E300C8">
          <w:rPr>
            <w:noProof/>
            <w:webHidden/>
          </w:rPr>
          <w:t>89</w:t>
        </w:r>
      </w:hyperlink>
    </w:p>
    <w:p w14:paraId="74E61372" w14:textId="77777777" w:rsidR="00A62ADC" w:rsidRPr="00194ABD" w:rsidRDefault="00A62ADC" w:rsidP="00E7375E">
      <w:pPr>
        <w:widowControl w:val="0"/>
        <w:autoSpaceDE w:val="0"/>
        <w:contextualSpacing/>
        <w:jc w:val="both"/>
        <w:rPr>
          <w:rFonts w:ascii="Arial Narrow" w:hAnsi="Arial Narrow"/>
          <w:color w:val="FF0000"/>
          <w:spacing w:val="34"/>
        </w:rPr>
      </w:pPr>
      <w:r w:rsidRPr="00E300C8">
        <w:rPr>
          <w:rFonts w:ascii="Arial Narrow" w:hAnsi="Arial Narrow"/>
          <w:spacing w:val="34"/>
        </w:rPr>
        <w:fldChar w:fldCharType="end"/>
      </w:r>
    </w:p>
    <w:p w14:paraId="3984E28B" w14:textId="77777777" w:rsidR="00A62ADC" w:rsidRPr="00194ABD" w:rsidRDefault="00A62ADC" w:rsidP="00A62ADC">
      <w:pPr>
        <w:widowControl w:val="0"/>
        <w:autoSpaceDE w:val="0"/>
        <w:spacing w:line="360" w:lineRule="auto"/>
        <w:jc w:val="both"/>
        <w:rPr>
          <w:rFonts w:ascii="Arial Narrow" w:hAnsi="Arial Narrow"/>
          <w:color w:val="FF0000"/>
          <w:spacing w:val="34"/>
        </w:rPr>
      </w:pPr>
    </w:p>
    <w:p w14:paraId="39F3B827" w14:textId="77777777" w:rsidR="00A62ADC" w:rsidRPr="00194ABD" w:rsidRDefault="00A62ADC" w:rsidP="00A62ADC">
      <w:pPr>
        <w:widowControl w:val="0"/>
        <w:autoSpaceDE w:val="0"/>
        <w:spacing w:line="360" w:lineRule="auto"/>
        <w:jc w:val="both"/>
        <w:rPr>
          <w:rFonts w:ascii="Arial Narrow" w:hAnsi="Arial Narrow"/>
          <w:color w:val="FF0000"/>
        </w:rPr>
      </w:pPr>
    </w:p>
    <w:p w14:paraId="55EC78D9" w14:textId="5CA04792" w:rsidR="00A62ADC" w:rsidRDefault="00A62ADC" w:rsidP="00A62ADC">
      <w:pPr>
        <w:widowControl w:val="0"/>
        <w:autoSpaceDE w:val="0"/>
        <w:spacing w:line="360" w:lineRule="auto"/>
        <w:jc w:val="both"/>
        <w:rPr>
          <w:rFonts w:ascii="Arial Narrow" w:hAnsi="Arial Narrow"/>
          <w:color w:val="FF0000"/>
        </w:rPr>
      </w:pPr>
    </w:p>
    <w:p w14:paraId="0BE6A520" w14:textId="7C60B43B" w:rsidR="007F6A49" w:rsidRDefault="007F6A49" w:rsidP="00A62ADC">
      <w:pPr>
        <w:widowControl w:val="0"/>
        <w:autoSpaceDE w:val="0"/>
        <w:spacing w:line="360" w:lineRule="auto"/>
        <w:jc w:val="both"/>
        <w:rPr>
          <w:rFonts w:ascii="Arial Narrow" w:hAnsi="Arial Narrow"/>
          <w:color w:val="FF0000"/>
        </w:rPr>
      </w:pPr>
    </w:p>
    <w:p w14:paraId="24EF2935" w14:textId="66281687" w:rsidR="007F6A49" w:rsidRDefault="007F6A49" w:rsidP="00A62ADC">
      <w:pPr>
        <w:widowControl w:val="0"/>
        <w:autoSpaceDE w:val="0"/>
        <w:spacing w:line="360" w:lineRule="auto"/>
        <w:jc w:val="both"/>
        <w:rPr>
          <w:rFonts w:ascii="Arial Narrow" w:hAnsi="Arial Narrow"/>
          <w:color w:val="FF0000"/>
        </w:rPr>
      </w:pPr>
    </w:p>
    <w:p w14:paraId="2AF5337A" w14:textId="023F426E" w:rsidR="007F6A49" w:rsidRDefault="007F6A49" w:rsidP="00A62ADC">
      <w:pPr>
        <w:widowControl w:val="0"/>
        <w:autoSpaceDE w:val="0"/>
        <w:spacing w:line="360" w:lineRule="auto"/>
        <w:jc w:val="both"/>
        <w:rPr>
          <w:rFonts w:ascii="Arial Narrow" w:hAnsi="Arial Narrow"/>
          <w:color w:val="FF0000"/>
        </w:rPr>
      </w:pPr>
    </w:p>
    <w:p w14:paraId="4FE42E9B" w14:textId="20FB54BC" w:rsidR="007F6A49" w:rsidRDefault="007F6A49" w:rsidP="00A62ADC">
      <w:pPr>
        <w:widowControl w:val="0"/>
        <w:autoSpaceDE w:val="0"/>
        <w:spacing w:line="360" w:lineRule="auto"/>
        <w:jc w:val="both"/>
        <w:rPr>
          <w:rFonts w:ascii="Arial Narrow" w:hAnsi="Arial Narrow"/>
          <w:color w:val="FF0000"/>
        </w:rPr>
      </w:pPr>
    </w:p>
    <w:p w14:paraId="64EE7262" w14:textId="77777777" w:rsidR="000E53BD" w:rsidRDefault="000E53BD" w:rsidP="00A62ADC">
      <w:pPr>
        <w:widowControl w:val="0"/>
        <w:autoSpaceDE w:val="0"/>
        <w:spacing w:line="360" w:lineRule="auto"/>
        <w:jc w:val="both"/>
        <w:rPr>
          <w:rFonts w:ascii="Arial Narrow" w:hAnsi="Arial Narrow"/>
          <w:color w:val="FF0000"/>
        </w:rPr>
      </w:pPr>
    </w:p>
    <w:p w14:paraId="67C33292" w14:textId="64F474D7" w:rsidR="007F6A49" w:rsidRDefault="007F6A49" w:rsidP="00A62ADC">
      <w:pPr>
        <w:widowControl w:val="0"/>
        <w:autoSpaceDE w:val="0"/>
        <w:spacing w:line="360" w:lineRule="auto"/>
        <w:jc w:val="both"/>
        <w:rPr>
          <w:rFonts w:ascii="Arial Narrow" w:hAnsi="Arial Narrow"/>
          <w:color w:val="FF0000"/>
        </w:rPr>
      </w:pPr>
    </w:p>
    <w:p w14:paraId="755720D4" w14:textId="17BBD52D" w:rsidR="00A62ADC" w:rsidRPr="00194ABD" w:rsidRDefault="00A62ADC" w:rsidP="00A62ADC">
      <w:pPr>
        <w:suppressAutoHyphens w:val="0"/>
        <w:autoSpaceDN/>
        <w:spacing w:line="276" w:lineRule="auto"/>
        <w:jc w:val="both"/>
        <w:textAlignment w:val="auto"/>
        <w:outlineLvl w:val="0"/>
        <w:rPr>
          <w:b/>
          <w:bCs/>
          <w:color w:val="FF0000"/>
          <w:sz w:val="8"/>
          <w:szCs w:val="8"/>
        </w:rPr>
      </w:pPr>
    </w:p>
    <w:p w14:paraId="2A935748" w14:textId="77777777" w:rsidR="00A62ADC" w:rsidRPr="00982CE8" w:rsidRDefault="00A62ADC" w:rsidP="00A62ADC">
      <w:pPr>
        <w:suppressAutoHyphens w:val="0"/>
        <w:autoSpaceDN/>
        <w:spacing w:line="276" w:lineRule="auto"/>
        <w:jc w:val="both"/>
        <w:textAlignment w:val="auto"/>
        <w:outlineLvl w:val="0"/>
        <w:rPr>
          <w:rFonts w:ascii="Arial Narrow" w:hAnsi="Arial Narrow"/>
          <w:b/>
          <w:sz w:val="28"/>
          <w:szCs w:val="28"/>
        </w:rPr>
      </w:pPr>
      <w:r w:rsidRPr="00982CE8">
        <w:rPr>
          <w:rFonts w:ascii="Arial Narrow" w:hAnsi="Arial Narrow"/>
          <w:b/>
          <w:sz w:val="28"/>
          <w:szCs w:val="28"/>
        </w:rPr>
        <w:lastRenderedPageBreak/>
        <w:t>CHAPITRE I : GENERALITES</w:t>
      </w:r>
    </w:p>
    <w:p w14:paraId="71883F24" w14:textId="77777777" w:rsidR="00A62ADC" w:rsidRPr="00982CE8" w:rsidRDefault="00A62ADC" w:rsidP="00A62ADC">
      <w:pPr>
        <w:suppressAutoHyphens w:val="0"/>
        <w:autoSpaceDN/>
        <w:spacing w:line="276" w:lineRule="auto"/>
        <w:jc w:val="both"/>
        <w:textAlignment w:val="auto"/>
        <w:outlineLvl w:val="1"/>
        <w:rPr>
          <w:rFonts w:ascii="Arial Narrow" w:hAnsi="Arial Narrow"/>
          <w:b/>
          <w:sz w:val="26"/>
          <w:szCs w:val="26"/>
        </w:rPr>
      </w:pPr>
      <w:bookmarkStart w:id="405" w:name="_Toc191880679"/>
      <w:r w:rsidRPr="00982CE8">
        <w:rPr>
          <w:rFonts w:ascii="Arial Narrow" w:hAnsi="Arial Narrow"/>
          <w:b/>
          <w:sz w:val="26"/>
          <w:szCs w:val="26"/>
        </w:rPr>
        <w:t>Article 1 : Introduction</w:t>
      </w:r>
      <w:bookmarkEnd w:id="405"/>
    </w:p>
    <w:p w14:paraId="12EB4E0E" w14:textId="367CFA2B" w:rsidR="00A62ADC" w:rsidRPr="00982CE8" w:rsidRDefault="00A62ADC" w:rsidP="00A62ADC">
      <w:pPr>
        <w:widowControl w:val="0"/>
        <w:autoSpaceDE w:val="0"/>
        <w:jc w:val="both"/>
        <w:rPr>
          <w:rFonts w:ascii="Arial Narrow" w:hAnsi="Arial Narrow" w:cs="Tahoma"/>
        </w:rPr>
      </w:pPr>
      <w:r w:rsidRPr="00982CE8">
        <w:rPr>
          <w:rFonts w:ascii="Arial Narrow" w:hAnsi="Arial Narrow" w:cs="Tahoma"/>
        </w:rPr>
        <w:t xml:space="preserve">Le présent Cahier des Clauses Techniques Particulières (CCTP) concerne l’exécution </w:t>
      </w:r>
      <w:r w:rsidRPr="00982CE8">
        <w:rPr>
          <w:rFonts w:ascii="Arial Narrow" w:hAnsi="Arial Narrow"/>
        </w:rPr>
        <w:t xml:space="preserve">des travaux </w:t>
      </w:r>
      <w:r w:rsidR="00982CE8" w:rsidRPr="00982CE8">
        <w:rPr>
          <w:rFonts w:ascii="Arial Narrow" w:hAnsi="Arial Narrow"/>
        </w:rPr>
        <w:t>de construction</w:t>
      </w:r>
      <w:r w:rsidR="00DD7FB6" w:rsidRPr="00982CE8">
        <w:rPr>
          <w:rFonts w:ascii="Arial Narrow" w:hAnsi="Arial Narrow"/>
        </w:rPr>
        <w:t xml:space="preserve"> </w:t>
      </w:r>
      <w:r w:rsidRPr="00982CE8">
        <w:rPr>
          <w:rFonts w:ascii="Arial Narrow" w:hAnsi="Arial Narrow" w:cs="Tahoma"/>
        </w:rPr>
        <w:t>revêtues définies à l’article 2.1</w:t>
      </w:r>
      <w:r w:rsidR="00E300C8">
        <w:rPr>
          <w:rFonts w:ascii="Arial Narrow" w:hAnsi="Arial Narrow" w:cs="Tahoma"/>
        </w:rPr>
        <w:t xml:space="preserve"> </w:t>
      </w:r>
      <w:r w:rsidRPr="00982CE8">
        <w:rPr>
          <w:rFonts w:ascii="Arial Narrow" w:hAnsi="Arial Narrow" w:cs="Tahoma"/>
        </w:rPr>
        <w:t>ci-après</w:t>
      </w:r>
      <w:r w:rsidRPr="00982CE8">
        <w:rPr>
          <w:rFonts w:ascii="Arial Narrow" w:hAnsi="Arial Narrow"/>
        </w:rPr>
        <w:t>,</w:t>
      </w:r>
      <w:r w:rsidRPr="00982CE8">
        <w:rPr>
          <w:rFonts w:ascii="Arial Narrow" w:hAnsi="Arial Narrow" w:cs="Arial"/>
        </w:rPr>
        <w:t xml:space="preserve"> et a pour but de définir la qualité des matériaux, la consistance et le mode d’exécution des travaux à réaliser suivant les règles de l’art et conformément aux documents constitutifs de la Lettre Commande</w:t>
      </w:r>
      <w:r w:rsidRPr="00982CE8">
        <w:rPr>
          <w:rFonts w:ascii="Arial Narrow" w:hAnsi="Arial Narrow"/>
        </w:rPr>
        <w:t>. Il a été établi pour préciser et compléter les indications du devis estimatif et des pièces graphiques nonobstant les clauses du contrat.</w:t>
      </w:r>
    </w:p>
    <w:p w14:paraId="681E19DE" w14:textId="77777777" w:rsidR="00A62ADC" w:rsidRPr="00194ABD" w:rsidRDefault="00A62ADC" w:rsidP="00A62ADC">
      <w:pPr>
        <w:widowControl w:val="0"/>
        <w:suppressAutoHyphens w:val="0"/>
        <w:autoSpaceDE w:val="0"/>
        <w:adjustRightInd w:val="0"/>
        <w:ind w:right="-20"/>
        <w:jc w:val="both"/>
        <w:textAlignment w:val="auto"/>
        <w:rPr>
          <w:rFonts w:ascii="Arial Narrow" w:hAnsi="Arial Narrow"/>
          <w:color w:val="FF0000"/>
          <w:w w:val="99"/>
        </w:rPr>
      </w:pPr>
      <w:r w:rsidRPr="00982CE8">
        <w:rPr>
          <w:rFonts w:ascii="Arial Narrow" w:hAnsi="Arial Narrow"/>
          <w:w w:val="99"/>
        </w:rPr>
        <w:t>Les dénominations utilisées dans le présent CCTP sont conformes à la réglementation en vigueur </w:t>
      </w:r>
      <w:r w:rsidRPr="00194ABD">
        <w:rPr>
          <w:rFonts w:ascii="Arial Narrow" w:hAnsi="Arial Narrow"/>
          <w:color w:val="FF0000"/>
          <w:w w:val="99"/>
        </w:rPr>
        <w:t xml:space="preserve">: </w:t>
      </w:r>
    </w:p>
    <w:p w14:paraId="65D34EFC" w14:textId="17FCA73D" w:rsidR="00A62ADC" w:rsidRPr="00982CE8" w:rsidRDefault="00A62ADC" w:rsidP="00A62ADC">
      <w:pPr>
        <w:tabs>
          <w:tab w:val="num" w:pos="502"/>
        </w:tabs>
        <w:suppressAutoHyphens w:val="0"/>
        <w:autoSpaceDN/>
        <w:jc w:val="both"/>
        <w:textAlignment w:val="auto"/>
        <w:rPr>
          <w:rFonts w:ascii="Arial Narrow" w:hAnsi="Arial Narrow"/>
        </w:rPr>
      </w:pPr>
      <w:r w:rsidRPr="00982CE8">
        <w:rPr>
          <w:rFonts w:ascii="Arial Narrow" w:hAnsi="Arial Narrow"/>
          <w:b/>
          <w:bCs/>
        </w:rPr>
        <w:t>Le Maitre d’Ouvrage :</w:t>
      </w:r>
      <w:r w:rsidRPr="00982CE8">
        <w:rPr>
          <w:rFonts w:ascii="Arial Narrow" w:hAnsi="Arial Narrow"/>
        </w:rPr>
        <w:t xml:space="preserve"> Le Maire de la Commune </w:t>
      </w:r>
      <w:r w:rsidR="00982CE8" w:rsidRPr="00982CE8">
        <w:rPr>
          <w:rFonts w:ascii="Arial Narrow" w:hAnsi="Arial Narrow"/>
        </w:rPr>
        <w:t>de Kyé-Ossi</w:t>
      </w:r>
      <w:r w:rsidRPr="00982CE8">
        <w:rPr>
          <w:rFonts w:ascii="Arial Narrow" w:hAnsi="Arial Narrow"/>
        </w:rPr>
        <w:t xml:space="preserve"> ; </w:t>
      </w:r>
    </w:p>
    <w:p w14:paraId="52A88B40" w14:textId="0D2E7E51" w:rsidR="00982CE8" w:rsidRPr="00982CE8" w:rsidRDefault="00F60491" w:rsidP="00A62ADC">
      <w:pPr>
        <w:tabs>
          <w:tab w:val="num" w:pos="502"/>
        </w:tabs>
        <w:suppressAutoHyphens w:val="0"/>
        <w:autoSpaceDN/>
        <w:jc w:val="both"/>
        <w:textAlignment w:val="auto"/>
        <w:rPr>
          <w:rFonts w:ascii="Arial Narrow" w:hAnsi="Arial Narrow"/>
        </w:rPr>
      </w:pPr>
      <w:r>
        <w:rPr>
          <w:rFonts w:ascii="Arial Narrow" w:hAnsi="Arial Narrow"/>
        </w:rPr>
        <w:t>L’autorité contractante</w:t>
      </w:r>
      <w:r w:rsidR="00982CE8" w:rsidRPr="00982CE8">
        <w:rPr>
          <w:rFonts w:ascii="Arial Narrow" w:hAnsi="Arial Narrow"/>
        </w:rPr>
        <w:t> : Le Maire de la Commune de Kyé-Ossi ; </w:t>
      </w:r>
    </w:p>
    <w:p w14:paraId="768A049E" w14:textId="1F54F936" w:rsidR="00A62ADC" w:rsidRPr="00982CE8" w:rsidRDefault="00A62ADC" w:rsidP="00A62ADC">
      <w:pPr>
        <w:tabs>
          <w:tab w:val="num" w:pos="502"/>
        </w:tabs>
        <w:suppressAutoHyphens w:val="0"/>
        <w:autoSpaceDN/>
        <w:jc w:val="both"/>
        <w:textAlignment w:val="auto"/>
        <w:rPr>
          <w:rFonts w:ascii="Arial Narrow" w:hAnsi="Arial Narrow"/>
        </w:rPr>
      </w:pPr>
      <w:r w:rsidRPr="00982CE8">
        <w:rPr>
          <w:rFonts w:ascii="Arial Narrow" w:hAnsi="Arial Narrow"/>
          <w:b/>
          <w:bCs/>
        </w:rPr>
        <w:t>Le Chef de Service du Marché :</w:t>
      </w:r>
      <w:r w:rsidRPr="00982CE8">
        <w:rPr>
          <w:rFonts w:ascii="Arial Narrow" w:hAnsi="Arial Narrow"/>
        </w:rPr>
        <w:t xml:space="preserve"> Le Chef Service Technique de la Mairie </w:t>
      </w:r>
      <w:r w:rsidR="00982CE8" w:rsidRPr="00982CE8">
        <w:rPr>
          <w:rFonts w:ascii="Arial Narrow" w:hAnsi="Arial Narrow"/>
        </w:rPr>
        <w:t>de Kyé-Ossi</w:t>
      </w:r>
      <w:r w:rsidRPr="00982CE8">
        <w:rPr>
          <w:rFonts w:ascii="Arial Narrow" w:hAnsi="Arial Narrow"/>
        </w:rPr>
        <w:t xml:space="preserve"> ; </w:t>
      </w:r>
    </w:p>
    <w:p w14:paraId="27E010E5" w14:textId="5B331067" w:rsidR="00A62ADC" w:rsidRPr="00982CE8" w:rsidRDefault="00A62ADC" w:rsidP="00A62ADC">
      <w:pPr>
        <w:tabs>
          <w:tab w:val="num" w:pos="502"/>
        </w:tabs>
        <w:suppressAutoHyphens w:val="0"/>
        <w:autoSpaceDN/>
        <w:jc w:val="both"/>
        <w:textAlignment w:val="auto"/>
        <w:rPr>
          <w:rFonts w:ascii="Arial Narrow" w:hAnsi="Arial Narrow"/>
        </w:rPr>
      </w:pPr>
      <w:r w:rsidRPr="00982CE8">
        <w:rPr>
          <w:rFonts w:ascii="Arial Narrow" w:hAnsi="Arial Narrow"/>
          <w:b/>
          <w:bCs/>
        </w:rPr>
        <w:t>Ingénieur du Marché :</w:t>
      </w:r>
      <w:r w:rsidR="00020A56">
        <w:rPr>
          <w:rFonts w:ascii="Arial Narrow" w:hAnsi="Arial Narrow"/>
        </w:rPr>
        <w:t xml:space="preserve"> le Délégué</w:t>
      </w:r>
      <w:r w:rsidR="00F60491">
        <w:rPr>
          <w:rFonts w:ascii="Arial Narrow" w:hAnsi="Arial Narrow"/>
        </w:rPr>
        <w:t xml:space="preserve"> Départemental</w:t>
      </w:r>
      <w:r w:rsidR="00020A56">
        <w:rPr>
          <w:rFonts w:ascii="Arial Narrow" w:hAnsi="Arial Narrow"/>
        </w:rPr>
        <w:t xml:space="preserve"> des Travaux Publics</w:t>
      </w:r>
      <w:r w:rsidR="00F60491">
        <w:rPr>
          <w:rFonts w:ascii="Arial Narrow" w:hAnsi="Arial Narrow"/>
        </w:rPr>
        <w:t xml:space="preserve"> de la Vallée du Ntem ;</w:t>
      </w:r>
      <w:r w:rsidRPr="00982CE8">
        <w:rPr>
          <w:rFonts w:ascii="Arial Narrow" w:hAnsi="Arial Narrow"/>
        </w:rPr>
        <w:t xml:space="preserve"> </w:t>
      </w:r>
    </w:p>
    <w:p w14:paraId="59F4DF75" w14:textId="77777777" w:rsidR="00A62ADC" w:rsidRPr="00982CE8" w:rsidRDefault="00A62ADC" w:rsidP="00A62ADC">
      <w:pPr>
        <w:tabs>
          <w:tab w:val="num" w:pos="502"/>
        </w:tabs>
        <w:suppressAutoHyphens w:val="0"/>
        <w:autoSpaceDN/>
        <w:jc w:val="both"/>
        <w:textAlignment w:val="auto"/>
        <w:rPr>
          <w:rFonts w:ascii="Arial Narrow" w:hAnsi="Arial Narrow"/>
        </w:rPr>
      </w:pPr>
      <w:r w:rsidRPr="00982CE8">
        <w:rPr>
          <w:rFonts w:ascii="Arial Narrow" w:hAnsi="Arial Narrow"/>
          <w:b/>
          <w:bCs/>
        </w:rPr>
        <w:t>Contrôleur externe :</w:t>
      </w:r>
      <w:r w:rsidRPr="00982CE8">
        <w:rPr>
          <w:rFonts w:ascii="Arial Narrow" w:hAnsi="Arial Narrow"/>
        </w:rPr>
        <w:t xml:space="preserve"> le Délégué Départemental du MINMAP/VNT.</w:t>
      </w:r>
    </w:p>
    <w:p w14:paraId="222D632C" w14:textId="77777777" w:rsidR="00A62ADC" w:rsidRPr="00982CE8" w:rsidRDefault="00A62ADC" w:rsidP="00A62ADC">
      <w:pPr>
        <w:tabs>
          <w:tab w:val="num" w:pos="502"/>
        </w:tabs>
        <w:suppressAutoHyphens w:val="0"/>
        <w:autoSpaceDN/>
        <w:jc w:val="both"/>
        <w:textAlignment w:val="auto"/>
        <w:rPr>
          <w:rFonts w:ascii="Arial Narrow" w:hAnsi="Arial Narrow"/>
          <w:sz w:val="8"/>
          <w:szCs w:val="8"/>
        </w:rPr>
      </w:pPr>
    </w:p>
    <w:p w14:paraId="42425664" w14:textId="77777777" w:rsidR="00A62ADC" w:rsidRPr="00982CE8" w:rsidRDefault="00A62ADC" w:rsidP="00A62ADC">
      <w:pPr>
        <w:widowControl w:val="0"/>
        <w:suppressAutoHyphens w:val="0"/>
        <w:autoSpaceDE w:val="0"/>
        <w:adjustRightInd w:val="0"/>
        <w:spacing w:line="276" w:lineRule="auto"/>
        <w:ind w:right="-20"/>
        <w:jc w:val="both"/>
        <w:textAlignment w:val="auto"/>
        <w:rPr>
          <w:rFonts w:ascii="Arial Narrow" w:hAnsi="Arial Narrow"/>
          <w:b/>
          <w:w w:val="99"/>
          <w:sz w:val="26"/>
          <w:szCs w:val="26"/>
        </w:rPr>
      </w:pPr>
      <w:r w:rsidRPr="00982CE8">
        <w:rPr>
          <w:rFonts w:ascii="Arial Narrow" w:hAnsi="Arial Narrow"/>
          <w:b/>
          <w:w w:val="99"/>
          <w:sz w:val="26"/>
          <w:szCs w:val="26"/>
        </w:rPr>
        <w:t>Article 2 : Consistance des travaux</w:t>
      </w:r>
    </w:p>
    <w:p w14:paraId="05F91824" w14:textId="77777777" w:rsidR="00A62ADC" w:rsidRPr="00982CE8" w:rsidRDefault="00A62ADC" w:rsidP="00A62ADC">
      <w:pPr>
        <w:widowControl w:val="0"/>
        <w:suppressAutoHyphens w:val="0"/>
        <w:autoSpaceDE w:val="0"/>
        <w:adjustRightInd w:val="0"/>
        <w:ind w:right="-20"/>
        <w:jc w:val="both"/>
        <w:textAlignment w:val="auto"/>
        <w:rPr>
          <w:rFonts w:ascii="Arial Narrow" w:hAnsi="Arial Narrow"/>
          <w:b/>
          <w:w w:val="99"/>
        </w:rPr>
      </w:pPr>
      <w:r w:rsidRPr="00982CE8">
        <w:rPr>
          <w:rFonts w:ascii="Arial Narrow" w:hAnsi="Arial Narrow"/>
          <w:b/>
          <w:w w:val="99"/>
        </w:rPr>
        <w:t>2.1. Objet du projet :</w:t>
      </w:r>
    </w:p>
    <w:p w14:paraId="21F20DD8" w14:textId="5447404C" w:rsidR="00A62ADC" w:rsidRPr="00F60491" w:rsidRDefault="00A62ADC" w:rsidP="00F60491">
      <w:pPr>
        <w:spacing w:line="276" w:lineRule="auto"/>
        <w:jc w:val="both"/>
        <w:rPr>
          <w:rFonts w:ascii="Arial Narrow" w:hAnsi="Arial Narrow"/>
        </w:rPr>
      </w:pPr>
      <w:r w:rsidRPr="005A374F">
        <w:rPr>
          <w:rFonts w:ascii="Arial Narrow" w:hAnsi="Arial Narrow"/>
        </w:rPr>
        <w:t xml:space="preserve">Ce projet concerne </w:t>
      </w:r>
      <w:r w:rsidR="00F60491">
        <w:rPr>
          <w:rFonts w:ascii="Arial Narrow" w:hAnsi="Arial Narrow"/>
        </w:rPr>
        <w:t>l’exécution des travaux de</w:t>
      </w:r>
      <w:r w:rsidR="00020A56">
        <w:rPr>
          <w:rFonts w:ascii="Arial Narrow" w:hAnsi="Arial Narrow"/>
        </w:rPr>
        <w:t xml:space="preserve"> construction</w:t>
      </w:r>
      <w:r w:rsidR="00F60491" w:rsidRPr="0041703B">
        <w:rPr>
          <w:rFonts w:ascii="Arial Narrow" w:hAnsi="Arial Narrow"/>
        </w:rPr>
        <w:t xml:space="preserve"> d’un bloc de deux (02) salles de classe à l</w:t>
      </w:r>
      <w:r w:rsidR="00020A56">
        <w:rPr>
          <w:rFonts w:ascii="Arial Narrow" w:hAnsi="Arial Narrow"/>
        </w:rPr>
        <w:t>’école publique Bilingue</w:t>
      </w:r>
      <w:r w:rsidR="00F60491" w:rsidRPr="0041703B">
        <w:rPr>
          <w:rFonts w:ascii="Arial Narrow" w:hAnsi="Arial Narrow"/>
        </w:rPr>
        <w:t xml:space="preserve"> de Kyé-Ossi, commune de Kyé-Ossi, Département de la Vallée du Ntem, Région du Sud, en Procédure D’urgence</w:t>
      </w:r>
      <w:r w:rsidR="00F60491">
        <w:rPr>
          <w:rFonts w:ascii="Arial Narrow" w:hAnsi="Arial Narrow"/>
        </w:rPr>
        <w:t>.</w:t>
      </w:r>
    </w:p>
    <w:p w14:paraId="5E09D32F" w14:textId="77777777" w:rsidR="00A62ADC" w:rsidRPr="005A374F" w:rsidRDefault="00A62ADC" w:rsidP="00A62ADC">
      <w:pPr>
        <w:widowControl w:val="0"/>
        <w:autoSpaceDE w:val="0"/>
        <w:jc w:val="both"/>
        <w:rPr>
          <w:rFonts w:ascii="Arial Narrow" w:hAnsi="Arial Narrow"/>
        </w:rPr>
      </w:pPr>
      <w:r w:rsidRPr="005A374F">
        <w:rPr>
          <w:rFonts w:ascii="Arial Narrow" w:hAnsi="Arial Narrow"/>
        </w:rPr>
        <w:t>Les travaux consistent notamment :</w:t>
      </w:r>
    </w:p>
    <w:p w14:paraId="39F7A95C" w14:textId="77777777" w:rsidR="00A62ADC" w:rsidRPr="00194ABD" w:rsidRDefault="00A62ADC" w:rsidP="00A62ADC">
      <w:pPr>
        <w:widowControl w:val="0"/>
        <w:autoSpaceDE w:val="0"/>
        <w:jc w:val="both"/>
        <w:rPr>
          <w:rFonts w:ascii="Arial Narrow" w:hAnsi="Arial Narrow" w:cs="Tahoma"/>
          <w:color w:val="FF0000"/>
          <w:sz w:val="8"/>
          <w:szCs w:val="8"/>
        </w:rPr>
      </w:pPr>
    </w:p>
    <w:p w14:paraId="0274A006" w14:textId="77777777" w:rsidR="00F60491" w:rsidRPr="00F60491" w:rsidRDefault="00F60491" w:rsidP="00F60491">
      <w:pPr>
        <w:pStyle w:val="Paragraphedeliste"/>
        <w:widowControl w:val="0"/>
        <w:numPr>
          <w:ilvl w:val="0"/>
          <w:numId w:val="78"/>
        </w:numPr>
        <w:autoSpaceDE w:val="0"/>
        <w:spacing w:after="0"/>
        <w:jc w:val="both"/>
        <w:rPr>
          <w:rFonts w:ascii="Arial Narrow" w:eastAsia="Times New Roman" w:hAnsi="Arial Narrow"/>
          <w:sz w:val="24"/>
          <w:szCs w:val="24"/>
          <w:lang w:eastAsia="fr-FR"/>
        </w:rPr>
      </w:pPr>
      <w:r w:rsidRPr="00F60491">
        <w:rPr>
          <w:rFonts w:ascii="Arial Narrow" w:eastAsia="Times New Roman" w:hAnsi="Arial Narrow"/>
          <w:sz w:val="24"/>
          <w:szCs w:val="24"/>
          <w:lang w:eastAsia="fr-FR"/>
        </w:rPr>
        <w:t>TRAVAUX PREPARATOIRES ;</w:t>
      </w:r>
    </w:p>
    <w:p w14:paraId="4F2BC57E" w14:textId="77777777" w:rsidR="00F60491" w:rsidRPr="00F60491" w:rsidRDefault="00F60491" w:rsidP="00F60491">
      <w:pPr>
        <w:pStyle w:val="Paragraphedeliste"/>
        <w:widowControl w:val="0"/>
        <w:numPr>
          <w:ilvl w:val="0"/>
          <w:numId w:val="78"/>
        </w:numPr>
        <w:autoSpaceDE w:val="0"/>
        <w:spacing w:after="0"/>
        <w:jc w:val="both"/>
        <w:rPr>
          <w:rFonts w:ascii="Arial Narrow" w:eastAsia="Times New Roman" w:hAnsi="Arial Narrow"/>
          <w:sz w:val="24"/>
          <w:szCs w:val="24"/>
          <w:lang w:eastAsia="fr-FR"/>
        </w:rPr>
      </w:pPr>
      <w:r w:rsidRPr="00F60491">
        <w:rPr>
          <w:rFonts w:ascii="Arial Narrow" w:eastAsia="Times New Roman" w:hAnsi="Arial Narrow"/>
          <w:sz w:val="24"/>
          <w:szCs w:val="24"/>
          <w:lang w:eastAsia="fr-FR"/>
        </w:rPr>
        <w:t>FONDATIONS ;</w:t>
      </w:r>
    </w:p>
    <w:p w14:paraId="5D445F45" w14:textId="77777777" w:rsidR="00F60491" w:rsidRPr="00F60491" w:rsidRDefault="00F60491" w:rsidP="00F60491">
      <w:pPr>
        <w:pStyle w:val="Paragraphedeliste"/>
        <w:widowControl w:val="0"/>
        <w:numPr>
          <w:ilvl w:val="0"/>
          <w:numId w:val="78"/>
        </w:numPr>
        <w:autoSpaceDE w:val="0"/>
        <w:spacing w:after="0"/>
        <w:jc w:val="both"/>
        <w:rPr>
          <w:rFonts w:ascii="Arial Narrow" w:eastAsia="Times New Roman" w:hAnsi="Arial Narrow"/>
          <w:sz w:val="24"/>
          <w:szCs w:val="24"/>
          <w:lang w:eastAsia="fr-FR"/>
        </w:rPr>
      </w:pPr>
      <w:r w:rsidRPr="00F60491">
        <w:rPr>
          <w:rFonts w:ascii="Arial Narrow" w:eastAsia="Times New Roman" w:hAnsi="Arial Narrow"/>
          <w:sz w:val="24"/>
          <w:szCs w:val="24"/>
          <w:lang w:eastAsia="fr-FR"/>
        </w:rPr>
        <w:t>MACONNERIE ;</w:t>
      </w:r>
    </w:p>
    <w:p w14:paraId="2307CB83" w14:textId="77777777" w:rsidR="00F60491" w:rsidRPr="00F60491" w:rsidRDefault="00F60491" w:rsidP="00F60491">
      <w:pPr>
        <w:pStyle w:val="Paragraphedeliste"/>
        <w:widowControl w:val="0"/>
        <w:numPr>
          <w:ilvl w:val="0"/>
          <w:numId w:val="78"/>
        </w:numPr>
        <w:autoSpaceDE w:val="0"/>
        <w:spacing w:after="0"/>
        <w:jc w:val="both"/>
        <w:rPr>
          <w:rFonts w:ascii="Arial Narrow" w:eastAsia="Times New Roman" w:hAnsi="Arial Narrow"/>
          <w:sz w:val="24"/>
          <w:szCs w:val="24"/>
          <w:lang w:eastAsia="fr-FR"/>
        </w:rPr>
      </w:pPr>
      <w:r w:rsidRPr="00F60491">
        <w:rPr>
          <w:rFonts w:ascii="Arial Narrow" w:eastAsia="Times New Roman" w:hAnsi="Arial Narrow"/>
          <w:sz w:val="24"/>
          <w:szCs w:val="24"/>
          <w:lang w:eastAsia="fr-FR"/>
        </w:rPr>
        <w:t>CHARPENTE-COUVERTURE ;</w:t>
      </w:r>
    </w:p>
    <w:p w14:paraId="7D171436" w14:textId="77777777" w:rsidR="00F60491" w:rsidRPr="00F60491" w:rsidRDefault="00F60491" w:rsidP="00F60491">
      <w:pPr>
        <w:pStyle w:val="Paragraphedeliste"/>
        <w:widowControl w:val="0"/>
        <w:numPr>
          <w:ilvl w:val="0"/>
          <w:numId w:val="78"/>
        </w:numPr>
        <w:autoSpaceDE w:val="0"/>
        <w:spacing w:after="0"/>
        <w:jc w:val="both"/>
        <w:rPr>
          <w:rFonts w:ascii="Arial Narrow" w:eastAsia="Times New Roman" w:hAnsi="Arial Narrow"/>
          <w:sz w:val="24"/>
          <w:szCs w:val="24"/>
          <w:lang w:eastAsia="fr-FR"/>
        </w:rPr>
      </w:pPr>
      <w:r w:rsidRPr="00F60491">
        <w:rPr>
          <w:rFonts w:ascii="Arial Narrow" w:eastAsia="Times New Roman" w:hAnsi="Arial Narrow"/>
          <w:sz w:val="24"/>
          <w:szCs w:val="24"/>
          <w:lang w:eastAsia="fr-FR"/>
        </w:rPr>
        <w:t>MENUISERIE METALLIQUE ;</w:t>
      </w:r>
    </w:p>
    <w:p w14:paraId="796F6196" w14:textId="77777777" w:rsidR="00F60491" w:rsidRPr="00F60491" w:rsidRDefault="00F60491" w:rsidP="00F60491">
      <w:pPr>
        <w:pStyle w:val="Paragraphedeliste"/>
        <w:widowControl w:val="0"/>
        <w:numPr>
          <w:ilvl w:val="0"/>
          <w:numId w:val="78"/>
        </w:numPr>
        <w:autoSpaceDE w:val="0"/>
        <w:spacing w:after="0"/>
        <w:jc w:val="both"/>
        <w:rPr>
          <w:rFonts w:ascii="Arial Narrow" w:eastAsia="Times New Roman" w:hAnsi="Arial Narrow"/>
          <w:sz w:val="24"/>
          <w:szCs w:val="24"/>
          <w:lang w:eastAsia="fr-FR"/>
        </w:rPr>
      </w:pPr>
      <w:r w:rsidRPr="00F60491">
        <w:rPr>
          <w:rFonts w:ascii="Arial Narrow" w:eastAsia="Times New Roman" w:hAnsi="Arial Narrow"/>
          <w:sz w:val="24"/>
          <w:szCs w:val="24"/>
          <w:lang w:eastAsia="fr-FR"/>
        </w:rPr>
        <w:t>ELECTRICITE ;</w:t>
      </w:r>
    </w:p>
    <w:p w14:paraId="40FFAF01" w14:textId="77777777" w:rsidR="00F60491" w:rsidRPr="00F60491" w:rsidRDefault="00F60491" w:rsidP="00F60491">
      <w:pPr>
        <w:pStyle w:val="Paragraphedeliste"/>
        <w:widowControl w:val="0"/>
        <w:numPr>
          <w:ilvl w:val="0"/>
          <w:numId w:val="78"/>
        </w:numPr>
        <w:autoSpaceDE w:val="0"/>
        <w:spacing w:after="0"/>
        <w:jc w:val="both"/>
        <w:rPr>
          <w:rFonts w:ascii="Arial Narrow" w:eastAsia="Times New Roman" w:hAnsi="Arial Narrow"/>
          <w:sz w:val="24"/>
          <w:szCs w:val="24"/>
          <w:lang w:eastAsia="fr-FR"/>
        </w:rPr>
      </w:pPr>
      <w:r w:rsidRPr="00F60491">
        <w:rPr>
          <w:rFonts w:ascii="Arial Narrow" w:eastAsia="Times New Roman" w:hAnsi="Arial Narrow"/>
          <w:sz w:val="24"/>
          <w:szCs w:val="24"/>
          <w:lang w:eastAsia="fr-FR"/>
        </w:rPr>
        <w:t>PEINTURE ;</w:t>
      </w:r>
    </w:p>
    <w:p w14:paraId="4C3F38AA" w14:textId="0BF7AE6B" w:rsidR="005A374F" w:rsidRPr="00F60491" w:rsidRDefault="00F60491" w:rsidP="00F60491">
      <w:pPr>
        <w:pStyle w:val="Paragraphedeliste"/>
        <w:widowControl w:val="0"/>
        <w:numPr>
          <w:ilvl w:val="0"/>
          <w:numId w:val="78"/>
        </w:numPr>
        <w:autoSpaceDE w:val="0"/>
        <w:spacing w:after="0"/>
        <w:jc w:val="both"/>
        <w:rPr>
          <w:rFonts w:ascii="Arial Narrow" w:eastAsia="Times New Roman" w:hAnsi="Arial Narrow"/>
          <w:sz w:val="24"/>
          <w:szCs w:val="24"/>
          <w:lang w:eastAsia="fr-FR"/>
        </w:rPr>
      </w:pPr>
      <w:r w:rsidRPr="00F60491">
        <w:rPr>
          <w:rFonts w:ascii="Arial Narrow" w:eastAsia="Times New Roman" w:hAnsi="Arial Narrow"/>
          <w:sz w:val="24"/>
          <w:szCs w:val="24"/>
          <w:lang w:eastAsia="fr-FR"/>
        </w:rPr>
        <w:t>V. R.D...</w:t>
      </w:r>
    </w:p>
    <w:p w14:paraId="0C77AB75" w14:textId="77777777" w:rsidR="00A62ADC" w:rsidRPr="007D6012" w:rsidRDefault="00A62ADC" w:rsidP="00A62ADC">
      <w:pPr>
        <w:widowControl w:val="0"/>
        <w:suppressAutoHyphens w:val="0"/>
        <w:autoSpaceDE w:val="0"/>
        <w:adjustRightInd w:val="0"/>
        <w:spacing w:line="276" w:lineRule="auto"/>
        <w:ind w:right="-20"/>
        <w:jc w:val="both"/>
        <w:textAlignment w:val="auto"/>
        <w:rPr>
          <w:rFonts w:ascii="Arial Narrow" w:hAnsi="Arial Narrow"/>
          <w:b/>
          <w:w w:val="99"/>
        </w:rPr>
      </w:pPr>
      <w:r w:rsidRPr="007D6012">
        <w:rPr>
          <w:rFonts w:ascii="Arial Narrow" w:hAnsi="Arial Narrow"/>
          <w:b/>
          <w:w w:val="99"/>
        </w:rPr>
        <w:t xml:space="preserve">Article 3 : description des travaux </w:t>
      </w:r>
    </w:p>
    <w:p w14:paraId="65F95AE7" w14:textId="3540D29C" w:rsidR="00A62ADC" w:rsidRPr="007D6012" w:rsidRDefault="00A62ADC" w:rsidP="00A62ADC">
      <w:pPr>
        <w:widowControl w:val="0"/>
        <w:suppressAutoHyphens w:val="0"/>
        <w:autoSpaceDE w:val="0"/>
        <w:adjustRightInd w:val="0"/>
        <w:ind w:right="-20"/>
        <w:jc w:val="both"/>
        <w:textAlignment w:val="auto"/>
        <w:rPr>
          <w:rFonts w:ascii="Arial Narrow" w:hAnsi="Arial Narrow"/>
          <w:b/>
          <w:w w:val="99"/>
        </w:rPr>
      </w:pPr>
      <w:r w:rsidRPr="007D6012">
        <w:rPr>
          <w:rFonts w:ascii="Arial Narrow" w:hAnsi="Arial Narrow"/>
          <w:b/>
          <w:w w:val="99"/>
        </w:rPr>
        <w:t xml:space="preserve">3.1. </w:t>
      </w:r>
      <w:r w:rsidR="0084312B" w:rsidRPr="007D6012">
        <w:rPr>
          <w:rFonts w:ascii="Arial Narrow" w:hAnsi="Arial Narrow" w:cs="Arial"/>
          <w:b/>
          <w:bCs/>
        </w:rPr>
        <w:t xml:space="preserve">Travaux </w:t>
      </w:r>
      <w:r w:rsidR="00F60491">
        <w:rPr>
          <w:rFonts w:ascii="Arial Narrow" w:hAnsi="Arial Narrow" w:cs="Arial"/>
          <w:b/>
          <w:bCs/>
        </w:rPr>
        <w:t>Préparatoires</w:t>
      </w:r>
    </w:p>
    <w:p w14:paraId="2A2140FD" w14:textId="77777777" w:rsidR="00A62ADC" w:rsidRPr="007D6012" w:rsidRDefault="00A62ADC" w:rsidP="00A62ADC">
      <w:pPr>
        <w:widowControl w:val="0"/>
        <w:suppressAutoHyphens w:val="0"/>
        <w:autoSpaceDE w:val="0"/>
        <w:adjustRightInd w:val="0"/>
        <w:spacing w:before="11"/>
        <w:ind w:right="-20"/>
        <w:jc w:val="both"/>
        <w:textAlignment w:val="auto"/>
        <w:rPr>
          <w:rFonts w:ascii="Arial Narrow" w:hAnsi="Arial Narrow"/>
          <w:w w:val="99"/>
        </w:rPr>
      </w:pPr>
      <w:r w:rsidRPr="007D6012">
        <w:rPr>
          <w:rFonts w:ascii="Arial Narrow" w:hAnsi="Arial Narrow"/>
          <w:w w:val="99"/>
        </w:rPr>
        <w:t>Ces travaux comprennent notamment :</w:t>
      </w:r>
    </w:p>
    <w:p w14:paraId="5F4E1C17" w14:textId="10EE7D66" w:rsidR="0084312B" w:rsidRDefault="007D6012" w:rsidP="006D4D9C">
      <w:pPr>
        <w:pStyle w:val="Paragraphedeliste"/>
        <w:widowControl w:val="0"/>
        <w:numPr>
          <w:ilvl w:val="0"/>
          <w:numId w:val="90"/>
        </w:numPr>
        <w:suppressAutoHyphens w:val="0"/>
        <w:autoSpaceDE w:val="0"/>
        <w:adjustRightInd w:val="0"/>
        <w:spacing w:after="0"/>
        <w:ind w:right="-20"/>
        <w:jc w:val="both"/>
        <w:textAlignment w:val="auto"/>
        <w:rPr>
          <w:rFonts w:ascii="Arial Narrow" w:hAnsi="Arial Narrow" w:cs="Tahoma"/>
          <w:szCs w:val="26"/>
        </w:rPr>
      </w:pPr>
      <w:r w:rsidRPr="007D6012">
        <w:rPr>
          <w:rFonts w:ascii="Arial Narrow" w:hAnsi="Arial Narrow" w:cs="Arial"/>
        </w:rPr>
        <w:t>Et</w:t>
      </w:r>
      <w:r w:rsidR="00F60491">
        <w:rPr>
          <w:rFonts w:ascii="Arial Narrow" w:hAnsi="Arial Narrow" w:cs="Arial"/>
        </w:rPr>
        <w:t>udes et suivi d’exécution</w:t>
      </w:r>
      <w:r w:rsidR="0084312B" w:rsidRPr="007D6012">
        <w:rPr>
          <w:rFonts w:ascii="Arial Narrow" w:hAnsi="Arial Narrow" w:cs="Arial"/>
        </w:rPr>
        <w:t> ;</w:t>
      </w:r>
      <w:r w:rsidR="0084312B" w:rsidRPr="007D6012">
        <w:rPr>
          <w:rFonts w:ascii="Arial Narrow" w:hAnsi="Arial Narrow" w:cs="Tahoma"/>
          <w:szCs w:val="26"/>
        </w:rPr>
        <w:t xml:space="preserve"> </w:t>
      </w:r>
    </w:p>
    <w:p w14:paraId="284D665B" w14:textId="63ED516D" w:rsidR="00F60491" w:rsidRPr="007D6012" w:rsidRDefault="00F60491" w:rsidP="006D4D9C">
      <w:pPr>
        <w:pStyle w:val="Paragraphedeliste"/>
        <w:widowControl w:val="0"/>
        <w:numPr>
          <w:ilvl w:val="0"/>
          <w:numId w:val="90"/>
        </w:numPr>
        <w:suppressAutoHyphens w:val="0"/>
        <w:autoSpaceDE w:val="0"/>
        <w:adjustRightInd w:val="0"/>
        <w:spacing w:after="0"/>
        <w:ind w:right="-20"/>
        <w:jc w:val="both"/>
        <w:textAlignment w:val="auto"/>
        <w:rPr>
          <w:rFonts w:ascii="Arial Narrow" w:hAnsi="Arial Narrow" w:cs="Tahoma"/>
          <w:szCs w:val="26"/>
        </w:rPr>
      </w:pPr>
      <w:r>
        <w:rPr>
          <w:rFonts w:ascii="Arial Narrow" w:hAnsi="Arial Narrow" w:cs="Tahoma"/>
          <w:szCs w:val="26"/>
        </w:rPr>
        <w:t>Installation du chantier</w:t>
      </w:r>
    </w:p>
    <w:p w14:paraId="60B4CA4C" w14:textId="7393C9E7" w:rsidR="00A62ADC" w:rsidRPr="007D6012" w:rsidRDefault="00F60491" w:rsidP="006D4D9C">
      <w:pPr>
        <w:pStyle w:val="Paragraphedeliste"/>
        <w:widowControl w:val="0"/>
        <w:numPr>
          <w:ilvl w:val="0"/>
          <w:numId w:val="90"/>
        </w:numPr>
        <w:suppressAutoHyphens w:val="0"/>
        <w:autoSpaceDE w:val="0"/>
        <w:adjustRightInd w:val="0"/>
        <w:spacing w:after="0"/>
        <w:ind w:right="-20"/>
        <w:jc w:val="both"/>
        <w:textAlignment w:val="auto"/>
        <w:rPr>
          <w:rFonts w:ascii="Arial Narrow" w:hAnsi="Arial Narrow" w:cs="Tahoma"/>
          <w:szCs w:val="26"/>
        </w:rPr>
      </w:pPr>
      <w:r>
        <w:rPr>
          <w:rFonts w:ascii="Arial Narrow" w:hAnsi="Arial Narrow" w:cs="Arial"/>
        </w:rPr>
        <w:t>Dépose toiture et autres Démolitions ;</w:t>
      </w:r>
    </w:p>
    <w:p w14:paraId="500FCC34" w14:textId="63E27DF3" w:rsidR="00A62ADC" w:rsidRPr="00194ABD" w:rsidRDefault="00F60491" w:rsidP="00A62ADC">
      <w:pPr>
        <w:widowControl w:val="0"/>
        <w:suppressAutoHyphens w:val="0"/>
        <w:autoSpaceDE w:val="0"/>
        <w:adjustRightInd w:val="0"/>
        <w:ind w:right="-20"/>
        <w:jc w:val="both"/>
        <w:textAlignment w:val="auto"/>
        <w:rPr>
          <w:rFonts w:ascii="Arial Narrow" w:hAnsi="Arial Narrow" w:cs="Tahoma"/>
          <w:b/>
          <w:bCs/>
          <w:color w:val="FF0000"/>
        </w:rPr>
      </w:pPr>
      <w:r>
        <w:rPr>
          <w:rFonts w:ascii="Arial Narrow" w:hAnsi="Arial Narrow" w:cs="Tahoma"/>
          <w:b/>
          <w:bCs/>
        </w:rPr>
        <w:t>3.2</w:t>
      </w:r>
      <w:r w:rsidR="00A62ADC" w:rsidRPr="007D6012">
        <w:rPr>
          <w:rFonts w:ascii="Arial Narrow" w:hAnsi="Arial Narrow" w:cs="Tahoma"/>
          <w:b/>
          <w:bCs/>
        </w:rPr>
        <w:t>. Fondation</w:t>
      </w:r>
    </w:p>
    <w:p w14:paraId="0919D749" w14:textId="77777777" w:rsidR="00A62ADC" w:rsidRPr="007D6012" w:rsidRDefault="00A62ADC" w:rsidP="00A62ADC">
      <w:pPr>
        <w:widowControl w:val="0"/>
        <w:suppressAutoHyphens w:val="0"/>
        <w:autoSpaceDE w:val="0"/>
        <w:adjustRightInd w:val="0"/>
        <w:ind w:right="-20"/>
        <w:jc w:val="both"/>
        <w:textAlignment w:val="auto"/>
        <w:rPr>
          <w:rFonts w:ascii="Arial Narrow" w:hAnsi="Arial Narrow" w:cs="Tahoma"/>
        </w:rPr>
      </w:pPr>
      <w:r w:rsidRPr="007D6012">
        <w:rPr>
          <w:rFonts w:ascii="Arial Narrow" w:hAnsi="Arial Narrow" w:cs="Tahoma"/>
        </w:rPr>
        <w:t>Les travaux comprennent :</w:t>
      </w:r>
    </w:p>
    <w:p w14:paraId="3F64D0AE" w14:textId="31C4879E" w:rsidR="00A62ADC" w:rsidRPr="007D6012" w:rsidRDefault="00E33229" w:rsidP="006D4D9C">
      <w:pPr>
        <w:pStyle w:val="Paragraphedeliste"/>
        <w:widowControl w:val="0"/>
        <w:numPr>
          <w:ilvl w:val="0"/>
          <w:numId w:val="92"/>
        </w:numPr>
        <w:suppressAutoHyphens w:val="0"/>
        <w:autoSpaceDE w:val="0"/>
        <w:adjustRightInd w:val="0"/>
        <w:spacing w:after="0"/>
        <w:ind w:right="-20"/>
        <w:jc w:val="both"/>
        <w:textAlignment w:val="auto"/>
        <w:rPr>
          <w:rFonts w:ascii="Arial Narrow" w:hAnsi="Arial Narrow" w:cs="Tahoma"/>
          <w:sz w:val="24"/>
          <w:szCs w:val="24"/>
        </w:rPr>
      </w:pPr>
      <w:r>
        <w:rPr>
          <w:rFonts w:ascii="Arial Narrow" w:hAnsi="Arial Narrow" w:cs="Arial"/>
        </w:rPr>
        <w:t>Dallage épaisseur de 8 cm</w:t>
      </w:r>
      <w:r w:rsidR="005D0439" w:rsidRPr="007D6012">
        <w:rPr>
          <w:rFonts w:ascii="Arial Narrow" w:hAnsi="Arial Narrow" w:cs="Tahoma"/>
          <w:sz w:val="24"/>
          <w:szCs w:val="24"/>
        </w:rPr>
        <w:t xml:space="preserve"> ;</w:t>
      </w:r>
    </w:p>
    <w:p w14:paraId="19A66FCA" w14:textId="482823A2" w:rsidR="00A62ADC" w:rsidRPr="007D6012" w:rsidRDefault="007D6012" w:rsidP="006D4D9C">
      <w:pPr>
        <w:pStyle w:val="Paragraphedeliste"/>
        <w:widowControl w:val="0"/>
        <w:numPr>
          <w:ilvl w:val="0"/>
          <w:numId w:val="92"/>
        </w:numPr>
        <w:suppressAutoHyphens w:val="0"/>
        <w:autoSpaceDE w:val="0"/>
        <w:adjustRightInd w:val="0"/>
        <w:spacing w:after="0"/>
        <w:ind w:right="-20"/>
        <w:jc w:val="both"/>
        <w:textAlignment w:val="auto"/>
        <w:rPr>
          <w:rFonts w:ascii="Arial Narrow" w:hAnsi="Arial Narrow" w:cs="Tahoma"/>
          <w:sz w:val="24"/>
          <w:szCs w:val="24"/>
        </w:rPr>
      </w:pPr>
      <w:r w:rsidRPr="007D6012">
        <w:rPr>
          <w:rFonts w:ascii="Arial Narrow" w:hAnsi="Arial Narrow" w:cs="Arial"/>
        </w:rPr>
        <w:t>Agglos de 20x20X40 bourrés</w:t>
      </w:r>
      <w:r w:rsidRPr="007D6012">
        <w:rPr>
          <w:rFonts w:ascii="Arial Narrow" w:hAnsi="Arial Narrow" w:cs="Tahoma"/>
          <w:sz w:val="24"/>
          <w:szCs w:val="24"/>
        </w:rPr>
        <w:t xml:space="preserve"> ;</w:t>
      </w:r>
    </w:p>
    <w:p w14:paraId="211B644A" w14:textId="122B20FD" w:rsidR="00A62ADC" w:rsidRPr="007D6012" w:rsidRDefault="00E33229" w:rsidP="006D4D9C">
      <w:pPr>
        <w:pStyle w:val="Paragraphedeliste"/>
        <w:widowControl w:val="0"/>
        <w:numPr>
          <w:ilvl w:val="0"/>
          <w:numId w:val="92"/>
        </w:numPr>
        <w:suppressAutoHyphens w:val="0"/>
        <w:autoSpaceDE w:val="0"/>
        <w:adjustRightInd w:val="0"/>
        <w:spacing w:after="0"/>
        <w:ind w:right="-20"/>
        <w:jc w:val="both"/>
        <w:textAlignment w:val="auto"/>
        <w:rPr>
          <w:rFonts w:ascii="Arial Narrow" w:hAnsi="Arial Narrow" w:cs="Tahoma"/>
          <w:sz w:val="24"/>
          <w:szCs w:val="24"/>
        </w:rPr>
      </w:pPr>
      <w:r>
        <w:rPr>
          <w:rFonts w:ascii="Arial Narrow" w:hAnsi="Arial Narrow" w:cs="Arial"/>
        </w:rPr>
        <w:t xml:space="preserve">Mât </w:t>
      </w:r>
      <w:r w:rsidRPr="007D6012">
        <w:rPr>
          <w:rFonts w:ascii="Arial Narrow" w:hAnsi="Arial Narrow" w:cs="Tahoma"/>
          <w:sz w:val="24"/>
          <w:szCs w:val="24"/>
        </w:rPr>
        <w:t>;</w:t>
      </w:r>
    </w:p>
    <w:p w14:paraId="4E1360F7" w14:textId="091B5533" w:rsidR="00A62ADC" w:rsidRPr="00DF7527" w:rsidRDefault="007D6012" w:rsidP="00DF7527">
      <w:pPr>
        <w:pStyle w:val="Paragraphedeliste"/>
        <w:widowControl w:val="0"/>
        <w:numPr>
          <w:ilvl w:val="0"/>
          <w:numId w:val="92"/>
        </w:numPr>
        <w:suppressAutoHyphens w:val="0"/>
        <w:autoSpaceDE w:val="0"/>
        <w:adjustRightInd w:val="0"/>
        <w:spacing w:after="0"/>
        <w:ind w:right="-20"/>
        <w:jc w:val="both"/>
        <w:textAlignment w:val="auto"/>
        <w:rPr>
          <w:rFonts w:ascii="Arial Narrow" w:hAnsi="Arial Narrow" w:cs="Tahoma"/>
          <w:sz w:val="24"/>
          <w:szCs w:val="24"/>
        </w:rPr>
      </w:pPr>
      <w:r w:rsidRPr="007D6012">
        <w:rPr>
          <w:rFonts w:ascii="Arial Narrow" w:hAnsi="Arial Narrow" w:cs="Arial"/>
        </w:rPr>
        <w:t>Dallage (épaisseur 7 cm) ;</w:t>
      </w:r>
    </w:p>
    <w:p w14:paraId="587BB8FF" w14:textId="377D5500" w:rsidR="00A62ADC" w:rsidRPr="007D6012" w:rsidRDefault="00E33229" w:rsidP="00A62ADC">
      <w:pPr>
        <w:widowControl w:val="0"/>
        <w:suppressAutoHyphens w:val="0"/>
        <w:autoSpaceDE w:val="0"/>
        <w:adjustRightInd w:val="0"/>
        <w:ind w:right="-20"/>
        <w:jc w:val="both"/>
        <w:textAlignment w:val="auto"/>
        <w:rPr>
          <w:rFonts w:ascii="Arial Narrow" w:hAnsi="Arial Narrow" w:cs="Tahoma"/>
          <w:b/>
          <w:bCs/>
        </w:rPr>
      </w:pPr>
      <w:r>
        <w:rPr>
          <w:rFonts w:ascii="Arial Narrow" w:hAnsi="Arial Narrow" w:cs="Tahoma"/>
          <w:b/>
          <w:bCs/>
        </w:rPr>
        <w:t>3.3. Maçonnerie</w:t>
      </w:r>
      <w:r w:rsidR="00A62ADC" w:rsidRPr="007D6012">
        <w:rPr>
          <w:rFonts w:ascii="Arial Narrow" w:hAnsi="Arial Narrow" w:cs="Tahoma"/>
          <w:b/>
          <w:bCs/>
        </w:rPr>
        <w:t> </w:t>
      </w:r>
    </w:p>
    <w:p w14:paraId="1D75039A" w14:textId="77777777" w:rsidR="00A62ADC" w:rsidRPr="007D6012" w:rsidRDefault="00A62ADC" w:rsidP="00A62ADC">
      <w:pPr>
        <w:widowControl w:val="0"/>
        <w:suppressAutoHyphens w:val="0"/>
        <w:autoSpaceDE w:val="0"/>
        <w:adjustRightInd w:val="0"/>
        <w:ind w:right="-20"/>
        <w:jc w:val="both"/>
        <w:textAlignment w:val="auto"/>
        <w:rPr>
          <w:rFonts w:ascii="Arial Narrow" w:hAnsi="Arial Narrow" w:cs="Tahoma"/>
        </w:rPr>
      </w:pPr>
      <w:r w:rsidRPr="007D6012">
        <w:rPr>
          <w:rFonts w:ascii="Arial Narrow" w:hAnsi="Arial Narrow" w:cs="Tahoma"/>
        </w:rPr>
        <w:t>Les travaux comprennent :</w:t>
      </w:r>
    </w:p>
    <w:p w14:paraId="2D17F32D" w14:textId="4806A4FA" w:rsidR="00A62ADC" w:rsidRPr="007D6012" w:rsidRDefault="00E33229" w:rsidP="006D4D9C">
      <w:pPr>
        <w:pStyle w:val="Paragraphedeliste"/>
        <w:widowControl w:val="0"/>
        <w:numPr>
          <w:ilvl w:val="0"/>
          <w:numId w:val="93"/>
        </w:numPr>
        <w:suppressAutoHyphens w:val="0"/>
        <w:autoSpaceDE w:val="0"/>
        <w:adjustRightInd w:val="0"/>
        <w:spacing w:after="0" w:line="240" w:lineRule="auto"/>
        <w:ind w:right="-20"/>
        <w:jc w:val="both"/>
        <w:textAlignment w:val="auto"/>
        <w:rPr>
          <w:rFonts w:ascii="Arial Narrow" w:hAnsi="Arial Narrow" w:cs="Tahoma"/>
          <w:sz w:val="24"/>
          <w:szCs w:val="24"/>
        </w:rPr>
      </w:pPr>
      <w:r>
        <w:rPr>
          <w:rFonts w:ascii="Arial Narrow" w:hAnsi="Arial Narrow" w:cs="Arial"/>
        </w:rPr>
        <w:t>Tableau mural</w:t>
      </w:r>
      <w:r w:rsidR="00DE24BF" w:rsidRPr="007D6012">
        <w:rPr>
          <w:rFonts w:ascii="Arial Narrow" w:hAnsi="Arial Narrow" w:cs="Tahoma"/>
          <w:sz w:val="24"/>
          <w:szCs w:val="24"/>
        </w:rPr>
        <w:t xml:space="preserve"> ;</w:t>
      </w:r>
    </w:p>
    <w:p w14:paraId="0AD8E316" w14:textId="4B0D6997" w:rsidR="00A62ADC" w:rsidRPr="007D6012" w:rsidRDefault="00E33229" w:rsidP="006D4D9C">
      <w:pPr>
        <w:pStyle w:val="Paragraphedeliste"/>
        <w:numPr>
          <w:ilvl w:val="0"/>
          <w:numId w:val="93"/>
        </w:numPr>
        <w:suppressAutoHyphens w:val="0"/>
        <w:autoSpaceDN/>
        <w:spacing w:after="0" w:line="240" w:lineRule="auto"/>
        <w:jc w:val="both"/>
        <w:textAlignment w:val="auto"/>
        <w:rPr>
          <w:rFonts w:ascii="Arial Narrow" w:hAnsi="Arial Narrow"/>
          <w:b/>
          <w:bCs/>
          <w:sz w:val="24"/>
          <w:szCs w:val="24"/>
        </w:rPr>
      </w:pPr>
      <w:r>
        <w:rPr>
          <w:rFonts w:ascii="Arial Narrow" w:hAnsi="Arial Narrow" w:cs="Arial"/>
        </w:rPr>
        <w:t xml:space="preserve">Claustras </w:t>
      </w:r>
      <w:r w:rsidRPr="007D6012">
        <w:rPr>
          <w:rFonts w:ascii="Arial Narrow" w:hAnsi="Arial Narrow" w:cs="Tahoma"/>
          <w:sz w:val="24"/>
          <w:szCs w:val="24"/>
        </w:rPr>
        <w:t>;</w:t>
      </w:r>
    </w:p>
    <w:p w14:paraId="3D8C7F63" w14:textId="4D725D2E" w:rsidR="00A62ADC" w:rsidRPr="007D6012" w:rsidRDefault="00E33229" w:rsidP="006D4D9C">
      <w:pPr>
        <w:pStyle w:val="Paragraphedeliste"/>
        <w:widowControl w:val="0"/>
        <w:numPr>
          <w:ilvl w:val="0"/>
          <w:numId w:val="93"/>
        </w:numPr>
        <w:suppressAutoHyphens w:val="0"/>
        <w:autoSpaceDE w:val="0"/>
        <w:adjustRightInd w:val="0"/>
        <w:spacing w:after="0" w:line="240" w:lineRule="auto"/>
        <w:ind w:right="-20"/>
        <w:jc w:val="both"/>
        <w:textAlignment w:val="auto"/>
        <w:rPr>
          <w:rFonts w:ascii="Arial Narrow" w:hAnsi="Arial Narrow" w:cs="Tahoma"/>
          <w:sz w:val="24"/>
          <w:szCs w:val="24"/>
        </w:rPr>
      </w:pPr>
      <w:r>
        <w:rPr>
          <w:rFonts w:ascii="Arial Narrow" w:hAnsi="Arial Narrow" w:cs="Arial"/>
        </w:rPr>
        <w:t xml:space="preserve">Raccords </w:t>
      </w:r>
      <w:r w:rsidRPr="007D6012">
        <w:rPr>
          <w:rFonts w:ascii="Arial Narrow" w:hAnsi="Arial Narrow" w:cs="Tahoma"/>
          <w:sz w:val="24"/>
          <w:szCs w:val="24"/>
        </w:rPr>
        <w:t>;</w:t>
      </w:r>
    </w:p>
    <w:p w14:paraId="4B4EBBA6" w14:textId="7667FDA5" w:rsidR="00DE24BF" w:rsidRDefault="007D6012" w:rsidP="006D4D9C">
      <w:pPr>
        <w:pStyle w:val="Paragraphedeliste"/>
        <w:widowControl w:val="0"/>
        <w:numPr>
          <w:ilvl w:val="0"/>
          <w:numId w:val="93"/>
        </w:numPr>
        <w:suppressAutoHyphens w:val="0"/>
        <w:autoSpaceDE w:val="0"/>
        <w:adjustRightInd w:val="0"/>
        <w:spacing w:after="0" w:line="240" w:lineRule="auto"/>
        <w:ind w:right="-20"/>
        <w:jc w:val="both"/>
        <w:textAlignment w:val="auto"/>
        <w:rPr>
          <w:rFonts w:ascii="Arial Narrow" w:hAnsi="Arial Narrow" w:cs="Tahoma"/>
          <w:sz w:val="24"/>
          <w:szCs w:val="24"/>
        </w:rPr>
      </w:pPr>
      <w:r w:rsidRPr="007D6012">
        <w:rPr>
          <w:rFonts w:ascii="Arial Narrow" w:hAnsi="Arial Narrow" w:cs="Arial"/>
        </w:rPr>
        <w:t>Chape lissée</w:t>
      </w:r>
      <w:r w:rsidR="00DE24BF" w:rsidRPr="007D6012">
        <w:rPr>
          <w:rFonts w:ascii="Arial Narrow" w:hAnsi="Arial Narrow" w:cs="Arial"/>
        </w:rPr>
        <w:t>.</w:t>
      </w:r>
      <w:r w:rsidR="00DE24BF" w:rsidRPr="007D6012">
        <w:rPr>
          <w:rFonts w:ascii="Arial Narrow" w:hAnsi="Arial Narrow" w:cs="Tahoma"/>
          <w:sz w:val="24"/>
          <w:szCs w:val="24"/>
        </w:rPr>
        <w:t xml:space="preserve"> </w:t>
      </w:r>
    </w:p>
    <w:p w14:paraId="0E7A8E2B" w14:textId="14B8D5EB" w:rsidR="00E33229" w:rsidRPr="007D6012" w:rsidRDefault="00E33229" w:rsidP="006D4D9C">
      <w:pPr>
        <w:pStyle w:val="Paragraphedeliste"/>
        <w:widowControl w:val="0"/>
        <w:numPr>
          <w:ilvl w:val="0"/>
          <w:numId w:val="93"/>
        </w:numPr>
        <w:suppressAutoHyphens w:val="0"/>
        <w:autoSpaceDE w:val="0"/>
        <w:adjustRightInd w:val="0"/>
        <w:spacing w:after="0" w:line="240" w:lineRule="auto"/>
        <w:ind w:right="-20"/>
        <w:jc w:val="both"/>
        <w:textAlignment w:val="auto"/>
        <w:rPr>
          <w:rFonts w:ascii="Arial Narrow" w:hAnsi="Arial Narrow" w:cs="Tahoma"/>
          <w:sz w:val="24"/>
          <w:szCs w:val="24"/>
        </w:rPr>
      </w:pPr>
      <w:r>
        <w:rPr>
          <w:rFonts w:ascii="Arial Narrow" w:hAnsi="Arial Narrow" w:cs="Tahoma"/>
          <w:sz w:val="24"/>
          <w:szCs w:val="24"/>
        </w:rPr>
        <w:t>Estrades ;</w:t>
      </w:r>
    </w:p>
    <w:p w14:paraId="436F6B94" w14:textId="1415D3AE" w:rsidR="00A62ADC" w:rsidRPr="00EA447D" w:rsidRDefault="00E33229" w:rsidP="00A62ADC">
      <w:pPr>
        <w:widowControl w:val="0"/>
        <w:suppressAutoHyphens w:val="0"/>
        <w:autoSpaceDE w:val="0"/>
        <w:adjustRightInd w:val="0"/>
        <w:ind w:right="-20"/>
        <w:jc w:val="both"/>
        <w:textAlignment w:val="auto"/>
        <w:rPr>
          <w:rFonts w:ascii="Arial Narrow" w:hAnsi="Arial Narrow" w:cs="Tahoma"/>
          <w:b/>
          <w:bCs/>
        </w:rPr>
      </w:pPr>
      <w:r>
        <w:rPr>
          <w:rFonts w:ascii="Arial Narrow" w:hAnsi="Arial Narrow" w:cs="Tahoma"/>
          <w:b/>
          <w:bCs/>
        </w:rPr>
        <w:t>3.4</w:t>
      </w:r>
      <w:r w:rsidR="00A62ADC" w:rsidRPr="00EA447D">
        <w:rPr>
          <w:rFonts w:ascii="Arial Narrow" w:hAnsi="Arial Narrow" w:cs="Tahoma"/>
          <w:b/>
          <w:bCs/>
        </w:rPr>
        <w:t>. Charpente et couverture </w:t>
      </w:r>
    </w:p>
    <w:p w14:paraId="247EDBF8" w14:textId="77777777" w:rsidR="00A62ADC" w:rsidRPr="00EA447D" w:rsidRDefault="00A62ADC" w:rsidP="00A62ADC">
      <w:pPr>
        <w:widowControl w:val="0"/>
        <w:suppressAutoHyphens w:val="0"/>
        <w:autoSpaceDE w:val="0"/>
        <w:adjustRightInd w:val="0"/>
        <w:ind w:right="-20"/>
        <w:jc w:val="both"/>
        <w:textAlignment w:val="auto"/>
        <w:rPr>
          <w:rFonts w:ascii="Arial Narrow" w:hAnsi="Arial Narrow" w:cs="Tahoma"/>
        </w:rPr>
      </w:pPr>
      <w:r w:rsidRPr="00EA447D">
        <w:rPr>
          <w:rFonts w:ascii="Arial Narrow" w:hAnsi="Arial Narrow" w:cs="Tahoma"/>
        </w:rPr>
        <w:t>Les travaux comprennent :</w:t>
      </w:r>
    </w:p>
    <w:p w14:paraId="174E4F1A" w14:textId="3015016C" w:rsidR="00A62ADC" w:rsidRPr="00EA447D" w:rsidRDefault="007B3DFF" w:rsidP="006D4D9C">
      <w:pPr>
        <w:pStyle w:val="Paragraphedeliste"/>
        <w:widowControl w:val="0"/>
        <w:numPr>
          <w:ilvl w:val="0"/>
          <w:numId w:val="94"/>
        </w:numPr>
        <w:suppressAutoHyphens w:val="0"/>
        <w:autoSpaceDE w:val="0"/>
        <w:adjustRightInd w:val="0"/>
        <w:spacing w:after="0" w:line="240" w:lineRule="auto"/>
        <w:ind w:right="-20"/>
        <w:jc w:val="both"/>
        <w:textAlignment w:val="auto"/>
        <w:rPr>
          <w:rFonts w:ascii="Arial Narrow" w:hAnsi="Arial Narrow" w:cs="Tahoma"/>
          <w:sz w:val="24"/>
          <w:szCs w:val="24"/>
        </w:rPr>
      </w:pPr>
      <w:r w:rsidRPr="00EA447D">
        <w:rPr>
          <w:rFonts w:ascii="Arial Narrow" w:hAnsi="Arial Narrow" w:cs="Arial"/>
        </w:rPr>
        <w:t>Pannes et lattes de rive de pignon</w:t>
      </w:r>
      <w:r w:rsidRPr="00EA447D">
        <w:rPr>
          <w:rFonts w:ascii="Arial Narrow" w:hAnsi="Arial Narrow" w:cs="Tahoma"/>
          <w:sz w:val="24"/>
          <w:szCs w:val="24"/>
        </w:rPr>
        <w:t xml:space="preserve"> ;</w:t>
      </w:r>
    </w:p>
    <w:p w14:paraId="323D57D6" w14:textId="7CE19905" w:rsidR="00A62ADC" w:rsidRPr="00EA447D" w:rsidRDefault="007B3DFF" w:rsidP="006D4D9C">
      <w:pPr>
        <w:pStyle w:val="Paragraphedeliste"/>
        <w:widowControl w:val="0"/>
        <w:numPr>
          <w:ilvl w:val="0"/>
          <w:numId w:val="94"/>
        </w:numPr>
        <w:suppressAutoHyphens w:val="0"/>
        <w:autoSpaceDE w:val="0"/>
        <w:adjustRightInd w:val="0"/>
        <w:spacing w:after="0" w:line="240" w:lineRule="auto"/>
        <w:ind w:right="-20"/>
        <w:jc w:val="both"/>
        <w:textAlignment w:val="auto"/>
        <w:rPr>
          <w:rFonts w:ascii="Arial Narrow" w:hAnsi="Arial Narrow" w:cs="Tahoma"/>
          <w:sz w:val="24"/>
          <w:szCs w:val="24"/>
        </w:rPr>
      </w:pPr>
      <w:r w:rsidRPr="00EA447D">
        <w:rPr>
          <w:rFonts w:ascii="Arial Narrow" w:hAnsi="Arial Narrow" w:cs="Arial"/>
        </w:rPr>
        <w:t>Plafond de 5mm y compris solivage</w:t>
      </w:r>
      <w:r w:rsidRPr="00EA447D">
        <w:rPr>
          <w:rFonts w:ascii="Arial Narrow" w:hAnsi="Arial Narrow" w:cs="Tahoma"/>
          <w:sz w:val="24"/>
          <w:szCs w:val="24"/>
        </w:rPr>
        <w:t xml:space="preserve"> ;</w:t>
      </w:r>
    </w:p>
    <w:p w14:paraId="765F79D7" w14:textId="68D96B98" w:rsidR="00A62ADC" w:rsidRPr="00EA447D" w:rsidRDefault="007B3DFF" w:rsidP="006D4D9C">
      <w:pPr>
        <w:pStyle w:val="Paragraphedeliste"/>
        <w:widowControl w:val="0"/>
        <w:numPr>
          <w:ilvl w:val="0"/>
          <w:numId w:val="94"/>
        </w:numPr>
        <w:suppressAutoHyphens w:val="0"/>
        <w:autoSpaceDE w:val="0"/>
        <w:adjustRightInd w:val="0"/>
        <w:spacing w:after="0" w:line="240" w:lineRule="auto"/>
        <w:ind w:right="-20"/>
        <w:jc w:val="both"/>
        <w:textAlignment w:val="auto"/>
        <w:rPr>
          <w:rFonts w:ascii="Arial Narrow" w:hAnsi="Arial Narrow" w:cs="Tahoma"/>
          <w:sz w:val="24"/>
          <w:szCs w:val="24"/>
        </w:rPr>
      </w:pPr>
      <w:r w:rsidRPr="00EA447D">
        <w:rPr>
          <w:rFonts w:ascii="Arial Narrow" w:hAnsi="Arial Narrow" w:cs="Arial"/>
        </w:rPr>
        <w:t>Planches de rive</w:t>
      </w:r>
      <w:r w:rsidR="00BC1512" w:rsidRPr="00EA447D">
        <w:rPr>
          <w:rFonts w:ascii="Arial Narrow" w:hAnsi="Arial Narrow" w:cs="Arial"/>
        </w:rPr>
        <w:t xml:space="preserve"> </w:t>
      </w:r>
      <w:r w:rsidR="00A62ADC" w:rsidRPr="00EA447D">
        <w:rPr>
          <w:rFonts w:ascii="Arial Narrow" w:hAnsi="Arial Narrow" w:cs="Tahoma"/>
          <w:sz w:val="24"/>
          <w:szCs w:val="24"/>
        </w:rPr>
        <w:t>;</w:t>
      </w:r>
    </w:p>
    <w:p w14:paraId="1915EF18" w14:textId="77777777" w:rsidR="00E33229" w:rsidRPr="00E33229" w:rsidRDefault="00EA447D" w:rsidP="00BC1512">
      <w:pPr>
        <w:pStyle w:val="Paragraphedeliste"/>
        <w:widowControl w:val="0"/>
        <w:numPr>
          <w:ilvl w:val="0"/>
          <w:numId w:val="94"/>
        </w:numPr>
        <w:suppressAutoHyphens w:val="0"/>
        <w:autoSpaceDE w:val="0"/>
        <w:adjustRightInd w:val="0"/>
        <w:spacing w:after="0" w:line="240" w:lineRule="auto"/>
        <w:ind w:right="-20"/>
        <w:textAlignment w:val="auto"/>
        <w:rPr>
          <w:rFonts w:ascii="Arial Narrow" w:hAnsi="Arial Narrow" w:cs="Tahoma"/>
          <w:sz w:val="24"/>
          <w:szCs w:val="24"/>
          <w:vertAlign w:val="superscript"/>
        </w:rPr>
      </w:pPr>
      <w:r w:rsidRPr="00EA447D">
        <w:rPr>
          <w:rFonts w:ascii="Arial Narrow" w:hAnsi="Arial Narrow" w:cs="Arial"/>
        </w:rPr>
        <w:t>Tôles bac alu 6/10e</w:t>
      </w:r>
      <w:r w:rsidR="00BC1512" w:rsidRPr="00EA447D">
        <w:rPr>
          <w:rFonts w:ascii="Arial Narrow" w:hAnsi="Arial Narrow" w:cs="Arial"/>
        </w:rPr>
        <w:br/>
      </w:r>
    </w:p>
    <w:p w14:paraId="6499E773" w14:textId="366E5764" w:rsidR="00A62ADC" w:rsidRDefault="00EA447D" w:rsidP="006D4D9C">
      <w:pPr>
        <w:pStyle w:val="Paragraphedeliste"/>
        <w:widowControl w:val="0"/>
        <w:numPr>
          <w:ilvl w:val="0"/>
          <w:numId w:val="94"/>
        </w:numPr>
        <w:suppressAutoHyphens w:val="0"/>
        <w:autoSpaceDE w:val="0"/>
        <w:adjustRightInd w:val="0"/>
        <w:spacing w:after="0" w:line="240" w:lineRule="auto"/>
        <w:ind w:right="-20"/>
        <w:jc w:val="both"/>
        <w:textAlignment w:val="auto"/>
        <w:rPr>
          <w:rFonts w:ascii="Arial Narrow" w:hAnsi="Arial Narrow" w:cs="Tahoma"/>
          <w:sz w:val="24"/>
          <w:szCs w:val="24"/>
        </w:rPr>
      </w:pPr>
      <w:r w:rsidRPr="00EA447D">
        <w:rPr>
          <w:rFonts w:ascii="Arial Narrow" w:hAnsi="Arial Narrow" w:cs="Arial"/>
        </w:rPr>
        <w:lastRenderedPageBreak/>
        <w:t xml:space="preserve">Rive </w:t>
      </w:r>
      <w:r w:rsidR="00E33229">
        <w:rPr>
          <w:rFonts w:ascii="Arial Narrow" w:hAnsi="Arial Narrow" w:cs="Arial"/>
        </w:rPr>
        <w:t xml:space="preserve">en tôle plane y compris bande de </w:t>
      </w:r>
      <w:r w:rsidRPr="00EA447D">
        <w:rPr>
          <w:rFonts w:ascii="Arial Narrow" w:hAnsi="Arial Narrow" w:cs="Arial"/>
        </w:rPr>
        <w:t>pignon en alu</w:t>
      </w:r>
      <w:r w:rsidRPr="00EA447D">
        <w:rPr>
          <w:rFonts w:ascii="Arial Narrow" w:hAnsi="Arial Narrow" w:cs="Tahoma"/>
          <w:sz w:val="24"/>
          <w:szCs w:val="24"/>
        </w:rPr>
        <w:t>.</w:t>
      </w:r>
    </w:p>
    <w:p w14:paraId="1BEFD95D" w14:textId="0F5E5019" w:rsidR="00BC1512" w:rsidRPr="00DF7527" w:rsidRDefault="00E33229" w:rsidP="00DF7527">
      <w:pPr>
        <w:pStyle w:val="Paragraphedeliste"/>
        <w:widowControl w:val="0"/>
        <w:numPr>
          <w:ilvl w:val="0"/>
          <w:numId w:val="94"/>
        </w:numPr>
        <w:suppressAutoHyphens w:val="0"/>
        <w:autoSpaceDE w:val="0"/>
        <w:adjustRightInd w:val="0"/>
        <w:spacing w:after="0" w:line="240" w:lineRule="auto"/>
        <w:ind w:right="-20"/>
        <w:jc w:val="both"/>
        <w:textAlignment w:val="auto"/>
        <w:rPr>
          <w:rFonts w:ascii="Arial Narrow" w:hAnsi="Arial Narrow" w:cs="Tahoma"/>
          <w:sz w:val="24"/>
          <w:szCs w:val="24"/>
        </w:rPr>
      </w:pPr>
      <w:r>
        <w:rPr>
          <w:rFonts w:ascii="Arial Narrow" w:hAnsi="Arial Narrow" w:cs="Tahoma"/>
          <w:sz w:val="24"/>
          <w:szCs w:val="24"/>
        </w:rPr>
        <w:t>Plafond en plane y compris alu pour débord ;</w:t>
      </w:r>
    </w:p>
    <w:p w14:paraId="3A87EB6A" w14:textId="62CF4F4D" w:rsidR="00BC1512" w:rsidRPr="00194ABD" w:rsidRDefault="00E33229" w:rsidP="00BC1512">
      <w:pPr>
        <w:suppressAutoHyphens w:val="0"/>
        <w:autoSpaceDN/>
        <w:jc w:val="both"/>
        <w:textAlignment w:val="auto"/>
        <w:rPr>
          <w:rFonts w:ascii="Arial Narrow" w:hAnsi="Arial Narrow" w:cs="Tahoma"/>
          <w:b/>
          <w:bCs/>
          <w:color w:val="FF0000"/>
        </w:rPr>
      </w:pPr>
      <w:r>
        <w:rPr>
          <w:rFonts w:ascii="Arial Narrow" w:hAnsi="Arial Narrow" w:cs="Tahoma"/>
          <w:b/>
          <w:bCs/>
          <w:sz w:val="22"/>
          <w:szCs w:val="22"/>
        </w:rPr>
        <w:t>3.5</w:t>
      </w:r>
      <w:r w:rsidR="00BC1512" w:rsidRPr="00EA447D">
        <w:rPr>
          <w:rFonts w:ascii="Arial Narrow" w:hAnsi="Arial Narrow" w:cs="Tahoma"/>
          <w:b/>
          <w:bCs/>
          <w:sz w:val="22"/>
          <w:szCs w:val="22"/>
        </w:rPr>
        <w:t xml:space="preserve">. </w:t>
      </w:r>
      <w:r w:rsidR="00EA447D" w:rsidRPr="00EA447D">
        <w:rPr>
          <w:rFonts w:ascii="Arial Narrow" w:hAnsi="Arial Narrow"/>
          <w:b/>
          <w:bCs/>
        </w:rPr>
        <w:t xml:space="preserve">Menuiserie </w:t>
      </w:r>
      <w:r w:rsidR="00EA447D">
        <w:rPr>
          <w:rFonts w:ascii="Arial Narrow" w:hAnsi="Arial Narrow"/>
          <w:b/>
          <w:bCs/>
        </w:rPr>
        <w:t>m</w:t>
      </w:r>
      <w:r w:rsidR="00EA447D" w:rsidRPr="00293404">
        <w:rPr>
          <w:rFonts w:ascii="Arial Narrow" w:hAnsi="Arial Narrow"/>
          <w:b/>
          <w:bCs/>
        </w:rPr>
        <w:t>étallique</w:t>
      </w:r>
    </w:p>
    <w:p w14:paraId="3CC4EB66" w14:textId="0A1CC481" w:rsidR="00BC1512" w:rsidRPr="00EA447D" w:rsidRDefault="00BC1512" w:rsidP="00BC1512">
      <w:pPr>
        <w:widowControl w:val="0"/>
        <w:suppressAutoHyphens w:val="0"/>
        <w:autoSpaceDE w:val="0"/>
        <w:adjustRightInd w:val="0"/>
        <w:ind w:right="-20"/>
        <w:jc w:val="both"/>
        <w:textAlignment w:val="auto"/>
        <w:rPr>
          <w:rFonts w:ascii="Arial Narrow" w:hAnsi="Arial Narrow" w:cs="Tahoma"/>
        </w:rPr>
      </w:pPr>
      <w:r w:rsidRPr="00EA447D">
        <w:rPr>
          <w:rFonts w:ascii="Arial Narrow" w:hAnsi="Arial Narrow" w:cs="Tahoma"/>
          <w:b/>
          <w:bCs/>
          <w:sz w:val="22"/>
          <w:szCs w:val="22"/>
        </w:rPr>
        <w:t> </w:t>
      </w:r>
      <w:r w:rsidRPr="00EA447D">
        <w:rPr>
          <w:rFonts w:ascii="Arial Narrow" w:hAnsi="Arial Narrow" w:cs="Tahoma"/>
        </w:rPr>
        <w:t>Les travaux comprennent :</w:t>
      </w:r>
    </w:p>
    <w:p w14:paraId="560BF65E" w14:textId="66C8E86E" w:rsidR="008962EA" w:rsidRPr="008962EA" w:rsidRDefault="001D5DD2" w:rsidP="00C53C27">
      <w:pPr>
        <w:pStyle w:val="Paragraphedeliste"/>
        <w:widowControl w:val="0"/>
        <w:numPr>
          <w:ilvl w:val="0"/>
          <w:numId w:val="95"/>
        </w:numPr>
        <w:suppressAutoHyphens w:val="0"/>
        <w:autoSpaceDE w:val="0"/>
        <w:autoSpaceDN/>
        <w:adjustRightInd w:val="0"/>
        <w:spacing w:after="0" w:line="240" w:lineRule="auto"/>
        <w:ind w:right="-20"/>
        <w:jc w:val="both"/>
        <w:textAlignment w:val="auto"/>
        <w:rPr>
          <w:rFonts w:ascii="Arial Narrow" w:hAnsi="Arial Narrow" w:cs="Tahoma"/>
          <w:b/>
          <w:bCs/>
        </w:rPr>
      </w:pPr>
      <w:r w:rsidRPr="008962EA">
        <w:rPr>
          <w:rFonts w:ascii="Arial Narrow" w:hAnsi="Arial Narrow" w:cs="Arial"/>
          <w:sz w:val="20"/>
          <w:szCs w:val="20"/>
        </w:rPr>
        <w:t>Porte</w:t>
      </w:r>
      <w:r w:rsidR="00E33229" w:rsidRPr="008962EA">
        <w:rPr>
          <w:rFonts w:ascii="Arial Narrow" w:hAnsi="Arial Narrow" w:cs="Arial"/>
          <w:sz w:val="20"/>
          <w:szCs w:val="20"/>
        </w:rPr>
        <w:t xml:space="preserve"> métallique de 120x220 avec serrures et cadenas ; </w:t>
      </w:r>
      <w:r w:rsidRPr="008962EA">
        <w:rPr>
          <w:rFonts w:ascii="Arial Narrow" w:hAnsi="Arial Narrow" w:cs="Arial"/>
          <w:sz w:val="20"/>
          <w:szCs w:val="20"/>
        </w:rPr>
        <w:t xml:space="preserve"> </w:t>
      </w:r>
    </w:p>
    <w:p w14:paraId="3AB51BEE" w14:textId="0F9FF285" w:rsidR="008962EA" w:rsidRPr="00194ABD" w:rsidRDefault="008962EA" w:rsidP="008962EA">
      <w:pPr>
        <w:suppressAutoHyphens w:val="0"/>
        <w:autoSpaceDN/>
        <w:jc w:val="both"/>
        <w:textAlignment w:val="auto"/>
        <w:rPr>
          <w:rFonts w:ascii="Arial Narrow" w:hAnsi="Arial Narrow" w:cs="Tahoma"/>
          <w:b/>
          <w:bCs/>
          <w:color w:val="FF0000"/>
        </w:rPr>
      </w:pPr>
      <w:r>
        <w:rPr>
          <w:rFonts w:ascii="Arial Narrow" w:hAnsi="Arial Narrow" w:cs="Tahoma"/>
          <w:b/>
          <w:bCs/>
          <w:sz w:val="22"/>
          <w:szCs w:val="22"/>
        </w:rPr>
        <w:t>3.6</w:t>
      </w:r>
      <w:r w:rsidRPr="00EA447D">
        <w:rPr>
          <w:rFonts w:ascii="Arial Narrow" w:hAnsi="Arial Narrow" w:cs="Tahoma"/>
          <w:b/>
          <w:bCs/>
          <w:sz w:val="22"/>
          <w:szCs w:val="22"/>
        </w:rPr>
        <w:t xml:space="preserve">. </w:t>
      </w:r>
      <w:r>
        <w:rPr>
          <w:rFonts w:ascii="Arial Narrow" w:hAnsi="Arial Narrow"/>
          <w:b/>
          <w:bCs/>
        </w:rPr>
        <w:t xml:space="preserve">Electricité </w:t>
      </w:r>
    </w:p>
    <w:p w14:paraId="50FD55EC" w14:textId="77777777" w:rsidR="008962EA" w:rsidRPr="00EA447D" w:rsidRDefault="008962EA" w:rsidP="008962EA">
      <w:pPr>
        <w:widowControl w:val="0"/>
        <w:suppressAutoHyphens w:val="0"/>
        <w:autoSpaceDE w:val="0"/>
        <w:adjustRightInd w:val="0"/>
        <w:ind w:right="-20"/>
        <w:jc w:val="both"/>
        <w:textAlignment w:val="auto"/>
        <w:rPr>
          <w:rFonts w:ascii="Arial Narrow" w:hAnsi="Arial Narrow" w:cs="Tahoma"/>
        </w:rPr>
      </w:pPr>
      <w:r w:rsidRPr="00EA447D">
        <w:rPr>
          <w:rFonts w:ascii="Arial Narrow" w:hAnsi="Arial Narrow" w:cs="Tahoma"/>
          <w:b/>
          <w:bCs/>
          <w:sz w:val="22"/>
          <w:szCs w:val="22"/>
        </w:rPr>
        <w:t> </w:t>
      </w:r>
      <w:r w:rsidRPr="00EA447D">
        <w:rPr>
          <w:rFonts w:ascii="Arial Narrow" w:hAnsi="Arial Narrow" w:cs="Tahoma"/>
        </w:rPr>
        <w:t>Les travaux comprennent :</w:t>
      </w:r>
    </w:p>
    <w:p w14:paraId="0E6A9B1A" w14:textId="77777777" w:rsidR="008962EA" w:rsidRPr="008962EA" w:rsidRDefault="008962EA" w:rsidP="008962EA">
      <w:pPr>
        <w:pStyle w:val="Paragraphedeliste"/>
        <w:widowControl w:val="0"/>
        <w:numPr>
          <w:ilvl w:val="0"/>
          <w:numId w:val="95"/>
        </w:numPr>
        <w:suppressAutoHyphens w:val="0"/>
        <w:autoSpaceDE w:val="0"/>
        <w:autoSpaceDN/>
        <w:adjustRightInd w:val="0"/>
        <w:spacing w:after="0" w:line="240" w:lineRule="auto"/>
        <w:ind w:right="-20"/>
        <w:jc w:val="both"/>
        <w:textAlignment w:val="auto"/>
        <w:rPr>
          <w:rFonts w:ascii="Arial Narrow" w:hAnsi="Arial Narrow" w:cs="Tahoma"/>
          <w:b/>
          <w:bCs/>
        </w:rPr>
      </w:pPr>
      <w:r>
        <w:rPr>
          <w:rFonts w:ascii="Arial Narrow" w:hAnsi="Arial Narrow" w:cs="Arial"/>
          <w:sz w:val="20"/>
          <w:szCs w:val="20"/>
        </w:rPr>
        <w:t>Tube flexible orange</w:t>
      </w:r>
      <w:r w:rsidRPr="008962EA">
        <w:rPr>
          <w:rFonts w:ascii="Arial Narrow" w:hAnsi="Arial Narrow" w:cs="Arial"/>
          <w:sz w:val="20"/>
          <w:szCs w:val="20"/>
        </w:rPr>
        <w:t> ;</w:t>
      </w:r>
    </w:p>
    <w:p w14:paraId="2360300D" w14:textId="77777777" w:rsidR="008962EA" w:rsidRPr="008962EA" w:rsidRDefault="008962EA" w:rsidP="008962EA">
      <w:pPr>
        <w:pStyle w:val="Paragraphedeliste"/>
        <w:widowControl w:val="0"/>
        <w:numPr>
          <w:ilvl w:val="0"/>
          <w:numId w:val="95"/>
        </w:numPr>
        <w:suppressAutoHyphens w:val="0"/>
        <w:autoSpaceDE w:val="0"/>
        <w:autoSpaceDN/>
        <w:adjustRightInd w:val="0"/>
        <w:spacing w:after="0" w:line="240" w:lineRule="auto"/>
        <w:ind w:right="-20"/>
        <w:jc w:val="both"/>
        <w:textAlignment w:val="auto"/>
        <w:rPr>
          <w:rFonts w:ascii="Arial Narrow" w:hAnsi="Arial Narrow" w:cs="Tahoma"/>
          <w:b/>
          <w:bCs/>
        </w:rPr>
      </w:pPr>
      <w:r>
        <w:rPr>
          <w:rFonts w:ascii="Arial Narrow" w:hAnsi="Arial Narrow" w:cs="Arial"/>
          <w:sz w:val="20"/>
          <w:szCs w:val="20"/>
        </w:rPr>
        <w:t>Câble VG 1,5 mm² ;</w:t>
      </w:r>
    </w:p>
    <w:p w14:paraId="5AA283FA" w14:textId="77777777" w:rsidR="008962EA" w:rsidRPr="008962EA" w:rsidRDefault="008962EA" w:rsidP="008962EA">
      <w:pPr>
        <w:pStyle w:val="Paragraphedeliste"/>
        <w:widowControl w:val="0"/>
        <w:numPr>
          <w:ilvl w:val="0"/>
          <w:numId w:val="95"/>
        </w:numPr>
        <w:suppressAutoHyphens w:val="0"/>
        <w:autoSpaceDE w:val="0"/>
        <w:autoSpaceDN/>
        <w:adjustRightInd w:val="0"/>
        <w:spacing w:after="0" w:line="240" w:lineRule="auto"/>
        <w:ind w:right="-20"/>
        <w:jc w:val="both"/>
        <w:textAlignment w:val="auto"/>
        <w:rPr>
          <w:rFonts w:ascii="Arial Narrow" w:hAnsi="Arial Narrow" w:cs="Tahoma"/>
          <w:b/>
          <w:bCs/>
        </w:rPr>
      </w:pPr>
      <w:r>
        <w:rPr>
          <w:rFonts w:ascii="Arial Narrow" w:hAnsi="Arial Narrow" w:cs="Arial"/>
          <w:sz w:val="20"/>
          <w:szCs w:val="20"/>
        </w:rPr>
        <w:t>Fil TH 2,5 mm² ;</w:t>
      </w:r>
    </w:p>
    <w:p w14:paraId="6054DABA" w14:textId="7C3C9C31" w:rsidR="008962EA" w:rsidRPr="008962EA" w:rsidRDefault="008962EA" w:rsidP="008962EA">
      <w:pPr>
        <w:pStyle w:val="Paragraphedeliste"/>
        <w:widowControl w:val="0"/>
        <w:numPr>
          <w:ilvl w:val="0"/>
          <w:numId w:val="95"/>
        </w:numPr>
        <w:suppressAutoHyphens w:val="0"/>
        <w:autoSpaceDE w:val="0"/>
        <w:autoSpaceDN/>
        <w:adjustRightInd w:val="0"/>
        <w:spacing w:after="0" w:line="240" w:lineRule="auto"/>
        <w:ind w:right="-20"/>
        <w:jc w:val="both"/>
        <w:textAlignment w:val="auto"/>
        <w:rPr>
          <w:rFonts w:ascii="Arial Narrow" w:hAnsi="Arial Narrow" w:cs="Tahoma"/>
          <w:b/>
          <w:bCs/>
        </w:rPr>
      </w:pPr>
      <w:r>
        <w:rPr>
          <w:rFonts w:ascii="Arial Narrow" w:hAnsi="Arial Narrow" w:cs="Arial"/>
          <w:sz w:val="20"/>
          <w:szCs w:val="20"/>
        </w:rPr>
        <w:t>Réglettes 120 ;</w:t>
      </w:r>
    </w:p>
    <w:p w14:paraId="0FB994C2" w14:textId="77777777" w:rsidR="008962EA" w:rsidRPr="008962EA" w:rsidRDefault="008962EA" w:rsidP="008962EA">
      <w:pPr>
        <w:pStyle w:val="Paragraphedeliste"/>
        <w:widowControl w:val="0"/>
        <w:numPr>
          <w:ilvl w:val="0"/>
          <w:numId w:val="95"/>
        </w:numPr>
        <w:suppressAutoHyphens w:val="0"/>
        <w:autoSpaceDE w:val="0"/>
        <w:autoSpaceDN/>
        <w:adjustRightInd w:val="0"/>
        <w:spacing w:after="0" w:line="240" w:lineRule="auto"/>
        <w:ind w:right="-20"/>
        <w:jc w:val="both"/>
        <w:textAlignment w:val="auto"/>
        <w:rPr>
          <w:rFonts w:ascii="Arial Narrow" w:hAnsi="Arial Narrow" w:cs="Tahoma"/>
          <w:b/>
          <w:bCs/>
        </w:rPr>
      </w:pPr>
      <w:r>
        <w:rPr>
          <w:rFonts w:ascii="Arial Narrow" w:hAnsi="Arial Narrow" w:cs="Arial"/>
          <w:sz w:val="20"/>
          <w:szCs w:val="20"/>
        </w:rPr>
        <w:t>Interrupteurs et prises de courant encastrés ;</w:t>
      </w:r>
    </w:p>
    <w:p w14:paraId="4489A9DD" w14:textId="56353763" w:rsidR="008962EA" w:rsidRPr="008962EA" w:rsidRDefault="008962EA" w:rsidP="008962EA">
      <w:pPr>
        <w:pStyle w:val="Paragraphedeliste"/>
        <w:widowControl w:val="0"/>
        <w:numPr>
          <w:ilvl w:val="0"/>
          <w:numId w:val="95"/>
        </w:numPr>
        <w:suppressAutoHyphens w:val="0"/>
        <w:autoSpaceDE w:val="0"/>
        <w:autoSpaceDN/>
        <w:adjustRightInd w:val="0"/>
        <w:spacing w:after="0" w:line="240" w:lineRule="auto"/>
        <w:ind w:right="-20"/>
        <w:jc w:val="both"/>
        <w:textAlignment w:val="auto"/>
        <w:rPr>
          <w:rFonts w:ascii="Arial Narrow" w:hAnsi="Arial Narrow" w:cs="Tahoma"/>
          <w:b/>
          <w:bCs/>
        </w:rPr>
      </w:pPr>
      <w:r>
        <w:rPr>
          <w:rFonts w:ascii="Arial Narrow" w:hAnsi="Arial Narrow" w:cs="Arial"/>
          <w:sz w:val="20"/>
          <w:szCs w:val="20"/>
        </w:rPr>
        <w:t>Attaches, dominos, boitiers de dérivation y/c toutes sujétions ;</w:t>
      </w:r>
      <w:r w:rsidRPr="008962EA">
        <w:rPr>
          <w:rFonts w:ascii="Arial Narrow" w:hAnsi="Arial Narrow" w:cs="Arial"/>
          <w:sz w:val="20"/>
          <w:szCs w:val="20"/>
        </w:rPr>
        <w:t xml:space="preserve">  </w:t>
      </w:r>
    </w:p>
    <w:p w14:paraId="665778E2" w14:textId="437EC0B3" w:rsidR="00EF27C0" w:rsidRPr="008962EA" w:rsidRDefault="008962EA" w:rsidP="008962EA">
      <w:pPr>
        <w:widowControl w:val="0"/>
        <w:suppressAutoHyphens w:val="0"/>
        <w:autoSpaceDE w:val="0"/>
        <w:autoSpaceDN/>
        <w:adjustRightInd w:val="0"/>
        <w:ind w:right="-20"/>
        <w:jc w:val="both"/>
        <w:textAlignment w:val="auto"/>
        <w:rPr>
          <w:rFonts w:ascii="Arial Narrow" w:hAnsi="Arial Narrow" w:cs="Tahoma"/>
          <w:b/>
          <w:bCs/>
        </w:rPr>
      </w:pPr>
      <w:r>
        <w:rPr>
          <w:rFonts w:ascii="Arial Narrow" w:hAnsi="Arial Narrow" w:cs="Tahoma"/>
          <w:b/>
          <w:bCs/>
        </w:rPr>
        <w:t>3.7</w:t>
      </w:r>
      <w:r w:rsidR="00EF27C0" w:rsidRPr="008962EA">
        <w:rPr>
          <w:rFonts w:ascii="Arial Narrow" w:hAnsi="Arial Narrow" w:cs="Tahoma"/>
          <w:b/>
          <w:bCs/>
        </w:rPr>
        <w:t xml:space="preserve">. </w:t>
      </w:r>
      <w:r w:rsidR="00DE07F5" w:rsidRPr="008962EA">
        <w:rPr>
          <w:rFonts w:ascii="Arial Narrow" w:hAnsi="Arial Narrow" w:cs="Tahoma"/>
          <w:b/>
          <w:bCs/>
        </w:rPr>
        <w:t>Peinture</w:t>
      </w:r>
    </w:p>
    <w:p w14:paraId="03CAA713" w14:textId="77777777" w:rsidR="00EF27C0" w:rsidRPr="00DE07F5" w:rsidRDefault="00EF27C0" w:rsidP="00EF27C0">
      <w:pPr>
        <w:widowControl w:val="0"/>
        <w:suppressAutoHyphens w:val="0"/>
        <w:autoSpaceDE w:val="0"/>
        <w:adjustRightInd w:val="0"/>
        <w:ind w:right="-20"/>
        <w:jc w:val="both"/>
        <w:textAlignment w:val="auto"/>
        <w:rPr>
          <w:rFonts w:ascii="Arial Narrow" w:hAnsi="Arial Narrow" w:cs="Tahoma"/>
        </w:rPr>
      </w:pPr>
      <w:r w:rsidRPr="00DE07F5">
        <w:rPr>
          <w:rFonts w:ascii="Arial Narrow" w:hAnsi="Arial Narrow" w:cs="Tahoma"/>
        </w:rPr>
        <w:t>Les travaux comprennent :</w:t>
      </w:r>
    </w:p>
    <w:p w14:paraId="4552068C" w14:textId="7C32E6B9" w:rsidR="00EF27C0" w:rsidRPr="00DE07F5" w:rsidRDefault="00DE07F5" w:rsidP="00EF27C0">
      <w:pPr>
        <w:pStyle w:val="Paragraphedeliste"/>
        <w:widowControl w:val="0"/>
        <w:numPr>
          <w:ilvl w:val="0"/>
          <w:numId w:val="102"/>
        </w:numPr>
        <w:suppressAutoHyphens w:val="0"/>
        <w:autoSpaceDE w:val="0"/>
        <w:adjustRightInd w:val="0"/>
        <w:spacing w:after="0" w:line="240" w:lineRule="auto"/>
        <w:ind w:right="-20"/>
        <w:jc w:val="both"/>
        <w:textAlignment w:val="auto"/>
        <w:rPr>
          <w:rFonts w:ascii="Arial Narrow" w:hAnsi="Arial Narrow" w:cs="Arial"/>
        </w:rPr>
      </w:pPr>
      <w:r w:rsidRPr="00DE07F5">
        <w:rPr>
          <w:rFonts w:ascii="Arial Narrow" w:hAnsi="Arial Narrow" w:cs="Arial"/>
        </w:rPr>
        <w:t>Plafond</w:t>
      </w:r>
      <w:r w:rsidR="00E33229">
        <w:rPr>
          <w:rFonts w:ascii="Arial Narrow" w:hAnsi="Arial Narrow" w:cs="Arial"/>
        </w:rPr>
        <w:t xml:space="preserve"> intérieur</w:t>
      </w:r>
      <w:r w:rsidRPr="00DE07F5">
        <w:rPr>
          <w:rFonts w:ascii="Arial Narrow" w:hAnsi="Arial Narrow" w:cs="Arial"/>
        </w:rPr>
        <w:t xml:space="preserve"> </w:t>
      </w:r>
      <w:r w:rsidR="00EF27C0" w:rsidRPr="00DE07F5">
        <w:rPr>
          <w:rFonts w:ascii="Arial Narrow" w:hAnsi="Arial Narrow" w:cs="Arial"/>
        </w:rPr>
        <w:t>;</w:t>
      </w:r>
    </w:p>
    <w:p w14:paraId="0003AAD1" w14:textId="417DE3E3" w:rsidR="00EF27C0" w:rsidRPr="00DE07F5" w:rsidRDefault="00E33229" w:rsidP="00EF27C0">
      <w:pPr>
        <w:pStyle w:val="Paragraphedeliste"/>
        <w:widowControl w:val="0"/>
        <w:numPr>
          <w:ilvl w:val="0"/>
          <w:numId w:val="102"/>
        </w:numPr>
        <w:suppressAutoHyphens w:val="0"/>
        <w:autoSpaceDE w:val="0"/>
        <w:adjustRightInd w:val="0"/>
        <w:spacing w:after="0" w:line="240" w:lineRule="auto"/>
        <w:ind w:right="-20"/>
        <w:jc w:val="both"/>
        <w:textAlignment w:val="auto"/>
        <w:rPr>
          <w:rFonts w:ascii="Arial Narrow" w:hAnsi="Arial Narrow" w:cs="Arial"/>
        </w:rPr>
      </w:pPr>
      <w:r>
        <w:rPr>
          <w:rFonts w:ascii="Arial Narrow" w:hAnsi="Arial Narrow" w:cs="Arial"/>
        </w:rPr>
        <w:t>Peinture sur mur extérieur</w:t>
      </w:r>
      <w:r w:rsidR="008962EA">
        <w:rPr>
          <w:rFonts w:ascii="Arial Narrow" w:hAnsi="Arial Narrow" w:cs="Arial"/>
        </w:rPr>
        <w:t xml:space="preserve"> deux couches (1,2m de soubassement) ;</w:t>
      </w:r>
    </w:p>
    <w:p w14:paraId="5E9362A7" w14:textId="1612EB58" w:rsidR="00EF27C0" w:rsidRPr="00DE07F5" w:rsidRDefault="008962EA" w:rsidP="00EF27C0">
      <w:pPr>
        <w:pStyle w:val="Paragraphedeliste"/>
        <w:widowControl w:val="0"/>
        <w:numPr>
          <w:ilvl w:val="0"/>
          <w:numId w:val="102"/>
        </w:numPr>
        <w:suppressAutoHyphens w:val="0"/>
        <w:autoSpaceDE w:val="0"/>
        <w:adjustRightInd w:val="0"/>
        <w:spacing w:after="0" w:line="240" w:lineRule="auto"/>
        <w:ind w:right="-20"/>
        <w:jc w:val="both"/>
        <w:textAlignment w:val="auto"/>
        <w:rPr>
          <w:rFonts w:ascii="Arial Narrow" w:hAnsi="Arial Narrow" w:cs="Arial"/>
        </w:rPr>
      </w:pPr>
      <w:r>
        <w:rPr>
          <w:rFonts w:ascii="Arial Narrow" w:hAnsi="Arial Narrow" w:cs="Arial"/>
        </w:rPr>
        <w:t xml:space="preserve">Peinture sur </w:t>
      </w:r>
      <w:r w:rsidR="00DE07F5" w:rsidRPr="00DE07F5">
        <w:rPr>
          <w:rFonts w:ascii="Arial Narrow" w:hAnsi="Arial Narrow" w:cs="Arial"/>
        </w:rPr>
        <w:t>Murs intérieurs</w:t>
      </w:r>
      <w:r>
        <w:rPr>
          <w:rFonts w:ascii="Arial Narrow" w:hAnsi="Arial Narrow" w:cs="Arial"/>
        </w:rPr>
        <w:t xml:space="preserve"> deux couches (1,2m de soubassement) ;</w:t>
      </w:r>
      <w:r w:rsidR="00DE07F5" w:rsidRPr="00DE07F5">
        <w:rPr>
          <w:rFonts w:ascii="Arial Narrow" w:hAnsi="Arial Narrow" w:cs="Arial"/>
        </w:rPr>
        <w:t xml:space="preserve"> </w:t>
      </w:r>
      <w:r w:rsidR="00EF27C0" w:rsidRPr="00DE07F5">
        <w:rPr>
          <w:rFonts w:ascii="Arial Narrow" w:hAnsi="Arial Narrow" w:cs="Arial"/>
        </w:rPr>
        <w:t>;</w:t>
      </w:r>
    </w:p>
    <w:p w14:paraId="52998591" w14:textId="4F34AD55" w:rsidR="00EF27C0" w:rsidRPr="00DE07F5" w:rsidRDefault="008962EA" w:rsidP="00EF27C0">
      <w:pPr>
        <w:pStyle w:val="Paragraphedeliste"/>
        <w:widowControl w:val="0"/>
        <w:numPr>
          <w:ilvl w:val="0"/>
          <w:numId w:val="102"/>
        </w:numPr>
        <w:suppressAutoHyphens w:val="0"/>
        <w:autoSpaceDE w:val="0"/>
        <w:adjustRightInd w:val="0"/>
        <w:spacing w:after="0" w:line="240" w:lineRule="auto"/>
        <w:ind w:right="-20"/>
        <w:jc w:val="both"/>
        <w:textAlignment w:val="auto"/>
        <w:rPr>
          <w:rFonts w:ascii="Arial Narrow" w:hAnsi="Arial Narrow" w:cs="Arial"/>
        </w:rPr>
      </w:pPr>
      <w:r>
        <w:rPr>
          <w:rFonts w:ascii="Arial Narrow" w:hAnsi="Arial Narrow" w:cs="Arial"/>
        </w:rPr>
        <w:t>Peinture sur Menuiseries métalliques</w:t>
      </w:r>
      <w:r w:rsidR="00DE07F5" w:rsidRPr="00DE07F5">
        <w:rPr>
          <w:rFonts w:ascii="Arial Narrow" w:hAnsi="Arial Narrow" w:cs="Arial"/>
        </w:rPr>
        <w:t xml:space="preserve"> </w:t>
      </w:r>
      <w:r w:rsidR="00EF27C0" w:rsidRPr="00DE07F5">
        <w:rPr>
          <w:rFonts w:ascii="Arial Narrow" w:hAnsi="Arial Narrow" w:cs="Arial"/>
        </w:rPr>
        <w:t>;</w:t>
      </w:r>
    </w:p>
    <w:p w14:paraId="53D4C90D" w14:textId="443065AF" w:rsidR="00A62ADC" w:rsidRPr="007E6C43" w:rsidRDefault="00A62ADC" w:rsidP="00A62ADC">
      <w:pPr>
        <w:widowControl w:val="0"/>
        <w:suppressAutoHyphens w:val="0"/>
        <w:autoSpaceDE w:val="0"/>
        <w:adjustRightInd w:val="0"/>
        <w:ind w:right="-20"/>
        <w:jc w:val="both"/>
        <w:textAlignment w:val="auto"/>
        <w:rPr>
          <w:rFonts w:ascii="Arial Narrow" w:hAnsi="Arial Narrow" w:cs="Tahoma"/>
          <w:b/>
          <w:bCs/>
        </w:rPr>
      </w:pPr>
      <w:r w:rsidRPr="007E6C43">
        <w:rPr>
          <w:rFonts w:ascii="Arial Narrow" w:hAnsi="Arial Narrow" w:cs="Tahoma"/>
          <w:b/>
          <w:bCs/>
        </w:rPr>
        <w:t>3.</w:t>
      </w:r>
      <w:r w:rsidR="00DF7527">
        <w:rPr>
          <w:rFonts w:ascii="Arial Narrow" w:hAnsi="Arial Narrow" w:cs="Tahoma"/>
          <w:b/>
          <w:bCs/>
        </w:rPr>
        <w:t>8</w:t>
      </w:r>
      <w:r w:rsidRPr="007E6C43">
        <w:rPr>
          <w:rFonts w:ascii="Arial Narrow" w:hAnsi="Arial Narrow" w:cs="Tahoma"/>
          <w:b/>
          <w:bCs/>
        </w:rPr>
        <w:t xml:space="preserve">. </w:t>
      </w:r>
      <w:r w:rsidR="007E6C43" w:rsidRPr="007E6C43">
        <w:rPr>
          <w:rFonts w:ascii="Arial Narrow" w:hAnsi="Arial Narrow" w:cs="Tahoma"/>
          <w:b/>
          <w:bCs/>
        </w:rPr>
        <w:t>Voirie et réseaux divers</w:t>
      </w:r>
    </w:p>
    <w:p w14:paraId="2531D768" w14:textId="77777777" w:rsidR="00A62ADC" w:rsidRPr="007E6C43" w:rsidRDefault="00A62ADC" w:rsidP="00A62ADC">
      <w:pPr>
        <w:widowControl w:val="0"/>
        <w:suppressAutoHyphens w:val="0"/>
        <w:autoSpaceDE w:val="0"/>
        <w:adjustRightInd w:val="0"/>
        <w:ind w:right="-20"/>
        <w:jc w:val="both"/>
        <w:textAlignment w:val="auto"/>
        <w:rPr>
          <w:rFonts w:ascii="Arial Narrow" w:hAnsi="Arial Narrow" w:cs="Tahoma"/>
        </w:rPr>
      </w:pPr>
      <w:r w:rsidRPr="007E6C43">
        <w:rPr>
          <w:rFonts w:ascii="Arial Narrow" w:hAnsi="Arial Narrow" w:cs="Tahoma"/>
        </w:rPr>
        <w:t>Les travaux comprennent :</w:t>
      </w:r>
    </w:p>
    <w:p w14:paraId="042188E7" w14:textId="2E8078F0" w:rsidR="00A62ADC" w:rsidRPr="007E6C43" w:rsidRDefault="007E6C43" w:rsidP="006D4D9C">
      <w:pPr>
        <w:pStyle w:val="Paragraphedeliste"/>
        <w:widowControl w:val="0"/>
        <w:numPr>
          <w:ilvl w:val="0"/>
          <w:numId w:val="97"/>
        </w:numPr>
        <w:suppressAutoHyphens w:val="0"/>
        <w:autoSpaceDE w:val="0"/>
        <w:adjustRightInd w:val="0"/>
        <w:spacing w:after="0" w:line="240" w:lineRule="auto"/>
        <w:ind w:right="-20"/>
        <w:jc w:val="both"/>
        <w:textAlignment w:val="auto"/>
        <w:rPr>
          <w:rFonts w:ascii="Arial Narrow" w:hAnsi="Arial Narrow" w:cs="Tahoma"/>
          <w:sz w:val="24"/>
          <w:szCs w:val="24"/>
        </w:rPr>
      </w:pPr>
      <w:r w:rsidRPr="007E6C43">
        <w:rPr>
          <w:rFonts w:ascii="Arial Narrow" w:hAnsi="Arial Narrow" w:cs="Arial"/>
        </w:rPr>
        <w:t xml:space="preserve">Caniveau tout autour du bâtiment </w:t>
      </w:r>
      <w:r w:rsidR="00D53B11" w:rsidRPr="007E6C43">
        <w:rPr>
          <w:rFonts w:ascii="Arial Narrow" w:hAnsi="Arial Narrow" w:cs="Arial"/>
        </w:rPr>
        <w:t>;</w:t>
      </w:r>
    </w:p>
    <w:p w14:paraId="15DB646C" w14:textId="4F78ECAA" w:rsidR="00A62ADC" w:rsidRPr="006F3EBF" w:rsidRDefault="007E6C43" w:rsidP="006F3EBF">
      <w:pPr>
        <w:pStyle w:val="Paragraphedeliste"/>
        <w:widowControl w:val="0"/>
        <w:numPr>
          <w:ilvl w:val="0"/>
          <w:numId w:val="97"/>
        </w:numPr>
        <w:suppressAutoHyphens w:val="0"/>
        <w:autoSpaceDE w:val="0"/>
        <w:adjustRightInd w:val="0"/>
        <w:spacing w:after="0" w:line="240" w:lineRule="auto"/>
        <w:ind w:right="-20"/>
        <w:jc w:val="both"/>
        <w:textAlignment w:val="auto"/>
        <w:rPr>
          <w:rFonts w:ascii="Arial Narrow" w:hAnsi="Arial Narrow" w:cs="Tahoma"/>
          <w:sz w:val="24"/>
          <w:szCs w:val="24"/>
        </w:rPr>
      </w:pPr>
      <w:r w:rsidRPr="007E6C43">
        <w:rPr>
          <w:rFonts w:ascii="Arial Narrow" w:hAnsi="Arial Narrow" w:cs="Arial"/>
        </w:rPr>
        <w:t xml:space="preserve">Dallage </w:t>
      </w:r>
      <w:r w:rsidRPr="005C0A12">
        <w:rPr>
          <w:rFonts w:ascii="Arial Narrow" w:hAnsi="Arial Narrow" w:cs="Arial"/>
        </w:rPr>
        <w:t xml:space="preserve">des alentours du </w:t>
      </w:r>
      <w:r w:rsidRPr="006F3EBF">
        <w:rPr>
          <w:rFonts w:ascii="Arial Narrow" w:hAnsi="Arial Narrow" w:cs="Arial"/>
        </w:rPr>
        <w:t>bâtiment</w:t>
      </w:r>
      <w:r w:rsidRPr="006F3EBF">
        <w:rPr>
          <w:rFonts w:ascii="Arial Narrow" w:hAnsi="Arial Narrow" w:cs="Tahoma"/>
          <w:sz w:val="24"/>
          <w:szCs w:val="24"/>
        </w:rPr>
        <w:t>.</w:t>
      </w:r>
    </w:p>
    <w:p w14:paraId="1CA84C97" w14:textId="77777777" w:rsidR="00A62ADC" w:rsidRPr="00194ABD" w:rsidRDefault="00A62ADC" w:rsidP="00A62ADC">
      <w:pPr>
        <w:widowControl w:val="0"/>
        <w:suppressAutoHyphens w:val="0"/>
        <w:autoSpaceDE w:val="0"/>
        <w:adjustRightInd w:val="0"/>
        <w:ind w:right="-20"/>
        <w:jc w:val="both"/>
        <w:textAlignment w:val="auto"/>
        <w:rPr>
          <w:rFonts w:ascii="Arial Narrow" w:hAnsi="Arial Narrow"/>
          <w:b/>
          <w:color w:val="FF0000"/>
          <w:w w:val="99"/>
          <w:sz w:val="8"/>
          <w:szCs w:val="8"/>
        </w:rPr>
      </w:pPr>
    </w:p>
    <w:p w14:paraId="7F8F1006" w14:textId="77777777" w:rsidR="00A62ADC" w:rsidRPr="00EC7A08"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EC7A08">
        <w:rPr>
          <w:rFonts w:ascii="Arial Narrow" w:hAnsi="Arial Narrow"/>
          <w:b/>
          <w:w w:val="99"/>
          <w:sz w:val="26"/>
          <w:szCs w:val="26"/>
        </w:rPr>
        <w:t xml:space="preserve">Article 4 : références techniques </w:t>
      </w:r>
    </w:p>
    <w:p w14:paraId="2E66A7D9" w14:textId="77777777" w:rsidR="00A62ADC" w:rsidRPr="00EC7A08" w:rsidRDefault="00A62ADC" w:rsidP="00A62ADC">
      <w:pPr>
        <w:widowControl w:val="0"/>
        <w:suppressAutoHyphens w:val="0"/>
        <w:autoSpaceDE w:val="0"/>
        <w:adjustRightInd w:val="0"/>
        <w:ind w:right="-20"/>
        <w:jc w:val="both"/>
        <w:textAlignment w:val="auto"/>
        <w:rPr>
          <w:rFonts w:ascii="Arial Narrow" w:hAnsi="Arial Narrow"/>
          <w:w w:val="99"/>
        </w:rPr>
      </w:pPr>
      <w:r w:rsidRPr="00EC7A08">
        <w:rPr>
          <w:rFonts w:ascii="Arial Narrow" w:hAnsi="Arial Narrow"/>
          <w:w w:val="99"/>
        </w:rPr>
        <w:t xml:space="preserve">Le présent Cahier de Clauses Techniques Particulières désigné par le terme CCTP fait partie des pièces contractuelles de la </w:t>
      </w:r>
      <w:r w:rsidRPr="00EC7A08">
        <w:rPr>
          <w:rFonts w:ascii="Arial Narrow" w:hAnsi="Arial Narrow"/>
        </w:rPr>
        <w:t>Lettre Commande</w:t>
      </w:r>
      <w:r w:rsidRPr="00EC7A08">
        <w:rPr>
          <w:rFonts w:ascii="Arial Narrow" w:hAnsi="Arial Narrow"/>
          <w:w w:val="99"/>
        </w:rPr>
        <w:t>.</w:t>
      </w:r>
    </w:p>
    <w:p w14:paraId="3341F870" w14:textId="77777777" w:rsidR="00A62ADC" w:rsidRPr="00EC7A08" w:rsidRDefault="00A62ADC" w:rsidP="00A62ADC">
      <w:pPr>
        <w:widowControl w:val="0"/>
        <w:suppressAutoHyphens w:val="0"/>
        <w:autoSpaceDE w:val="0"/>
        <w:adjustRightInd w:val="0"/>
        <w:ind w:right="-20"/>
        <w:jc w:val="both"/>
        <w:textAlignment w:val="auto"/>
        <w:rPr>
          <w:rFonts w:ascii="Arial Narrow" w:hAnsi="Arial Narrow"/>
          <w:w w:val="99"/>
        </w:rPr>
      </w:pPr>
      <w:r w:rsidRPr="00EC7A08">
        <w:rPr>
          <w:rFonts w:ascii="Arial Narrow" w:hAnsi="Arial Narrow"/>
          <w:w w:val="99"/>
        </w:rPr>
        <w:t>Il définit les normes et spécifications applicables ainsi que les méthodes d’exécution des travaux et de mise en œuvre des matériaux.</w:t>
      </w:r>
    </w:p>
    <w:p w14:paraId="04E4BAE8" w14:textId="77777777" w:rsidR="00A62ADC" w:rsidRPr="00EC7A08" w:rsidRDefault="00A62ADC" w:rsidP="00A62ADC">
      <w:pPr>
        <w:widowControl w:val="0"/>
        <w:suppressAutoHyphens w:val="0"/>
        <w:autoSpaceDE w:val="0"/>
        <w:adjustRightInd w:val="0"/>
        <w:ind w:right="-20"/>
        <w:jc w:val="both"/>
        <w:textAlignment w:val="auto"/>
        <w:rPr>
          <w:rFonts w:ascii="Arial Narrow" w:hAnsi="Arial Narrow"/>
          <w:w w:val="99"/>
        </w:rPr>
      </w:pPr>
      <w:r w:rsidRPr="00EC7A08">
        <w:rPr>
          <w:rFonts w:ascii="Arial Narrow" w:hAnsi="Arial Narrow"/>
          <w:w w:val="99"/>
        </w:rPr>
        <w:t>Le Cocontractant est autorisé à utiliser toutes les normes à condition que celles-ci soient couramment admises et conduisent à des résultats de qualité égale ou supérieure.</w:t>
      </w:r>
    </w:p>
    <w:p w14:paraId="55E2FE11" w14:textId="77777777" w:rsidR="00A62ADC" w:rsidRPr="00EC7A08" w:rsidRDefault="00A62ADC" w:rsidP="00A62ADC">
      <w:pPr>
        <w:widowControl w:val="0"/>
        <w:suppressAutoHyphens w:val="0"/>
        <w:autoSpaceDE w:val="0"/>
        <w:adjustRightInd w:val="0"/>
        <w:ind w:right="-20"/>
        <w:jc w:val="both"/>
        <w:textAlignment w:val="auto"/>
        <w:rPr>
          <w:rFonts w:ascii="Arial Narrow" w:hAnsi="Arial Narrow"/>
          <w:w w:val="99"/>
        </w:rPr>
      </w:pPr>
      <w:r w:rsidRPr="00EC7A08">
        <w:rPr>
          <w:rFonts w:ascii="Arial Narrow" w:hAnsi="Arial Narrow"/>
          <w:w w:val="99"/>
        </w:rPr>
        <w:t xml:space="preserve">Ces normes doivent être préalablement soumises à l’approbation de l’Ingénieur avec pièce à l’appui ; l’Ingénieur justifie sa décision pour accepter ou rejeter une norme. </w:t>
      </w:r>
    </w:p>
    <w:p w14:paraId="0039BD54" w14:textId="77777777" w:rsidR="00A62ADC" w:rsidRPr="00EC7A08"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EC7A08">
        <w:rPr>
          <w:rFonts w:ascii="Arial Narrow" w:hAnsi="Arial Narrow"/>
          <w:b/>
          <w:w w:val="99"/>
          <w:sz w:val="26"/>
          <w:szCs w:val="26"/>
        </w:rPr>
        <w:t>Article 5 : généralités</w:t>
      </w:r>
    </w:p>
    <w:p w14:paraId="4220E940" w14:textId="4C6BB537" w:rsidR="00A62ADC" w:rsidRPr="00EC7A08" w:rsidRDefault="00A62ADC" w:rsidP="00A62ADC">
      <w:pPr>
        <w:widowControl w:val="0"/>
        <w:suppressAutoHyphens w:val="0"/>
        <w:autoSpaceDE w:val="0"/>
        <w:adjustRightInd w:val="0"/>
        <w:spacing w:before="11" w:line="276" w:lineRule="auto"/>
        <w:ind w:left="390" w:right="-20"/>
        <w:jc w:val="both"/>
        <w:textAlignment w:val="auto"/>
        <w:rPr>
          <w:rFonts w:ascii="Arial Narrow" w:hAnsi="Arial Narrow"/>
          <w:b/>
          <w:w w:val="99"/>
          <w:lang w:val="x-none" w:eastAsia="x-none"/>
        </w:rPr>
      </w:pPr>
      <w:r w:rsidRPr="00EC7A08">
        <w:rPr>
          <w:rFonts w:ascii="Arial Narrow" w:hAnsi="Arial Narrow"/>
          <w:b/>
          <w:w w:val="99"/>
          <w:lang w:eastAsia="x-none"/>
        </w:rPr>
        <w:t>5.</w:t>
      </w:r>
      <w:r w:rsidRPr="00EC7A08">
        <w:rPr>
          <w:rFonts w:ascii="Arial Narrow" w:hAnsi="Arial Narrow"/>
          <w:b/>
          <w:w w:val="99"/>
          <w:lang w:val="x-none" w:eastAsia="x-none"/>
        </w:rPr>
        <w:t xml:space="preserve">1. Les </w:t>
      </w:r>
      <w:r w:rsidRPr="00EC7A08">
        <w:rPr>
          <w:rFonts w:ascii="Arial Narrow" w:hAnsi="Arial Narrow"/>
          <w:b/>
          <w:w w:val="99"/>
          <w:lang w:eastAsia="x-none"/>
        </w:rPr>
        <w:t>e</w:t>
      </w:r>
      <w:r w:rsidR="007F6A49" w:rsidRPr="00EC7A08">
        <w:rPr>
          <w:rFonts w:ascii="Arial Narrow" w:hAnsi="Arial Narrow"/>
          <w:b/>
          <w:w w:val="99"/>
          <w:lang w:val="x-none" w:eastAsia="x-none"/>
        </w:rPr>
        <w:t>essais</w:t>
      </w:r>
      <w:r w:rsidRPr="00EC7A08">
        <w:rPr>
          <w:rFonts w:ascii="Arial Narrow" w:hAnsi="Arial Narrow"/>
          <w:b/>
          <w:w w:val="99"/>
          <w:lang w:val="x-none" w:eastAsia="x-none"/>
        </w:rPr>
        <w:t xml:space="preserve"> </w:t>
      </w:r>
    </w:p>
    <w:p w14:paraId="03A11CC3" w14:textId="77777777" w:rsidR="00A62ADC" w:rsidRPr="00EC7A08" w:rsidRDefault="00A62ADC" w:rsidP="00A62ADC">
      <w:pPr>
        <w:widowControl w:val="0"/>
        <w:suppressAutoHyphens w:val="0"/>
        <w:autoSpaceDE w:val="0"/>
        <w:adjustRightInd w:val="0"/>
        <w:ind w:right="-20"/>
        <w:jc w:val="both"/>
        <w:textAlignment w:val="auto"/>
        <w:rPr>
          <w:rFonts w:ascii="Arial Narrow" w:hAnsi="Arial Narrow"/>
          <w:w w:val="99"/>
        </w:rPr>
      </w:pPr>
      <w:r w:rsidRPr="00EC7A08">
        <w:rPr>
          <w:rFonts w:ascii="Arial Narrow" w:hAnsi="Arial Narrow"/>
          <w:w w:val="99"/>
        </w:rPr>
        <w:t xml:space="preserve">Les essais en laboratoire et en place sont conduits conformément à l’opératoire de l’AFNOR (France) du MPC (France) </w:t>
      </w:r>
      <w:r w:rsidRPr="00867266">
        <w:rPr>
          <w:rFonts w:ascii="Arial Narrow" w:hAnsi="Arial Narrow"/>
          <w:w w:val="99"/>
          <w:sz w:val="20"/>
        </w:rPr>
        <w:t xml:space="preserve">ou à défaut de l’AASHO et de l’ASTM (Etats-Unis), en vigueur le premier jour du mois qui précède la date limite de la remise des offres. </w:t>
      </w:r>
    </w:p>
    <w:p w14:paraId="56D924E7" w14:textId="77777777" w:rsidR="00A62ADC" w:rsidRPr="00EC7A08" w:rsidRDefault="00A62ADC" w:rsidP="00A62ADC">
      <w:pPr>
        <w:widowControl w:val="0"/>
        <w:suppressAutoHyphens w:val="0"/>
        <w:autoSpaceDE w:val="0"/>
        <w:adjustRightInd w:val="0"/>
        <w:ind w:right="-20"/>
        <w:jc w:val="both"/>
        <w:textAlignment w:val="auto"/>
        <w:rPr>
          <w:rFonts w:ascii="Arial Narrow" w:hAnsi="Arial Narrow"/>
          <w:w w:val="99"/>
        </w:rPr>
      </w:pPr>
      <w:r w:rsidRPr="00EC7A08">
        <w:rPr>
          <w:rFonts w:ascii="Arial Narrow" w:hAnsi="Arial Narrow"/>
          <w:w w:val="99"/>
        </w:rPr>
        <w:t xml:space="preserve">Les matériaux, produits et composants de construction doivent être conformes aux stipulations de la </w:t>
      </w:r>
      <w:r w:rsidRPr="00EC7A08">
        <w:rPr>
          <w:rFonts w:ascii="Arial Narrow" w:hAnsi="Arial Narrow"/>
        </w:rPr>
        <w:t>Lettre Commande</w:t>
      </w:r>
      <w:r w:rsidRPr="00EC7A08">
        <w:rPr>
          <w:rFonts w:ascii="Arial Narrow" w:hAnsi="Arial Narrow"/>
          <w:w w:val="99"/>
        </w:rPr>
        <w:t xml:space="preserve"> et prescription des normes AFNOR homologuées, les normes applicables étant celles en vigueur le premier jour du mois qui précède la date limite de remise des offres.  </w:t>
      </w:r>
    </w:p>
    <w:p w14:paraId="6369975E" w14:textId="77777777" w:rsidR="00A62ADC" w:rsidRPr="00EC7A08" w:rsidRDefault="00A62ADC" w:rsidP="00A62ADC">
      <w:pPr>
        <w:widowControl w:val="0"/>
        <w:suppressAutoHyphens w:val="0"/>
        <w:autoSpaceDE w:val="0"/>
        <w:adjustRightInd w:val="0"/>
        <w:ind w:right="-20"/>
        <w:jc w:val="both"/>
        <w:textAlignment w:val="auto"/>
        <w:rPr>
          <w:rFonts w:ascii="Arial Narrow" w:hAnsi="Arial Narrow"/>
          <w:w w:val="99"/>
        </w:rPr>
      </w:pPr>
      <w:r w:rsidRPr="00EC7A08">
        <w:rPr>
          <w:rFonts w:ascii="Arial Narrow" w:hAnsi="Arial Narrow"/>
          <w:w w:val="99"/>
        </w:rPr>
        <w:t xml:space="preserve">En ce qui concerne le vocabulaire des essais de laboratoire et des documents émis par les laboratoires d’essais, les termes fondamentaux et leurs définitions sont conformes à la norme NFX 10-001 et NFP 080-500 (condition générale minimale d’un procès-verbal d’essai de matériaux). </w:t>
      </w:r>
    </w:p>
    <w:p w14:paraId="64E0EF1A" w14:textId="77777777" w:rsidR="00A62ADC" w:rsidRPr="00194ABD" w:rsidRDefault="00A62ADC" w:rsidP="00A62ADC">
      <w:pPr>
        <w:widowControl w:val="0"/>
        <w:suppressAutoHyphens w:val="0"/>
        <w:autoSpaceDE w:val="0"/>
        <w:adjustRightInd w:val="0"/>
        <w:spacing w:before="11" w:line="276" w:lineRule="auto"/>
        <w:ind w:right="-20"/>
        <w:jc w:val="both"/>
        <w:textAlignment w:val="auto"/>
        <w:rPr>
          <w:rFonts w:ascii="Arial Narrow" w:hAnsi="Arial Narrow"/>
          <w:b/>
          <w:color w:val="FF0000"/>
          <w:w w:val="99"/>
        </w:rPr>
      </w:pPr>
      <w:r w:rsidRPr="00EC7A08">
        <w:rPr>
          <w:rFonts w:ascii="Arial Narrow" w:hAnsi="Arial Narrow"/>
          <w:b/>
          <w:w w:val="99"/>
        </w:rPr>
        <w:t xml:space="preserve">5.2 Essais d’études </w:t>
      </w:r>
    </w:p>
    <w:p w14:paraId="24419F40"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 xml:space="preserve">Le Cocontractant doit effectuer toutes les recherches et les essais de laboratoire nécessaires pour vérifier la conformité des matériaux, déterminer les dosages, les compositions des mélanges et des bétons, les traitements et les différents apports, qui permettent de répondre aux critères d’utilisation des divers matériaux et stipulations techniques requises. </w:t>
      </w:r>
    </w:p>
    <w:p w14:paraId="048715D2" w14:textId="77777777" w:rsidR="00A62ADC" w:rsidRPr="00867266" w:rsidRDefault="00A62ADC" w:rsidP="00A62ADC">
      <w:pPr>
        <w:widowControl w:val="0"/>
        <w:suppressAutoHyphens w:val="0"/>
        <w:autoSpaceDE w:val="0"/>
        <w:adjustRightInd w:val="0"/>
        <w:ind w:right="-20"/>
        <w:jc w:val="both"/>
        <w:textAlignment w:val="auto"/>
        <w:rPr>
          <w:rFonts w:ascii="Arial Narrow" w:hAnsi="Arial Narrow"/>
          <w:w w:val="99"/>
          <w:sz w:val="20"/>
        </w:rPr>
      </w:pPr>
      <w:r w:rsidRPr="00867266">
        <w:rPr>
          <w:rFonts w:ascii="Arial Narrow" w:hAnsi="Arial Narrow"/>
          <w:w w:val="99"/>
          <w:sz w:val="20"/>
        </w:rPr>
        <w:t>Le Cocontractant doit effectuer tous les essais de formulation et de convenance sur les matériaux composites utilisés sur le chantier.</w:t>
      </w:r>
    </w:p>
    <w:p w14:paraId="4D5CDC46"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A partir des pièces et documents joints au Dossier d’Appel d’Offres, le cocontractant effectue les vérifications qu’il juge nécessaires, afin de pouvoir signaler et rectifier les anomalies, erreurs ou omissions éventuelles.</w:t>
      </w:r>
    </w:p>
    <w:p w14:paraId="7E7B521A"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 xml:space="preserve">Tous ces essais et vérifications sont à la charge du cocontractant qui remet ses conclusions à l’Ingénieur. </w:t>
      </w:r>
    </w:p>
    <w:p w14:paraId="5C09A621"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Après avoir effectué toutes les vérifications nécessaires, l’Ingénieur pourra donner par écrit son agrément ou prescrire une nouvelle recherche ou des essais complémentaires.</w:t>
      </w:r>
    </w:p>
    <w:p w14:paraId="79373566" w14:textId="77777777" w:rsidR="00A62ADC" w:rsidRPr="00194ABD" w:rsidRDefault="00A62ADC" w:rsidP="00A62ADC">
      <w:pPr>
        <w:widowControl w:val="0"/>
        <w:suppressAutoHyphens w:val="0"/>
        <w:autoSpaceDE w:val="0"/>
        <w:adjustRightInd w:val="0"/>
        <w:spacing w:before="11" w:line="276" w:lineRule="auto"/>
        <w:ind w:right="-20"/>
        <w:jc w:val="both"/>
        <w:textAlignment w:val="auto"/>
        <w:rPr>
          <w:rFonts w:ascii="Arial Narrow" w:hAnsi="Arial Narrow"/>
          <w:b/>
          <w:color w:val="FF0000"/>
          <w:w w:val="99"/>
        </w:rPr>
      </w:pPr>
      <w:r w:rsidRPr="00AB1CBF">
        <w:rPr>
          <w:rFonts w:ascii="Arial Narrow" w:hAnsi="Arial Narrow"/>
          <w:b/>
          <w:w w:val="99"/>
        </w:rPr>
        <w:t>5.3 Essais de réception de matériaux sur le chantier</w:t>
      </w:r>
    </w:p>
    <w:p w14:paraId="56087C18"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 xml:space="preserve">Le Cocontractant est tenu de réaliser les essais de réception selon la cadence fixée ci-après dans ce CCTP. Les résultats seront présentés à l’Ingénieur qui, après avoir effectué toutes les vérifications nécessaires pourra donner son </w:t>
      </w:r>
      <w:r w:rsidRPr="00AB1CBF">
        <w:rPr>
          <w:rFonts w:ascii="Arial Narrow" w:hAnsi="Arial Narrow"/>
          <w:w w:val="99"/>
        </w:rPr>
        <w:lastRenderedPageBreak/>
        <w:t>autorisation écrite pour l’utilisation du matériau concerné. L’Ingénieur se réserve le droit de demander des essais supplémentaires au Cocontractant ou de réalisé toutes les vérifications jugées nécessaires avec son propre matériel ou en faisant appel à un laboratoire spécialisé et agréé.</w:t>
      </w:r>
    </w:p>
    <w:p w14:paraId="1E8D903E"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La liste non exhaustive des essais de réception des matériaux est la suivante :</w:t>
      </w:r>
    </w:p>
    <w:p w14:paraId="37E3671A" w14:textId="77777777" w:rsidR="00A62ADC" w:rsidRPr="00AB1CBF" w:rsidRDefault="00A62ADC" w:rsidP="006D4D9C">
      <w:pPr>
        <w:widowControl w:val="0"/>
        <w:numPr>
          <w:ilvl w:val="0"/>
          <w:numId w:val="80"/>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Analyse granulométrique ;</w:t>
      </w:r>
    </w:p>
    <w:p w14:paraId="29F71C59" w14:textId="77777777" w:rsidR="00A62ADC" w:rsidRPr="00AB1CBF" w:rsidRDefault="00A62ADC" w:rsidP="006D4D9C">
      <w:pPr>
        <w:widowControl w:val="0"/>
        <w:numPr>
          <w:ilvl w:val="0"/>
          <w:numId w:val="80"/>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Propreté des granulats ;</w:t>
      </w:r>
    </w:p>
    <w:p w14:paraId="08075C40" w14:textId="77777777" w:rsidR="00A62ADC" w:rsidRPr="00AB1CBF" w:rsidRDefault="00A62ADC" w:rsidP="006D4D9C">
      <w:pPr>
        <w:widowControl w:val="0"/>
        <w:numPr>
          <w:ilvl w:val="0"/>
          <w:numId w:val="80"/>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Équivalent de sable ;</w:t>
      </w:r>
    </w:p>
    <w:p w14:paraId="1D6AB588" w14:textId="77777777" w:rsidR="00A62ADC" w:rsidRPr="00AB1CBF"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rPr>
      </w:pPr>
      <w:r w:rsidRPr="00AB1CBF">
        <w:rPr>
          <w:rFonts w:ascii="Arial Narrow" w:hAnsi="Arial Narrow"/>
          <w:b/>
          <w:w w:val="99"/>
        </w:rPr>
        <w:t xml:space="preserve">5.4 Essais de contrôle de mise en œuvre </w:t>
      </w:r>
    </w:p>
    <w:p w14:paraId="21C2D150"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 xml:space="preserve">Le Cocontractant a l’obligation de réaliser son autocontrôle conformément à ceux prévus plus loin dans le CCTP. Le contrôle de la mise en œuvre du béton se fera par la mesure de l’affaissement au cône d’ABRAMS et par la mesure de la résistance à la compression simple à 7 jours et à 28 jours. </w:t>
      </w:r>
    </w:p>
    <w:p w14:paraId="49E4B8A9"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 xml:space="preserve">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 </w:t>
      </w:r>
    </w:p>
    <w:p w14:paraId="668D19FD"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 xml:space="preserve">Le Cocontractant sera tenu d’effectuer toutes reprises ordonnées par l’Ingénieur. </w:t>
      </w:r>
    </w:p>
    <w:p w14:paraId="4E2ADCA5" w14:textId="77777777" w:rsidR="00A62ADC" w:rsidRPr="00AB1CBF"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rPr>
      </w:pPr>
      <w:r w:rsidRPr="00AB1CBF">
        <w:rPr>
          <w:rFonts w:ascii="Arial Narrow" w:hAnsi="Arial Narrow"/>
          <w:b/>
          <w:w w:val="99"/>
        </w:rPr>
        <w:t xml:space="preserve">5.5 Amenée de l’équipement et eu matériel </w:t>
      </w:r>
    </w:p>
    <w:p w14:paraId="5D5F88B2"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Le Cocontractant effectue toutes les démarches nécessaires pour s’assurer que la livraison des équipements et du matériel importé soit effectué dans les délais compatibles avec le planning des travaux et que toutes les dispositions soient prises pour leur expédition sur le chantier.</w:t>
      </w:r>
    </w:p>
    <w:p w14:paraId="350BFDF0"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L’Ingénieur vérifiera la conformité du matériel amené sur le chantier à l’offre titulaire.</w:t>
      </w:r>
    </w:p>
    <w:p w14:paraId="2819C1E5" w14:textId="77777777" w:rsidR="00A62ADC" w:rsidRPr="00AB1CBF"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rPr>
      </w:pPr>
      <w:r w:rsidRPr="00AB1CBF">
        <w:rPr>
          <w:rFonts w:ascii="Arial Narrow" w:hAnsi="Arial Narrow"/>
          <w:b/>
          <w:w w:val="99"/>
        </w:rPr>
        <w:t>5.6 Fourniture des matériaux</w:t>
      </w:r>
    </w:p>
    <w:p w14:paraId="7F3042A2" w14:textId="77777777" w:rsidR="00A62ADC" w:rsidRPr="00AB1CBF"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rPr>
      </w:pPr>
      <w:r w:rsidRPr="00AB1CBF">
        <w:rPr>
          <w:rFonts w:ascii="Arial Narrow" w:hAnsi="Arial Narrow"/>
          <w:b/>
          <w:w w:val="99"/>
        </w:rPr>
        <w:t>5.6.1. Matériaux locaux</w:t>
      </w:r>
    </w:p>
    <w:p w14:paraId="797935E3"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Le Cocontractant choisi et visite toute source locale de matériaux et prend les dispositions nécessaires pour leur achat et leur transport sur le site des travaux.</w:t>
      </w:r>
    </w:p>
    <w:p w14:paraId="3A153B2E" w14:textId="77777777" w:rsidR="00A62ADC" w:rsidRPr="00AB1CBF"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rPr>
      </w:pPr>
      <w:r w:rsidRPr="00AB1CBF">
        <w:rPr>
          <w:rFonts w:ascii="Arial Narrow" w:hAnsi="Arial Narrow"/>
          <w:b/>
          <w:w w:val="99"/>
        </w:rPr>
        <w:t xml:space="preserve">5.6.2. Matériaux importés </w:t>
      </w:r>
    </w:p>
    <w:p w14:paraId="5B8C14F9"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Le Cocontractant passe les commandes chez les entrepreneurs pour les matériaux à importer suffisamment à l’avance pour permettre leur fabrication, expédition et livraison à temps sur le chantier, afin qu’ils puissent être utilisés comme prévus dans le calendrier des travaux ; il doit tenir compte notamment des délais de dédouanement.</w:t>
      </w:r>
    </w:p>
    <w:p w14:paraId="280D7651" w14:textId="77777777" w:rsidR="00A62ADC" w:rsidRPr="00AB1CBF"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rPr>
      </w:pPr>
      <w:r w:rsidRPr="00AB1CBF">
        <w:rPr>
          <w:rFonts w:ascii="Arial Narrow" w:hAnsi="Arial Narrow"/>
          <w:b/>
          <w:w w:val="99"/>
        </w:rPr>
        <w:t>5.7 Emplacement mis à la disposition du Cocontractant</w:t>
      </w:r>
    </w:p>
    <w:p w14:paraId="2780BD72"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 xml:space="preserve">Si sur la base des plans et pièces techniques du Dossier d’Appel d’Offres (DAO), les emplacements mis à la disposition par l’Administration sont insuffisants ou mal situés eu égard à sa propre organisation sur le chantier, le Cocontractant est tenu de s’informer de la disponibilité d’autres emplacements. Dans l’hypothèse où de l’avis du Cocontractant, les emplacements ainsi demeurent insuffisants ou mal situés, il doit s’assurer de la recherche des terrains supplémentaires, puis effectuer les formalités d’achat ou de location avant de procéder à leur aménagement. Il prend en charge les coûts de recherche, formalités et préparation de ces terrains en vue de l’établissement de ces installations et aires de stockage et de la préparation des emprunts et carrières. L’implantation et l’aménagement de ces terrains doivent être approuvés par l’Ingénieur qui ne peut les refuser sans raison valable. </w:t>
      </w:r>
    </w:p>
    <w:p w14:paraId="10F084DA" w14:textId="77777777" w:rsidR="00A62ADC" w:rsidRPr="00AB1CBF" w:rsidRDefault="00A62ADC" w:rsidP="00A62ADC">
      <w:pPr>
        <w:widowControl w:val="0"/>
        <w:suppressAutoHyphens w:val="0"/>
        <w:autoSpaceDE w:val="0"/>
        <w:adjustRightInd w:val="0"/>
        <w:spacing w:before="11"/>
        <w:ind w:right="-20"/>
        <w:jc w:val="both"/>
        <w:textAlignment w:val="auto"/>
        <w:rPr>
          <w:rFonts w:ascii="Arial Narrow" w:hAnsi="Arial Narrow"/>
          <w:w w:val="99"/>
        </w:rPr>
      </w:pPr>
      <w:r w:rsidRPr="00AB1CBF">
        <w:rPr>
          <w:rFonts w:ascii="Arial Narrow" w:hAnsi="Arial Narrow"/>
          <w:w w:val="99"/>
        </w:rPr>
        <w:t xml:space="preserve">Quel que soit le choix du Cocontractant quant à l’implantation de ces emplacements pour installation de chantier, aire de stockage ou carrières, il demeure entièrement responsable de l’achèvement des travaux dans les délais prévus. </w:t>
      </w:r>
    </w:p>
    <w:p w14:paraId="762548C7" w14:textId="77777777" w:rsidR="00A62ADC" w:rsidRPr="00AB1CBF"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rPr>
      </w:pPr>
      <w:r w:rsidRPr="00AB1CBF">
        <w:rPr>
          <w:rFonts w:ascii="Arial Narrow" w:hAnsi="Arial Narrow"/>
          <w:b/>
          <w:w w:val="99"/>
        </w:rPr>
        <w:t xml:space="preserve">5.8 Transport de matériel lourd </w:t>
      </w:r>
    </w:p>
    <w:p w14:paraId="0F65F33B"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 xml:space="preserve">Le Cocontractant doit tenir compte des limitations éventuelles des charges sur les routes et ponts existants. Il est tenu de charger le matériel sur les remorques à essieux multiples afin d’assurer une distribution de la charge totale respectant les limites prescrites par le code de la route. </w:t>
      </w:r>
    </w:p>
    <w:p w14:paraId="5530D881"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b/>
          <w:w w:val="99"/>
        </w:rPr>
      </w:pPr>
      <w:r w:rsidRPr="00AB1CBF">
        <w:rPr>
          <w:rFonts w:ascii="Arial Narrow" w:hAnsi="Arial Narrow"/>
          <w:b/>
          <w:w w:val="99"/>
        </w:rPr>
        <w:t>5.9 Intempéries et suspension des travaux</w:t>
      </w:r>
    </w:p>
    <w:p w14:paraId="4DEE9DEF"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Il appartient au Cocontractant de fournir chaque semaine les relevés pluviométriques écoulés.</w:t>
      </w:r>
    </w:p>
    <w:p w14:paraId="562DC831"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Au cas où une station officielle ne serait pas implantée dans la zone climatique représentative du chantier, le Cocontractant aura à charge la mise en place et le fonctionnement d’un pluviomètre implanté sur le chantier. Les coûts correspondants sont inclus dans le prix d’installation de chantier.</w:t>
      </w:r>
    </w:p>
    <w:p w14:paraId="3565EEFF"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L’Ingénieur pourra prescrire par Ordre de Service la suspension des travaux réalisés sous intempéries sans que le Cocontractant puisse élever une réclamation de ce fait.</w:t>
      </w:r>
    </w:p>
    <w:p w14:paraId="228E7565"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t>Dans ce cas, le délai contractuel sera prolongé d’autant de jour calendaire qu’il s’en sera écoulé entre la date de suspension et la date de reprise des travaux, à condition que cela soit prévu dans l’Ordre de Service.</w:t>
      </w:r>
    </w:p>
    <w:p w14:paraId="4E3A657A" w14:textId="77777777" w:rsidR="00A62ADC" w:rsidRPr="00AB1CBF"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AB1CBF">
        <w:rPr>
          <w:rFonts w:ascii="Arial Narrow" w:hAnsi="Arial Narrow"/>
          <w:b/>
          <w:w w:val="99"/>
          <w:sz w:val="26"/>
          <w:szCs w:val="26"/>
        </w:rPr>
        <w:t>Article 6 : Journal le chantier et réunion</w:t>
      </w:r>
    </w:p>
    <w:p w14:paraId="3153E598" w14:textId="77777777" w:rsidR="00A62ADC" w:rsidRPr="00AB1CBF" w:rsidRDefault="00A62ADC" w:rsidP="00A62ADC">
      <w:pPr>
        <w:widowControl w:val="0"/>
        <w:suppressAutoHyphens w:val="0"/>
        <w:autoSpaceDE w:val="0"/>
        <w:adjustRightInd w:val="0"/>
        <w:ind w:right="-20"/>
        <w:jc w:val="both"/>
        <w:textAlignment w:val="auto"/>
        <w:rPr>
          <w:rFonts w:ascii="Arial Narrow" w:hAnsi="Arial Narrow"/>
          <w:w w:val="99"/>
        </w:rPr>
      </w:pPr>
      <w:r w:rsidRPr="00AB1CBF">
        <w:rPr>
          <w:rFonts w:ascii="Arial Narrow" w:hAnsi="Arial Narrow"/>
          <w:w w:val="99"/>
        </w:rPr>
        <w:lastRenderedPageBreak/>
        <w:t>Le journal de chantier sera rédigé et signé chaque jour par le représentant du Cocontractant sur le chantier et éventuellement par le représentant de l’Ingénieur. Il sera établi conjointement suivant un modèle défini et devra contenir au minimum les informations journalières suivantes :</w:t>
      </w:r>
    </w:p>
    <w:p w14:paraId="7A9BBDC0" w14:textId="77777777" w:rsidR="00A62ADC" w:rsidRPr="00AB1CBF"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Les conditions atmosphériques ;</w:t>
      </w:r>
    </w:p>
    <w:p w14:paraId="43CB5E2B" w14:textId="77777777" w:rsidR="00A62ADC" w:rsidRPr="00AB1CBF"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Les travaux exécutés dans la journée, le personnel et le matériel employé ;</w:t>
      </w:r>
    </w:p>
    <w:p w14:paraId="6BE8755B" w14:textId="77777777" w:rsidR="00A62ADC" w:rsidRPr="00AB1CBF"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L’avancement des Travaux ;</w:t>
      </w:r>
    </w:p>
    <w:p w14:paraId="4FEB06D0" w14:textId="77777777" w:rsidR="00A62ADC" w:rsidRPr="00AB1CBF"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Les prescriptions imposées ;</w:t>
      </w:r>
    </w:p>
    <w:p w14:paraId="067142FE" w14:textId="77777777" w:rsidR="00A62ADC" w:rsidRPr="00AB1CBF"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Les quantités détaillées des Travaux ;</w:t>
      </w:r>
    </w:p>
    <w:p w14:paraId="4223AD31" w14:textId="77777777" w:rsidR="00A62ADC" w:rsidRPr="00AB1CBF"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Les opérations administratives relatives à l’exécution et au règlement de la Lettre Commande ;</w:t>
      </w:r>
    </w:p>
    <w:p w14:paraId="6DB7FD00" w14:textId="77777777" w:rsidR="00A62ADC" w:rsidRPr="00AB1CBF"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Des réceptions et agrément ;</w:t>
      </w:r>
    </w:p>
    <w:p w14:paraId="4671DECA" w14:textId="77777777" w:rsidR="00A62ADC" w:rsidRPr="00AB1CBF"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AB1CBF">
        <w:rPr>
          <w:rFonts w:ascii="Arial Narrow" w:hAnsi="Arial Narrow"/>
          <w:w w:val="99"/>
        </w:rPr>
        <w:t>Les incidents, accidents et événements qui pourraient avoir une incidence ultérieure sur la tenue des ouvrages ou le déroulement du chantier ;</w:t>
      </w:r>
    </w:p>
    <w:p w14:paraId="197CB38B"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Les non – conformités ;</w:t>
      </w:r>
    </w:p>
    <w:p w14:paraId="60008BE6"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Les visites officielles.</w:t>
      </w:r>
    </w:p>
    <w:p w14:paraId="1003DD6F"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Une réunion hebdomadaire à laquelle participeront obligatoirement le Cocontractant et l’Ingénieur permettra de discuter des points relatifs à l’exécution de la </w:t>
      </w:r>
      <w:r w:rsidRPr="00F47FD7">
        <w:rPr>
          <w:rFonts w:ascii="Arial Narrow" w:hAnsi="Arial Narrow"/>
        </w:rPr>
        <w:t>Lettre Commande</w:t>
      </w:r>
      <w:r w:rsidRPr="00F47FD7">
        <w:rPr>
          <w:rFonts w:ascii="Arial Narrow" w:hAnsi="Arial Narrow"/>
          <w:w w:val="99"/>
        </w:rPr>
        <w:t>, d’évaluer l’avancement des travaux, et de préciser tout élément n’ayant pas reçu une définition suffisamment claire dans les termes du contrat ou avant le début des Travaux.</w:t>
      </w:r>
    </w:p>
    <w:p w14:paraId="7F52ADDB"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L’Ingénieur pourra modifier la périodicité des réunions sans que celle-ci puisse être supérieure à 15 jours.</w:t>
      </w:r>
    </w:p>
    <w:p w14:paraId="21E4B627"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réunions hebdomadaires permettent à l’Ingénieur d’avoir une idée précise de l’évolution du chantier et de définir a priori les actions à entreprendre pour respecter les conditions de la Lettre Commande.</w:t>
      </w:r>
    </w:p>
    <w:p w14:paraId="5E2CB8ED"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Ces réunions font l’objet d’un procès-verbal rédigé par l’Ingénieur et signé par le Cocontractant et celui-ci également.</w:t>
      </w:r>
    </w:p>
    <w:p w14:paraId="74BF563A" w14:textId="77777777" w:rsidR="00A62ADC" w:rsidRPr="00F47FD7"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F47FD7">
        <w:rPr>
          <w:rFonts w:ascii="Arial Narrow" w:hAnsi="Arial Narrow"/>
          <w:b/>
          <w:w w:val="99"/>
          <w:sz w:val="26"/>
          <w:szCs w:val="26"/>
        </w:rPr>
        <w:t>Article 7 : Programme des travaux</w:t>
      </w:r>
    </w:p>
    <w:p w14:paraId="6B5BF21E"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programme des Travaux doit préciser :</w:t>
      </w:r>
    </w:p>
    <w:p w14:paraId="41645D43"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Les descriptions des dispositions et méthodes envisagées pour l’exécution des Travaux ;</w:t>
      </w:r>
    </w:p>
    <w:p w14:paraId="155C1D1E" w14:textId="36F0B0A1" w:rsidR="00867266" w:rsidRPr="00867266" w:rsidRDefault="00A62ADC" w:rsidP="00867266">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Les matériels utilisés ;</w:t>
      </w:r>
    </w:p>
    <w:p w14:paraId="2C36C96F"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Le personnel d’encadrement, de direction de chantier ;</w:t>
      </w:r>
    </w:p>
    <w:p w14:paraId="4CDA82F6"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Le planning d’exécution ;</w:t>
      </w:r>
    </w:p>
    <w:p w14:paraId="75DEF6D3"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Les plans d’exécution ;</w:t>
      </w:r>
    </w:p>
    <w:p w14:paraId="0A4B64C2" w14:textId="6D1AD782" w:rsidR="00867266" w:rsidRPr="004462B1" w:rsidRDefault="00A62ADC" w:rsidP="00A62AD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Toute information qui pourrait être utile à l’Ingénieur pour organiser le contrôle.</w:t>
      </w:r>
    </w:p>
    <w:p w14:paraId="4820165D" w14:textId="4039F3D1"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Ce programme sera révisé au cours de l’exécution du chantier en tant que de besoin.</w:t>
      </w:r>
    </w:p>
    <w:p w14:paraId="1206B8B7" w14:textId="77777777" w:rsidR="00A62ADC" w:rsidRPr="00F47FD7"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F47FD7">
        <w:rPr>
          <w:rFonts w:ascii="Arial Narrow" w:hAnsi="Arial Narrow"/>
          <w:b/>
          <w:w w:val="99"/>
          <w:sz w:val="26"/>
          <w:szCs w:val="26"/>
        </w:rPr>
        <w:t>Article 8 : Plan De Recollement</w:t>
      </w:r>
    </w:p>
    <w:p w14:paraId="26E91089"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fournira à l’Ingénieur, en trois (3) exemplaires les plans de recollement des Travaux réalisés au plus tard le jour de la réception provisoire des Travaux y compris les réceptions partielles.</w:t>
      </w:r>
    </w:p>
    <w:p w14:paraId="562C1941"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Ces plans se présentent sous la forme de matricule de bâtiment mentionnant la localisation, la nature, les quantités, les dates d’exécution de toutes les tâches réalisées.</w:t>
      </w:r>
    </w:p>
    <w:p w14:paraId="74D1C95F"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sz w:val="28"/>
          <w:szCs w:val="28"/>
        </w:rPr>
      </w:pPr>
      <w:r w:rsidRPr="00F47FD7">
        <w:rPr>
          <w:rFonts w:ascii="Arial Narrow" w:hAnsi="Arial Narrow"/>
          <w:b/>
          <w:w w:val="99"/>
          <w:sz w:val="28"/>
          <w:szCs w:val="28"/>
        </w:rPr>
        <w:t>CHAPITRE II : PROVENANCE, QUALITE ET PREPARATION DES MATERIAUX</w:t>
      </w:r>
    </w:p>
    <w:p w14:paraId="2F273DE5" w14:textId="77777777" w:rsidR="00A62ADC" w:rsidRPr="00194ABD" w:rsidRDefault="00A62ADC" w:rsidP="00A62ADC">
      <w:pPr>
        <w:widowControl w:val="0"/>
        <w:suppressAutoHyphens w:val="0"/>
        <w:autoSpaceDE w:val="0"/>
        <w:adjustRightInd w:val="0"/>
        <w:ind w:right="-20"/>
        <w:jc w:val="both"/>
        <w:textAlignment w:val="auto"/>
        <w:rPr>
          <w:rFonts w:ascii="Arial Narrow" w:hAnsi="Arial Narrow"/>
          <w:b/>
          <w:color w:val="FF0000"/>
          <w:w w:val="99"/>
          <w:sz w:val="26"/>
          <w:szCs w:val="26"/>
        </w:rPr>
      </w:pPr>
      <w:r w:rsidRPr="00F47FD7">
        <w:rPr>
          <w:rFonts w:ascii="Arial Narrow" w:hAnsi="Arial Narrow"/>
          <w:b/>
          <w:w w:val="99"/>
          <w:sz w:val="26"/>
          <w:szCs w:val="26"/>
        </w:rPr>
        <w:t>Article 9 : Provenance des matériaux</w:t>
      </w:r>
    </w:p>
    <w:p w14:paraId="0F7E41C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devra choisir des emplacements d’emprunts et les soumettre à l’agrément de l’ingénieur dont le refus vaudra obligation au Cocontractant de rechercher de nouveaux sites d’emprunts sans que celui-ci puisse prétendre à une quelconque indemnité.</w:t>
      </w:r>
    </w:p>
    <w:p w14:paraId="79AD2821"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ne pourra commencer à exploiter la carrière identifiée qu’après le contrôle de qualité effectué par l’Ingénieur et l’autorisation écrite donnée par ce dernier.</w:t>
      </w:r>
    </w:p>
    <w:p w14:paraId="02E981D6"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L’Ingénieur pourra retirer l’autorisation à tout moment dès que la chambre d’extraction ne donnera plus de matériaux de bonne qualité, le Cocontractant ne pouvant prétendre à aucune indemnité.</w:t>
      </w:r>
    </w:p>
    <w:p w14:paraId="5326AE5B"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anciens sites d’emprunts ne pourront être exploités que si le Cocontractant a fourni les preuves qu’il y subsiste encore des matériaux ayant les caractéristiques requises.</w:t>
      </w:r>
    </w:p>
    <w:p w14:paraId="0DFBBB12" w14:textId="77777777" w:rsidR="00A62ADC" w:rsidRPr="00F47FD7"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F47FD7">
        <w:rPr>
          <w:rFonts w:ascii="Arial Narrow" w:hAnsi="Arial Narrow"/>
          <w:b/>
          <w:w w:val="99"/>
          <w:sz w:val="26"/>
          <w:szCs w:val="26"/>
        </w:rPr>
        <w:t>Article 10 : Laboratoire et contrôle de qualité</w:t>
      </w:r>
    </w:p>
    <w:p w14:paraId="0D445C23"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L’Ingénieur procédera à tous les essais nécessaires soit avec son propre matériel, soit avec le matériel de laboratoire de l’Entreprise, soit en faisant appel à un Laboratoire agréé.</w:t>
      </w:r>
    </w:p>
    <w:p w14:paraId="128F5FD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Chaque fois que 20 % des essais de contrôle seront hors spécification, le Cocontractant reprendra tout l’ouvrage concerné avant que d’autres essais de contrôles soient effectués. Si en particulier il s’agit d’un emprunt, ce dernier sera refusé. Et s’il s’agit d’un tas de matériaux gerbés ce dernier sera refusé et immédiatement évacué du chantier. En tout état de cause, le Cocontractant sera tenu d’effectuer à ses frais toute reprise ordonnée par l’Ingénieur.</w:t>
      </w:r>
    </w:p>
    <w:p w14:paraId="215C8CA1"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L’Autorité Contractante et l’Ingénieur se réservent le droit d’effectuer en tout point et à toute époque qu’ils jugeront </w:t>
      </w:r>
      <w:r w:rsidRPr="00867266">
        <w:rPr>
          <w:rFonts w:ascii="Arial Narrow" w:hAnsi="Arial Narrow"/>
          <w:w w:val="99"/>
          <w:sz w:val="22"/>
        </w:rPr>
        <w:lastRenderedPageBreak/>
        <w:t>utile, le contrôle de la qualité des matériaux utilisés, de leur provenance, de leur mode de stockage et des conditions de transport.</w:t>
      </w:r>
    </w:p>
    <w:p w14:paraId="768BC7F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est tenu de faciliter l’exécution de ces contrôles.</w:t>
      </w:r>
    </w:p>
    <w:p w14:paraId="6B823F04"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Dans le cas où le résultat ne serait pas satisfaisant, l’Autorité Contractante peut faire appel à un contrôle extérieur :</w:t>
      </w:r>
    </w:p>
    <w:p w14:paraId="7EB86DF7" w14:textId="77777777" w:rsidR="00A62ADC" w:rsidRPr="00867266"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sz w:val="22"/>
        </w:rPr>
      </w:pPr>
      <w:r w:rsidRPr="00867266">
        <w:rPr>
          <w:rFonts w:ascii="Arial Narrow" w:hAnsi="Arial Narrow"/>
          <w:w w:val="99"/>
          <w:sz w:val="22"/>
        </w:rPr>
        <w:t>Si les résultats sont conformes aux spécifications du CCTP, les frais sont à la charge de l’Autorité Contractante ;</w:t>
      </w:r>
    </w:p>
    <w:p w14:paraId="045FA421"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Si les résultats ne sont pas conformes aux spécifications du CCTP, les frais sont à la charge du Cocontractant.</w:t>
      </w:r>
    </w:p>
    <w:p w14:paraId="64284227"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Dans le cas où certains résultats seraient contestés par l’une ou l’autre partie, il est procédé à des essais contradictoires. Ceux-ci sont réalisés dans un laboratoire agrée.</w:t>
      </w:r>
    </w:p>
    <w:p w14:paraId="777ECCE6"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sz w:val="26"/>
          <w:szCs w:val="26"/>
        </w:rPr>
      </w:pPr>
      <w:r w:rsidRPr="00F47FD7">
        <w:rPr>
          <w:rFonts w:ascii="Arial Narrow" w:hAnsi="Arial Narrow"/>
          <w:b/>
          <w:w w:val="99"/>
          <w:sz w:val="26"/>
          <w:szCs w:val="26"/>
        </w:rPr>
        <w:t>Article 11 : Qualité des matériaux</w:t>
      </w:r>
    </w:p>
    <w:p w14:paraId="568781A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11.1. Matériaux pour mortier, béton et béton armé :</w:t>
      </w:r>
    </w:p>
    <w:p w14:paraId="2784AA86"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b/>
          <w:w w:val="99"/>
        </w:rPr>
        <w:t>a.1. Sable :</w:t>
      </w:r>
      <w:r w:rsidRPr="00F47FD7">
        <w:rPr>
          <w:rFonts w:ascii="Arial Narrow" w:hAnsi="Arial Narrow"/>
          <w:w w:val="99"/>
        </w:rPr>
        <w:t xml:space="preserve"> Le sable proviendra soit des rivières, soit des broyages. L’équivalent de sable sera supérieur à 80 % et le pourcentage d’éléments très fins éliminés par décantation devra être inférieur à 4 %.</w:t>
      </w:r>
    </w:p>
    <w:p w14:paraId="278E9087"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a.2. Sable pour mortier :</w:t>
      </w:r>
    </w:p>
    <w:p w14:paraId="234B4736"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La proportion d’éléments retenus sur le tamis de 35 (tamis d = </w:t>
      </w:r>
      <w:smartTag w:uri="urn:schemas-microsoft-com:office:smarttags" w:element="metricconverter">
        <w:smartTagPr>
          <w:attr w:name="ProductID" w:val="2,5 mm"/>
        </w:smartTagPr>
        <w:r w:rsidRPr="00F47FD7">
          <w:rPr>
            <w:rFonts w:ascii="Arial Narrow" w:hAnsi="Arial Narrow"/>
            <w:w w:val="99"/>
          </w:rPr>
          <w:t>2,5 mm</w:t>
        </w:r>
      </w:smartTag>
      <w:r w:rsidRPr="00F47FD7">
        <w:rPr>
          <w:rFonts w:ascii="Arial Narrow" w:hAnsi="Arial Narrow"/>
          <w:w w:val="99"/>
        </w:rPr>
        <w:t>) doit être supérieure à 10 %.</w:t>
      </w:r>
    </w:p>
    <w:p w14:paraId="19F7B6FD"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a.3. Sable pour béton :</w:t>
      </w:r>
    </w:p>
    <w:p w14:paraId="0B504DEC" w14:textId="73424693" w:rsidR="00F47FD7" w:rsidRPr="00867266"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La granularité doit s’in</w:t>
      </w:r>
      <w:r w:rsidR="00867266">
        <w:rPr>
          <w:rFonts w:ascii="Arial Narrow" w:hAnsi="Arial Narrow"/>
          <w:w w:val="99"/>
        </w:rPr>
        <w:t>sérer dans le fuseau ci-après :</w:t>
      </w:r>
    </w:p>
    <w:p w14:paraId="11B0B3B9" w14:textId="77777777" w:rsidR="00A62ADC" w:rsidRPr="00194ABD" w:rsidRDefault="00A62ADC" w:rsidP="00A62ADC">
      <w:pPr>
        <w:widowControl w:val="0"/>
        <w:suppressAutoHyphens w:val="0"/>
        <w:autoSpaceDE w:val="0"/>
        <w:adjustRightInd w:val="0"/>
        <w:ind w:right="-20"/>
        <w:jc w:val="both"/>
        <w:textAlignment w:val="auto"/>
        <w:rPr>
          <w:rFonts w:ascii="Arial Narrow" w:hAnsi="Arial Narrow"/>
          <w:color w:val="FF0000"/>
          <w:w w:val="99"/>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2189"/>
      </w:tblGrid>
      <w:tr w:rsidR="00A62ADC" w:rsidRPr="00295547" w14:paraId="0A01B466" w14:textId="77777777" w:rsidTr="001B427A">
        <w:trPr>
          <w:jc w:val="center"/>
        </w:trPr>
        <w:tc>
          <w:tcPr>
            <w:tcW w:w="3070" w:type="dxa"/>
            <w:vAlign w:val="center"/>
          </w:tcPr>
          <w:p w14:paraId="42EB7315"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b/>
                <w:bCs/>
                <w:w w:val="99"/>
                <w:sz w:val="20"/>
              </w:rPr>
            </w:pPr>
            <w:r w:rsidRPr="00295547">
              <w:rPr>
                <w:rFonts w:ascii="Arial Narrow" w:hAnsi="Arial Narrow"/>
                <w:b/>
                <w:bCs/>
                <w:w w:val="99"/>
                <w:sz w:val="20"/>
              </w:rPr>
              <w:t>MODULE AFNOR</w:t>
            </w:r>
          </w:p>
        </w:tc>
        <w:tc>
          <w:tcPr>
            <w:tcW w:w="3071" w:type="dxa"/>
            <w:vAlign w:val="center"/>
          </w:tcPr>
          <w:p w14:paraId="5DAAD347"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b/>
                <w:bCs/>
                <w:w w:val="99"/>
                <w:sz w:val="20"/>
              </w:rPr>
            </w:pPr>
            <w:r w:rsidRPr="00295547">
              <w:rPr>
                <w:rFonts w:ascii="Arial Narrow" w:hAnsi="Arial Narrow"/>
                <w:b/>
                <w:bCs/>
                <w:w w:val="99"/>
                <w:sz w:val="20"/>
              </w:rPr>
              <w:t>MAILLE DES TAMIS (mm)</w:t>
            </w:r>
          </w:p>
        </w:tc>
        <w:tc>
          <w:tcPr>
            <w:tcW w:w="2189" w:type="dxa"/>
            <w:vAlign w:val="center"/>
          </w:tcPr>
          <w:p w14:paraId="7D784526"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b/>
                <w:bCs/>
                <w:w w:val="99"/>
                <w:sz w:val="20"/>
              </w:rPr>
            </w:pPr>
            <w:r w:rsidRPr="00295547">
              <w:rPr>
                <w:rFonts w:ascii="Arial Narrow" w:hAnsi="Arial Narrow"/>
                <w:b/>
                <w:bCs/>
                <w:w w:val="99"/>
                <w:sz w:val="20"/>
              </w:rPr>
              <w:t>TAMISAT (%)</w:t>
            </w:r>
          </w:p>
        </w:tc>
      </w:tr>
      <w:tr w:rsidR="00A62ADC" w:rsidRPr="00295547" w14:paraId="05FC041F" w14:textId="77777777" w:rsidTr="001B427A">
        <w:trPr>
          <w:jc w:val="center"/>
        </w:trPr>
        <w:tc>
          <w:tcPr>
            <w:tcW w:w="3070" w:type="dxa"/>
            <w:vAlign w:val="center"/>
          </w:tcPr>
          <w:p w14:paraId="7E726E9D"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38</w:t>
            </w:r>
          </w:p>
        </w:tc>
        <w:tc>
          <w:tcPr>
            <w:tcW w:w="3071" w:type="dxa"/>
            <w:vAlign w:val="center"/>
          </w:tcPr>
          <w:p w14:paraId="070A7AC5"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5</w:t>
            </w:r>
          </w:p>
        </w:tc>
        <w:tc>
          <w:tcPr>
            <w:tcW w:w="2189" w:type="dxa"/>
            <w:vAlign w:val="center"/>
          </w:tcPr>
          <w:p w14:paraId="38148340"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95-100</w:t>
            </w:r>
          </w:p>
        </w:tc>
      </w:tr>
      <w:tr w:rsidR="00A62ADC" w:rsidRPr="00295547" w14:paraId="416B93EB" w14:textId="77777777" w:rsidTr="001B427A">
        <w:trPr>
          <w:jc w:val="center"/>
        </w:trPr>
        <w:tc>
          <w:tcPr>
            <w:tcW w:w="3070" w:type="dxa"/>
            <w:vAlign w:val="center"/>
          </w:tcPr>
          <w:p w14:paraId="3036D2E2"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35</w:t>
            </w:r>
          </w:p>
        </w:tc>
        <w:tc>
          <w:tcPr>
            <w:tcW w:w="3071" w:type="dxa"/>
            <w:vAlign w:val="center"/>
          </w:tcPr>
          <w:p w14:paraId="4244F5BA"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2,5</w:t>
            </w:r>
          </w:p>
        </w:tc>
        <w:tc>
          <w:tcPr>
            <w:tcW w:w="2189" w:type="dxa"/>
            <w:vAlign w:val="center"/>
          </w:tcPr>
          <w:p w14:paraId="6A93C14D"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70-90</w:t>
            </w:r>
          </w:p>
        </w:tc>
      </w:tr>
      <w:tr w:rsidR="00A62ADC" w:rsidRPr="00295547" w14:paraId="6622AF9A" w14:textId="77777777" w:rsidTr="001B427A">
        <w:trPr>
          <w:jc w:val="center"/>
        </w:trPr>
        <w:tc>
          <w:tcPr>
            <w:tcW w:w="3070" w:type="dxa"/>
            <w:vAlign w:val="center"/>
          </w:tcPr>
          <w:p w14:paraId="57167C41"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32</w:t>
            </w:r>
          </w:p>
        </w:tc>
        <w:tc>
          <w:tcPr>
            <w:tcW w:w="3071" w:type="dxa"/>
            <w:vAlign w:val="center"/>
          </w:tcPr>
          <w:p w14:paraId="14A9BA4F"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1,5</w:t>
            </w:r>
          </w:p>
        </w:tc>
        <w:tc>
          <w:tcPr>
            <w:tcW w:w="2189" w:type="dxa"/>
            <w:vAlign w:val="center"/>
          </w:tcPr>
          <w:p w14:paraId="4E5D235E"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45-80</w:t>
            </w:r>
          </w:p>
        </w:tc>
      </w:tr>
      <w:tr w:rsidR="00A62ADC" w:rsidRPr="00295547" w14:paraId="042F2DB0" w14:textId="77777777" w:rsidTr="001B427A">
        <w:trPr>
          <w:jc w:val="center"/>
        </w:trPr>
        <w:tc>
          <w:tcPr>
            <w:tcW w:w="3070" w:type="dxa"/>
            <w:vAlign w:val="center"/>
          </w:tcPr>
          <w:p w14:paraId="5BB79AB5"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29</w:t>
            </w:r>
          </w:p>
        </w:tc>
        <w:tc>
          <w:tcPr>
            <w:tcW w:w="3071" w:type="dxa"/>
            <w:vAlign w:val="center"/>
          </w:tcPr>
          <w:p w14:paraId="2DB703F2"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0,63</w:t>
            </w:r>
          </w:p>
        </w:tc>
        <w:tc>
          <w:tcPr>
            <w:tcW w:w="2189" w:type="dxa"/>
            <w:vAlign w:val="center"/>
          </w:tcPr>
          <w:p w14:paraId="611F2DDC"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28-35</w:t>
            </w:r>
          </w:p>
        </w:tc>
      </w:tr>
      <w:tr w:rsidR="00A62ADC" w:rsidRPr="00295547" w14:paraId="096B7C5E" w14:textId="77777777" w:rsidTr="001B427A">
        <w:trPr>
          <w:jc w:val="center"/>
        </w:trPr>
        <w:tc>
          <w:tcPr>
            <w:tcW w:w="3070" w:type="dxa"/>
            <w:vAlign w:val="center"/>
          </w:tcPr>
          <w:p w14:paraId="20F86778"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26</w:t>
            </w:r>
          </w:p>
        </w:tc>
        <w:tc>
          <w:tcPr>
            <w:tcW w:w="3071" w:type="dxa"/>
            <w:vAlign w:val="center"/>
          </w:tcPr>
          <w:p w14:paraId="74A638B6"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0,315</w:t>
            </w:r>
          </w:p>
        </w:tc>
        <w:tc>
          <w:tcPr>
            <w:tcW w:w="2189" w:type="dxa"/>
            <w:vAlign w:val="center"/>
          </w:tcPr>
          <w:p w14:paraId="27DAA152"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10-30</w:t>
            </w:r>
          </w:p>
        </w:tc>
      </w:tr>
      <w:tr w:rsidR="00A62ADC" w:rsidRPr="00295547" w14:paraId="135EEA6B" w14:textId="77777777" w:rsidTr="001B427A">
        <w:trPr>
          <w:jc w:val="center"/>
        </w:trPr>
        <w:tc>
          <w:tcPr>
            <w:tcW w:w="3070" w:type="dxa"/>
            <w:vAlign w:val="center"/>
          </w:tcPr>
          <w:p w14:paraId="7B8ED0C0"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23</w:t>
            </w:r>
          </w:p>
        </w:tc>
        <w:tc>
          <w:tcPr>
            <w:tcW w:w="3071" w:type="dxa"/>
            <w:vAlign w:val="center"/>
          </w:tcPr>
          <w:p w14:paraId="30EB5534"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0,16</w:t>
            </w:r>
          </w:p>
        </w:tc>
        <w:tc>
          <w:tcPr>
            <w:tcW w:w="2189" w:type="dxa"/>
            <w:vAlign w:val="center"/>
          </w:tcPr>
          <w:p w14:paraId="4F3084AE" w14:textId="77777777" w:rsidR="00A62ADC" w:rsidRPr="00295547" w:rsidRDefault="00A62ADC" w:rsidP="001B427A">
            <w:pPr>
              <w:widowControl w:val="0"/>
              <w:suppressAutoHyphens w:val="0"/>
              <w:autoSpaceDE w:val="0"/>
              <w:adjustRightInd w:val="0"/>
              <w:spacing w:before="11" w:line="276" w:lineRule="auto"/>
              <w:ind w:right="-20"/>
              <w:jc w:val="center"/>
              <w:textAlignment w:val="auto"/>
              <w:rPr>
                <w:rFonts w:ascii="Arial Narrow" w:hAnsi="Arial Narrow"/>
                <w:w w:val="99"/>
                <w:sz w:val="20"/>
              </w:rPr>
            </w:pPr>
            <w:r w:rsidRPr="00295547">
              <w:rPr>
                <w:rFonts w:ascii="Arial Narrow" w:hAnsi="Arial Narrow"/>
                <w:w w:val="99"/>
                <w:sz w:val="20"/>
              </w:rPr>
              <w:t>2-10</w:t>
            </w:r>
          </w:p>
        </w:tc>
      </w:tr>
    </w:tbl>
    <w:p w14:paraId="3B53D13B"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L’Ingénieur pourra demander que les sables soient lavés avant leur emploi, si cela s’avère nécessaire. La granularité est contrôlée par le module de finesse (2,2 et 2,8) dont la valeur ne doit pas s’écarter de plus de 0,20, en valeur absolue du module de finesse du granulat de l’étude.</w:t>
      </w:r>
    </w:p>
    <w:p w14:paraId="198E8D6B"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Il sera prévu d’effectuer une mesure d’équivalent de sable et une granulométrie à chaque livraison.</w:t>
      </w:r>
    </w:p>
    <w:p w14:paraId="0CD3F234"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b. Granulats :</w:t>
      </w:r>
    </w:p>
    <w:p w14:paraId="39FF6E7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Ils proviennent des gîtes ou carrières retenus par le Cocontractant et agréés par l’Ingénieur. Les granulats devront </w:t>
      </w:r>
      <w:r w:rsidRPr="00295547">
        <w:rPr>
          <w:rFonts w:ascii="Arial Narrow" w:hAnsi="Arial Narrow"/>
          <w:w w:val="99"/>
          <w:sz w:val="22"/>
        </w:rPr>
        <w:t>être propres (pourcentage d’éléments éliminés par décantation inférieur à 2 %) et de granulométrie adaptée à leur utilisation.</w:t>
      </w:r>
    </w:p>
    <w:p w14:paraId="173C8559"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La proportion maximale en poids des granulats destinés aux bétons de qualité passant au lavage au tamis de 0,5 doit être inférieure à 1,5 %.</w:t>
      </w:r>
    </w:p>
    <w:p w14:paraId="07D465D3"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Chaque composition granulométrique est proposée par le Cocontractant à l’agrément de l’Ingénieur, en même temps que la composition des bétons.</w:t>
      </w:r>
    </w:p>
    <w:p w14:paraId="7A5315DB"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b.1. La granularité des agrégats est fixée à :</w:t>
      </w:r>
    </w:p>
    <w:p w14:paraId="607A7A54"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Pour les bétons armés B350 : 5/25 mm résultant du mélange de deux classes 5/15 et 15/25 ;</w:t>
      </w:r>
    </w:p>
    <w:p w14:paraId="55B3C773"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Pour les bétons B300, B250 et B150 : 5/40 mm résultant du mélange de trois classes 5/15 et15/25 et 25/40.</w:t>
      </w:r>
    </w:p>
    <w:p w14:paraId="6CF765EF"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p>
    <w:p w14:paraId="6A0E75E3"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c. Essais à effectuer :</w:t>
      </w:r>
    </w:p>
    <w:p w14:paraId="47CD6D3E"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prélèvements sont effectués en présence de l’Ingénieur ou de son représentant. Les dépenses de prélèvements d’échantillons et d’essais sont à la charge du Cocontractant, tous les essais de réception sont exécutés dans le laboratoire agréé.</w:t>
      </w:r>
    </w:p>
    <w:p w14:paraId="2EE4ACF4" w14:textId="77777777" w:rsidR="00A62ADC" w:rsidRPr="00F47FD7" w:rsidRDefault="00A62ADC" w:rsidP="006D4D9C">
      <w:pPr>
        <w:widowControl w:val="0"/>
        <w:numPr>
          <w:ilvl w:val="0"/>
          <w:numId w:val="82"/>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Préalablement à l’étude des bétons, et pour chaque carrière utilisée, le Cocontractant doit effectuer au moins des essais suivants sur les granulats :</w:t>
      </w:r>
    </w:p>
    <w:p w14:paraId="15CBE6C8"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Deux essais d’analyse granulométrique par tamisage ;</w:t>
      </w:r>
    </w:p>
    <w:p w14:paraId="4A614DD6"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Un essai de propreté superficielle ;</w:t>
      </w:r>
    </w:p>
    <w:p w14:paraId="11F3FA04"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Un essai de coefficient d’aplatissement.</w:t>
      </w:r>
    </w:p>
    <w:p w14:paraId="57CB14D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Après réception des résultats de ces essais. L’Ingénieur a un délai de huit(08) jours pour donner son agrément ou formuler ses observations. Passé ce délai, l’accord est censé être acquis.</w:t>
      </w:r>
    </w:p>
    <w:p w14:paraId="24EA539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En cas de granularité, de propreté ou de forme non-conformes, les études de béton (ainsi que les bétonnages) ne peuvent pas démarrer avant que le Cocontractant ait fait la preuve qu’il peut produire des granulats conformes.</w:t>
      </w:r>
    </w:p>
    <w:p w14:paraId="4C95B480" w14:textId="77777777" w:rsidR="00A62ADC" w:rsidRPr="00F47FD7" w:rsidRDefault="00A62ADC" w:rsidP="006D4D9C">
      <w:pPr>
        <w:widowControl w:val="0"/>
        <w:numPr>
          <w:ilvl w:val="0"/>
          <w:numId w:val="82"/>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Durant la production ultérieure, il est prévu :</w:t>
      </w:r>
    </w:p>
    <w:p w14:paraId="263A7AE1"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 xml:space="preserve">Un essai de propreté des granulats par lot de </w:t>
      </w:r>
      <w:smartTag w:uri="urn:schemas-microsoft-com:office:smarttags" w:element="metricconverter">
        <w:smartTagPr>
          <w:attr w:name="ProductID" w:val="100 m3"/>
        </w:smartTagPr>
        <w:r w:rsidRPr="00F47FD7">
          <w:rPr>
            <w:rFonts w:ascii="Arial Narrow" w:hAnsi="Arial Narrow"/>
            <w:w w:val="99"/>
          </w:rPr>
          <w:t>100 m</w:t>
        </w:r>
        <w:r w:rsidRPr="00F47FD7">
          <w:rPr>
            <w:rFonts w:ascii="Arial Narrow" w:hAnsi="Arial Narrow"/>
            <w:w w:val="99"/>
            <w:vertAlign w:val="superscript"/>
          </w:rPr>
          <w:t>3</w:t>
        </w:r>
      </w:smartTag>
      <w:r w:rsidRPr="00F47FD7">
        <w:rPr>
          <w:rFonts w:ascii="Arial Narrow" w:hAnsi="Arial Narrow"/>
          <w:w w:val="99"/>
        </w:rPr>
        <w:t xml:space="preserve"> de granulats ;</w:t>
      </w:r>
    </w:p>
    <w:p w14:paraId="2C88BE31"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lastRenderedPageBreak/>
        <w:t xml:space="preserve">Un essai d’analyse granulométrique par lot de </w:t>
      </w:r>
      <w:smartTag w:uri="urn:schemas-microsoft-com:office:smarttags" w:element="metricconverter">
        <w:smartTagPr>
          <w:attr w:name="ProductID" w:val="200 m3"/>
        </w:smartTagPr>
        <w:r w:rsidRPr="00F47FD7">
          <w:rPr>
            <w:rFonts w:ascii="Arial Narrow" w:hAnsi="Arial Narrow"/>
            <w:w w:val="99"/>
          </w:rPr>
          <w:t>200 m</w:t>
        </w:r>
        <w:r w:rsidRPr="00F47FD7">
          <w:rPr>
            <w:rFonts w:ascii="Arial Narrow" w:hAnsi="Arial Narrow"/>
            <w:w w:val="99"/>
            <w:vertAlign w:val="superscript"/>
          </w:rPr>
          <w:t>3</w:t>
        </w:r>
      </w:smartTag>
      <w:r w:rsidRPr="00F47FD7">
        <w:rPr>
          <w:rFonts w:ascii="Arial Narrow" w:hAnsi="Arial Narrow"/>
          <w:w w:val="99"/>
        </w:rPr>
        <w:t xml:space="preserve"> de granulats ;</w:t>
      </w:r>
    </w:p>
    <w:p w14:paraId="14F516F9"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Au moins un essai de propreté des granulats et un essai d’analyse granulométrique par livraison.</w:t>
      </w:r>
    </w:p>
    <w:p w14:paraId="197F18A4"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L’Ingénieur peut, s’il le juge utile, augmenter le nombre d’essais donnés ci-dessus, étant entendu que les frais de ces essais supplémentaires sont à la charge de l’administration si leur résultat est satisfaisant, et à la charge du Cocontractant dans le cas contraire.</w:t>
      </w:r>
    </w:p>
    <w:p w14:paraId="3BE0F85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En cas de résultat non satisfaisant d’un essai, l’Ingénieur fait procéder, au frais du Cocontractant à deux contre – essais. Si le résultat de l’un des contre-essais n’est pas satisfaisant, le lot correspondant est rejeté, dans les cas contraires, il est accepté.</w:t>
      </w:r>
    </w:p>
    <w:p w14:paraId="40A2D966"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d. Eau de gâchage :</w:t>
      </w:r>
    </w:p>
    <w:p w14:paraId="427AEAB5"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doit se procurer à ses frais l’eau de gâchage pour la confection des bétons. Elle peut, en général, provenir de point d’eau à proximité des travaux ou de rivière, pourvu que sa cavité réponde aux conditions stipulées ci-dessous. A défaut, l’eau provient d’autres sources (forages, puits etc.…).</w:t>
      </w:r>
    </w:p>
    <w:p w14:paraId="79D62AD2" w14:textId="49476708" w:rsidR="007F6A49"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L’eau de gâchage doit être propre, non salée, pratiquement exempte de matières en suspension et de sels minéraux dissous, notamment de sulfates et chlorures. L’emploi d’eaux de marrais ou de tourbières est interdit.</w:t>
      </w:r>
    </w:p>
    <w:p w14:paraId="6DD773EA"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Elle doit répondre aux spécifications de la norme NF P 18-303.</w:t>
      </w:r>
    </w:p>
    <w:p w14:paraId="7D86D762"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e. Produit de cure :</w:t>
      </w:r>
    </w:p>
    <w:p w14:paraId="3901CE4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Produit de cure pour béton est soumis à l’agrément de l’ingénieur par le Cocontractant, au moment de l’étude de composition des bétons. Il est appliqué au béton témoins de l’épreuve de convenance. Le résultat de celle-ci conditionne la décision d’agrément. </w:t>
      </w:r>
    </w:p>
    <w:p w14:paraId="15524CA3"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f. Ciment :</w:t>
      </w:r>
    </w:p>
    <w:p w14:paraId="76C3890D" w14:textId="50E989DC" w:rsidR="00867266"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Ils seront de la classe CPJ 325 de CIMENCAM ou autre cimenterie agréée.</w:t>
      </w:r>
    </w:p>
    <w:p w14:paraId="2F6DF4D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g. Acier :</w:t>
      </w:r>
    </w:p>
    <w:p w14:paraId="2856C60E"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aciers proviennent d’usines reconnues et agréées par l’ingénieur. Leur fourniture est à la charge du cocontractant. Sur demande à l’Autorité Contractante, le Cocontractant doit produire les factures, des certificats d’origine et les résultats d’essais correspondant des usines ou des fonderies de provenance. L’emploi des barres soudées est formellement interdit. Le transport des aciers ne constitue pas un poste séparé donnant lieu à une rémunération particulière.</w:t>
      </w:r>
    </w:p>
    <w:p w14:paraId="23F8DAC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La durée et les conditions de stockage des armatures doivent être soumises à l’agrément de l’ingénieur. Ces conditions doivent prévoir au minimum le stockage sur un plancher situé à au moins </w:t>
      </w:r>
      <w:smartTag w:uri="urn:schemas-microsoft-com:office:smarttags" w:element="metricconverter">
        <w:smartTagPr>
          <w:attr w:name="ProductID" w:val="0,30 m"/>
        </w:smartTagPr>
        <w:r w:rsidRPr="00F47FD7">
          <w:rPr>
            <w:rFonts w:ascii="Arial Narrow" w:hAnsi="Arial Narrow"/>
            <w:w w:val="99"/>
          </w:rPr>
          <w:t>0,30 m</w:t>
        </w:r>
      </w:smartTag>
      <w:r w:rsidRPr="00F47FD7">
        <w:rPr>
          <w:rFonts w:ascii="Arial Narrow" w:hAnsi="Arial Narrow"/>
          <w:w w:val="99"/>
        </w:rPr>
        <w:t xml:space="preserve"> au-dessus du sol, à l’abri de la pluie, cet abri pouvant être constitué par une bâche.</w:t>
      </w:r>
    </w:p>
    <w:p w14:paraId="1CEE006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différents lots d’acier devront être nettement séparés.</w:t>
      </w:r>
    </w:p>
    <w:p w14:paraId="719134EB"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Armatures rondes lisses :</w:t>
      </w:r>
    </w:p>
    <w:p w14:paraId="6AA8179A" w14:textId="77777777" w:rsidR="00A62ADC" w:rsidRPr="00194ABD" w:rsidRDefault="00A62ADC" w:rsidP="00A62ADC">
      <w:pPr>
        <w:widowControl w:val="0"/>
        <w:suppressAutoHyphens w:val="0"/>
        <w:autoSpaceDE w:val="0"/>
        <w:adjustRightInd w:val="0"/>
        <w:ind w:right="-20"/>
        <w:jc w:val="both"/>
        <w:textAlignment w:val="auto"/>
        <w:rPr>
          <w:rFonts w:ascii="Arial Narrow" w:hAnsi="Arial Narrow"/>
          <w:b/>
          <w:color w:val="FF0000"/>
          <w:w w:val="99"/>
        </w:rPr>
      </w:pPr>
      <w:r w:rsidRPr="00F47FD7">
        <w:rPr>
          <w:rFonts w:ascii="Arial Narrow" w:hAnsi="Arial Narrow"/>
          <w:b/>
          <w:w w:val="99"/>
        </w:rPr>
        <w:t>h. Nuance des aciers </w:t>
      </w:r>
      <w:r w:rsidRPr="00194ABD">
        <w:rPr>
          <w:rFonts w:ascii="Arial Narrow" w:hAnsi="Arial Narrow"/>
          <w:b/>
          <w:color w:val="FF0000"/>
          <w:w w:val="99"/>
        </w:rPr>
        <w:t>:</w:t>
      </w:r>
    </w:p>
    <w:p w14:paraId="4D9E4F14"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aciers doux sont de la nuance Fe E24, conforme aux spécifications du chapitre II du titre I du fascicule IV du CCTG français et à la norme NF A 35-015.</w:t>
      </w:r>
    </w:p>
    <w:p w14:paraId="4D4C8DD4"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Conformément à l’article 9 du titre I du fascicule IV, ces aciers sont dispensés d’essais de réception s’ils sont livrés par un producteur agréé. Lorsque le producteur n’est pas agréé, ou lorsqu’il s’agit d’un entrepreneur, l’Ingénieur se réserve le droit d’appliquer les mesures de recettes prévues aux article 10, 11, 13 et 14 du titre I dudit fascicule dans cette hypothèse, les essais sont à la charge du cocontractant.</w:t>
      </w:r>
    </w:p>
    <w:p w14:paraId="0CE9D682"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i. Domaine d’emploi :</w:t>
      </w:r>
    </w:p>
    <w:p w14:paraId="01D7009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aciers doux sont utilisés :</w:t>
      </w:r>
    </w:p>
    <w:p w14:paraId="303D44CB"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Comme armatures de frettage ;</w:t>
      </w:r>
    </w:p>
    <w:p w14:paraId="3984E73B"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Comme barres de montage ;</w:t>
      </w:r>
    </w:p>
    <w:p w14:paraId="3AA797DA"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 xml:space="preserve">Comme armature en attente de diamètres inférieur ou égal à </w:t>
      </w:r>
      <w:smartTag w:uri="urn:schemas-microsoft-com:office:smarttags" w:element="metricconverter">
        <w:smartTagPr>
          <w:attr w:name="ProductID" w:val="10 mm"/>
        </w:smartTagPr>
        <w:r w:rsidRPr="00F47FD7">
          <w:rPr>
            <w:rFonts w:ascii="Arial Narrow" w:hAnsi="Arial Narrow"/>
            <w:w w:val="99"/>
          </w:rPr>
          <w:t>10 mm</w:t>
        </w:r>
      </w:smartTag>
      <w:r w:rsidRPr="00F47FD7">
        <w:rPr>
          <w:rFonts w:ascii="Arial Narrow" w:hAnsi="Arial Narrow"/>
          <w:w w:val="99"/>
        </w:rPr>
        <w:t xml:space="preserve"> si elles sont exposées à un pliage suivi d’un dépliage ;</w:t>
      </w:r>
    </w:p>
    <w:p w14:paraId="4A7962BB"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Pour toutes les armatures secondaires ne contribuant pas à la résistance mécanique des sections d’ouvrage.</w:t>
      </w:r>
    </w:p>
    <w:p w14:paraId="2DCD8649"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j. Armatures à haute adhérence :</w:t>
      </w:r>
    </w:p>
    <w:p w14:paraId="40A57D01"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conditions d’emploi de ces armatures doivent satisfaire aux recommandations incluses dans leur fiche d’identification instaurée par le CCTG Français, fascicule IV, titre I.</w:t>
      </w:r>
    </w:p>
    <w:p w14:paraId="27B96B14"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k. Préparation :</w:t>
      </w:r>
    </w:p>
    <w:p w14:paraId="0F4D9E55"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En l’absence d’acier soudable, toute fixation par point de soudure sur le chantier est interdite. Les barres d’acier sont approvisionnées en longueur au moins égale à </w:t>
      </w:r>
      <w:smartTag w:uri="urn:schemas-microsoft-com:office:smarttags" w:element="metricconverter">
        <w:smartTagPr>
          <w:attr w:name="ProductID" w:val="6 m"/>
        </w:smartTagPr>
        <w:r w:rsidRPr="00F47FD7">
          <w:rPr>
            <w:rFonts w:ascii="Arial Narrow" w:hAnsi="Arial Narrow"/>
            <w:w w:val="99"/>
          </w:rPr>
          <w:t>6 m</w:t>
        </w:r>
      </w:smartTag>
      <w:r w:rsidRPr="00F47FD7">
        <w:rPr>
          <w:rFonts w:ascii="Arial Narrow" w:hAnsi="Arial Narrow"/>
          <w:w w:val="99"/>
        </w:rPr>
        <w:t>. Elles doivent être parfaitement propres, sans aucune trace de rouille non adhérente, de peinture, de graisse, de ciment ou de terre.</w:t>
      </w:r>
    </w:p>
    <w:p w14:paraId="2FBFE1F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armatures sont façonnées sur gabarit et mises en place conformément aux calculs et dessins d’exécution agréés par l’ingénieur, en observant les prescriptions :</w:t>
      </w:r>
    </w:p>
    <w:p w14:paraId="6F4CBEAF"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De l’article 33 du fascicule 65 du CCTG Français ;</w:t>
      </w:r>
    </w:p>
    <w:p w14:paraId="6E3C2660"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lastRenderedPageBreak/>
        <w:t>Du titre I, section I du fascicule 62 du CCTG Français.</w:t>
      </w:r>
    </w:p>
    <w:p w14:paraId="149912CF"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Elles sont coupées et cintrées à froid.</w:t>
      </w:r>
    </w:p>
    <w:p w14:paraId="4F735242"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L’enrobage de toute armature est en principe au moins égale à </w:t>
      </w:r>
      <w:smartTag w:uri="urn:schemas-microsoft-com:office:smarttags" w:element="metricconverter">
        <w:smartTagPr>
          <w:attr w:name="ProductID" w:val="2,5 cm"/>
        </w:smartTagPr>
        <w:r w:rsidRPr="00F47FD7">
          <w:rPr>
            <w:rFonts w:ascii="Arial Narrow" w:hAnsi="Arial Narrow"/>
            <w:w w:val="99"/>
          </w:rPr>
          <w:t>2,5 cm</w:t>
        </w:r>
      </w:smartTag>
      <w:r w:rsidRPr="00F47FD7">
        <w:rPr>
          <w:rFonts w:ascii="Arial Narrow" w:hAnsi="Arial Narrow"/>
          <w:w w:val="99"/>
        </w:rPr>
        <w:t xml:space="preserve"> pour les parements coffrés ; il peut être modifié par l’Ingénieur en cas de besoin.</w:t>
      </w:r>
    </w:p>
    <w:p w14:paraId="16279D9F"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l. Nuance des aciers :</w:t>
      </w:r>
    </w:p>
    <w:p w14:paraId="08D6A8F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armatures à haute adhérence pour béton armé sont en acier Tor ou équivalent, de la classe Fe E 40A défini au chapitre III du titre I du fascicule IV du CCTG français, et conforme à la norme NF A 35-016.</w:t>
      </w:r>
    </w:p>
    <w:p w14:paraId="2E1CDB2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peut cependant proposer l’emploi d’acier Fe E 45 ou 50 pour les seuls aciers ne nécessitant pas un façonnage poussé.</w:t>
      </w:r>
    </w:p>
    <w:p w14:paraId="34E23FE2" w14:textId="24615C1D" w:rsidR="007F6A49"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Seuls les aciers Fe E 40A peuvent être utilisés pour constituer les armatures coudées, les cadres, épingles et étriers non prévus en ronds lisses.</w:t>
      </w:r>
    </w:p>
    <w:p w14:paraId="21B417B5"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sz w:val="8"/>
          <w:szCs w:val="8"/>
        </w:rPr>
      </w:pPr>
    </w:p>
    <w:p w14:paraId="14FE3B45" w14:textId="77777777" w:rsidR="00A62ADC" w:rsidRPr="00F47FD7"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8"/>
          <w:szCs w:val="28"/>
        </w:rPr>
      </w:pPr>
      <w:r w:rsidRPr="00F47FD7">
        <w:rPr>
          <w:rFonts w:ascii="Arial Narrow" w:hAnsi="Arial Narrow"/>
          <w:b/>
          <w:w w:val="99"/>
          <w:sz w:val="28"/>
          <w:szCs w:val="28"/>
        </w:rPr>
        <w:t>CHAPITRE III MODE D’EXECUTION DES TRAVAUX</w:t>
      </w:r>
    </w:p>
    <w:p w14:paraId="7834889A" w14:textId="77777777" w:rsidR="00A62ADC" w:rsidRPr="00F47FD7"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F47FD7">
        <w:rPr>
          <w:rFonts w:ascii="Arial Narrow" w:hAnsi="Arial Narrow"/>
          <w:b/>
          <w:w w:val="99"/>
          <w:sz w:val="26"/>
          <w:szCs w:val="26"/>
        </w:rPr>
        <w:t>Article 12 : Généralités</w:t>
      </w:r>
    </w:p>
    <w:p w14:paraId="1269612D" w14:textId="77777777" w:rsidR="00A62ADC" w:rsidRPr="00F47FD7"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rPr>
      </w:pPr>
      <w:r w:rsidRPr="00F47FD7">
        <w:rPr>
          <w:rFonts w:ascii="Arial Narrow" w:hAnsi="Arial Narrow"/>
          <w:b/>
          <w:w w:val="99"/>
        </w:rPr>
        <w:t>12-1 Sécurité</w:t>
      </w:r>
    </w:p>
    <w:p w14:paraId="35859B07" w14:textId="649071B8" w:rsidR="00867266" w:rsidRPr="00DF752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reste responsable de tous les accidents survenus sur le chantier et/ou occasionnés au tiers, à son personnel et aux agents et fonctionnaires de l’Administration du fait de la présence du chantier. L’organisation, le gardiennage et la police des chantiers sont à la charge et aux frais du cocontractant.</w:t>
      </w:r>
    </w:p>
    <w:p w14:paraId="76A70BF0"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 xml:space="preserve">12- 2 Programme d’exécution– Planning des travaux </w:t>
      </w:r>
    </w:p>
    <w:p w14:paraId="0181F964"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devra fournir un programme d’exécution des travaux et un planning des travaux qui devra être tenu à jour et notamment réactualisé après la définition précise des travaux conformément à l’article 12-5 ci-après et les documents d’exécution à l’article 13 suivant.</w:t>
      </w:r>
    </w:p>
    <w:p w14:paraId="724926E6"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12-3 Organisation et police de chantier</w:t>
      </w:r>
    </w:p>
    <w:p w14:paraId="7B6640E2"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L’organisation, le gardiennage, la police et la signalisation du chantier sont à la charge et aux frais du Cocontractant.</w:t>
      </w:r>
    </w:p>
    <w:p w14:paraId="1CD42919"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La signalisation du chantier doit être conforme aux règles de l’art. Elle doit être verticale, visible et lisible pour signaler la réduction des vitesses à l’entrée et aux environs de celui-ci.</w:t>
      </w:r>
    </w:p>
    <w:p w14:paraId="12395577"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Toutes les mesures doivent être prises par le Cocontractant pour le maintien sans danger de la circulation dans le chantier. Le Cocontractant doit mettre à la disposition de toutes personnes de droit ou Autorités une casquette de sécurité dans son chantier. </w:t>
      </w:r>
    </w:p>
    <w:p w14:paraId="3C905E3E"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12-4 Remise des documents</w:t>
      </w:r>
    </w:p>
    <w:p w14:paraId="097C4A37"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Dès la signature de la lettre commande, le Cocontractant doit soumettre à l’ingénieur le programme des essais de provenance, qualité et contrôle des matériaux et de leur mise en œuvre, ainsi que le curriculum vitae du technicien en charge de celui-ci.</w:t>
      </w:r>
    </w:p>
    <w:p w14:paraId="0037E3B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Dans les dix (10) jours suivant la date de réception de cette de la lettre, l’ingénieur doit faire savoir au Cocontractant les commentaires et/ou l’approbation du programme. Dans les dix (10) jours suivant la notification de l’ordre de service de commencer les travaux, le Cocontractant soumet les plans d’installation du chantier à l’approbation de l’Ingénieur. Les plans du bureau du contrôle et la liste de l’ameublement pour les bureaux, l’équipement et du technicien confirmé proposé comme responsable, doivent recevoir préalablement l’agrément provisoire de l’Ingénieur.</w:t>
      </w:r>
    </w:p>
    <w:p w14:paraId="7B27C51C"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L’agrément définitif de l’Ingénieur n’est donné qu’après une période probatoire d’un (01) mois d’activité à plein temps, valable pour l’ensemble des travaux à la charge du cocontractant. Cet agrément peut toutefois être retiré si les essais se déroulent par la suite de telle sorte que leur validité soit mise en cause ou sujette à caution.</w:t>
      </w:r>
    </w:p>
    <w:p w14:paraId="3FC1B703"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12-5 Renseignement à fournir par l’Administration</w:t>
      </w:r>
    </w:p>
    <w:p w14:paraId="0596CF47"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renseignements fournis par l’Administration ne le sont qu’à titre indicatif. Il appartient au Cocontractant d’effectuer toutes les vérifications nécessaires, notamment en ce qui concerne la nature des terrains et les difficultés particulières susceptibles d’être rencontrées.</w:t>
      </w:r>
    </w:p>
    <w:p w14:paraId="059A7A76"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En aucun cas, le Cocontractant ne peut se prévaloir de l’insuffisance de renseignements fournis par l’Administration pour réclamer une revalorisation de son contrat.</w:t>
      </w:r>
    </w:p>
    <w:p w14:paraId="1258C607"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rPr>
      </w:pPr>
      <w:r w:rsidRPr="00F47FD7">
        <w:rPr>
          <w:rFonts w:ascii="Arial Narrow" w:hAnsi="Arial Narrow"/>
          <w:b/>
          <w:w w:val="99"/>
        </w:rPr>
        <w:t>12-6 Emplacement mis à la disposition du Cocontractant</w:t>
      </w:r>
    </w:p>
    <w:p w14:paraId="72B1C71E"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Les emplacements nécessaires aux installations du chantier, au stationnement du matériel, au stockage des matériaux, peuvent être éventuellement mis gratuitement par l’Administration à la disposition du Cocontractant, toutes les fois qu’il existe sur les zones d’activité, ou à proximité immédiate, des terrains libres dont l’Administration peut disposer.</w:t>
      </w:r>
    </w:p>
    <w:p w14:paraId="2930BC2A" w14:textId="77777777" w:rsidR="00A62ADC" w:rsidRPr="00F47FD7" w:rsidRDefault="00A62ADC" w:rsidP="00A62ADC">
      <w:pPr>
        <w:widowControl w:val="0"/>
        <w:suppressAutoHyphens w:val="0"/>
        <w:autoSpaceDE w:val="0"/>
        <w:adjustRightInd w:val="0"/>
        <w:spacing w:before="11" w:line="276" w:lineRule="auto"/>
        <w:ind w:right="-20"/>
        <w:jc w:val="both"/>
        <w:textAlignment w:val="auto"/>
        <w:rPr>
          <w:rFonts w:ascii="Arial Narrow" w:hAnsi="Arial Narrow"/>
          <w:b/>
          <w:w w:val="99"/>
          <w:sz w:val="26"/>
          <w:szCs w:val="26"/>
        </w:rPr>
      </w:pPr>
      <w:r w:rsidRPr="00F47FD7">
        <w:rPr>
          <w:rFonts w:ascii="Arial Narrow" w:hAnsi="Arial Narrow"/>
          <w:b/>
          <w:w w:val="99"/>
          <w:sz w:val="26"/>
          <w:szCs w:val="26"/>
        </w:rPr>
        <w:t>Article 13 : Définition des travaux à réaliser</w:t>
      </w:r>
    </w:p>
    <w:p w14:paraId="4DAF713F"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Dans un préliminaire, le Cocontractant effectuera toutes les vérifications du projet qu’il juge nécessaires afin de pouvoir signaler les anomalies, erreurs ou omissions éventuelles, non sur les documents d’étude, mais aussi sur le terrain. La </w:t>
      </w:r>
      <w:r w:rsidRPr="00F47FD7">
        <w:rPr>
          <w:rFonts w:ascii="Arial Narrow" w:hAnsi="Arial Narrow"/>
          <w:w w:val="99"/>
        </w:rPr>
        <w:lastRenderedPageBreak/>
        <w:t>vérification portera notamment sur la localisation des emprunts.</w:t>
      </w:r>
    </w:p>
    <w:p w14:paraId="5E985D7E"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(10) jours. Le Cocontractant reconnaît avoir tenu compte des sujétions de délais entraînées par ces phases préliminaires.</w:t>
      </w:r>
    </w:p>
    <w:p w14:paraId="1647A249"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L’ingénieur définira au Cocontractant, lors d’une visite détaillée, les travaux à réaliser.</w:t>
      </w:r>
    </w:p>
    <w:p w14:paraId="5529997E"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Cette visite fera l’objet d’un procès-verbal signé par l’ingénieur et le cocontractant.</w:t>
      </w:r>
    </w:p>
    <w:p w14:paraId="37F261D9"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b/>
          <w:w w:val="99"/>
          <w:sz w:val="26"/>
          <w:szCs w:val="26"/>
        </w:rPr>
      </w:pPr>
      <w:r w:rsidRPr="00F47FD7">
        <w:rPr>
          <w:rFonts w:ascii="Arial Narrow" w:hAnsi="Arial Narrow"/>
          <w:b/>
          <w:w w:val="99"/>
          <w:sz w:val="26"/>
          <w:szCs w:val="26"/>
        </w:rPr>
        <w:t>Article 14 : Documents d’exécution</w:t>
      </w:r>
    </w:p>
    <w:p w14:paraId="6519C577" w14:textId="106DEB68" w:rsidR="007F6A49"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Après la définition des travaux conformément à l’article 13 ci-dessus et dans un délai maximum de quinze (15) jours </w:t>
      </w:r>
    </w:p>
    <w:p w14:paraId="68A08AF6" w14:textId="0DAA9B70"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à compter de la notification de l’ordre de service de commencer les travaux, le Cocontractant soumettra l’approbation </w:t>
      </w:r>
      <w:r w:rsidRPr="000E53BD">
        <w:rPr>
          <w:rFonts w:ascii="Arial Narrow" w:hAnsi="Arial Narrow"/>
          <w:w w:val="99"/>
          <w:sz w:val="22"/>
        </w:rPr>
        <w:t>de l’Ingénieur avec copie à l’Autorité Contractante, le programme d’exécution des travaux actualisé en six (06) exemplaires.</w:t>
      </w:r>
    </w:p>
    <w:p w14:paraId="71FFE3FE" w14:textId="77777777" w:rsidR="00A62ADC" w:rsidRPr="000E53BD" w:rsidRDefault="00A62ADC" w:rsidP="00A62ADC">
      <w:pPr>
        <w:widowControl w:val="0"/>
        <w:suppressAutoHyphens w:val="0"/>
        <w:autoSpaceDE w:val="0"/>
        <w:adjustRightInd w:val="0"/>
        <w:ind w:right="-20"/>
        <w:jc w:val="both"/>
        <w:textAlignment w:val="auto"/>
        <w:rPr>
          <w:rFonts w:ascii="Arial Narrow" w:hAnsi="Arial Narrow"/>
          <w:w w:val="99"/>
          <w:sz w:val="22"/>
        </w:rPr>
      </w:pPr>
      <w:r w:rsidRPr="000E53BD">
        <w:rPr>
          <w:rFonts w:ascii="Arial Narrow" w:hAnsi="Arial Narrow"/>
          <w:w w:val="99"/>
          <w:sz w:val="22"/>
        </w:rPr>
        <w:t xml:space="preserve">Ce programme sera exclusivement présenté selon les modèles fournis et fera ressortir en détail les différentes tâches à réaliser. </w:t>
      </w:r>
    </w:p>
    <w:p w14:paraId="1965C676" w14:textId="4BA61C58" w:rsidR="00867266"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Deux (02) exemplaires de ces pièces lui seront retournés dans un délai de (08) jours à partir de leur réception avec</w:t>
      </w:r>
    </w:p>
    <w:p w14:paraId="5A38C8E4"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Soit la mention d’approbation « </w:t>
      </w:r>
      <w:r w:rsidRPr="00F47FD7">
        <w:rPr>
          <w:rFonts w:ascii="Arial Narrow" w:hAnsi="Arial Narrow"/>
          <w:b/>
          <w:w w:val="99"/>
        </w:rPr>
        <w:t>BON POUR EXECUTION</w:t>
      </w:r>
      <w:r w:rsidRPr="00F47FD7">
        <w:rPr>
          <w:rFonts w:ascii="Arial Narrow" w:hAnsi="Arial Narrow"/>
          <w:w w:val="99"/>
        </w:rPr>
        <w:t xml:space="preserve"> » ; </w:t>
      </w:r>
    </w:p>
    <w:p w14:paraId="4F7FBE93" w14:textId="77777777" w:rsidR="00A62ADC" w:rsidRPr="00F47FD7" w:rsidRDefault="00A62ADC" w:rsidP="006D4D9C">
      <w:pPr>
        <w:widowControl w:val="0"/>
        <w:numPr>
          <w:ilvl w:val="0"/>
          <w:numId w:val="81"/>
        </w:numPr>
        <w:suppressAutoHyphens w:val="0"/>
        <w:autoSpaceDE w:val="0"/>
        <w:autoSpaceDN/>
        <w:adjustRightInd w:val="0"/>
        <w:ind w:right="-20"/>
        <w:jc w:val="both"/>
        <w:textAlignment w:val="auto"/>
        <w:rPr>
          <w:rFonts w:ascii="Arial Narrow" w:hAnsi="Arial Narrow"/>
          <w:w w:val="99"/>
        </w:rPr>
      </w:pPr>
      <w:r w:rsidRPr="00F47FD7">
        <w:rPr>
          <w:rFonts w:ascii="Arial Narrow" w:hAnsi="Arial Narrow"/>
          <w:w w:val="99"/>
        </w:rPr>
        <w:t xml:space="preserve">Soit la mention de leur rejet accompagné du motif dudit </w:t>
      </w:r>
      <w:r w:rsidRPr="00F47FD7">
        <w:rPr>
          <w:rFonts w:ascii="Arial Narrow" w:hAnsi="Arial Narrow"/>
          <w:b/>
          <w:bCs/>
          <w:w w:val="99"/>
        </w:rPr>
        <w:t>« REJET ».</w:t>
      </w:r>
    </w:p>
    <w:p w14:paraId="72BEFA5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Le Cocontractant disposera alors de huit (08) jours pour présenter un nouveau dossier. L’Ingénieur disposera de cinq (05) jours pour donner son approbation ou faire d’éventuelles remarques. Dans ce cas, la procédure est relancée. Passé les délais de 45 jours après notification de l’ordre de service de commencer les travaux, la non- approbation du programme déclenchera les pénalités de retard mentionnées à l’article 26 du CCAP, les délais de réponse supérieurs à trois (03) jours de l’Ingénieur étant décompté.</w:t>
      </w:r>
    </w:p>
    <w:p w14:paraId="23970638" w14:textId="77777777" w:rsidR="00A62ADC" w:rsidRPr="00F47FD7" w:rsidRDefault="00A62ADC" w:rsidP="00A62ADC">
      <w:pPr>
        <w:widowControl w:val="0"/>
        <w:suppressAutoHyphens w:val="0"/>
        <w:autoSpaceDE w:val="0"/>
        <w:adjustRightInd w:val="0"/>
        <w:ind w:right="-20"/>
        <w:jc w:val="both"/>
        <w:textAlignment w:val="auto"/>
        <w:rPr>
          <w:rFonts w:ascii="Arial Narrow" w:hAnsi="Arial Narrow"/>
          <w:w w:val="99"/>
        </w:rPr>
      </w:pPr>
      <w:r w:rsidRPr="00F47FD7">
        <w:rPr>
          <w:rFonts w:ascii="Arial Narrow" w:hAnsi="Arial Narrow"/>
          <w:w w:val="99"/>
        </w:rPr>
        <w:t xml:space="preserve">Ces dossiers pourront servir de base pour la détermination des quantités à prendre en attachement. Ils sont approuvés par l’Ingénieur selon la procédure ci-dessus. </w:t>
      </w:r>
    </w:p>
    <w:p w14:paraId="73D65CBF" w14:textId="77777777" w:rsidR="00A62ADC" w:rsidRPr="00F47FD7" w:rsidRDefault="00A62ADC" w:rsidP="00A62ADC">
      <w:pPr>
        <w:suppressAutoHyphens w:val="0"/>
        <w:autoSpaceDN/>
        <w:spacing w:line="276" w:lineRule="auto"/>
        <w:jc w:val="both"/>
        <w:textAlignment w:val="auto"/>
        <w:outlineLvl w:val="1"/>
        <w:rPr>
          <w:rFonts w:ascii="Arial Narrow" w:hAnsi="Arial Narrow"/>
          <w:b/>
          <w:sz w:val="26"/>
          <w:szCs w:val="26"/>
        </w:rPr>
      </w:pPr>
      <w:bookmarkStart w:id="406" w:name="_Toc191880681"/>
      <w:r w:rsidRPr="00F47FD7">
        <w:rPr>
          <w:rFonts w:ascii="Arial Narrow" w:hAnsi="Arial Narrow"/>
          <w:b/>
          <w:sz w:val="26"/>
          <w:szCs w:val="26"/>
        </w:rPr>
        <w:t xml:space="preserve">Article 15 : </w:t>
      </w:r>
      <w:bookmarkEnd w:id="406"/>
      <w:r w:rsidRPr="00F47FD7">
        <w:rPr>
          <w:rFonts w:ascii="Arial Narrow" w:hAnsi="Arial Narrow"/>
          <w:b/>
          <w:sz w:val="26"/>
          <w:szCs w:val="26"/>
        </w:rPr>
        <w:t>Matériaux pour béton et mortier</w:t>
      </w:r>
    </w:p>
    <w:p w14:paraId="01B0F364" w14:textId="77777777" w:rsidR="00A62ADC" w:rsidRPr="00F47FD7" w:rsidRDefault="00A62ADC" w:rsidP="00A62ADC">
      <w:pPr>
        <w:suppressAutoHyphens w:val="0"/>
        <w:autoSpaceDN/>
        <w:jc w:val="both"/>
        <w:textAlignment w:val="auto"/>
        <w:rPr>
          <w:rFonts w:ascii="Arial Narrow" w:hAnsi="Arial Narrow"/>
        </w:rPr>
      </w:pPr>
      <w:r w:rsidRPr="00F47FD7">
        <w:rPr>
          <w:rFonts w:ascii="Arial Narrow" w:hAnsi="Arial Narrow"/>
        </w:rPr>
        <w:tab/>
        <w:t>Pour les travaux de maçonnerie, les composants du béton ou du mortier doivent obéir à certaines caractéristiques élémentaires ainsi qu’il suit :</w:t>
      </w:r>
    </w:p>
    <w:p w14:paraId="7C75FB4C" w14:textId="77777777" w:rsidR="00A62ADC" w:rsidRPr="00F47FD7" w:rsidRDefault="00A62ADC" w:rsidP="00A62ADC">
      <w:pPr>
        <w:suppressAutoHyphens w:val="0"/>
        <w:autoSpaceDN/>
        <w:jc w:val="both"/>
        <w:textAlignment w:val="auto"/>
        <w:outlineLvl w:val="2"/>
        <w:rPr>
          <w:rFonts w:ascii="Arial Narrow" w:hAnsi="Arial Narrow"/>
          <w:b/>
        </w:rPr>
      </w:pPr>
      <w:bookmarkStart w:id="407" w:name="_Toc191880682"/>
      <w:r w:rsidRPr="00F47FD7">
        <w:rPr>
          <w:rFonts w:ascii="Arial Narrow" w:hAnsi="Arial Narrow"/>
          <w:b/>
        </w:rPr>
        <w:t>15.1 – Sable</w:t>
      </w:r>
      <w:bookmarkEnd w:id="407"/>
    </w:p>
    <w:p w14:paraId="553686C0" w14:textId="77777777" w:rsidR="00A62ADC" w:rsidRPr="00F47FD7" w:rsidRDefault="00A62ADC" w:rsidP="00A62ADC">
      <w:pPr>
        <w:suppressAutoHyphens w:val="0"/>
        <w:autoSpaceDN/>
        <w:jc w:val="both"/>
        <w:textAlignment w:val="auto"/>
        <w:rPr>
          <w:rFonts w:ascii="Arial Narrow" w:hAnsi="Arial Narrow"/>
        </w:rPr>
      </w:pPr>
      <w:r w:rsidRPr="00194ABD">
        <w:rPr>
          <w:rFonts w:ascii="Arial Narrow" w:hAnsi="Arial Narrow"/>
          <w:color w:val="FF0000"/>
        </w:rPr>
        <w:tab/>
      </w:r>
      <w:r w:rsidRPr="00F47FD7">
        <w:rPr>
          <w:rFonts w:ascii="Arial Narrow" w:hAnsi="Arial Narrow"/>
        </w:rPr>
        <w:t>Tous les sables seront exempts d’oxyde, de matières organiques d’origine animale ou végétale. Ils proviendront soit des rivières soit du broyage. L’équivalent de sable sera supérieur à 80% et le pourcentage d’éléments très fins éliminés par décantation devra être inférieur à 4%.</w:t>
      </w:r>
    </w:p>
    <w:p w14:paraId="27DC5323" w14:textId="77777777" w:rsidR="00A62ADC" w:rsidRPr="00F47FD7" w:rsidRDefault="00A62ADC" w:rsidP="00A62ADC">
      <w:pPr>
        <w:suppressAutoHyphens w:val="0"/>
        <w:autoSpaceDN/>
        <w:jc w:val="both"/>
        <w:textAlignment w:val="auto"/>
        <w:outlineLvl w:val="2"/>
        <w:rPr>
          <w:rFonts w:ascii="Arial Narrow" w:hAnsi="Arial Narrow"/>
          <w:b/>
        </w:rPr>
      </w:pPr>
      <w:bookmarkStart w:id="408" w:name="_Toc191880683"/>
      <w:r w:rsidRPr="00F47FD7">
        <w:rPr>
          <w:rFonts w:ascii="Arial Narrow" w:hAnsi="Arial Narrow"/>
        </w:rPr>
        <w:t>15</w:t>
      </w:r>
      <w:r w:rsidRPr="00F47FD7">
        <w:rPr>
          <w:rFonts w:ascii="Arial Narrow" w:hAnsi="Arial Narrow"/>
          <w:b/>
        </w:rPr>
        <w:t>.2 – Agrégats</w:t>
      </w:r>
      <w:bookmarkEnd w:id="408"/>
    </w:p>
    <w:p w14:paraId="4A6E21F5" w14:textId="77777777" w:rsidR="00A62ADC" w:rsidRPr="00F47FD7" w:rsidRDefault="00A62ADC" w:rsidP="00A62ADC">
      <w:pPr>
        <w:suppressAutoHyphens w:val="0"/>
        <w:autoSpaceDN/>
        <w:jc w:val="both"/>
        <w:textAlignment w:val="auto"/>
        <w:rPr>
          <w:rFonts w:ascii="Arial Narrow" w:hAnsi="Arial Narrow"/>
        </w:rPr>
      </w:pPr>
      <w:r w:rsidRPr="00F47FD7">
        <w:rPr>
          <w:rFonts w:ascii="Arial Narrow" w:hAnsi="Arial Narrow"/>
        </w:rPr>
        <w:tab/>
        <w:t>Les agrégats proviendront des gîtes ou carrières retenus par l’entrepreneur et agréés par l’Ingénieur. Les agrégats doivent être propres (pourcentage d’éléments éliminés par décantation inférieur à 2%) et de granulométrie adaptée à leur utilisation.</w:t>
      </w:r>
    </w:p>
    <w:p w14:paraId="7E198F57" w14:textId="77777777" w:rsidR="00A62ADC" w:rsidRPr="00F47FD7" w:rsidRDefault="00A62ADC" w:rsidP="00A62ADC">
      <w:pPr>
        <w:suppressAutoHyphens w:val="0"/>
        <w:autoSpaceDN/>
        <w:jc w:val="both"/>
        <w:textAlignment w:val="auto"/>
        <w:outlineLvl w:val="2"/>
        <w:rPr>
          <w:rFonts w:ascii="Arial Narrow" w:hAnsi="Arial Narrow"/>
          <w:b/>
        </w:rPr>
      </w:pPr>
      <w:bookmarkStart w:id="409" w:name="_Toc191880684"/>
      <w:r w:rsidRPr="00F47FD7">
        <w:rPr>
          <w:rFonts w:ascii="Arial Narrow" w:hAnsi="Arial Narrow"/>
          <w:b/>
        </w:rPr>
        <w:t>15.3 – Liants hydrauliques</w:t>
      </w:r>
      <w:bookmarkEnd w:id="409"/>
    </w:p>
    <w:p w14:paraId="359CE68E" w14:textId="77777777" w:rsidR="00A62ADC" w:rsidRPr="00F47FD7" w:rsidRDefault="00A62ADC" w:rsidP="00A62ADC">
      <w:pPr>
        <w:suppressAutoHyphens w:val="0"/>
        <w:autoSpaceDN/>
        <w:jc w:val="both"/>
        <w:textAlignment w:val="auto"/>
        <w:rPr>
          <w:rFonts w:ascii="Arial Narrow" w:hAnsi="Arial Narrow"/>
        </w:rPr>
      </w:pPr>
      <w:r w:rsidRPr="00F47FD7">
        <w:rPr>
          <w:rFonts w:ascii="Arial Narrow" w:hAnsi="Arial Narrow"/>
        </w:rPr>
        <w:tab/>
        <w:t>Les ciments utilisés pour les bétons et mortiers doivent satisfaire aux conditions générales imposées par la réglementation en vigueur. Ils seront de la classe CPA 325 et proviendront d’une usine agréée.</w:t>
      </w:r>
    </w:p>
    <w:p w14:paraId="5F45A96E" w14:textId="77777777" w:rsidR="00A62ADC" w:rsidRPr="00F47FD7" w:rsidRDefault="00A62ADC" w:rsidP="00A62ADC">
      <w:pPr>
        <w:suppressAutoHyphens w:val="0"/>
        <w:autoSpaceDN/>
        <w:jc w:val="both"/>
        <w:textAlignment w:val="auto"/>
        <w:outlineLvl w:val="2"/>
        <w:rPr>
          <w:rFonts w:ascii="Arial Narrow" w:hAnsi="Arial Narrow"/>
          <w:b/>
        </w:rPr>
      </w:pPr>
      <w:bookmarkStart w:id="410" w:name="_Toc191880685"/>
      <w:r w:rsidRPr="00F47FD7">
        <w:rPr>
          <w:rFonts w:ascii="Arial Narrow" w:hAnsi="Arial Narrow"/>
          <w:b/>
        </w:rPr>
        <w:t>15.4 – Armatures</w:t>
      </w:r>
      <w:bookmarkEnd w:id="410"/>
    </w:p>
    <w:p w14:paraId="0E81C49E" w14:textId="77777777" w:rsidR="00A62ADC" w:rsidRPr="00F47FD7" w:rsidRDefault="00A62ADC" w:rsidP="00A62ADC">
      <w:pPr>
        <w:suppressAutoHyphens w:val="0"/>
        <w:autoSpaceDN/>
        <w:jc w:val="both"/>
        <w:textAlignment w:val="auto"/>
        <w:rPr>
          <w:rFonts w:ascii="Arial Narrow" w:hAnsi="Arial Narrow"/>
        </w:rPr>
      </w:pPr>
      <w:r w:rsidRPr="00F47FD7">
        <w:rPr>
          <w:rFonts w:ascii="Arial Narrow" w:hAnsi="Arial Narrow"/>
        </w:rPr>
        <w:tab/>
        <w:t>Les armatures pour béton armé seront des aciers doux et des aciers « Tor » conforme aux prescriptions des règles du B.A.E.L. 91 elles doivent être parfaitement propres sans aucune trace de rouille, non adhérentes de peinture et de graisse. Elles seront façonnées et mise en œuvre conformément au plan de ferraillage soumis par l’Entrepreneur à l’approbation l’ingénieur avant le début des travaux.</w:t>
      </w:r>
    </w:p>
    <w:p w14:paraId="2360AB34" w14:textId="77777777" w:rsidR="00A62ADC" w:rsidRPr="00F47FD7" w:rsidRDefault="00A62ADC" w:rsidP="00A62ADC">
      <w:pPr>
        <w:suppressAutoHyphens w:val="0"/>
        <w:autoSpaceDN/>
        <w:jc w:val="both"/>
        <w:textAlignment w:val="auto"/>
        <w:outlineLvl w:val="2"/>
        <w:rPr>
          <w:rFonts w:ascii="Arial Narrow" w:hAnsi="Arial Narrow"/>
          <w:b/>
        </w:rPr>
      </w:pPr>
      <w:bookmarkStart w:id="411" w:name="_Toc191880686"/>
      <w:r w:rsidRPr="00F47FD7">
        <w:rPr>
          <w:rFonts w:ascii="Arial Narrow" w:hAnsi="Arial Narrow"/>
          <w:b/>
        </w:rPr>
        <w:t>15.5 – Coffrage</w:t>
      </w:r>
      <w:bookmarkEnd w:id="411"/>
    </w:p>
    <w:p w14:paraId="4E94C082" w14:textId="77777777" w:rsidR="00A62ADC" w:rsidRPr="00F47FD7" w:rsidRDefault="00A62ADC" w:rsidP="00A62ADC">
      <w:pPr>
        <w:suppressAutoHyphens w:val="0"/>
        <w:autoSpaceDN/>
        <w:jc w:val="both"/>
        <w:textAlignment w:val="auto"/>
        <w:rPr>
          <w:rFonts w:ascii="Arial Narrow" w:hAnsi="Arial Narrow"/>
        </w:rPr>
      </w:pPr>
      <w:r w:rsidRPr="00F47FD7">
        <w:rPr>
          <w:rFonts w:ascii="Arial Narrow" w:hAnsi="Arial Narrow"/>
        </w:rPr>
        <w:tab/>
        <w:t>Les coffrages seront simples et robustes. Ils devront supporter sans déformation appréciable le poids de la poussée du béton, les effets de la vibration et le poids des hommes employés lors de la mise en œuvre. L’étanchéité des coffrages sera suffisante pour que l’excès d’eau ne puisse entraîner le ciment.</w:t>
      </w:r>
    </w:p>
    <w:p w14:paraId="3BAA142B" w14:textId="77777777" w:rsidR="00A62ADC" w:rsidRPr="00F47FD7" w:rsidRDefault="00A62ADC" w:rsidP="00A62ADC">
      <w:pPr>
        <w:suppressAutoHyphens w:val="0"/>
        <w:autoSpaceDN/>
        <w:jc w:val="both"/>
        <w:textAlignment w:val="auto"/>
        <w:outlineLvl w:val="2"/>
        <w:rPr>
          <w:rFonts w:ascii="Arial Narrow" w:hAnsi="Arial Narrow"/>
          <w:b/>
        </w:rPr>
      </w:pPr>
      <w:bookmarkStart w:id="412" w:name="_Toc191880687"/>
      <w:r w:rsidRPr="00F47FD7">
        <w:rPr>
          <w:rFonts w:ascii="Arial Narrow" w:hAnsi="Arial Narrow"/>
          <w:b/>
        </w:rPr>
        <w:t>15.6 – Eau de gâchage</w:t>
      </w:r>
      <w:bookmarkEnd w:id="412"/>
    </w:p>
    <w:p w14:paraId="06D48067" w14:textId="77777777" w:rsidR="00A62ADC" w:rsidRPr="00F47FD7" w:rsidRDefault="00A62ADC" w:rsidP="00A62ADC">
      <w:pPr>
        <w:suppressAutoHyphens w:val="0"/>
        <w:autoSpaceDN/>
        <w:jc w:val="both"/>
        <w:textAlignment w:val="auto"/>
        <w:rPr>
          <w:rFonts w:ascii="Arial Narrow" w:hAnsi="Arial Narrow"/>
        </w:rPr>
      </w:pPr>
      <w:r w:rsidRPr="00F47FD7">
        <w:rPr>
          <w:rFonts w:ascii="Arial Narrow" w:hAnsi="Arial Narrow"/>
        </w:rPr>
        <w:tab/>
        <w:t>Les eaux utilisées dans la confection des mortiers, béton et au lavage des agrégats doivent être dépourvues d’impuretés et de sels.</w:t>
      </w:r>
    </w:p>
    <w:p w14:paraId="214EAD89" w14:textId="77777777" w:rsidR="00A62ADC" w:rsidRPr="00F47FD7" w:rsidRDefault="00A62ADC" w:rsidP="00A62ADC">
      <w:pPr>
        <w:suppressAutoHyphens w:val="0"/>
        <w:autoSpaceDN/>
        <w:spacing w:line="276" w:lineRule="auto"/>
        <w:jc w:val="both"/>
        <w:textAlignment w:val="auto"/>
        <w:rPr>
          <w:rFonts w:ascii="Arial Narrow" w:hAnsi="Arial Narrow"/>
          <w:b/>
          <w:sz w:val="26"/>
          <w:szCs w:val="26"/>
        </w:rPr>
      </w:pPr>
      <w:r w:rsidRPr="00F47FD7">
        <w:rPr>
          <w:rFonts w:ascii="Arial Narrow" w:hAnsi="Arial Narrow"/>
          <w:b/>
          <w:sz w:val="26"/>
          <w:szCs w:val="26"/>
        </w:rPr>
        <w:t>Article : 16 Description des tâches</w:t>
      </w:r>
      <w:bookmarkStart w:id="413" w:name="_Toc191880689"/>
      <w:r w:rsidRPr="00F47FD7">
        <w:rPr>
          <w:rFonts w:ascii="Arial Narrow" w:hAnsi="Arial Narrow"/>
          <w:b/>
          <w:sz w:val="26"/>
          <w:szCs w:val="26"/>
        </w:rPr>
        <w:t> </w:t>
      </w:r>
    </w:p>
    <w:p w14:paraId="62642A7F" w14:textId="61EB8EB8" w:rsidR="00A62ADC" w:rsidRPr="00F47FD7" w:rsidRDefault="00A62ADC" w:rsidP="00A62ADC">
      <w:pPr>
        <w:suppressAutoHyphens w:val="0"/>
        <w:autoSpaceDN/>
        <w:jc w:val="both"/>
        <w:textAlignment w:val="auto"/>
        <w:outlineLvl w:val="1"/>
        <w:rPr>
          <w:rFonts w:ascii="Arial Narrow" w:hAnsi="Arial Narrow"/>
          <w:b/>
        </w:rPr>
      </w:pPr>
      <w:r w:rsidRPr="00F47FD7">
        <w:rPr>
          <w:rFonts w:ascii="Arial Narrow" w:hAnsi="Arial Narrow"/>
          <w:b/>
        </w:rPr>
        <w:t xml:space="preserve">16.1 : </w:t>
      </w:r>
      <w:bookmarkEnd w:id="413"/>
      <w:r w:rsidR="00351BA9" w:rsidRPr="002A6B36">
        <w:rPr>
          <w:rFonts w:ascii="Arial Narrow" w:hAnsi="Arial Narrow" w:cs="Arial"/>
          <w:b/>
          <w:bCs/>
        </w:rPr>
        <w:t>Installation du chantier,</w:t>
      </w:r>
      <w:r w:rsidR="00351BA9" w:rsidRPr="00F47FD7">
        <w:rPr>
          <w:rFonts w:ascii="Arial Narrow" w:hAnsi="Arial Narrow" w:cs="Arial"/>
        </w:rPr>
        <w:t xml:space="preserve"> </w:t>
      </w:r>
    </w:p>
    <w:p w14:paraId="37BF4026" w14:textId="319CC271" w:rsidR="00A62ADC" w:rsidRPr="00F47FD7" w:rsidRDefault="00A62ADC" w:rsidP="00A62ADC">
      <w:pPr>
        <w:suppressAutoHyphens w:val="0"/>
        <w:autoSpaceDN/>
        <w:jc w:val="both"/>
        <w:textAlignment w:val="auto"/>
        <w:rPr>
          <w:rFonts w:ascii="Arial Narrow" w:hAnsi="Arial Narrow"/>
        </w:rPr>
      </w:pPr>
      <w:r w:rsidRPr="00F47FD7">
        <w:rPr>
          <w:rFonts w:ascii="Arial Narrow" w:hAnsi="Arial Narrow"/>
        </w:rPr>
        <w:tab/>
        <w:t xml:space="preserve">Les travaux d’installation </w:t>
      </w:r>
      <w:r w:rsidR="00351BA9" w:rsidRPr="00F47FD7">
        <w:rPr>
          <w:rFonts w:ascii="Arial Narrow" w:hAnsi="Arial Narrow" w:cs="Arial"/>
        </w:rPr>
        <w:t>du chantier, amené et repli du matériel</w:t>
      </w:r>
      <w:r w:rsidR="00351BA9" w:rsidRPr="00F47FD7">
        <w:rPr>
          <w:rFonts w:ascii="Arial Narrow" w:hAnsi="Arial Narrow"/>
        </w:rPr>
        <w:t xml:space="preserve"> </w:t>
      </w:r>
      <w:r w:rsidRPr="00F47FD7">
        <w:rPr>
          <w:rFonts w:ascii="Arial Narrow" w:hAnsi="Arial Narrow"/>
        </w:rPr>
        <w:t xml:space="preserve">seront à la charge de l’entreprise bénéficiaire de la </w:t>
      </w:r>
      <w:r w:rsidR="00351BA9" w:rsidRPr="00F47FD7">
        <w:rPr>
          <w:rFonts w:ascii="Arial Narrow" w:hAnsi="Arial Narrow"/>
        </w:rPr>
        <w:t>L</w:t>
      </w:r>
      <w:r w:rsidRPr="00F47FD7">
        <w:rPr>
          <w:rFonts w:ascii="Arial Narrow" w:hAnsi="Arial Narrow"/>
        </w:rPr>
        <w:t xml:space="preserve">ettre </w:t>
      </w:r>
      <w:r w:rsidR="00351BA9" w:rsidRPr="00F47FD7">
        <w:rPr>
          <w:rFonts w:ascii="Arial Narrow" w:hAnsi="Arial Narrow"/>
        </w:rPr>
        <w:t>C</w:t>
      </w:r>
      <w:r w:rsidRPr="00F47FD7">
        <w:rPr>
          <w:rFonts w:ascii="Arial Narrow" w:hAnsi="Arial Narrow"/>
        </w:rPr>
        <w:t>ommande. Un cahier de chantier et les pièces graphiques seront disponibles en permanence. Ces travaux</w:t>
      </w:r>
      <w:r w:rsidRPr="00F47FD7">
        <w:rPr>
          <w:rFonts w:ascii="Arial Narrow" w:hAnsi="Arial Narrow"/>
          <w:bCs/>
        </w:rPr>
        <w:t xml:space="preserve"> comprennent :</w:t>
      </w:r>
    </w:p>
    <w:p w14:paraId="3F0CCEDE" w14:textId="77777777" w:rsidR="00A62ADC" w:rsidRPr="00F47FD7" w:rsidRDefault="00A62ADC" w:rsidP="006D4D9C">
      <w:pPr>
        <w:pStyle w:val="Paragraphedeliste"/>
        <w:numPr>
          <w:ilvl w:val="0"/>
          <w:numId w:val="99"/>
        </w:numPr>
        <w:suppressAutoHyphens w:val="0"/>
        <w:autoSpaceDN/>
        <w:spacing w:after="0" w:line="240" w:lineRule="auto"/>
        <w:jc w:val="both"/>
        <w:textAlignment w:val="auto"/>
        <w:rPr>
          <w:rFonts w:ascii="Arial Narrow" w:hAnsi="Arial Narrow"/>
          <w:sz w:val="24"/>
          <w:szCs w:val="24"/>
        </w:rPr>
      </w:pPr>
      <w:r w:rsidRPr="00F47FD7">
        <w:rPr>
          <w:rFonts w:ascii="Arial Narrow" w:hAnsi="Arial Narrow"/>
          <w:bCs/>
          <w:sz w:val="24"/>
          <w:szCs w:val="24"/>
        </w:rPr>
        <w:lastRenderedPageBreak/>
        <w:t xml:space="preserve">La construction ou la location formalisée, d’un magasin d’approvisionnement avec un bureau attenant où le cahier de chantier et les pièces graphiques seront disponibles en permanence ; Eventuellement les branchements provisoires en eau, en électricité et téléphone. </w:t>
      </w:r>
    </w:p>
    <w:p w14:paraId="6968E50D" w14:textId="77777777" w:rsidR="00A62ADC" w:rsidRPr="00F47FD7" w:rsidRDefault="00A62ADC" w:rsidP="006D4D9C">
      <w:pPr>
        <w:pStyle w:val="Paragraphedeliste"/>
        <w:numPr>
          <w:ilvl w:val="0"/>
          <w:numId w:val="99"/>
        </w:numPr>
        <w:suppressAutoHyphens w:val="0"/>
        <w:autoSpaceDN/>
        <w:spacing w:after="0" w:line="240" w:lineRule="auto"/>
        <w:jc w:val="both"/>
        <w:textAlignment w:val="auto"/>
        <w:rPr>
          <w:rFonts w:ascii="Arial Narrow" w:hAnsi="Arial Narrow"/>
          <w:sz w:val="24"/>
          <w:szCs w:val="24"/>
        </w:rPr>
      </w:pPr>
      <w:r w:rsidRPr="00F47FD7">
        <w:rPr>
          <w:rFonts w:ascii="Arial Narrow" w:hAnsi="Arial Narrow"/>
          <w:bCs/>
          <w:sz w:val="24"/>
          <w:szCs w:val="24"/>
        </w:rPr>
        <w:t>La mobilisation du personnel d’exécution au chantier.</w:t>
      </w:r>
    </w:p>
    <w:p w14:paraId="78280BB8" w14:textId="77777777" w:rsidR="00A62ADC" w:rsidRPr="00F47FD7" w:rsidRDefault="00A62ADC" w:rsidP="006D4D9C">
      <w:pPr>
        <w:pStyle w:val="Paragraphedeliste"/>
        <w:numPr>
          <w:ilvl w:val="0"/>
          <w:numId w:val="99"/>
        </w:numPr>
        <w:suppressAutoHyphens w:val="0"/>
        <w:autoSpaceDN/>
        <w:spacing w:after="0" w:line="240" w:lineRule="auto"/>
        <w:jc w:val="both"/>
        <w:textAlignment w:val="auto"/>
        <w:rPr>
          <w:rFonts w:ascii="Arial Narrow" w:hAnsi="Arial Narrow"/>
          <w:sz w:val="24"/>
          <w:szCs w:val="24"/>
        </w:rPr>
      </w:pPr>
      <w:r w:rsidRPr="00F47FD7">
        <w:rPr>
          <w:rFonts w:ascii="Arial Narrow" w:hAnsi="Arial Narrow"/>
          <w:bCs/>
          <w:sz w:val="24"/>
          <w:szCs w:val="24"/>
        </w:rPr>
        <w:t>La fabrication du panneau de chantier.</w:t>
      </w:r>
    </w:p>
    <w:p w14:paraId="3356968B" w14:textId="77777777" w:rsidR="00A62ADC" w:rsidRPr="00F47FD7" w:rsidRDefault="00A62ADC" w:rsidP="006D4D9C">
      <w:pPr>
        <w:pStyle w:val="Paragraphedeliste"/>
        <w:numPr>
          <w:ilvl w:val="0"/>
          <w:numId w:val="99"/>
        </w:numPr>
        <w:suppressAutoHyphens w:val="0"/>
        <w:autoSpaceDN/>
        <w:spacing w:after="0" w:line="240" w:lineRule="auto"/>
        <w:jc w:val="both"/>
        <w:textAlignment w:val="auto"/>
        <w:rPr>
          <w:rFonts w:ascii="Arial Narrow" w:hAnsi="Arial Narrow"/>
          <w:sz w:val="24"/>
          <w:szCs w:val="24"/>
        </w:rPr>
      </w:pPr>
      <w:r w:rsidRPr="00F47FD7">
        <w:rPr>
          <w:rFonts w:ascii="Arial Narrow" w:hAnsi="Arial Narrow"/>
          <w:bCs/>
          <w:sz w:val="24"/>
          <w:szCs w:val="24"/>
        </w:rPr>
        <w:t>La remise en état du site d’exécution.</w:t>
      </w:r>
    </w:p>
    <w:p w14:paraId="1FF40E1F" w14:textId="1C8C66B3" w:rsidR="00351BA9" w:rsidRPr="00F47FD7" w:rsidRDefault="00A62ADC" w:rsidP="00351BA9">
      <w:pPr>
        <w:suppressAutoHyphens w:val="0"/>
        <w:autoSpaceDN/>
        <w:jc w:val="both"/>
        <w:textAlignment w:val="auto"/>
        <w:outlineLvl w:val="2"/>
        <w:rPr>
          <w:rFonts w:ascii="Arial Narrow" w:hAnsi="Arial Narrow" w:cs="Arial"/>
        </w:rPr>
      </w:pPr>
      <w:bookmarkStart w:id="414" w:name="_Toc191880691"/>
      <w:r w:rsidRPr="00F47FD7">
        <w:rPr>
          <w:rFonts w:ascii="Arial Narrow" w:hAnsi="Arial Narrow"/>
          <w:b/>
          <w:bCs/>
        </w:rPr>
        <w:t xml:space="preserve">16.2 </w:t>
      </w:r>
      <w:r w:rsidRPr="002A6B36">
        <w:rPr>
          <w:rFonts w:ascii="Arial Narrow" w:hAnsi="Arial Narrow"/>
          <w:b/>
          <w:bCs/>
        </w:rPr>
        <w:t xml:space="preserve">– </w:t>
      </w:r>
      <w:bookmarkEnd w:id="414"/>
      <w:r w:rsidR="00351BA9" w:rsidRPr="002A6B36">
        <w:rPr>
          <w:rFonts w:ascii="Arial Narrow" w:hAnsi="Arial Narrow" w:cs="Arial"/>
          <w:b/>
          <w:bCs/>
        </w:rPr>
        <w:t>Etudes</w:t>
      </w:r>
      <w:r w:rsidR="00351BA9" w:rsidRPr="00F47FD7">
        <w:rPr>
          <w:rFonts w:ascii="Arial Narrow" w:hAnsi="Arial Narrow" w:cs="Arial"/>
        </w:rPr>
        <w:t xml:space="preserve">, </w:t>
      </w:r>
    </w:p>
    <w:p w14:paraId="1A17C59C" w14:textId="2A051499" w:rsidR="00A62ADC" w:rsidRPr="00F47FD7" w:rsidRDefault="00A62ADC" w:rsidP="00351BA9">
      <w:pPr>
        <w:suppressAutoHyphens w:val="0"/>
        <w:autoSpaceDN/>
        <w:jc w:val="both"/>
        <w:textAlignment w:val="auto"/>
        <w:outlineLvl w:val="2"/>
        <w:rPr>
          <w:rFonts w:ascii="Arial Narrow" w:hAnsi="Arial Narrow"/>
          <w:b/>
          <w:bCs/>
        </w:rPr>
      </w:pPr>
      <w:r w:rsidRPr="00F47FD7">
        <w:rPr>
          <w:rFonts w:ascii="Arial Narrow" w:hAnsi="Arial Narrow"/>
          <w:bCs/>
        </w:rPr>
        <w:tab/>
        <w:t>Les études comprennent notamment :</w:t>
      </w:r>
    </w:p>
    <w:p w14:paraId="1D04ABE5" w14:textId="77777777" w:rsidR="00A62ADC" w:rsidRPr="00F47FD7" w:rsidRDefault="00A62ADC" w:rsidP="006D4D9C">
      <w:pPr>
        <w:pStyle w:val="Paragraphedeliste"/>
        <w:numPr>
          <w:ilvl w:val="0"/>
          <w:numId w:val="100"/>
        </w:numPr>
        <w:suppressAutoHyphens w:val="0"/>
        <w:autoSpaceDN/>
        <w:spacing w:after="0" w:line="240" w:lineRule="auto"/>
        <w:jc w:val="both"/>
        <w:textAlignment w:val="auto"/>
        <w:rPr>
          <w:rFonts w:ascii="Arial Narrow" w:hAnsi="Arial Narrow"/>
          <w:b/>
          <w:bCs/>
        </w:rPr>
      </w:pPr>
      <w:r w:rsidRPr="00F47FD7">
        <w:rPr>
          <w:rFonts w:ascii="Arial Narrow" w:hAnsi="Arial Narrow"/>
        </w:rPr>
        <w:t>La production du projet d’exécution ;</w:t>
      </w:r>
    </w:p>
    <w:p w14:paraId="574328D6" w14:textId="77777777" w:rsidR="00A62ADC" w:rsidRPr="00F47FD7" w:rsidRDefault="00A62ADC" w:rsidP="006D4D9C">
      <w:pPr>
        <w:pStyle w:val="Paragraphedeliste"/>
        <w:numPr>
          <w:ilvl w:val="0"/>
          <w:numId w:val="100"/>
        </w:numPr>
        <w:suppressAutoHyphens w:val="0"/>
        <w:autoSpaceDN/>
        <w:spacing w:after="0" w:line="240" w:lineRule="auto"/>
        <w:jc w:val="both"/>
        <w:textAlignment w:val="auto"/>
        <w:rPr>
          <w:rFonts w:ascii="Arial Narrow" w:hAnsi="Arial Narrow"/>
          <w:bCs/>
        </w:rPr>
      </w:pPr>
      <w:r w:rsidRPr="00F47FD7">
        <w:rPr>
          <w:rFonts w:ascii="Arial Narrow" w:hAnsi="Arial Narrow"/>
          <w:bCs/>
        </w:rPr>
        <w:t xml:space="preserve">L’établissement des plans d’exécution et de détails aux échelles convenables </w:t>
      </w:r>
    </w:p>
    <w:p w14:paraId="46827FDF" w14:textId="77777777" w:rsidR="00A62ADC" w:rsidRPr="00F47FD7" w:rsidRDefault="00A62ADC" w:rsidP="006D4D9C">
      <w:pPr>
        <w:pStyle w:val="Paragraphedeliste"/>
        <w:numPr>
          <w:ilvl w:val="0"/>
          <w:numId w:val="100"/>
        </w:numPr>
        <w:suppressAutoHyphens w:val="0"/>
        <w:autoSpaceDN/>
        <w:spacing w:after="0" w:line="240" w:lineRule="auto"/>
        <w:jc w:val="both"/>
        <w:textAlignment w:val="auto"/>
        <w:rPr>
          <w:rFonts w:ascii="Arial Narrow" w:hAnsi="Arial Narrow"/>
          <w:bCs/>
        </w:rPr>
      </w:pPr>
      <w:r w:rsidRPr="00F47FD7">
        <w:rPr>
          <w:rFonts w:ascii="Arial Narrow" w:hAnsi="Arial Narrow"/>
          <w:bCs/>
        </w:rPr>
        <w:t xml:space="preserve">L’établissement du planning des travaux ; </w:t>
      </w:r>
    </w:p>
    <w:p w14:paraId="17705798" w14:textId="77777777" w:rsidR="00A62ADC" w:rsidRPr="00F47FD7" w:rsidRDefault="00A62ADC" w:rsidP="006D4D9C">
      <w:pPr>
        <w:pStyle w:val="Paragraphedeliste"/>
        <w:numPr>
          <w:ilvl w:val="0"/>
          <w:numId w:val="100"/>
        </w:numPr>
        <w:suppressAutoHyphens w:val="0"/>
        <w:autoSpaceDN/>
        <w:spacing w:after="0" w:line="240" w:lineRule="auto"/>
        <w:jc w:val="both"/>
        <w:textAlignment w:val="auto"/>
        <w:rPr>
          <w:rFonts w:ascii="Arial Narrow" w:hAnsi="Arial Narrow"/>
          <w:bCs/>
        </w:rPr>
      </w:pPr>
      <w:r w:rsidRPr="00F47FD7">
        <w:rPr>
          <w:rFonts w:ascii="Arial Narrow" w:hAnsi="Arial Narrow"/>
          <w:bCs/>
        </w:rPr>
        <w:t xml:space="preserve">L’élaboration du programme d’exécution ; </w:t>
      </w:r>
    </w:p>
    <w:p w14:paraId="4BDD23EE" w14:textId="77777777" w:rsidR="00A62ADC" w:rsidRPr="00F47FD7" w:rsidRDefault="00A62ADC" w:rsidP="006D4D9C">
      <w:pPr>
        <w:pStyle w:val="Paragraphedeliste"/>
        <w:numPr>
          <w:ilvl w:val="0"/>
          <w:numId w:val="100"/>
        </w:numPr>
        <w:suppressAutoHyphens w:val="0"/>
        <w:autoSpaceDN/>
        <w:spacing w:after="0" w:line="240" w:lineRule="auto"/>
        <w:jc w:val="both"/>
        <w:textAlignment w:val="auto"/>
        <w:rPr>
          <w:rFonts w:ascii="Arial Narrow" w:hAnsi="Arial Narrow"/>
          <w:bCs/>
        </w:rPr>
      </w:pPr>
      <w:r w:rsidRPr="00F47FD7">
        <w:rPr>
          <w:rFonts w:ascii="Arial Narrow" w:hAnsi="Arial Narrow"/>
          <w:bCs/>
        </w:rPr>
        <w:t>La méthodologie d’exécution de chaque tâche ;</w:t>
      </w:r>
    </w:p>
    <w:p w14:paraId="7DB846C3" w14:textId="77777777" w:rsidR="00A62ADC" w:rsidRPr="00F47FD7" w:rsidRDefault="00A62ADC" w:rsidP="006D4D9C">
      <w:pPr>
        <w:pStyle w:val="Paragraphedeliste"/>
        <w:numPr>
          <w:ilvl w:val="0"/>
          <w:numId w:val="100"/>
        </w:numPr>
        <w:suppressAutoHyphens w:val="0"/>
        <w:autoSpaceDN/>
        <w:spacing w:after="0" w:line="240" w:lineRule="auto"/>
        <w:jc w:val="both"/>
        <w:textAlignment w:val="auto"/>
        <w:rPr>
          <w:rFonts w:ascii="Arial Narrow" w:hAnsi="Arial Narrow"/>
          <w:bCs/>
        </w:rPr>
      </w:pPr>
      <w:r w:rsidRPr="00F47FD7">
        <w:rPr>
          <w:rFonts w:ascii="Arial Narrow" w:hAnsi="Arial Narrow"/>
          <w:bCs/>
        </w:rPr>
        <w:t>La présentation du personnel d’exécution.</w:t>
      </w:r>
    </w:p>
    <w:p w14:paraId="3F0D3733" w14:textId="0A815AE4" w:rsidR="00A62ADC" w:rsidRPr="00DF7527" w:rsidRDefault="00A62ADC" w:rsidP="00DF7527">
      <w:pPr>
        <w:suppressAutoHyphens w:val="0"/>
        <w:autoSpaceDN/>
        <w:jc w:val="both"/>
        <w:textAlignment w:val="auto"/>
        <w:rPr>
          <w:rFonts w:ascii="Arial Narrow" w:hAnsi="Arial Narrow"/>
          <w:bCs/>
        </w:rPr>
      </w:pPr>
      <w:r w:rsidRPr="00F47FD7">
        <w:rPr>
          <w:rFonts w:ascii="Arial Narrow" w:hAnsi="Arial Narrow"/>
          <w:bCs/>
        </w:rPr>
        <w:t>Ces documents seront remis avant le début des travaux (15 jours après l’OS de démarrage des travaux)</w:t>
      </w:r>
      <w:r w:rsidR="00DF7527">
        <w:rPr>
          <w:rFonts w:ascii="Arial Narrow" w:hAnsi="Arial Narrow"/>
          <w:bCs/>
        </w:rPr>
        <w:t>.</w:t>
      </w:r>
    </w:p>
    <w:p w14:paraId="790B6462" w14:textId="39AC5781" w:rsidR="00A62ADC" w:rsidRPr="00A24706" w:rsidRDefault="00A62ADC" w:rsidP="00A62ADC">
      <w:pPr>
        <w:suppressAutoHyphens w:val="0"/>
        <w:autoSpaceDN/>
        <w:jc w:val="both"/>
        <w:textAlignment w:val="auto"/>
        <w:outlineLvl w:val="2"/>
        <w:rPr>
          <w:rFonts w:ascii="Arial Narrow" w:hAnsi="Arial Narrow"/>
          <w:b/>
          <w:bCs/>
        </w:rPr>
      </w:pPr>
      <w:bookmarkStart w:id="415" w:name="_Toc191880704"/>
      <w:r w:rsidRPr="00A24706">
        <w:rPr>
          <w:rFonts w:ascii="Arial Narrow" w:hAnsi="Arial Narrow"/>
          <w:b/>
          <w:bCs/>
        </w:rPr>
        <w:t>16.</w:t>
      </w:r>
      <w:r w:rsidR="001607AE" w:rsidRPr="00A24706">
        <w:rPr>
          <w:rFonts w:ascii="Arial Narrow" w:hAnsi="Arial Narrow"/>
          <w:b/>
          <w:bCs/>
        </w:rPr>
        <w:t>6</w:t>
      </w:r>
      <w:r w:rsidRPr="00A24706">
        <w:rPr>
          <w:rFonts w:ascii="Arial Narrow" w:hAnsi="Arial Narrow"/>
          <w:b/>
          <w:bCs/>
        </w:rPr>
        <w:t xml:space="preserve"> – Dallage du sol et rampe d’accès</w:t>
      </w:r>
      <w:bookmarkEnd w:id="415"/>
    </w:p>
    <w:p w14:paraId="45170108" w14:textId="77777777" w:rsidR="00A62ADC" w:rsidRPr="00867266" w:rsidRDefault="00A62ADC" w:rsidP="00A62ADC">
      <w:pPr>
        <w:suppressAutoHyphens w:val="0"/>
        <w:autoSpaceDN/>
        <w:jc w:val="both"/>
        <w:textAlignment w:val="auto"/>
        <w:rPr>
          <w:rFonts w:ascii="Arial Narrow" w:hAnsi="Arial Narrow"/>
          <w:sz w:val="22"/>
        </w:rPr>
      </w:pPr>
      <w:r w:rsidRPr="00867266">
        <w:rPr>
          <w:rFonts w:ascii="Arial Narrow" w:hAnsi="Arial Narrow"/>
          <w:sz w:val="22"/>
        </w:rPr>
        <w:t xml:space="preserve">Le sol recevra un dallage de 8cm d’épaisseur en béton armé sur un film polyane de 400 microns. Finition : chape lisse. </w:t>
      </w:r>
    </w:p>
    <w:p w14:paraId="69FC9B2E" w14:textId="0F89ECB3" w:rsidR="007F6A49" w:rsidRDefault="00A62ADC" w:rsidP="007F6A49">
      <w:pPr>
        <w:suppressAutoHyphens w:val="0"/>
        <w:autoSpaceDN/>
        <w:jc w:val="both"/>
        <w:textAlignment w:val="auto"/>
        <w:outlineLvl w:val="2"/>
        <w:rPr>
          <w:rFonts w:ascii="Arial Narrow" w:hAnsi="Arial Narrow"/>
          <w:b/>
          <w:bCs/>
        </w:rPr>
      </w:pPr>
      <w:bookmarkStart w:id="416" w:name="_Toc191880715"/>
      <w:r w:rsidRPr="00A24706">
        <w:rPr>
          <w:rFonts w:ascii="Arial Narrow" w:hAnsi="Arial Narrow"/>
          <w:b/>
          <w:bCs/>
        </w:rPr>
        <w:t>16.1</w:t>
      </w:r>
      <w:r w:rsidR="002A6B36" w:rsidRPr="00A24706">
        <w:rPr>
          <w:rFonts w:ascii="Arial Narrow" w:hAnsi="Arial Narrow"/>
          <w:b/>
          <w:bCs/>
        </w:rPr>
        <w:t>2</w:t>
      </w:r>
      <w:r w:rsidRPr="00A24706">
        <w:rPr>
          <w:rFonts w:ascii="Arial Narrow" w:hAnsi="Arial Narrow"/>
          <w:b/>
          <w:bCs/>
        </w:rPr>
        <w:t> – Chape</w:t>
      </w:r>
      <w:bookmarkEnd w:id="416"/>
    </w:p>
    <w:p w14:paraId="3C707461" w14:textId="385D2FB9" w:rsidR="00A62ADC" w:rsidRPr="007F6A49" w:rsidRDefault="00A62ADC" w:rsidP="007F6A49">
      <w:pPr>
        <w:suppressAutoHyphens w:val="0"/>
        <w:autoSpaceDN/>
        <w:jc w:val="both"/>
        <w:textAlignment w:val="auto"/>
        <w:outlineLvl w:val="2"/>
        <w:rPr>
          <w:rFonts w:ascii="Arial Narrow" w:hAnsi="Arial Narrow"/>
          <w:b/>
          <w:bCs/>
        </w:rPr>
      </w:pPr>
      <w:r w:rsidRPr="00A24706">
        <w:rPr>
          <w:rFonts w:ascii="Arial Narrow" w:hAnsi="Arial Narrow"/>
        </w:rPr>
        <w:t>D’une épaisseur de 4cm, elle sera réalisée avec un mortier de gros sable dosé à 400 kg/m3 associé au gravier. Finition lissage à la barbotine de ciment dosé à 400 kg/m3.</w:t>
      </w:r>
    </w:p>
    <w:p w14:paraId="412D8F2B" w14:textId="2D3FC6CA" w:rsidR="00A62ADC" w:rsidRPr="00A24706" w:rsidRDefault="00A62ADC" w:rsidP="00A62ADC">
      <w:pPr>
        <w:suppressAutoHyphens w:val="0"/>
        <w:autoSpaceDN/>
        <w:jc w:val="both"/>
        <w:textAlignment w:val="auto"/>
        <w:outlineLvl w:val="2"/>
        <w:rPr>
          <w:rFonts w:ascii="Arial Narrow" w:hAnsi="Arial Narrow"/>
          <w:b/>
          <w:bCs/>
        </w:rPr>
      </w:pPr>
      <w:bookmarkStart w:id="417" w:name="_Toc191880716"/>
      <w:r w:rsidRPr="00A24706">
        <w:rPr>
          <w:rFonts w:ascii="Arial Narrow" w:hAnsi="Arial Narrow"/>
          <w:b/>
          <w:bCs/>
        </w:rPr>
        <w:t>16.1</w:t>
      </w:r>
      <w:r w:rsidR="002A6B36" w:rsidRPr="00A24706">
        <w:rPr>
          <w:rFonts w:ascii="Arial Narrow" w:hAnsi="Arial Narrow"/>
          <w:b/>
          <w:bCs/>
        </w:rPr>
        <w:t>3</w:t>
      </w:r>
      <w:r w:rsidRPr="00A24706">
        <w:rPr>
          <w:rFonts w:ascii="Arial Narrow" w:hAnsi="Arial Narrow"/>
          <w:b/>
          <w:bCs/>
        </w:rPr>
        <w:t xml:space="preserve"> – Enduit</w:t>
      </w:r>
      <w:bookmarkEnd w:id="417"/>
      <w:r w:rsidRPr="00A24706">
        <w:rPr>
          <w:rFonts w:ascii="Arial Narrow" w:hAnsi="Arial Narrow"/>
          <w:b/>
          <w:bCs/>
        </w:rPr>
        <w:t>s</w:t>
      </w:r>
    </w:p>
    <w:p w14:paraId="0BDA4DF9" w14:textId="079EA322"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Sur toutes parties maçonnées ou bétonnées, il sera exécuté un enduit de ciment de 1,5cm d’épaisseur au mortier de ciment dosé à 400 kg/m3.</w:t>
      </w:r>
    </w:p>
    <w:p w14:paraId="50EE0BC5" w14:textId="77777777" w:rsidR="00A62ADC" w:rsidRPr="00A24706" w:rsidRDefault="00A62ADC" w:rsidP="006D4D9C">
      <w:pPr>
        <w:numPr>
          <w:ilvl w:val="0"/>
          <w:numId w:val="85"/>
        </w:numPr>
        <w:suppressAutoHyphens w:val="0"/>
        <w:autoSpaceDN/>
        <w:ind w:left="0" w:firstLine="0"/>
        <w:jc w:val="both"/>
        <w:textAlignment w:val="auto"/>
        <w:rPr>
          <w:rFonts w:ascii="Arial Narrow" w:hAnsi="Arial Narrow"/>
        </w:rPr>
      </w:pPr>
      <w:r w:rsidRPr="00A24706">
        <w:rPr>
          <w:rFonts w:ascii="Arial Narrow" w:hAnsi="Arial Narrow"/>
        </w:rPr>
        <w:t xml:space="preserve">Accrochage : Gobetis avec mortier de gros sable </w:t>
      </w:r>
    </w:p>
    <w:p w14:paraId="01096B20" w14:textId="7E871E83" w:rsidR="00867266" w:rsidRPr="00DF7527" w:rsidRDefault="00A62ADC" w:rsidP="00867266">
      <w:pPr>
        <w:numPr>
          <w:ilvl w:val="0"/>
          <w:numId w:val="85"/>
        </w:numPr>
        <w:suppressAutoHyphens w:val="0"/>
        <w:autoSpaceDN/>
        <w:ind w:left="0" w:firstLine="0"/>
        <w:jc w:val="both"/>
        <w:textAlignment w:val="auto"/>
        <w:rPr>
          <w:rFonts w:ascii="Arial Narrow" w:hAnsi="Arial Narrow"/>
        </w:rPr>
      </w:pPr>
      <w:r w:rsidRPr="00A24706">
        <w:rPr>
          <w:rFonts w:ascii="Arial Narrow" w:hAnsi="Arial Narrow"/>
        </w:rPr>
        <w:t>Finition : Avec mortier de sable fin</w:t>
      </w:r>
    </w:p>
    <w:p w14:paraId="40337DE1" w14:textId="34B16B5E" w:rsidR="00A62ADC" w:rsidRPr="00A24706" w:rsidRDefault="00A62ADC" w:rsidP="00A62ADC">
      <w:pPr>
        <w:suppressAutoHyphens w:val="0"/>
        <w:autoSpaceDN/>
        <w:jc w:val="both"/>
        <w:textAlignment w:val="auto"/>
        <w:outlineLvl w:val="2"/>
        <w:rPr>
          <w:rFonts w:ascii="Arial Narrow" w:hAnsi="Arial Narrow"/>
          <w:b/>
          <w:bCs/>
        </w:rPr>
      </w:pPr>
      <w:bookmarkStart w:id="418" w:name="_Toc191880718"/>
      <w:r w:rsidRPr="00A24706">
        <w:rPr>
          <w:rFonts w:ascii="Arial Narrow" w:hAnsi="Arial Narrow"/>
          <w:b/>
          <w:bCs/>
        </w:rPr>
        <w:t>16.1</w:t>
      </w:r>
      <w:r w:rsidR="002A6B36" w:rsidRPr="00A24706">
        <w:rPr>
          <w:rFonts w:ascii="Arial Narrow" w:hAnsi="Arial Narrow"/>
          <w:b/>
          <w:bCs/>
        </w:rPr>
        <w:t>4</w:t>
      </w:r>
      <w:r w:rsidRPr="00A24706">
        <w:rPr>
          <w:rFonts w:ascii="Arial Narrow" w:hAnsi="Arial Narrow"/>
          <w:b/>
          <w:bCs/>
        </w:rPr>
        <w:t xml:space="preserve"> – fermes :</w:t>
      </w:r>
      <w:bookmarkEnd w:id="418"/>
    </w:p>
    <w:p w14:paraId="1270EC6B" w14:textId="77777777" w:rsidR="00A62ADC" w:rsidRPr="00A24706" w:rsidRDefault="00A62ADC" w:rsidP="00A62ADC">
      <w:pPr>
        <w:suppressAutoHyphens w:val="0"/>
        <w:autoSpaceDN/>
        <w:jc w:val="both"/>
        <w:textAlignment w:val="auto"/>
        <w:rPr>
          <w:rFonts w:ascii="Arial Narrow" w:hAnsi="Arial Narrow"/>
          <w:bCs/>
        </w:rPr>
      </w:pPr>
      <w:r w:rsidRPr="00A24706">
        <w:rPr>
          <w:rFonts w:ascii="Arial Narrow" w:hAnsi="Arial Narrow"/>
          <w:bCs/>
        </w:rPr>
        <w:t>Les fermes seront exécutées avec du bois dur traité au xylamon de 3x15 ou 3x20 suivant indications des plans</w:t>
      </w:r>
    </w:p>
    <w:p w14:paraId="112A89E2" w14:textId="77777777" w:rsidR="00A62ADC" w:rsidRPr="00A24706" w:rsidRDefault="00A62ADC" w:rsidP="00A62ADC">
      <w:pPr>
        <w:suppressAutoHyphens w:val="0"/>
        <w:autoSpaceDN/>
        <w:jc w:val="both"/>
        <w:textAlignment w:val="auto"/>
        <w:rPr>
          <w:rFonts w:ascii="Arial Narrow" w:hAnsi="Arial Narrow"/>
          <w:bCs/>
        </w:rPr>
      </w:pPr>
      <w:r w:rsidRPr="00A24706">
        <w:rPr>
          <w:rFonts w:ascii="Arial Narrow" w:hAnsi="Arial Narrow"/>
          <w:bCs/>
        </w:rPr>
        <w:t>L’entrait et l’arbalétrier seront doubles</w:t>
      </w:r>
    </w:p>
    <w:p w14:paraId="27F861BE" w14:textId="77777777" w:rsidR="00A62ADC" w:rsidRPr="00A24706" w:rsidRDefault="00A62ADC" w:rsidP="00A62ADC">
      <w:pPr>
        <w:suppressAutoHyphens w:val="0"/>
        <w:autoSpaceDN/>
        <w:jc w:val="both"/>
        <w:textAlignment w:val="auto"/>
        <w:rPr>
          <w:rFonts w:ascii="Arial Narrow" w:hAnsi="Arial Narrow"/>
          <w:bCs/>
        </w:rPr>
      </w:pPr>
      <w:r w:rsidRPr="00A24706">
        <w:rPr>
          <w:rFonts w:ascii="Arial Narrow" w:hAnsi="Arial Narrow"/>
          <w:bCs/>
        </w:rPr>
        <w:t>Ces fermes seront solidement ancrées dans la maçonnerie à l’aide des fers d’attente des poteaux.</w:t>
      </w:r>
    </w:p>
    <w:p w14:paraId="7ECA8A2A" w14:textId="1F71DA40" w:rsidR="00A62ADC" w:rsidRPr="00A24706" w:rsidRDefault="00A62ADC" w:rsidP="00A62ADC">
      <w:pPr>
        <w:suppressAutoHyphens w:val="0"/>
        <w:autoSpaceDN/>
        <w:jc w:val="both"/>
        <w:textAlignment w:val="auto"/>
        <w:outlineLvl w:val="2"/>
        <w:rPr>
          <w:rFonts w:ascii="Arial Narrow" w:hAnsi="Arial Narrow"/>
          <w:b/>
          <w:bCs/>
        </w:rPr>
      </w:pPr>
      <w:bookmarkStart w:id="419" w:name="_Toc191880719"/>
      <w:r w:rsidRPr="00A24706">
        <w:rPr>
          <w:rFonts w:ascii="Arial Narrow" w:hAnsi="Arial Narrow"/>
          <w:b/>
          <w:bCs/>
        </w:rPr>
        <w:t>16.1</w:t>
      </w:r>
      <w:r w:rsidR="002A6B36" w:rsidRPr="00A24706">
        <w:rPr>
          <w:rFonts w:ascii="Arial Narrow" w:hAnsi="Arial Narrow"/>
          <w:b/>
          <w:bCs/>
        </w:rPr>
        <w:t>5</w:t>
      </w:r>
      <w:r w:rsidRPr="00A24706">
        <w:rPr>
          <w:rFonts w:ascii="Arial Narrow" w:hAnsi="Arial Narrow"/>
          <w:b/>
          <w:bCs/>
        </w:rPr>
        <w:t xml:space="preserve"> – Pannes :</w:t>
      </w:r>
      <w:bookmarkEnd w:id="419"/>
    </w:p>
    <w:p w14:paraId="3B236CC9" w14:textId="77777777" w:rsidR="00A62ADC" w:rsidRPr="00A24706" w:rsidRDefault="00A62ADC" w:rsidP="00A62ADC">
      <w:pPr>
        <w:suppressAutoHyphens w:val="0"/>
        <w:autoSpaceDN/>
        <w:jc w:val="both"/>
        <w:textAlignment w:val="auto"/>
        <w:rPr>
          <w:rFonts w:ascii="Arial Narrow" w:hAnsi="Arial Narrow"/>
          <w:bCs/>
        </w:rPr>
      </w:pPr>
      <w:r w:rsidRPr="00A24706">
        <w:rPr>
          <w:rFonts w:ascii="Arial Narrow" w:hAnsi="Arial Narrow"/>
          <w:bCs/>
        </w:rPr>
        <w:t>Elles seront en bois dur traité au xylamon, section 5x8 ou 5x15 suivant indications des plans</w:t>
      </w:r>
    </w:p>
    <w:p w14:paraId="59113ADA" w14:textId="77777777"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 xml:space="preserve">Sur les pignons et les murs de séparations, elles seront fixées avec des pattes de scellement en fer plat de 3x30x200. </w:t>
      </w:r>
    </w:p>
    <w:p w14:paraId="050BA340" w14:textId="25969D1D" w:rsidR="00A62ADC" w:rsidRPr="00A24706" w:rsidRDefault="00A62ADC" w:rsidP="00A62ADC">
      <w:pPr>
        <w:suppressAutoHyphens w:val="0"/>
        <w:autoSpaceDN/>
        <w:jc w:val="both"/>
        <w:textAlignment w:val="auto"/>
        <w:outlineLvl w:val="2"/>
        <w:rPr>
          <w:rFonts w:ascii="Arial Narrow" w:hAnsi="Arial Narrow"/>
          <w:b/>
          <w:bCs/>
        </w:rPr>
      </w:pPr>
      <w:bookmarkStart w:id="420" w:name="_Toc191880720"/>
      <w:r w:rsidRPr="00A24706">
        <w:rPr>
          <w:rFonts w:ascii="Arial Narrow" w:hAnsi="Arial Narrow"/>
          <w:b/>
          <w:bCs/>
        </w:rPr>
        <w:t>16.1</w:t>
      </w:r>
      <w:r w:rsidR="002A6B36" w:rsidRPr="00A24706">
        <w:rPr>
          <w:rFonts w:ascii="Arial Narrow" w:hAnsi="Arial Narrow"/>
          <w:b/>
          <w:bCs/>
        </w:rPr>
        <w:t>6</w:t>
      </w:r>
      <w:r w:rsidRPr="00A24706">
        <w:rPr>
          <w:rFonts w:ascii="Arial Narrow" w:hAnsi="Arial Narrow"/>
          <w:b/>
          <w:bCs/>
        </w:rPr>
        <w:t xml:space="preserve"> – Couverture :</w:t>
      </w:r>
      <w:bookmarkEnd w:id="420"/>
    </w:p>
    <w:p w14:paraId="2A8290DD" w14:textId="77777777"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La couverture sera réalisée en tôle bac aluminium 6/10</w:t>
      </w:r>
      <w:r w:rsidRPr="00A24706">
        <w:rPr>
          <w:rFonts w:ascii="Arial Narrow" w:hAnsi="Arial Narrow"/>
          <w:vertAlign w:val="superscript"/>
        </w:rPr>
        <w:t>e</w:t>
      </w:r>
      <w:r w:rsidRPr="00A24706">
        <w:rPr>
          <w:rFonts w:ascii="Arial Narrow" w:hAnsi="Arial Narrow"/>
        </w:rPr>
        <w:t xml:space="preserve"> en une longueur fixée sur les pannes par les tires fonds de 8x80 avec accessoires.</w:t>
      </w:r>
    </w:p>
    <w:p w14:paraId="6DFC341E" w14:textId="77777777"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*Le faîtage sera relevé et couvert avec des tôles faîtières</w:t>
      </w:r>
    </w:p>
    <w:p w14:paraId="7F6847D3" w14:textId="77777777"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 xml:space="preserve">*Les pignons recevront des rives en aluminium. </w:t>
      </w:r>
    </w:p>
    <w:p w14:paraId="5E985D44" w14:textId="55442B4E" w:rsidR="00A62ADC" w:rsidRPr="00A24706" w:rsidRDefault="00A62ADC" w:rsidP="00A62ADC">
      <w:pPr>
        <w:suppressAutoHyphens w:val="0"/>
        <w:autoSpaceDN/>
        <w:jc w:val="both"/>
        <w:textAlignment w:val="auto"/>
        <w:outlineLvl w:val="2"/>
        <w:rPr>
          <w:rFonts w:ascii="Arial Narrow" w:hAnsi="Arial Narrow"/>
          <w:b/>
          <w:bCs/>
        </w:rPr>
      </w:pPr>
      <w:bookmarkStart w:id="421" w:name="_Toc191880721"/>
      <w:r w:rsidRPr="00A24706">
        <w:rPr>
          <w:rFonts w:ascii="Arial Narrow" w:hAnsi="Arial Narrow"/>
          <w:b/>
          <w:bCs/>
        </w:rPr>
        <w:t>16.1</w:t>
      </w:r>
      <w:r w:rsidR="002A6B36" w:rsidRPr="00A24706">
        <w:rPr>
          <w:rFonts w:ascii="Arial Narrow" w:hAnsi="Arial Narrow"/>
          <w:b/>
          <w:bCs/>
        </w:rPr>
        <w:t>7</w:t>
      </w:r>
      <w:r w:rsidRPr="00A24706">
        <w:rPr>
          <w:rFonts w:ascii="Arial Narrow" w:hAnsi="Arial Narrow"/>
          <w:b/>
          <w:bCs/>
        </w:rPr>
        <w:t>– Planche de rive :</w:t>
      </w:r>
      <w:bookmarkEnd w:id="421"/>
    </w:p>
    <w:p w14:paraId="163EDE09" w14:textId="77777777"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*Façades avant et arrière</w:t>
      </w:r>
    </w:p>
    <w:p w14:paraId="04D8BB11" w14:textId="492A8D79"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La planche de rive utilisée aura au moins 40cm de large et 3</w:t>
      </w:r>
      <w:r w:rsidR="005872AB" w:rsidRPr="00A24706">
        <w:rPr>
          <w:rFonts w:ascii="Arial Narrow" w:hAnsi="Arial Narrow"/>
        </w:rPr>
        <w:t xml:space="preserve"> </w:t>
      </w:r>
      <w:r w:rsidRPr="00A24706">
        <w:rPr>
          <w:rFonts w:ascii="Arial Narrow" w:hAnsi="Arial Narrow"/>
        </w:rPr>
        <w:t>cm d’épaisseur. Elle sera en bois dur et rabotée sur une face et recevra un revêtement en aluminium (bande ourlée).</w:t>
      </w:r>
    </w:p>
    <w:p w14:paraId="098D2CB5" w14:textId="753C984E" w:rsidR="00A62ADC" w:rsidRPr="00A24706" w:rsidRDefault="00A62ADC" w:rsidP="00A62ADC">
      <w:pPr>
        <w:suppressAutoHyphens w:val="0"/>
        <w:autoSpaceDN/>
        <w:jc w:val="both"/>
        <w:textAlignment w:val="auto"/>
        <w:outlineLvl w:val="2"/>
        <w:rPr>
          <w:rFonts w:ascii="Arial Narrow" w:hAnsi="Arial Narrow"/>
          <w:b/>
          <w:bCs/>
        </w:rPr>
      </w:pPr>
      <w:bookmarkStart w:id="422" w:name="_Toc191880722"/>
      <w:r w:rsidRPr="00A24706">
        <w:rPr>
          <w:rFonts w:ascii="Arial Narrow" w:hAnsi="Arial Narrow"/>
          <w:b/>
          <w:bCs/>
        </w:rPr>
        <w:t>16.1</w:t>
      </w:r>
      <w:r w:rsidR="002A6B36" w:rsidRPr="00A24706">
        <w:rPr>
          <w:rFonts w:ascii="Arial Narrow" w:hAnsi="Arial Narrow"/>
          <w:b/>
          <w:bCs/>
        </w:rPr>
        <w:t>8</w:t>
      </w:r>
      <w:r w:rsidRPr="00A24706">
        <w:rPr>
          <w:rFonts w:ascii="Arial Narrow" w:hAnsi="Arial Narrow"/>
          <w:b/>
          <w:bCs/>
        </w:rPr>
        <w:t xml:space="preserve"> – Plafond :</w:t>
      </w:r>
      <w:bookmarkEnd w:id="422"/>
    </w:p>
    <w:p w14:paraId="07F8D1B5" w14:textId="77777777"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*Solivage</w:t>
      </w:r>
    </w:p>
    <w:p w14:paraId="6F91B7D6" w14:textId="77777777"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En bois dur traité au xylamon, de section 4x8 mini. Les champs seront rabotés.</w:t>
      </w:r>
    </w:p>
    <w:p w14:paraId="44467797" w14:textId="77777777"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*Habillage :</w:t>
      </w:r>
    </w:p>
    <w:p w14:paraId="5E66B698" w14:textId="77777777"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En contreplaqué de 4mm Sapelli (SFID) en plaques de 40x80.</w:t>
      </w:r>
    </w:p>
    <w:p w14:paraId="2577BDC9" w14:textId="77777777"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En tôle lisse de 80x50.</w:t>
      </w:r>
    </w:p>
    <w:p w14:paraId="7DB89651" w14:textId="176E2645"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b/>
          <w:bCs/>
          <w:u w:val="single"/>
        </w:rPr>
        <w:t>N.B</w:t>
      </w:r>
      <w:r w:rsidRPr="00A24706">
        <w:rPr>
          <w:rFonts w:ascii="Arial Narrow" w:hAnsi="Arial Narrow"/>
          <w:b/>
          <w:bCs/>
        </w:rPr>
        <w:t> : *</w:t>
      </w:r>
      <w:r w:rsidRPr="00A24706">
        <w:rPr>
          <w:rFonts w:ascii="Arial Narrow" w:hAnsi="Arial Narrow"/>
        </w:rPr>
        <w:t>Couvre joint périphérique tant à l’intérieur qu’à l’extérieur</w:t>
      </w:r>
    </w:p>
    <w:p w14:paraId="2D6B9A83" w14:textId="77777777"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ab/>
        <w:t xml:space="preserve">          *Trappe de visite dans chaque pièce</w:t>
      </w:r>
    </w:p>
    <w:p w14:paraId="14135B73" w14:textId="5A34A138" w:rsidR="00A62ADC" w:rsidRPr="00A24706" w:rsidRDefault="00A62ADC" w:rsidP="001607AE">
      <w:pPr>
        <w:suppressAutoHyphens w:val="0"/>
        <w:autoSpaceDN/>
        <w:textAlignment w:val="auto"/>
        <w:rPr>
          <w:rFonts w:ascii="Arial Narrow" w:hAnsi="Arial Narrow"/>
        </w:rPr>
      </w:pPr>
      <w:r w:rsidRPr="00A24706">
        <w:rPr>
          <w:rFonts w:ascii="Arial Narrow" w:hAnsi="Arial Narrow"/>
        </w:rPr>
        <w:tab/>
        <w:t xml:space="preserve">          *Trous de ventilation perforés sur des plaques extérieurs au droit de chaque</w:t>
      </w:r>
      <w:r w:rsidR="000E53BD">
        <w:rPr>
          <w:rFonts w:ascii="Arial Narrow" w:hAnsi="Arial Narrow"/>
        </w:rPr>
        <w:t xml:space="preserve"> </w:t>
      </w:r>
      <w:r w:rsidRPr="00A24706">
        <w:rPr>
          <w:rFonts w:ascii="Arial Narrow" w:hAnsi="Arial Narrow"/>
        </w:rPr>
        <w:t xml:space="preserve"> pièce.</w:t>
      </w:r>
    </w:p>
    <w:p w14:paraId="45A805AC" w14:textId="0F03800D" w:rsidR="00A62ADC" w:rsidRPr="00A24706" w:rsidRDefault="00A62ADC" w:rsidP="00A62ADC">
      <w:pPr>
        <w:suppressAutoHyphens w:val="0"/>
        <w:autoSpaceDN/>
        <w:jc w:val="both"/>
        <w:textAlignment w:val="auto"/>
        <w:outlineLvl w:val="2"/>
        <w:rPr>
          <w:rFonts w:ascii="Arial Narrow" w:hAnsi="Arial Narrow"/>
          <w:b/>
          <w:bCs/>
        </w:rPr>
      </w:pPr>
      <w:bookmarkStart w:id="423" w:name="_Toc191880724"/>
      <w:r w:rsidRPr="00A24706">
        <w:rPr>
          <w:rFonts w:ascii="Arial Narrow" w:hAnsi="Arial Narrow"/>
          <w:b/>
          <w:bCs/>
        </w:rPr>
        <w:t>16.</w:t>
      </w:r>
      <w:r w:rsidR="002A6B36" w:rsidRPr="00A24706">
        <w:rPr>
          <w:rFonts w:ascii="Arial Narrow" w:hAnsi="Arial Narrow"/>
          <w:b/>
          <w:bCs/>
        </w:rPr>
        <w:t>19</w:t>
      </w:r>
      <w:r w:rsidRPr="00A24706">
        <w:rPr>
          <w:rFonts w:ascii="Arial Narrow" w:hAnsi="Arial Narrow"/>
          <w:b/>
          <w:bCs/>
        </w:rPr>
        <w:t xml:space="preserve"> – </w:t>
      </w:r>
      <w:bookmarkEnd w:id="423"/>
      <w:r w:rsidR="00DF7527">
        <w:rPr>
          <w:rFonts w:ascii="Arial Narrow" w:hAnsi="Arial Narrow" w:cs="Arial"/>
          <w:b/>
          <w:bCs/>
        </w:rPr>
        <w:t>Menuiserie</w:t>
      </w:r>
      <w:r w:rsidR="007A5696" w:rsidRPr="00A24706">
        <w:rPr>
          <w:rFonts w:ascii="Arial Narrow" w:hAnsi="Arial Narrow" w:cs="Arial"/>
          <w:b/>
          <w:bCs/>
        </w:rPr>
        <w:t xml:space="preserve"> métallique</w:t>
      </w:r>
    </w:p>
    <w:p w14:paraId="59EE687B" w14:textId="6410FCEB" w:rsidR="00A62ADC" w:rsidRPr="00A24706" w:rsidRDefault="00DF7527" w:rsidP="00A62ADC">
      <w:pPr>
        <w:suppressAutoHyphens w:val="0"/>
        <w:autoSpaceDN/>
        <w:jc w:val="both"/>
        <w:textAlignment w:val="auto"/>
        <w:rPr>
          <w:rFonts w:ascii="Arial Narrow" w:hAnsi="Arial Narrow"/>
          <w:bCs/>
        </w:rPr>
      </w:pPr>
      <w:r>
        <w:rPr>
          <w:rFonts w:ascii="Arial Narrow" w:hAnsi="Arial Narrow" w:cs="Arial"/>
        </w:rPr>
        <w:t>Portes métalliques de 120 x 2</w:t>
      </w:r>
      <w:r w:rsidR="007A5696" w:rsidRPr="00A24706">
        <w:rPr>
          <w:rFonts w:ascii="Arial Narrow" w:hAnsi="Arial Narrow" w:cs="Arial"/>
        </w:rPr>
        <w:t>20 m,</w:t>
      </w:r>
    </w:p>
    <w:p w14:paraId="2A2B1E16" w14:textId="7AC41406" w:rsidR="00A62ADC" w:rsidRPr="00A24706" w:rsidRDefault="00DF7527" w:rsidP="00A62ADC">
      <w:pPr>
        <w:suppressAutoHyphens w:val="0"/>
        <w:autoSpaceDN/>
        <w:jc w:val="both"/>
        <w:textAlignment w:val="auto"/>
        <w:rPr>
          <w:rFonts w:ascii="Arial Narrow" w:hAnsi="Arial Narrow"/>
          <w:bCs/>
        </w:rPr>
      </w:pPr>
      <w:r w:rsidRPr="00A24706">
        <w:rPr>
          <w:rFonts w:ascii="Arial Narrow" w:hAnsi="Arial Narrow"/>
          <w:bCs/>
        </w:rPr>
        <w:t>Serrure</w:t>
      </w:r>
      <w:r w:rsidR="00A62ADC" w:rsidRPr="00A24706">
        <w:rPr>
          <w:rFonts w:ascii="Arial Narrow" w:hAnsi="Arial Narrow"/>
          <w:bCs/>
        </w:rPr>
        <w:t xml:space="preserve"> à canon vachette + targettes- cadenas.</w:t>
      </w:r>
    </w:p>
    <w:p w14:paraId="0953F2EC" w14:textId="77777777" w:rsidR="00A62ADC" w:rsidRPr="00A24706" w:rsidRDefault="00A62ADC" w:rsidP="00A62ADC">
      <w:pPr>
        <w:suppressAutoHyphens w:val="0"/>
        <w:autoSpaceDN/>
        <w:jc w:val="both"/>
        <w:textAlignment w:val="auto"/>
        <w:rPr>
          <w:rFonts w:ascii="Arial Narrow" w:hAnsi="Arial Narrow" w:cs="Arial"/>
          <w:b/>
        </w:rPr>
      </w:pPr>
      <w:r w:rsidRPr="00A24706">
        <w:rPr>
          <w:rFonts w:ascii="Arial Narrow" w:hAnsi="Arial Narrow"/>
          <w:b/>
          <w:bCs/>
        </w:rPr>
        <w:t>ELECTRICITE</w:t>
      </w:r>
      <w:r w:rsidRPr="00A24706">
        <w:rPr>
          <w:rFonts w:ascii="Arial Narrow" w:hAnsi="Arial Narrow" w:cs="Arial"/>
          <w:b/>
        </w:rPr>
        <w:t xml:space="preserve"> </w:t>
      </w:r>
    </w:p>
    <w:p w14:paraId="749AFBE2" w14:textId="27191346" w:rsidR="00A62ADC" w:rsidRPr="00A24706" w:rsidRDefault="00A62ADC" w:rsidP="006D4D9C">
      <w:pPr>
        <w:numPr>
          <w:ilvl w:val="0"/>
          <w:numId w:val="88"/>
        </w:numPr>
        <w:tabs>
          <w:tab w:val="left" w:pos="1080"/>
        </w:tabs>
        <w:suppressAutoHyphens w:val="0"/>
        <w:autoSpaceDN/>
        <w:jc w:val="both"/>
        <w:textAlignment w:val="auto"/>
        <w:rPr>
          <w:rFonts w:ascii="Arial Narrow" w:hAnsi="Arial Narrow" w:cs="Arial"/>
          <w:iCs/>
        </w:rPr>
      </w:pPr>
      <w:r w:rsidRPr="00A24706">
        <w:rPr>
          <w:rFonts w:ascii="Arial Narrow" w:hAnsi="Arial Narrow" w:cs="Arial"/>
          <w:b/>
          <w:iCs/>
        </w:rPr>
        <w:t>Fourreautage</w:t>
      </w:r>
      <w:r w:rsidRPr="00A24706">
        <w:rPr>
          <w:rFonts w:ascii="Arial Narrow" w:hAnsi="Arial Narrow" w:cs="Arial"/>
          <w:iCs/>
        </w:rPr>
        <w:t> : en tube flexible de diamètre adéquat encastré dans la maçonnerie</w:t>
      </w:r>
      <w:r w:rsidR="00872042" w:rsidRPr="00A24706">
        <w:rPr>
          <w:rFonts w:ascii="Arial Narrow" w:hAnsi="Arial Narrow" w:cs="Arial"/>
          <w:iCs/>
        </w:rPr>
        <w:t> ;</w:t>
      </w:r>
    </w:p>
    <w:p w14:paraId="78BDF71F" w14:textId="49D42A07" w:rsidR="00A62ADC" w:rsidRPr="00A24706" w:rsidRDefault="00A62ADC" w:rsidP="006D4D9C">
      <w:pPr>
        <w:numPr>
          <w:ilvl w:val="0"/>
          <w:numId w:val="88"/>
        </w:numPr>
        <w:tabs>
          <w:tab w:val="left" w:pos="1080"/>
        </w:tabs>
        <w:suppressAutoHyphens w:val="0"/>
        <w:autoSpaceDN/>
        <w:jc w:val="both"/>
        <w:textAlignment w:val="auto"/>
        <w:rPr>
          <w:rFonts w:ascii="Arial Narrow" w:hAnsi="Arial Narrow" w:cs="Arial"/>
        </w:rPr>
      </w:pPr>
      <w:r w:rsidRPr="00A24706">
        <w:rPr>
          <w:rFonts w:ascii="Arial Narrow" w:hAnsi="Arial Narrow" w:cs="Arial"/>
          <w:b/>
          <w:iCs/>
        </w:rPr>
        <w:lastRenderedPageBreak/>
        <w:t>Câblerie </w:t>
      </w:r>
      <w:r w:rsidRPr="00A24706">
        <w:rPr>
          <w:rFonts w:ascii="Arial Narrow" w:hAnsi="Arial Narrow" w:cs="Arial"/>
          <w:iCs/>
        </w:rPr>
        <w:t>:</w:t>
      </w:r>
      <w:r w:rsidRPr="00A24706">
        <w:rPr>
          <w:rFonts w:ascii="Arial Narrow" w:hAnsi="Arial Narrow" w:cs="Arial"/>
        </w:rPr>
        <w:t xml:space="preserve"> les câbles seront en VGV ou en TH</w:t>
      </w:r>
      <w:r w:rsidR="00872042" w:rsidRPr="00A24706">
        <w:rPr>
          <w:rFonts w:ascii="Arial Narrow" w:hAnsi="Arial Narrow" w:cs="Arial"/>
        </w:rPr>
        <w:t> ;</w:t>
      </w:r>
    </w:p>
    <w:p w14:paraId="73983D18" w14:textId="6DE64029" w:rsidR="00637D23" w:rsidRPr="00A24706" w:rsidRDefault="00637D23" w:rsidP="006D4D9C">
      <w:pPr>
        <w:numPr>
          <w:ilvl w:val="0"/>
          <w:numId w:val="88"/>
        </w:numPr>
        <w:tabs>
          <w:tab w:val="left" w:pos="1080"/>
        </w:tabs>
        <w:suppressAutoHyphens w:val="0"/>
        <w:autoSpaceDN/>
        <w:jc w:val="both"/>
        <w:textAlignment w:val="auto"/>
        <w:rPr>
          <w:rFonts w:ascii="Arial Narrow" w:hAnsi="Arial Narrow" w:cs="Arial"/>
        </w:rPr>
      </w:pPr>
      <w:r w:rsidRPr="00A24706">
        <w:rPr>
          <w:rFonts w:ascii="Arial Narrow" w:hAnsi="Arial Narrow" w:cs="Arial"/>
        </w:rPr>
        <w:t>Réglettes complètes de 1,2m</w:t>
      </w:r>
      <w:r w:rsidR="00872042" w:rsidRPr="00A24706">
        <w:rPr>
          <w:rFonts w:ascii="Arial Narrow" w:hAnsi="Arial Narrow" w:cs="Arial"/>
        </w:rPr>
        <w:t> ;</w:t>
      </w:r>
    </w:p>
    <w:p w14:paraId="4B3FF97B" w14:textId="63BCC762" w:rsidR="00637D23" w:rsidRPr="00A24706" w:rsidRDefault="00637D23" w:rsidP="006D4D9C">
      <w:pPr>
        <w:numPr>
          <w:ilvl w:val="0"/>
          <w:numId w:val="88"/>
        </w:numPr>
        <w:tabs>
          <w:tab w:val="left" w:pos="1080"/>
        </w:tabs>
        <w:suppressAutoHyphens w:val="0"/>
        <w:autoSpaceDN/>
        <w:jc w:val="both"/>
        <w:textAlignment w:val="auto"/>
        <w:rPr>
          <w:rFonts w:ascii="Arial Narrow" w:hAnsi="Arial Narrow" w:cs="Arial"/>
        </w:rPr>
      </w:pPr>
      <w:r w:rsidRPr="00A24706">
        <w:rPr>
          <w:rFonts w:ascii="Arial Narrow" w:hAnsi="Arial Narrow" w:cs="Arial"/>
        </w:rPr>
        <w:t>Interrupteur Neptune V6 simple allumage de Legrand ou similaire et Interrupteur Neptune v6 va et vient de Legrand ou similaire</w:t>
      </w:r>
      <w:r w:rsidR="00872042" w:rsidRPr="00A24706">
        <w:rPr>
          <w:rFonts w:ascii="Arial Narrow" w:hAnsi="Arial Narrow" w:cs="Arial"/>
        </w:rPr>
        <w:t> ;</w:t>
      </w:r>
    </w:p>
    <w:p w14:paraId="7BDBAA09" w14:textId="343B4655" w:rsidR="00637D23" w:rsidRPr="00A24706" w:rsidRDefault="00637D23" w:rsidP="006D4D9C">
      <w:pPr>
        <w:numPr>
          <w:ilvl w:val="0"/>
          <w:numId w:val="88"/>
        </w:numPr>
        <w:tabs>
          <w:tab w:val="left" w:pos="1080"/>
        </w:tabs>
        <w:suppressAutoHyphens w:val="0"/>
        <w:autoSpaceDN/>
        <w:jc w:val="both"/>
        <w:textAlignment w:val="auto"/>
        <w:rPr>
          <w:rFonts w:ascii="Arial Narrow" w:hAnsi="Arial Narrow" w:cs="Arial"/>
        </w:rPr>
      </w:pPr>
      <w:r w:rsidRPr="00A24706">
        <w:rPr>
          <w:rFonts w:ascii="Arial Narrow" w:hAnsi="Arial Narrow" w:cs="Arial"/>
        </w:rPr>
        <w:t>Interrupteur Neptune v6 double allumage de Legrand</w:t>
      </w:r>
      <w:r w:rsidR="00872042" w:rsidRPr="00A24706">
        <w:rPr>
          <w:rFonts w:ascii="Arial Narrow" w:hAnsi="Arial Narrow" w:cs="Arial"/>
        </w:rPr>
        <w:t> ;</w:t>
      </w:r>
    </w:p>
    <w:p w14:paraId="1C16A884" w14:textId="472E81A0" w:rsidR="00637D23" w:rsidRPr="00A24706" w:rsidRDefault="00637D23" w:rsidP="00637D23">
      <w:pPr>
        <w:numPr>
          <w:ilvl w:val="0"/>
          <w:numId w:val="88"/>
        </w:numPr>
        <w:tabs>
          <w:tab w:val="left" w:pos="1080"/>
        </w:tabs>
        <w:suppressAutoHyphens w:val="0"/>
        <w:autoSpaceDN/>
        <w:textAlignment w:val="auto"/>
        <w:rPr>
          <w:rFonts w:ascii="Arial Narrow" w:hAnsi="Arial Narrow" w:cs="Arial"/>
        </w:rPr>
      </w:pPr>
      <w:r w:rsidRPr="00A24706">
        <w:rPr>
          <w:rFonts w:ascii="Arial Narrow" w:hAnsi="Arial Narrow" w:cs="Arial"/>
        </w:rPr>
        <w:t xml:space="preserve">Prise de courant </w:t>
      </w:r>
      <w:bookmarkStart w:id="424" w:name="_Hlk187695812"/>
      <w:r w:rsidRPr="00A24706">
        <w:rPr>
          <w:rFonts w:ascii="Arial Narrow" w:hAnsi="Arial Narrow" w:cs="Arial"/>
        </w:rPr>
        <w:t>2P+T Neptune v6 de Legrand</w:t>
      </w:r>
      <w:bookmarkEnd w:id="424"/>
      <w:r w:rsidR="00872042" w:rsidRPr="00A24706">
        <w:rPr>
          <w:rFonts w:ascii="Arial Narrow" w:hAnsi="Arial Narrow" w:cs="Arial"/>
        </w:rPr>
        <w:t> </w:t>
      </w:r>
      <w:r w:rsidRPr="00A24706">
        <w:rPr>
          <w:rFonts w:ascii="Arial Narrow" w:hAnsi="Arial Narrow" w:cs="Arial"/>
        </w:rPr>
        <w:t>ou similaire</w:t>
      </w:r>
      <w:r w:rsidR="00872042" w:rsidRPr="00A24706">
        <w:rPr>
          <w:rFonts w:ascii="Arial Narrow" w:hAnsi="Arial Narrow" w:cs="Arial"/>
        </w:rPr>
        <w:t>.</w:t>
      </w:r>
    </w:p>
    <w:p w14:paraId="2ABE615D" w14:textId="77777777" w:rsidR="00A62ADC" w:rsidRPr="00A24706" w:rsidRDefault="00A62ADC" w:rsidP="00A62ADC">
      <w:pPr>
        <w:suppressAutoHyphens w:val="0"/>
        <w:autoSpaceDN/>
        <w:jc w:val="both"/>
        <w:textAlignment w:val="auto"/>
        <w:rPr>
          <w:rFonts w:ascii="Arial Narrow" w:hAnsi="Arial Narrow" w:cs="Arial"/>
        </w:rPr>
      </w:pPr>
      <w:r w:rsidRPr="00194ABD">
        <w:rPr>
          <w:rFonts w:ascii="Arial Narrow" w:hAnsi="Arial Narrow" w:cs="Arial"/>
          <w:color w:val="FF0000"/>
        </w:rPr>
        <w:t xml:space="preserve">              </w:t>
      </w:r>
      <w:r w:rsidRPr="00A24706">
        <w:rPr>
          <w:rFonts w:ascii="Arial Narrow" w:hAnsi="Arial Narrow" w:cs="Arial"/>
        </w:rPr>
        <w:t>En règle générale, on prendra les sections suivantes :</w:t>
      </w:r>
    </w:p>
    <w:p w14:paraId="64AA056C" w14:textId="77777777" w:rsidR="00A62ADC" w:rsidRPr="00A24706" w:rsidRDefault="00A62ADC" w:rsidP="006D4D9C">
      <w:pPr>
        <w:numPr>
          <w:ilvl w:val="1"/>
          <w:numId w:val="88"/>
        </w:numPr>
        <w:suppressAutoHyphens w:val="0"/>
        <w:autoSpaceDN/>
        <w:jc w:val="both"/>
        <w:textAlignment w:val="auto"/>
        <w:rPr>
          <w:rFonts w:ascii="Arial Narrow" w:hAnsi="Arial Narrow" w:cs="Arial"/>
        </w:rPr>
      </w:pPr>
      <w:r w:rsidRPr="00A24706">
        <w:rPr>
          <w:rFonts w:ascii="Arial Narrow" w:hAnsi="Arial Narrow" w:cs="Arial"/>
        </w:rPr>
        <w:t>1.5 mm2 pour les circuits d’éclairage ;</w:t>
      </w:r>
    </w:p>
    <w:p w14:paraId="699EFBDD" w14:textId="77777777" w:rsidR="00A62ADC" w:rsidRPr="00A24706" w:rsidRDefault="00A62ADC" w:rsidP="006D4D9C">
      <w:pPr>
        <w:numPr>
          <w:ilvl w:val="1"/>
          <w:numId w:val="88"/>
        </w:numPr>
        <w:suppressAutoHyphens w:val="0"/>
        <w:autoSpaceDN/>
        <w:jc w:val="both"/>
        <w:textAlignment w:val="auto"/>
        <w:rPr>
          <w:rFonts w:ascii="Arial Narrow" w:hAnsi="Arial Narrow" w:cs="Arial"/>
        </w:rPr>
      </w:pPr>
      <w:r w:rsidRPr="00A24706">
        <w:rPr>
          <w:rFonts w:ascii="Arial Narrow" w:hAnsi="Arial Narrow" w:cs="Arial"/>
        </w:rPr>
        <w:t>2.5 mm2 pour les circuits de prises</w:t>
      </w:r>
    </w:p>
    <w:p w14:paraId="13314240" w14:textId="351705BE" w:rsidR="00A62ADC" w:rsidRPr="00A24706" w:rsidRDefault="00A62ADC" w:rsidP="00A62ADC">
      <w:pPr>
        <w:tabs>
          <w:tab w:val="left" w:pos="1100"/>
        </w:tabs>
        <w:suppressAutoHyphens w:val="0"/>
        <w:autoSpaceDN/>
        <w:jc w:val="both"/>
        <w:textAlignment w:val="auto"/>
        <w:rPr>
          <w:rFonts w:ascii="Arial Narrow" w:hAnsi="Arial Narrow" w:cs="Arial"/>
        </w:rPr>
      </w:pPr>
      <w:r w:rsidRPr="00A24706">
        <w:rPr>
          <w:rFonts w:ascii="Arial Narrow" w:hAnsi="Arial Narrow" w:cs="Arial"/>
        </w:rPr>
        <w:t xml:space="preserve">              Chaque circuit comprendra un maximum de 8 appareils et sera protégé par des fusibles de 10A pour les circuits d’éclairage et </w:t>
      </w:r>
      <w:smartTag w:uri="urn:schemas-microsoft-com:office:smarttags" w:element="metricconverter">
        <w:smartTagPr>
          <w:attr w:name="ProductID" w:val="16 A"/>
        </w:smartTagPr>
        <w:r w:rsidRPr="00A24706">
          <w:rPr>
            <w:rFonts w:ascii="Arial Narrow" w:hAnsi="Arial Narrow" w:cs="Arial"/>
          </w:rPr>
          <w:t>16 A</w:t>
        </w:r>
      </w:smartTag>
      <w:r w:rsidRPr="00A24706">
        <w:rPr>
          <w:rFonts w:ascii="Arial Narrow" w:hAnsi="Arial Narrow" w:cs="Arial"/>
        </w:rPr>
        <w:t xml:space="preserve"> pour les circuits de prises.</w:t>
      </w:r>
    </w:p>
    <w:p w14:paraId="63C7597B" w14:textId="77777777" w:rsidR="00A62ADC" w:rsidRPr="00A24706" w:rsidRDefault="00A62ADC" w:rsidP="006D4D9C">
      <w:pPr>
        <w:numPr>
          <w:ilvl w:val="2"/>
          <w:numId w:val="88"/>
        </w:numPr>
        <w:suppressAutoHyphens w:val="0"/>
        <w:autoSpaceDN/>
        <w:jc w:val="both"/>
        <w:textAlignment w:val="auto"/>
        <w:rPr>
          <w:rFonts w:ascii="Arial Narrow" w:hAnsi="Arial Narrow" w:cs="Arial"/>
        </w:rPr>
      </w:pPr>
      <w:r w:rsidRPr="00A24706">
        <w:rPr>
          <w:rFonts w:ascii="Arial Narrow" w:hAnsi="Arial Narrow" w:cs="Arial"/>
          <w:b/>
          <w:iCs/>
        </w:rPr>
        <w:t>Appareillage :</w:t>
      </w:r>
      <w:r w:rsidRPr="00A24706">
        <w:rPr>
          <w:rFonts w:ascii="Arial Narrow" w:hAnsi="Arial Narrow" w:cs="Arial"/>
          <w:b/>
          <w:i/>
        </w:rPr>
        <w:t xml:space="preserve"> </w:t>
      </w:r>
      <w:r w:rsidRPr="00A24706">
        <w:rPr>
          <w:rFonts w:ascii="Arial Narrow" w:hAnsi="Arial Narrow" w:cs="Arial"/>
        </w:rPr>
        <w:t>les marques préconisées seront « LEGRAND » ou « ENGELEC ». Les modèles seront approuvés par l’Ingénieur avant la pose.</w:t>
      </w:r>
    </w:p>
    <w:p w14:paraId="71C0A16B" w14:textId="565D7F2B" w:rsidR="00A62ADC" w:rsidRPr="00A24706" w:rsidRDefault="00A62ADC" w:rsidP="00A62ADC">
      <w:pPr>
        <w:suppressAutoHyphens w:val="0"/>
        <w:autoSpaceDN/>
        <w:jc w:val="both"/>
        <w:textAlignment w:val="auto"/>
        <w:outlineLvl w:val="1"/>
        <w:rPr>
          <w:rFonts w:ascii="Arial Narrow" w:hAnsi="Arial Narrow"/>
          <w:b/>
          <w:bCs/>
        </w:rPr>
      </w:pPr>
      <w:bookmarkStart w:id="425" w:name="_Toc191880731"/>
      <w:r w:rsidRPr="00A24706">
        <w:rPr>
          <w:rFonts w:ascii="Arial Narrow" w:hAnsi="Arial Narrow"/>
          <w:b/>
          <w:bCs/>
        </w:rPr>
        <w:t>LES P</w:t>
      </w:r>
      <w:bookmarkEnd w:id="425"/>
      <w:r w:rsidRPr="00A24706">
        <w:rPr>
          <w:rFonts w:ascii="Arial Narrow" w:hAnsi="Arial Narrow"/>
          <w:b/>
          <w:bCs/>
        </w:rPr>
        <w:t>EINTURES</w:t>
      </w:r>
    </w:p>
    <w:p w14:paraId="05FD68A1" w14:textId="77777777" w:rsidR="00A62ADC" w:rsidRPr="00A24706" w:rsidRDefault="00A62ADC" w:rsidP="00A62ADC">
      <w:pPr>
        <w:suppressAutoHyphens w:val="0"/>
        <w:autoSpaceDN/>
        <w:jc w:val="both"/>
        <w:textAlignment w:val="auto"/>
        <w:rPr>
          <w:rFonts w:ascii="Arial Narrow" w:hAnsi="Arial Narrow"/>
          <w:bCs/>
        </w:rPr>
      </w:pPr>
      <w:r w:rsidRPr="00A24706">
        <w:rPr>
          <w:rFonts w:ascii="Arial Narrow" w:hAnsi="Arial Narrow"/>
          <w:bCs/>
        </w:rPr>
        <w:tab/>
        <w:t>Les travaux de peinture comprendront toutes sujétions d’égrenage, de ponçage et de rebouchage à l’enduit de peinture.</w:t>
      </w:r>
    </w:p>
    <w:p w14:paraId="65A3AB8C" w14:textId="477B2BC0" w:rsidR="00A62ADC" w:rsidRPr="00A24706" w:rsidRDefault="00A62ADC" w:rsidP="00A62ADC">
      <w:pPr>
        <w:suppressAutoHyphens w:val="0"/>
        <w:autoSpaceDN/>
        <w:jc w:val="both"/>
        <w:textAlignment w:val="auto"/>
        <w:outlineLvl w:val="2"/>
        <w:rPr>
          <w:rFonts w:ascii="Arial Narrow" w:hAnsi="Arial Narrow"/>
          <w:b/>
          <w:bCs/>
        </w:rPr>
      </w:pPr>
      <w:bookmarkStart w:id="426" w:name="_Toc191880732"/>
      <w:r w:rsidRPr="00A24706">
        <w:rPr>
          <w:rFonts w:ascii="Arial Narrow" w:hAnsi="Arial Narrow"/>
          <w:b/>
          <w:bCs/>
        </w:rPr>
        <w:t>16.2</w:t>
      </w:r>
      <w:r w:rsidR="002A6B36" w:rsidRPr="00A24706">
        <w:rPr>
          <w:rFonts w:ascii="Arial Narrow" w:hAnsi="Arial Narrow"/>
          <w:b/>
          <w:bCs/>
        </w:rPr>
        <w:t>1</w:t>
      </w:r>
      <w:r w:rsidRPr="00A24706">
        <w:rPr>
          <w:rFonts w:ascii="Arial Narrow" w:hAnsi="Arial Narrow"/>
          <w:b/>
          <w:bCs/>
        </w:rPr>
        <w:t xml:space="preserve">- </w:t>
      </w:r>
      <w:bookmarkEnd w:id="426"/>
      <w:r w:rsidRPr="00A24706">
        <w:rPr>
          <w:rFonts w:ascii="Arial Narrow" w:hAnsi="Arial Narrow"/>
          <w:b/>
          <w:bCs/>
        </w:rPr>
        <w:t>Ravalement</w:t>
      </w:r>
    </w:p>
    <w:p w14:paraId="52F90980" w14:textId="77777777" w:rsidR="00A62ADC" w:rsidRPr="00A24706" w:rsidRDefault="00A62ADC" w:rsidP="00A62ADC">
      <w:pPr>
        <w:suppressAutoHyphens w:val="0"/>
        <w:autoSpaceDN/>
        <w:jc w:val="both"/>
        <w:textAlignment w:val="auto"/>
        <w:rPr>
          <w:rFonts w:ascii="Arial Narrow" w:hAnsi="Arial Narrow"/>
          <w:bCs/>
        </w:rPr>
      </w:pPr>
      <w:r w:rsidRPr="00A24706">
        <w:rPr>
          <w:rFonts w:ascii="Arial Narrow" w:hAnsi="Arial Narrow"/>
          <w:bCs/>
        </w:rPr>
        <w:t xml:space="preserve">*Murs : </w:t>
      </w:r>
    </w:p>
    <w:p w14:paraId="36EE6611" w14:textId="4986C194" w:rsidR="00A62ADC" w:rsidRPr="00A24706" w:rsidRDefault="00A62ADC" w:rsidP="00A62ADC">
      <w:pPr>
        <w:suppressAutoHyphens w:val="0"/>
        <w:autoSpaceDN/>
        <w:jc w:val="both"/>
        <w:textAlignment w:val="auto"/>
        <w:outlineLvl w:val="2"/>
        <w:rPr>
          <w:rFonts w:ascii="Arial Narrow" w:hAnsi="Arial Narrow"/>
          <w:b/>
          <w:bCs/>
        </w:rPr>
      </w:pPr>
      <w:bookmarkStart w:id="427" w:name="_Toc191880733"/>
      <w:r w:rsidRPr="00A24706">
        <w:rPr>
          <w:rFonts w:ascii="Arial Narrow" w:hAnsi="Arial Narrow"/>
          <w:b/>
          <w:bCs/>
        </w:rPr>
        <w:t>16.2</w:t>
      </w:r>
      <w:r w:rsidR="002A6B36" w:rsidRPr="00A24706">
        <w:rPr>
          <w:rFonts w:ascii="Arial Narrow" w:hAnsi="Arial Narrow"/>
          <w:b/>
          <w:bCs/>
        </w:rPr>
        <w:t>2</w:t>
      </w:r>
      <w:r w:rsidRPr="00A24706">
        <w:rPr>
          <w:rFonts w:ascii="Arial Narrow" w:hAnsi="Arial Narrow"/>
          <w:b/>
          <w:bCs/>
        </w:rPr>
        <w:t>- Finition</w:t>
      </w:r>
      <w:bookmarkEnd w:id="427"/>
      <w:r w:rsidRPr="00A24706">
        <w:rPr>
          <w:rFonts w:ascii="Arial Narrow" w:hAnsi="Arial Narrow"/>
          <w:b/>
          <w:bCs/>
        </w:rPr>
        <w:t>s</w:t>
      </w:r>
    </w:p>
    <w:p w14:paraId="72CE6999" w14:textId="77777777" w:rsidR="00A62ADC" w:rsidRPr="00194ABD" w:rsidRDefault="00A62ADC" w:rsidP="00A62ADC">
      <w:pPr>
        <w:suppressAutoHyphens w:val="0"/>
        <w:autoSpaceDN/>
        <w:jc w:val="both"/>
        <w:textAlignment w:val="auto"/>
        <w:rPr>
          <w:rFonts w:ascii="Arial Narrow" w:hAnsi="Arial Narrow"/>
          <w:bCs/>
          <w:color w:val="FF0000"/>
        </w:rPr>
      </w:pPr>
      <w:r w:rsidRPr="00A24706">
        <w:rPr>
          <w:rFonts w:ascii="Arial Narrow" w:hAnsi="Arial Narrow"/>
          <w:bCs/>
        </w:rPr>
        <w:t>Murs et plafonds </w:t>
      </w:r>
      <w:r w:rsidRPr="00194ABD">
        <w:rPr>
          <w:rFonts w:ascii="Arial Narrow" w:hAnsi="Arial Narrow"/>
          <w:bCs/>
          <w:color w:val="FF0000"/>
        </w:rPr>
        <w:t>:</w:t>
      </w:r>
    </w:p>
    <w:p w14:paraId="73B60119" w14:textId="77777777" w:rsidR="00A62ADC" w:rsidRPr="00A24706" w:rsidRDefault="00A62ADC" w:rsidP="00A62ADC">
      <w:pPr>
        <w:suppressAutoHyphens w:val="0"/>
        <w:autoSpaceDN/>
        <w:jc w:val="both"/>
        <w:textAlignment w:val="auto"/>
        <w:rPr>
          <w:rFonts w:ascii="Arial Narrow" w:hAnsi="Arial Narrow"/>
          <w:bCs/>
        </w:rPr>
      </w:pPr>
      <w:r w:rsidRPr="00194ABD">
        <w:rPr>
          <w:rFonts w:ascii="Arial Narrow" w:hAnsi="Arial Narrow"/>
          <w:bCs/>
          <w:color w:val="FF0000"/>
        </w:rPr>
        <w:tab/>
      </w:r>
      <w:r w:rsidRPr="00A24706">
        <w:rPr>
          <w:rFonts w:ascii="Arial Narrow" w:hAnsi="Arial Narrow"/>
          <w:bCs/>
        </w:rPr>
        <w:t>*Plafonds Pantex 800 en 2 couches</w:t>
      </w:r>
    </w:p>
    <w:p w14:paraId="2855194A" w14:textId="77777777" w:rsidR="00A62ADC" w:rsidRPr="00A24706" w:rsidRDefault="00A62ADC" w:rsidP="00A62ADC">
      <w:pPr>
        <w:suppressAutoHyphens w:val="0"/>
        <w:autoSpaceDN/>
        <w:jc w:val="both"/>
        <w:textAlignment w:val="auto"/>
        <w:rPr>
          <w:rFonts w:ascii="Arial Narrow" w:hAnsi="Arial Narrow"/>
          <w:bCs/>
        </w:rPr>
      </w:pPr>
      <w:r w:rsidRPr="00A24706">
        <w:rPr>
          <w:rFonts w:ascii="Arial Narrow" w:hAnsi="Arial Narrow"/>
          <w:bCs/>
        </w:rPr>
        <w:tab/>
        <w:t>*Murs extérieurs Pantex 1 300 en 2 couches</w:t>
      </w:r>
    </w:p>
    <w:p w14:paraId="63B7F370" w14:textId="77777777" w:rsidR="00A62ADC" w:rsidRPr="00A24706" w:rsidRDefault="00A62ADC" w:rsidP="00A62ADC">
      <w:pPr>
        <w:suppressAutoHyphens w:val="0"/>
        <w:autoSpaceDN/>
        <w:jc w:val="both"/>
        <w:textAlignment w:val="auto"/>
        <w:rPr>
          <w:rFonts w:ascii="Arial Narrow" w:hAnsi="Arial Narrow"/>
          <w:bCs/>
        </w:rPr>
      </w:pPr>
      <w:r w:rsidRPr="00A24706">
        <w:rPr>
          <w:rFonts w:ascii="Arial Narrow" w:hAnsi="Arial Narrow"/>
          <w:bCs/>
        </w:rPr>
        <w:tab/>
        <w:t>*Murs intérieurs Pantex 800 en 2 couches</w:t>
      </w:r>
    </w:p>
    <w:p w14:paraId="2302FB70" w14:textId="77777777" w:rsidR="00A62ADC" w:rsidRPr="00A24706" w:rsidRDefault="00A62ADC" w:rsidP="00A62ADC">
      <w:pPr>
        <w:suppressAutoHyphens w:val="0"/>
        <w:autoSpaceDN/>
        <w:jc w:val="both"/>
        <w:textAlignment w:val="auto"/>
        <w:rPr>
          <w:rFonts w:ascii="Arial Narrow" w:hAnsi="Arial Narrow"/>
          <w:b/>
          <w:bCs/>
        </w:rPr>
      </w:pPr>
      <w:r w:rsidRPr="00A24706">
        <w:rPr>
          <w:rFonts w:ascii="Arial Narrow" w:hAnsi="Arial Narrow"/>
          <w:bCs/>
        </w:rPr>
        <w:tab/>
        <w:t>*</w:t>
      </w:r>
      <w:r w:rsidRPr="00A24706">
        <w:rPr>
          <w:rFonts w:ascii="Arial Narrow" w:hAnsi="Arial Narrow"/>
          <w:b/>
          <w:bCs/>
        </w:rPr>
        <w:t>Soubassement 1.20m en peinture glycérophtalique en 2 couches sur tout le bâtiment (Intérieur et extérieur).</w:t>
      </w:r>
    </w:p>
    <w:p w14:paraId="4474B2CE" w14:textId="631D7E5B" w:rsidR="00A62ADC" w:rsidRPr="00A24706" w:rsidRDefault="00A62ADC" w:rsidP="00A62ADC">
      <w:pPr>
        <w:suppressAutoHyphens w:val="0"/>
        <w:autoSpaceDN/>
        <w:jc w:val="both"/>
        <w:textAlignment w:val="auto"/>
        <w:outlineLvl w:val="2"/>
        <w:rPr>
          <w:rFonts w:ascii="Arial Narrow" w:hAnsi="Arial Narrow"/>
          <w:b/>
          <w:bCs/>
        </w:rPr>
      </w:pPr>
      <w:bookmarkStart w:id="428" w:name="_Toc191880734"/>
      <w:r w:rsidRPr="00A24706">
        <w:rPr>
          <w:rFonts w:ascii="Arial Narrow" w:hAnsi="Arial Narrow"/>
          <w:b/>
          <w:bCs/>
        </w:rPr>
        <w:t>16.2</w:t>
      </w:r>
      <w:r w:rsidR="002A6B36" w:rsidRPr="00A24706">
        <w:rPr>
          <w:rFonts w:ascii="Arial Narrow" w:hAnsi="Arial Narrow"/>
          <w:b/>
          <w:bCs/>
        </w:rPr>
        <w:t>3</w:t>
      </w:r>
      <w:r w:rsidRPr="00A24706">
        <w:rPr>
          <w:rFonts w:ascii="Arial Narrow" w:hAnsi="Arial Narrow"/>
          <w:b/>
          <w:bCs/>
        </w:rPr>
        <w:t xml:space="preserve"> – Peinture sur menuiserie métallique :</w:t>
      </w:r>
      <w:bookmarkEnd w:id="428"/>
    </w:p>
    <w:p w14:paraId="4BFC6EBD" w14:textId="77777777" w:rsidR="00A62ADC" w:rsidRPr="00A24706" w:rsidRDefault="00A62ADC" w:rsidP="00A62ADC">
      <w:pPr>
        <w:suppressAutoHyphens w:val="0"/>
        <w:autoSpaceDN/>
        <w:jc w:val="both"/>
        <w:textAlignment w:val="auto"/>
        <w:rPr>
          <w:rFonts w:ascii="Arial Narrow" w:hAnsi="Arial Narrow"/>
          <w:bCs/>
        </w:rPr>
      </w:pPr>
      <w:r w:rsidRPr="00A24706">
        <w:rPr>
          <w:rFonts w:ascii="Arial Narrow" w:hAnsi="Arial Narrow"/>
          <w:bCs/>
        </w:rPr>
        <w:tab/>
        <w:t>* Peinture glycérophtalique en 2 couches.</w:t>
      </w:r>
    </w:p>
    <w:p w14:paraId="2E3123B3" w14:textId="77777777" w:rsidR="00A62ADC" w:rsidRPr="00A24706" w:rsidRDefault="00A62ADC" w:rsidP="00A62ADC">
      <w:pPr>
        <w:suppressAutoHyphens w:val="0"/>
        <w:autoSpaceDN/>
        <w:jc w:val="both"/>
        <w:textAlignment w:val="auto"/>
        <w:rPr>
          <w:rFonts w:ascii="Arial Narrow" w:hAnsi="Arial Narrow"/>
          <w:bCs/>
        </w:rPr>
      </w:pPr>
      <w:r w:rsidRPr="00A24706">
        <w:rPr>
          <w:rFonts w:ascii="Arial Narrow" w:hAnsi="Arial Narrow"/>
          <w:bCs/>
        </w:rPr>
        <w:t>N.B : Toutes les menuiseries métalliques recevront au préalable une peinture antirouille.</w:t>
      </w:r>
    </w:p>
    <w:p w14:paraId="2E33581B" w14:textId="77777777" w:rsidR="00A62ADC" w:rsidRPr="00A24706" w:rsidRDefault="00A62ADC" w:rsidP="00A62ADC">
      <w:pPr>
        <w:suppressAutoHyphens w:val="0"/>
        <w:autoSpaceDN/>
        <w:jc w:val="both"/>
        <w:textAlignment w:val="auto"/>
        <w:rPr>
          <w:rFonts w:ascii="Arial Narrow" w:hAnsi="Arial Narrow"/>
        </w:rPr>
      </w:pPr>
      <w:r w:rsidRPr="00A24706">
        <w:rPr>
          <w:rFonts w:ascii="Arial Narrow" w:hAnsi="Arial Narrow"/>
        </w:rPr>
        <w:t>Les modèles de peinture (couleur) seront approuvés par l’Ingénieur avant impression.</w:t>
      </w:r>
    </w:p>
    <w:p w14:paraId="02C7C1A1" w14:textId="77777777" w:rsidR="00A62ADC" w:rsidRPr="00A24706" w:rsidRDefault="00A62ADC" w:rsidP="00A62ADC">
      <w:pPr>
        <w:tabs>
          <w:tab w:val="left" w:pos="720"/>
          <w:tab w:val="left" w:pos="900"/>
        </w:tabs>
        <w:suppressAutoHyphens w:val="0"/>
        <w:autoSpaceDN/>
        <w:jc w:val="both"/>
        <w:textAlignment w:val="auto"/>
        <w:rPr>
          <w:rFonts w:ascii="Arial Narrow" w:hAnsi="Arial Narrow"/>
        </w:rPr>
      </w:pPr>
      <w:r w:rsidRPr="00A24706">
        <w:rPr>
          <w:rFonts w:ascii="Arial Narrow" w:hAnsi="Arial Narrow"/>
        </w:rPr>
        <w:t xml:space="preserve">              Les murs soigneusement poncés à la brosse métallique recevront deux couches de peinture type pantex 1300 pour les extérieurs et 800 pour les intérieurs. Toutefois les murs nouvellement créés recevront d’avance une impression à la chaux.</w:t>
      </w:r>
    </w:p>
    <w:p w14:paraId="445BEB58" w14:textId="77777777" w:rsidR="00A62ADC" w:rsidRPr="00194ABD" w:rsidRDefault="00A62ADC" w:rsidP="00A62ADC">
      <w:pPr>
        <w:suppressAutoHyphens w:val="0"/>
        <w:autoSpaceDN/>
        <w:jc w:val="both"/>
        <w:textAlignment w:val="auto"/>
        <w:rPr>
          <w:rFonts w:ascii="Arial Narrow" w:hAnsi="Arial Narrow"/>
          <w:color w:val="FF0000"/>
        </w:rPr>
      </w:pPr>
      <w:r w:rsidRPr="00A24706">
        <w:rPr>
          <w:rFonts w:ascii="Arial Narrow" w:hAnsi="Arial Narrow"/>
        </w:rPr>
        <w:t xml:space="preserve">             Le plafond recevra aussi de couches de peinture. Les couleurs des peintures seront conformes aux normes administratives. Il en est de même pour les huisseries, les menuiseries métalliques</w:t>
      </w:r>
      <w:r w:rsidRPr="00194ABD">
        <w:rPr>
          <w:rFonts w:ascii="Arial Narrow" w:hAnsi="Arial Narrow"/>
          <w:color w:val="FF0000"/>
        </w:rPr>
        <w:t>.</w:t>
      </w:r>
    </w:p>
    <w:p w14:paraId="15606F1B" w14:textId="77777777" w:rsidR="00A62ADC" w:rsidRPr="008117D4" w:rsidRDefault="00A62ADC" w:rsidP="00A62ADC">
      <w:pPr>
        <w:suppressAutoHyphens w:val="0"/>
        <w:autoSpaceDN/>
        <w:jc w:val="both"/>
        <w:textAlignment w:val="auto"/>
        <w:outlineLvl w:val="1"/>
        <w:rPr>
          <w:rFonts w:ascii="Arial Narrow" w:hAnsi="Arial Narrow"/>
          <w:bCs/>
        </w:rPr>
      </w:pPr>
      <w:bookmarkStart w:id="429" w:name="_Toc191880735"/>
      <w:r w:rsidRPr="00194ABD">
        <w:rPr>
          <w:rFonts w:ascii="Arial Narrow" w:hAnsi="Arial Narrow"/>
          <w:b/>
          <w:bCs/>
          <w:color w:val="FF0000"/>
        </w:rPr>
        <w:t xml:space="preserve"> </w:t>
      </w:r>
      <w:r w:rsidRPr="008117D4">
        <w:rPr>
          <w:rFonts w:ascii="Arial Narrow" w:hAnsi="Arial Narrow"/>
          <w:b/>
          <w:bCs/>
        </w:rPr>
        <w:t>LES VRD</w:t>
      </w:r>
      <w:bookmarkEnd w:id="429"/>
      <w:r w:rsidRPr="008117D4">
        <w:rPr>
          <w:rFonts w:ascii="Arial Narrow" w:hAnsi="Arial Narrow"/>
          <w:bCs/>
        </w:rPr>
        <w:t> </w:t>
      </w:r>
    </w:p>
    <w:p w14:paraId="2F932B03" w14:textId="7CBA7F58" w:rsidR="00A62ADC" w:rsidRPr="008117D4" w:rsidRDefault="00A62ADC" w:rsidP="00A62ADC">
      <w:pPr>
        <w:tabs>
          <w:tab w:val="left" w:pos="540"/>
        </w:tabs>
        <w:suppressAutoHyphens w:val="0"/>
        <w:autoSpaceDN/>
        <w:jc w:val="both"/>
        <w:textAlignment w:val="auto"/>
        <w:outlineLvl w:val="2"/>
        <w:rPr>
          <w:rFonts w:ascii="Arial Narrow" w:hAnsi="Arial Narrow"/>
          <w:b/>
          <w:bCs/>
        </w:rPr>
      </w:pPr>
      <w:bookmarkStart w:id="430" w:name="_Toc191880736"/>
      <w:r w:rsidRPr="008117D4">
        <w:rPr>
          <w:rFonts w:ascii="Arial Narrow" w:hAnsi="Arial Narrow"/>
          <w:b/>
          <w:bCs/>
        </w:rPr>
        <w:t>16.2</w:t>
      </w:r>
      <w:r w:rsidR="002A6B36" w:rsidRPr="008117D4">
        <w:rPr>
          <w:rFonts w:ascii="Arial Narrow" w:hAnsi="Arial Narrow"/>
          <w:b/>
          <w:bCs/>
        </w:rPr>
        <w:t>4</w:t>
      </w:r>
      <w:r w:rsidRPr="008117D4">
        <w:rPr>
          <w:rFonts w:ascii="Arial Narrow" w:hAnsi="Arial Narrow"/>
          <w:b/>
          <w:bCs/>
        </w:rPr>
        <w:t>– Caniveaux</w:t>
      </w:r>
      <w:bookmarkEnd w:id="430"/>
    </w:p>
    <w:p w14:paraId="3BE5E184" w14:textId="77777777" w:rsidR="00A62ADC" w:rsidRPr="008117D4" w:rsidRDefault="00A62ADC" w:rsidP="00A62ADC">
      <w:pPr>
        <w:tabs>
          <w:tab w:val="left" w:pos="540"/>
        </w:tabs>
        <w:suppressAutoHyphens w:val="0"/>
        <w:autoSpaceDN/>
        <w:jc w:val="both"/>
        <w:textAlignment w:val="auto"/>
        <w:rPr>
          <w:rFonts w:ascii="Arial Narrow" w:hAnsi="Arial Narrow"/>
        </w:rPr>
      </w:pPr>
      <w:r w:rsidRPr="008117D4">
        <w:rPr>
          <w:rFonts w:ascii="Arial Narrow" w:hAnsi="Arial Narrow"/>
        </w:rPr>
        <w:t xml:space="preserve">Il sera exécuté autour des bâtiments des caniveaux en béton armé dosé de 350kg/m3, de 40cm de large et 30cm de </w:t>
      </w:r>
      <w:r w:rsidRPr="000E53BD">
        <w:rPr>
          <w:rFonts w:ascii="Arial Narrow" w:hAnsi="Arial Narrow"/>
          <w:sz w:val="22"/>
        </w:rPr>
        <w:t xml:space="preserve">profondeurs, avec fond coulé et lissé à l’aide d’un mortier de ciment ordinaire dosé à 400kg/m3. Epaisseur des parois </w:t>
      </w:r>
      <w:smartTag w:uri="urn:schemas-microsoft-com:office:smarttags" w:element="metricconverter">
        <w:smartTagPr>
          <w:attr w:name="ProductID" w:val="12 Cm"/>
        </w:smartTagPr>
        <w:r w:rsidRPr="000E53BD">
          <w:rPr>
            <w:rFonts w:ascii="Arial Narrow" w:hAnsi="Arial Narrow"/>
            <w:sz w:val="22"/>
          </w:rPr>
          <w:t>12 Cm</w:t>
        </w:r>
      </w:smartTag>
      <w:r w:rsidRPr="000E53BD">
        <w:rPr>
          <w:rFonts w:ascii="Arial Narrow" w:hAnsi="Arial Narrow"/>
          <w:sz w:val="22"/>
        </w:rPr>
        <w:t>.</w:t>
      </w:r>
    </w:p>
    <w:p w14:paraId="7D094D1B" w14:textId="77777777" w:rsidR="00A62ADC" w:rsidRPr="008117D4" w:rsidRDefault="00A62ADC" w:rsidP="00A62ADC">
      <w:pPr>
        <w:tabs>
          <w:tab w:val="left" w:pos="540"/>
        </w:tabs>
        <w:suppressAutoHyphens w:val="0"/>
        <w:autoSpaceDN/>
        <w:jc w:val="both"/>
        <w:textAlignment w:val="auto"/>
        <w:rPr>
          <w:rFonts w:ascii="Arial Narrow" w:hAnsi="Arial Narrow"/>
        </w:rPr>
      </w:pPr>
      <w:r w:rsidRPr="008117D4">
        <w:rPr>
          <w:rFonts w:ascii="Arial Narrow" w:hAnsi="Arial Narrow"/>
        </w:rPr>
        <w:t>Ces caniveaux seront couverts de dalettes préfabriquées aux droits des entrées sur une largeur de 4m.</w:t>
      </w:r>
    </w:p>
    <w:p w14:paraId="68E001F0" w14:textId="77777777" w:rsidR="00A62ADC" w:rsidRPr="008117D4" w:rsidRDefault="00A62ADC" w:rsidP="00A62ADC">
      <w:pPr>
        <w:tabs>
          <w:tab w:val="left" w:pos="540"/>
        </w:tabs>
        <w:suppressAutoHyphens w:val="0"/>
        <w:autoSpaceDN/>
        <w:jc w:val="both"/>
        <w:textAlignment w:val="auto"/>
        <w:rPr>
          <w:rFonts w:ascii="Arial Narrow" w:hAnsi="Arial Narrow"/>
        </w:rPr>
      </w:pPr>
      <w:r w:rsidRPr="008117D4">
        <w:rPr>
          <w:rFonts w:ascii="Arial Narrow" w:hAnsi="Arial Narrow"/>
        </w:rPr>
        <w:t>Une pente minimale de 2% sera exécutée au fond desdits caniveaux pour faciliter l’écoulement des eaux.</w:t>
      </w:r>
    </w:p>
    <w:p w14:paraId="74B73B36" w14:textId="71BFF6E2" w:rsidR="00A62ADC" w:rsidRPr="008117D4" w:rsidRDefault="00A62ADC" w:rsidP="00A62ADC">
      <w:pPr>
        <w:tabs>
          <w:tab w:val="left" w:pos="540"/>
        </w:tabs>
        <w:suppressAutoHyphens w:val="0"/>
        <w:autoSpaceDN/>
        <w:jc w:val="both"/>
        <w:textAlignment w:val="auto"/>
        <w:outlineLvl w:val="2"/>
        <w:rPr>
          <w:rFonts w:ascii="Arial Narrow" w:hAnsi="Arial Narrow"/>
          <w:b/>
          <w:bCs/>
        </w:rPr>
      </w:pPr>
      <w:bookmarkStart w:id="431" w:name="_Toc191880737"/>
      <w:r w:rsidRPr="008117D4">
        <w:rPr>
          <w:rFonts w:ascii="Arial Narrow" w:hAnsi="Arial Narrow"/>
          <w:b/>
          <w:bCs/>
        </w:rPr>
        <w:t>16.2</w:t>
      </w:r>
      <w:r w:rsidR="00A24706" w:rsidRPr="008117D4">
        <w:rPr>
          <w:rFonts w:ascii="Arial Narrow" w:hAnsi="Arial Narrow"/>
          <w:b/>
          <w:bCs/>
        </w:rPr>
        <w:t>5</w:t>
      </w:r>
      <w:r w:rsidRPr="008117D4">
        <w:rPr>
          <w:rFonts w:ascii="Arial Narrow" w:hAnsi="Arial Narrow"/>
          <w:b/>
          <w:bCs/>
        </w:rPr>
        <w:t>– Dallage extérieur</w:t>
      </w:r>
      <w:bookmarkEnd w:id="431"/>
    </w:p>
    <w:p w14:paraId="34677D74" w14:textId="77777777" w:rsidR="00A62ADC" w:rsidRPr="008117D4" w:rsidRDefault="00A62ADC" w:rsidP="00A62ADC">
      <w:pPr>
        <w:tabs>
          <w:tab w:val="left" w:pos="540"/>
        </w:tabs>
        <w:suppressAutoHyphens w:val="0"/>
        <w:autoSpaceDN/>
        <w:jc w:val="both"/>
        <w:textAlignment w:val="auto"/>
        <w:rPr>
          <w:rFonts w:ascii="Arial Narrow" w:hAnsi="Arial Narrow"/>
        </w:rPr>
      </w:pPr>
      <w:r w:rsidRPr="008117D4">
        <w:rPr>
          <w:rFonts w:ascii="Arial Narrow" w:hAnsi="Arial Narrow"/>
          <w:b/>
          <w:bCs/>
        </w:rPr>
        <w:tab/>
      </w:r>
      <w:r w:rsidRPr="000E53BD">
        <w:rPr>
          <w:rFonts w:ascii="Arial Narrow" w:hAnsi="Arial Narrow"/>
        </w:rPr>
        <w:t>Les murs de soubassement seront protégés par un dallage de 70cm de largeur et 8cm d’épaisseur tout autour du bâtiment.</w:t>
      </w:r>
    </w:p>
    <w:p w14:paraId="0144A848" w14:textId="77777777" w:rsidR="00A62ADC" w:rsidRPr="008117D4" w:rsidRDefault="00A62ADC" w:rsidP="00A62ADC">
      <w:pPr>
        <w:tabs>
          <w:tab w:val="left" w:pos="540"/>
        </w:tabs>
        <w:suppressAutoHyphens w:val="0"/>
        <w:autoSpaceDN/>
        <w:jc w:val="both"/>
        <w:textAlignment w:val="auto"/>
        <w:rPr>
          <w:rFonts w:ascii="Arial Narrow" w:hAnsi="Arial Narrow"/>
        </w:rPr>
      </w:pPr>
      <w:r w:rsidRPr="008117D4">
        <w:rPr>
          <w:rFonts w:ascii="Arial Narrow" w:hAnsi="Arial Narrow"/>
        </w:rPr>
        <w:tab/>
        <w:t xml:space="preserve">Ce dallage sera en béton ordinaire dosé à 300kg/m3. Finition chape lissée. </w:t>
      </w:r>
    </w:p>
    <w:p w14:paraId="41F87D2A" w14:textId="77777777" w:rsidR="00A62ADC" w:rsidRPr="008117D4" w:rsidRDefault="00A62ADC" w:rsidP="00A62ADC">
      <w:pPr>
        <w:tabs>
          <w:tab w:val="left" w:pos="540"/>
        </w:tabs>
        <w:suppressAutoHyphens w:val="0"/>
        <w:autoSpaceDN/>
        <w:jc w:val="both"/>
        <w:textAlignment w:val="auto"/>
        <w:rPr>
          <w:rFonts w:ascii="Arial Narrow" w:hAnsi="Arial Narrow"/>
        </w:rPr>
      </w:pPr>
      <w:r w:rsidRPr="008117D4">
        <w:rPr>
          <w:rFonts w:ascii="Arial Narrow" w:hAnsi="Arial Narrow"/>
        </w:rPr>
        <w:t>N.B : L’entrepreneur tiendra compte des erreurs ou omissions qui résulteraient de l’exploitation des différents documents constitutifs de la Lettre Commande.</w:t>
      </w:r>
    </w:p>
    <w:p w14:paraId="74E69823" w14:textId="77777777" w:rsidR="00A62ADC" w:rsidRPr="00194ABD" w:rsidRDefault="00A62ADC" w:rsidP="00A62ADC">
      <w:pPr>
        <w:tabs>
          <w:tab w:val="left" w:pos="540"/>
        </w:tabs>
        <w:suppressAutoHyphens w:val="0"/>
        <w:autoSpaceDN/>
        <w:jc w:val="both"/>
        <w:textAlignment w:val="auto"/>
        <w:rPr>
          <w:rFonts w:ascii="Arial Narrow" w:hAnsi="Arial Narrow"/>
          <w:color w:val="FF0000"/>
          <w:sz w:val="8"/>
          <w:szCs w:val="8"/>
        </w:rPr>
      </w:pPr>
    </w:p>
    <w:p w14:paraId="4D6760E3" w14:textId="77777777" w:rsidR="00A62ADC" w:rsidRPr="008117D4" w:rsidRDefault="00A62ADC" w:rsidP="00A62ADC">
      <w:pPr>
        <w:suppressAutoHyphens w:val="0"/>
        <w:autoSpaceDN/>
        <w:spacing w:line="276" w:lineRule="auto"/>
        <w:jc w:val="both"/>
        <w:textAlignment w:val="auto"/>
        <w:rPr>
          <w:rFonts w:ascii="Arial Narrow" w:hAnsi="Arial Narrow"/>
          <w:b/>
          <w:sz w:val="28"/>
          <w:szCs w:val="28"/>
        </w:rPr>
      </w:pPr>
      <w:r w:rsidRPr="008117D4">
        <w:rPr>
          <w:rFonts w:ascii="Arial Narrow" w:hAnsi="Arial Narrow"/>
          <w:b/>
          <w:sz w:val="28"/>
          <w:szCs w:val="28"/>
        </w:rPr>
        <w:t>CHAPITRE IV MODE D’EVALUATION DES TRAVAUX</w:t>
      </w:r>
    </w:p>
    <w:p w14:paraId="11FCCD25" w14:textId="77777777" w:rsidR="00A62ADC" w:rsidRPr="008117D4" w:rsidRDefault="00A62ADC" w:rsidP="00A62ADC">
      <w:pPr>
        <w:suppressAutoHyphens w:val="0"/>
        <w:autoSpaceDN/>
        <w:spacing w:line="276" w:lineRule="auto"/>
        <w:jc w:val="both"/>
        <w:textAlignment w:val="auto"/>
        <w:rPr>
          <w:rFonts w:ascii="Arial Narrow" w:hAnsi="Arial Narrow"/>
          <w:b/>
          <w:sz w:val="26"/>
          <w:szCs w:val="26"/>
        </w:rPr>
      </w:pPr>
      <w:r w:rsidRPr="008117D4">
        <w:rPr>
          <w:rFonts w:ascii="Arial Narrow" w:hAnsi="Arial Narrow"/>
          <w:b/>
          <w:sz w:val="26"/>
          <w:szCs w:val="26"/>
        </w:rPr>
        <w:t xml:space="preserve">Article 17 : Conditions générales d’évaluation </w:t>
      </w:r>
    </w:p>
    <w:p w14:paraId="2A56AE67"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Les prestations sont rémunérées au cocontractant, par application des prix du bordereau aux quantités réellement exécutées, conformément aux prescriptions de la Lettre Commande. Ces quantités doivent être constatées et approuvées par l’Ingénieur.</w:t>
      </w:r>
    </w:p>
    <w:p w14:paraId="5A6D7477"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Le cocontractant est réputé avoir une parfaite connaissance de toutes les conditions et sujétions imposées pour la bonne exécution des travaux, et toutes les conditions locales susceptibles d’avoir une influence sur cette exécution, et notamment :</w:t>
      </w:r>
    </w:p>
    <w:p w14:paraId="3419EB46" w14:textId="77777777" w:rsidR="00A62ADC" w:rsidRPr="008117D4" w:rsidRDefault="00A62ADC" w:rsidP="006D4D9C">
      <w:pPr>
        <w:numPr>
          <w:ilvl w:val="0"/>
          <w:numId w:val="83"/>
        </w:numPr>
        <w:suppressAutoHyphens w:val="0"/>
        <w:autoSpaceDN/>
        <w:jc w:val="both"/>
        <w:textAlignment w:val="auto"/>
        <w:rPr>
          <w:rFonts w:ascii="Arial Narrow" w:hAnsi="Arial Narrow"/>
        </w:rPr>
      </w:pPr>
      <w:r w:rsidRPr="008117D4">
        <w:rPr>
          <w:rFonts w:ascii="Arial Narrow" w:hAnsi="Arial Narrow"/>
        </w:rPr>
        <w:lastRenderedPageBreak/>
        <w:t>De la nature, de la qualité des sols et terrains ;</w:t>
      </w:r>
    </w:p>
    <w:p w14:paraId="6163A170" w14:textId="77777777" w:rsidR="00A62ADC" w:rsidRPr="008117D4" w:rsidRDefault="00A62ADC" w:rsidP="006D4D9C">
      <w:pPr>
        <w:numPr>
          <w:ilvl w:val="0"/>
          <w:numId w:val="83"/>
        </w:numPr>
        <w:suppressAutoHyphens w:val="0"/>
        <w:autoSpaceDN/>
        <w:jc w:val="both"/>
        <w:textAlignment w:val="auto"/>
        <w:rPr>
          <w:rFonts w:ascii="Arial Narrow" w:hAnsi="Arial Narrow"/>
        </w:rPr>
      </w:pPr>
      <w:r w:rsidRPr="008117D4">
        <w:rPr>
          <w:rFonts w:ascii="Arial Narrow" w:hAnsi="Arial Narrow"/>
        </w:rPr>
        <w:t xml:space="preserve">Des conditions de transport et d’accès sur le site ; </w:t>
      </w:r>
    </w:p>
    <w:p w14:paraId="46352AB1" w14:textId="77777777" w:rsidR="00A62ADC" w:rsidRPr="008117D4" w:rsidRDefault="00A62ADC" w:rsidP="006D4D9C">
      <w:pPr>
        <w:numPr>
          <w:ilvl w:val="0"/>
          <w:numId w:val="83"/>
        </w:numPr>
        <w:suppressAutoHyphens w:val="0"/>
        <w:autoSpaceDN/>
        <w:jc w:val="both"/>
        <w:textAlignment w:val="auto"/>
        <w:rPr>
          <w:rFonts w:ascii="Arial Narrow" w:hAnsi="Arial Narrow"/>
        </w:rPr>
      </w:pPr>
      <w:r w:rsidRPr="008117D4">
        <w:rPr>
          <w:rFonts w:ascii="Arial Narrow" w:hAnsi="Arial Narrow"/>
        </w:rPr>
        <w:t>Du régime normal des eaux et des pluies dans la région concernée par le projet ;</w:t>
      </w:r>
    </w:p>
    <w:p w14:paraId="00B39C73" w14:textId="77777777" w:rsidR="00A62ADC" w:rsidRPr="008117D4" w:rsidRDefault="00A62ADC" w:rsidP="006D4D9C">
      <w:pPr>
        <w:numPr>
          <w:ilvl w:val="0"/>
          <w:numId w:val="83"/>
        </w:numPr>
        <w:suppressAutoHyphens w:val="0"/>
        <w:autoSpaceDN/>
        <w:jc w:val="both"/>
        <w:textAlignment w:val="auto"/>
        <w:rPr>
          <w:rFonts w:ascii="Arial Narrow" w:hAnsi="Arial Narrow"/>
        </w:rPr>
      </w:pPr>
      <w:r w:rsidRPr="008117D4">
        <w:rPr>
          <w:rFonts w:ascii="Arial Narrow" w:hAnsi="Arial Narrow"/>
        </w:rPr>
        <w:t xml:space="preserve">De toutes les sources d’approvisionnement. </w:t>
      </w:r>
    </w:p>
    <w:p w14:paraId="05859A95"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Il ne peut de ce fait élever aucune réclamation ayant pour base des difficultés ou sujétions imprévues en dehors des cas de force majeure définie au CCAP.</w:t>
      </w:r>
    </w:p>
    <w:p w14:paraId="7187FF73" w14:textId="77777777" w:rsidR="00A62ADC" w:rsidRPr="008117D4" w:rsidRDefault="00A62ADC" w:rsidP="000E53BD">
      <w:pPr>
        <w:suppressAutoHyphens w:val="0"/>
        <w:autoSpaceDN/>
        <w:jc w:val="both"/>
        <w:textAlignment w:val="auto"/>
        <w:rPr>
          <w:rFonts w:ascii="Arial Narrow" w:hAnsi="Arial Narrow"/>
          <w:sz w:val="26"/>
          <w:szCs w:val="26"/>
        </w:rPr>
      </w:pPr>
      <w:r w:rsidRPr="008117D4">
        <w:rPr>
          <w:rFonts w:ascii="Arial Narrow" w:hAnsi="Arial Narrow"/>
          <w:b/>
          <w:sz w:val="26"/>
          <w:szCs w:val="26"/>
        </w:rPr>
        <w:t xml:space="preserve">Article 18 : Consistance des prix </w:t>
      </w:r>
    </w:p>
    <w:p w14:paraId="1DCB03A6" w14:textId="3DB8D48B" w:rsidR="00867266" w:rsidRPr="00DF7527" w:rsidRDefault="00A62ADC" w:rsidP="000E53BD">
      <w:pPr>
        <w:suppressAutoHyphens w:val="0"/>
        <w:autoSpaceDN/>
        <w:jc w:val="both"/>
        <w:textAlignment w:val="auto"/>
        <w:rPr>
          <w:rFonts w:ascii="Arial Narrow" w:hAnsi="Arial Narrow"/>
        </w:rPr>
      </w:pPr>
      <w:r w:rsidRPr="008117D4">
        <w:rPr>
          <w:rFonts w:ascii="Arial Narrow" w:hAnsi="Arial Narrow"/>
        </w:rPr>
        <w:t>La consistance des prix unitaires fournis par le cocontractant, est définie au CCAP.</w:t>
      </w:r>
    </w:p>
    <w:p w14:paraId="39B1483A" w14:textId="77777777" w:rsidR="00A62ADC" w:rsidRPr="008117D4" w:rsidRDefault="00A62ADC" w:rsidP="00A62ADC">
      <w:pPr>
        <w:suppressAutoHyphens w:val="0"/>
        <w:autoSpaceDN/>
        <w:jc w:val="both"/>
        <w:textAlignment w:val="auto"/>
        <w:rPr>
          <w:rFonts w:ascii="Arial Narrow" w:hAnsi="Arial Narrow"/>
          <w:b/>
          <w:sz w:val="26"/>
          <w:szCs w:val="26"/>
        </w:rPr>
      </w:pPr>
      <w:r w:rsidRPr="008117D4">
        <w:rPr>
          <w:rFonts w:ascii="Arial Narrow" w:hAnsi="Arial Narrow"/>
          <w:b/>
          <w:sz w:val="26"/>
          <w:szCs w:val="26"/>
        </w:rPr>
        <w:t>Article 19 : Définition des prix et évaluation des travaux</w:t>
      </w:r>
    </w:p>
    <w:p w14:paraId="0829653B" w14:textId="3622034C" w:rsidR="00A62ADC" w:rsidRPr="000E53BD" w:rsidRDefault="00A62ADC" w:rsidP="000E53BD">
      <w:pPr>
        <w:suppressAutoHyphens w:val="0"/>
        <w:autoSpaceDN/>
        <w:jc w:val="both"/>
        <w:textAlignment w:val="auto"/>
        <w:rPr>
          <w:rFonts w:ascii="Arial Narrow" w:hAnsi="Arial Narrow"/>
        </w:rPr>
      </w:pPr>
      <w:r w:rsidRPr="008117D4">
        <w:rPr>
          <w:rFonts w:ascii="Arial Narrow" w:hAnsi="Arial Narrow"/>
        </w:rPr>
        <w:t>Les prestations réalisées seront payées au Cocontractant par application des prix du bordereau aux quantités des travaux évalués selon les prescriptions du présent article. En cas de constatation des travaux supplémentaires, dont les prix unitaires ne sont pas définis dans le bordereau des prix, l’Ingénieur se réserve le droit d’appliquer se</w:t>
      </w:r>
      <w:r w:rsidR="000E53BD">
        <w:rPr>
          <w:rFonts w:ascii="Arial Narrow" w:hAnsi="Arial Narrow"/>
        </w:rPr>
        <w:t xml:space="preserve">s prix unitaires de référence. </w:t>
      </w:r>
    </w:p>
    <w:p w14:paraId="371D2EF3" w14:textId="77777777" w:rsidR="00A62ADC" w:rsidRPr="008117D4" w:rsidRDefault="00A62ADC" w:rsidP="00A62ADC">
      <w:pPr>
        <w:suppressAutoHyphens w:val="0"/>
        <w:autoSpaceDN/>
        <w:spacing w:line="276" w:lineRule="auto"/>
        <w:jc w:val="both"/>
        <w:textAlignment w:val="auto"/>
        <w:rPr>
          <w:rFonts w:ascii="Arial Narrow" w:hAnsi="Arial Narrow"/>
          <w:b/>
          <w:sz w:val="28"/>
          <w:szCs w:val="28"/>
        </w:rPr>
      </w:pPr>
      <w:r w:rsidRPr="008117D4">
        <w:rPr>
          <w:rFonts w:ascii="Arial Narrow" w:hAnsi="Arial Narrow"/>
          <w:b/>
          <w:sz w:val="28"/>
          <w:szCs w:val="28"/>
        </w:rPr>
        <w:t>CHAPITRE V : PROTECTION DE L’ENVIRONNEMENT</w:t>
      </w:r>
    </w:p>
    <w:p w14:paraId="759EE1B0" w14:textId="77777777" w:rsidR="00A62ADC" w:rsidRPr="008117D4" w:rsidRDefault="00A62ADC" w:rsidP="00A62ADC">
      <w:pPr>
        <w:suppressAutoHyphens w:val="0"/>
        <w:autoSpaceDN/>
        <w:spacing w:line="276" w:lineRule="auto"/>
        <w:jc w:val="both"/>
        <w:textAlignment w:val="auto"/>
        <w:rPr>
          <w:rFonts w:ascii="Arial Narrow" w:hAnsi="Arial Narrow"/>
          <w:b/>
          <w:sz w:val="26"/>
          <w:szCs w:val="26"/>
        </w:rPr>
      </w:pPr>
      <w:r w:rsidRPr="008117D4">
        <w:rPr>
          <w:rFonts w:ascii="Arial Narrow" w:hAnsi="Arial Narrow"/>
          <w:b/>
          <w:sz w:val="26"/>
          <w:szCs w:val="26"/>
        </w:rPr>
        <w:t xml:space="preserve">Article 20 : Installation de chantier </w:t>
      </w:r>
    </w:p>
    <w:p w14:paraId="6B450CBA"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Le Cocontractant proposera à l’Ingénieur, avant le début des travaux, le lieu de ces installations de chantier et sollicitera par note verbale son autorisation d’installation.</w:t>
      </w:r>
    </w:p>
    <w:p w14:paraId="53063C12"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Le site doit être choisi en dehors des zones sensibles, il doit prévoir un drainage adéquat des eaux sur l’ensemble de sa superficie.</w:t>
      </w:r>
    </w:p>
    <w:p w14:paraId="313B6C29"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 xml:space="preserve">A la fin des travaux, le Cocontractant réalisera tous les travaux nécessaires à la remise en état des lieux. Il devra </w:t>
      </w:r>
      <w:r w:rsidRPr="000E53BD">
        <w:rPr>
          <w:rFonts w:ascii="Arial Narrow" w:hAnsi="Arial Narrow"/>
          <w:sz w:val="22"/>
        </w:rPr>
        <w:t>démolir toute installation fixe, et ne pourra abandonner aucun équipement ni de matériaux sur le site, ni dans les environs.</w:t>
      </w:r>
    </w:p>
    <w:p w14:paraId="4FB130C4"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 xml:space="preserve">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 </w:t>
      </w:r>
    </w:p>
    <w:p w14:paraId="5BA8C12B" w14:textId="77777777" w:rsidR="00A62ADC" w:rsidRPr="008117D4" w:rsidRDefault="00A62ADC" w:rsidP="000E53BD">
      <w:pPr>
        <w:suppressAutoHyphens w:val="0"/>
        <w:autoSpaceDN/>
        <w:jc w:val="both"/>
        <w:textAlignment w:val="auto"/>
        <w:rPr>
          <w:rFonts w:ascii="Arial Narrow" w:hAnsi="Arial Narrow"/>
          <w:b/>
          <w:sz w:val="26"/>
          <w:szCs w:val="26"/>
        </w:rPr>
      </w:pPr>
      <w:r w:rsidRPr="008117D4">
        <w:rPr>
          <w:rFonts w:ascii="Arial Narrow" w:hAnsi="Arial Narrow"/>
          <w:b/>
          <w:sz w:val="26"/>
          <w:szCs w:val="26"/>
        </w:rPr>
        <w:t xml:space="preserve">Article 21 : Sanctions et pénalités </w:t>
      </w:r>
    </w:p>
    <w:p w14:paraId="74077306" w14:textId="77777777" w:rsidR="00A62ADC" w:rsidRPr="008117D4" w:rsidRDefault="00A62ADC" w:rsidP="000E53BD">
      <w:pPr>
        <w:suppressAutoHyphens w:val="0"/>
        <w:autoSpaceDN/>
        <w:jc w:val="both"/>
        <w:textAlignment w:val="auto"/>
        <w:rPr>
          <w:rFonts w:ascii="Arial Narrow" w:hAnsi="Arial Narrow"/>
        </w:rPr>
      </w:pPr>
      <w:r w:rsidRPr="008117D4">
        <w:rPr>
          <w:rFonts w:ascii="Arial Narrow" w:hAnsi="Arial Narrow"/>
        </w:rPr>
        <w:t xml:space="preserve">Il est rappelé au Cocontractant que l’article 79 de la loi cadre n°96/12 du 5 août 1996 portant loi cadre relative à la gestion de l’environnement au Cameroun prévoit une amende de deux millions (2.000.000) à cinq millions de francs CFA et une peine d’emprisonnement de six (6) mois à un an ou l’une de ces deux peines seulement pour toute personne ayant empêché l’accomplissement des contrôles et analyses prévues par ladite loi et/ou par ses </w:t>
      </w:r>
      <w:r w:rsidRPr="00DF7527">
        <w:rPr>
          <w:rFonts w:ascii="Arial Narrow" w:hAnsi="Arial Narrow"/>
          <w:sz w:val="22"/>
        </w:rPr>
        <w:t xml:space="preserve">textes d’applications. En tout état de cause, toute dégradation ou contamination de l’environnement doivent être évitées. </w:t>
      </w:r>
    </w:p>
    <w:p w14:paraId="5CD4964D"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14:paraId="12C17C43" w14:textId="26E4540F"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La reprise des travaux ou des travaux supplémentaires découlant du non-respect des clauses reste à la charge du Cocontractant.</w:t>
      </w:r>
    </w:p>
    <w:p w14:paraId="23C8C8EB" w14:textId="77777777" w:rsidR="00A62ADC" w:rsidRPr="008117D4" w:rsidRDefault="00A62ADC" w:rsidP="00A62ADC">
      <w:pPr>
        <w:suppressAutoHyphens w:val="0"/>
        <w:autoSpaceDN/>
        <w:spacing w:line="276" w:lineRule="auto"/>
        <w:jc w:val="both"/>
        <w:textAlignment w:val="auto"/>
        <w:rPr>
          <w:rFonts w:ascii="Arial Narrow" w:hAnsi="Arial Narrow"/>
          <w:b/>
          <w:sz w:val="26"/>
          <w:szCs w:val="26"/>
        </w:rPr>
      </w:pPr>
      <w:r w:rsidRPr="008117D4">
        <w:rPr>
          <w:rFonts w:ascii="Arial Narrow" w:hAnsi="Arial Narrow"/>
          <w:b/>
          <w:sz w:val="26"/>
          <w:szCs w:val="26"/>
        </w:rPr>
        <w:t xml:space="preserve">Article 22 : Définition des mètres cubes de terrassement </w:t>
      </w:r>
    </w:p>
    <w:p w14:paraId="68D0AA26"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14:paraId="281C5849"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utilisables en remblais (CBR&gt;5et IP&lt;4).</w:t>
      </w:r>
    </w:p>
    <w:p w14:paraId="6273B23F" w14:textId="77777777" w:rsidR="00A62ADC" w:rsidRPr="00DF7527" w:rsidRDefault="00A62ADC" w:rsidP="00A62ADC">
      <w:pPr>
        <w:suppressAutoHyphens w:val="0"/>
        <w:autoSpaceDN/>
        <w:jc w:val="both"/>
        <w:textAlignment w:val="auto"/>
        <w:rPr>
          <w:rFonts w:ascii="Arial Narrow" w:hAnsi="Arial Narrow"/>
          <w:sz w:val="22"/>
        </w:rPr>
      </w:pPr>
      <w:r w:rsidRPr="00DF7527">
        <w:rPr>
          <w:rFonts w:ascii="Arial Narrow" w:hAnsi="Arial Narrow"/>
          <w:sz w:val="22"/>
        </w:rPr>
        <w:t>Les remblais sont mesurés, après compactage, par différence de profils avant et après le terrassement, aux côtes du projet.</w:t>
      </w:r>
    </w:p>
    <w:p w14:paraId="0B8A10E7"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Les purges sont mesurées contradictoirement par différence de levés, avant et après les travaux.</w:t>
      </w:r>
    </w:p>
    <w:p w14:paraId="4AB7249E"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Les fouilles sont considérées à parois verticales et sont payées au mètre cube de déblais selon la largeur de l’ouvrage majoré de 2m, ou selon le diamètre extérieur de canalisations majorées de 0,60m.</w:t>
      </w:r>
    </w:p>
    <w:p w14:paraId="6F048BCD" w14:textId="77777777" w:rsidR="00A62ADC" w:rsidRPr="008117D4" w:rsidRDefault="00A62ADC" w:rsidP="00A62ADC">
      <w:pPr>
        <w:suppressAutoHyphens w:val="0"/>
        <w:autoSpaceDN/>
        <w:jc w:val="both"/>
        <w:textAlignment w:val="auto"/>
        <w:rPr>
          <w:rFonts w:ascii="Arial Narrow" w:hAnsi="Arial Narrow"/>
        </w:rPr>
      </w:pPr>
      <w:r w:rsidRPr="008117D4">
        <w:rPr>
          <w:rFonts w:ascii="Arial Narrow" w:hAnsi="Arial Narrow"/>
        </w:rPr>
        <w:t>Ce prix tient compte de toutes sujétions de blindage, sur largeurs et épuisement des eaux de toutes provenances. Il comprend également le remblaiement des fouilles après réalisation des ouvrages ou pose des canalisations, par couches de 0,30m de compactées à 95% de l’OPM, avec des matériaux utilisables en remblais (CBR &gt; 5 et IP &lt; 4).</w:t>
      </w:r>
    </w:p>
    <w:p w14:paraId="1C741F7A" w14:textId="77777777" w:rsidR="00A62ADC" w:rsidRPr="00194ABD" w:rsidRDefault="00A62ADC" w:rsidP="00A62ADC">
      <w:pPr>
        <w:widowControl w:val="0"/>
        <w:autoSpaceDE w:val="0"/>
        <w:spacing w:line="360" w:lineRule="auto"/>
        <w:jc w:val="both"/>
        <w:rPr>
          <w:b/>
          <w:bCs/>
          <w:color w:val="FF0000"/>
          <w:sz w:val="32"/>
        </w:rPr>
      </w:pPr>
    </w:p>
    <w:p w14:paraId="2DE8434B" w14:textId="77777777" w:rsidR="00A62ADC" w:rsidRPr="00194ABD" w:rsidRDefault="00A62ADC" w:rsidP="00A62ADC">
      <w:pPr>
        <w:widowControl w:val="0"/>
        <w:autoSpaceDE w:val="0"/>
        <w:spacing w:line="360" w:lineRule="auto"/>
        <w:jc w:val="both"/>
        <w:rPr>
          <w:b/>
          <w:bCs/>
          <w:color w:val="FF0000"/>
          <w:sz w:val="32"/>
        </w:rPr>
      </w:pPr>
    </w:p>
    <w:p w14:paraId="426A6206" w14:textId="77777777" w:rsidR="00A62ADC" w:rsidRPr="00194ABD" w:rsidRDefault="00A62ADC" w:rsidP="00A62ADC">
      <w:pPr>
        <w:widowControl w:val="0"/>
        <w:autoSpaceDE w:val="0"/>
        <w:spacing w:line="360" w:lineRule="auto"/>
        <w:jc w:val="both"/>
        <w:rPr>
          <w:b/>
          <w:bCs/>
          <w:color w:val="FF0000"/>
          <w:sz w:val="32"/>
        </w:rPr>
      </w:pPr>
    </w:p>
    <w:p w14:paraId="063F487D" w14:textId="77777777" w:rsidR="00A62ADC" w:rsidRPr="00194ABD" w:rsidRDefault="00A62ADC" w:rsidP="00A62ADC">
      <w:pPr>
        <w:widowControl w:val="0"/>
        <w:autoSpaceDE w:val="0"/>
        <w:spacing w:line="360" w:lineRule="auto"/>
        <w:jc w:val="both"/>
        <w:rPr>
          <w:color w:val="FF0000"/>
        </w:rPr>
      </w:pPr>
    </w:p>
    <w:p w14:paraId="44CCA1C0" w14:textId="77777777" w:rsidR="00A62ADC" w:rsidRPr="00194ABD" w:rsidRDefault="00A62ADC" w:rsidP="00A62ADC">
      <w:pPr>
        <w:widowControl w:val="0"/>
        <w:autoSpaceDE w:val="0"/>
        <w:spacing w:line="360" w:lineRule="auto"/>
        <w:jc w:val="both"/>
        <w:rPr>
          <w:color w:val="FF0000"/>
        </w:rPr>
      </w:pPr>
    </w:p>
    <w:p w14:paraId="79662162" w14:textId="77777777" w:rsidR="00A62ADC" w:rsidRPr="00194ABD" w:rsidRDefault="00A62ADC" w:rsidP="00A62ADC">
      <w:pPr>
        <w:widowControl w:val="0"/>
        <w:autoSpaceDE w:val="0"/>
        <w:spacing w:line="360" w:lineRule="auto"/>
        <w:jc w:val="both"/>
        <w:rPr>
          <w:color w:val="FF0000"/>
        </w:rPr>
      </w:pPr>
    </w:p>
    <w:p w14:paraId="5E1B9640" w14:textId="77777777" w:rsidR="00A62ADC" w:rsidRPr="00194ABD" w:rsidRDefault="00A62ADC" w:rsidP="00A62ADC">
      <w:pPr>
        <w:widowControl w:val="0"/>
        <w:autoSpaceDE w:val="0"/>
        <w:spacing w:line="360" w:lineRule="auto"/>
        <w:jc w:val="both"/>
        <w:rPr>
          <w:color w:val="FF0000"/>
        </w:rPr>
      </w:pPr>
    </w:p>
    <w:p w14:paraId="635FF395" w14:textId="77777777" w:rsidR="00A62ADC" w:rsidRPr="00194ABD" w:rsidRDefault="00A62ADC" w:rsidP="00A62ADC">
      <w:pPr>
        <w:widowControl w:val="0"/>
        <w:autoSpaceDE w:val="0"/>
        <w:spacing w:line="360" w:lineRule="auto"/>
        <w:jc w:val="both"/>
        <w:rPr>
          <w:color w:val="FF0000"/>
        </w:rPr>
      </w:pPr>
    </w:p>
    <w:p w14:paraId="73108F44" w14:textId="77777777" w:rsidR="00A62ADC" w:rsidRPr="00194ABD" w:rsidRDefault="00A62ADC" w:rsidP="00A62ADC">
      <w:pPr>
        <w:widowControl w:val="0"/>
        <w:autoSpaceDE w:val="0"/>
        <w:spacing w:line="360" w:lineRule="auto"/>
        <w:jc w:val="both"/>
        <w:rPr>
          <w:color w:val="FF0000"/>
        </w:rPr>
      </w:pPr>
    </w:p>
    <w:p w14:paraId="5D55125F" w14:textId="77777777" w:rsidR="00A62ADC" w:rsidRPr="00194ABD" w:rsidRDefault="00A62ADC" w:rsidP="00A62ADC">
      <w:pPr>
        <w:widowControl w:val="0"/>
        <w:autoSpaceDE w:val="0"/>
        <w:spacing w:line="360" w:lineRule="auto"/>
        <w:jc w:val="both"/>
        <w:rPr>
          <w:color w:val="FF0000"/>
        </w:rPr>
      </w:pPr>
    </w:p>
    <w:p w14:paraId="23AEAB4B" w14:textId="77777777" w:rsidR="00A62ADC" w:rsidRPr="00194ABD" w:rsidRDefault="00A62ADC" w:rsidP="00A62ADC">
      <w:pPr>
        <w:widowControl w:val="0"/>
        <w:autoSpaceDE w:val="0"/>
        <w:spacing w:line="360" w:lineRule="auto"/>
        <w:jc w:val="both"/>
        <w:rPr>
          <w:color w:val="FF0000"/>
        </w:rPr>
      </w:pPr>
    </w:p>
    <w:p w14:paraId="7EEE1B7B" w14:textId="4E77D956" w:rsidR="00A62ADC" w:rsidRPr="00194ABD" w:rsidRDefault="005F1411" w:rsidP="00A62ADC">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14560" behindDoc="0" locked="0" layoutInCell="1" allowOverlap="1" wp14:anchorId="66D99A2C" wp14:editId="7C2AB572">
                <wp:simplePos x="1121434" y="828136"/>
                <wp:positionH relativeFrom="margin">
                  <wp:align>center</wp:align>
                </wp:positionH>
                <wp:positionV relativeFrom="margin">
                  <wp:align>center</wp:align>
                </wp:positionV>
                <wp:extent cx="5926347" cy="2415396"/>
                <wp:effectExtent l="0" t="0" r="0" b="4445"/>
                <wp:wrapSquare wrapText="bothSides"/>
                <wp:docPr id="36" name="Rectangle 36"/>
                <wp:cNvGraphicFramePr/>
                <a:graphic xmlns:a="http://schemas.openxmlformats.org/drawingml/2006/main">
                  <a:graphicData uri="http://schemas.microsoft.com/office/word/2010/wordprocessingShape">
                    <wps:wsp>
                      <wps:cNvSpPr/>
                      <wps:spPr>
                        <a:xfrm>
                          <a:off x="0" y="0"/>
                          <a:ext cx="5926347" cy="241539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24B8ABA" w14:textId="77777777" w:rsidR="004910B0" w:rsidRPr="005F1411" w:rsidRDefault="004910B0" w:rsidP="005F1411">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32" w:name="_Toc390335367"/>
                            <w:bookmarkStart w:id="433" w:name="_Toc390418126"/>
                            <w:bookmarkStart w:id="434" w:name="_Toc97543362"/>
                            <w:bookmarkStart w:id="435" w:name="_Toc97557122"/>
                            <w:bookmarkStart w:id="436" w:name="_Toc157306467"/>
                            <w:r w:rsidRPr="005F1411">
                              <w:rPr>
                                <w:rFonts w:ascii="Arial Narrow" w:eastAsia="Calibri" w:hAnsi="Arial Narrow"/>
                                <w:b/>
                                <w:caps/>
                                <w:spacing w:val="45"/>
                                <w:sz w:val="36"/>
                                <w:szCs w:val="36"/>
                                <w:lang w:eastAsia="en-US"/>
                              </w:rPr>
                              <w:t xml:space="preserve">piece n°6 </w:t>
                            </w:r>
                          </w:p>
                          <w:p w14:paraId="2715C322" w14:textId="77777777" w:rsidR="004910B0" w:rsidRPr="005F1411" w:rsidRDefault="004910B0" w:rsidP="000E53BD">
                            <w:pPr>
                              <w:pStyle w:val="DTAOpices"/>
                            </w:pPr>
                            <w:r w:rsidRPr="005F1411">
                              <w:t>Cadre du bordereau des prix unitaires</w:t>
                            </w:r>
                            <w:bookmarkEnd w:id="432"/>
                            <w:bookmarkEnd w:id="433"/>
                            <w:bookmarkEnd w:id="434"/>
                            <w:bookmarkEnd w:id="435"/>
                            <w:bookmarkEnd w:id="436"/>
                          </w:p>
                          <w:p w14:paraId="08EBC6B9" w14:textId="77777777" w:rsidR="004910B0" w:rsidRPr="005F1411" w:rsidRDefault="004910B0" w:rsidP="005F1411">
                            <w:pPr>
                              <w:pStyle w:val="TitrePieceDAO"/>
                              <w:numPr>
                                <w:ilvl w:val="0"/>
                                <w:numId w:val="0"/>
                              </w:numPr>
                              <w:spacing w:line="360" w:lineRule="auto"/>
                              <w:ind w:left="1212" w:hanging="360"/>
                              <w:outlineLvl w:val="0"/>
                              <w:rPr>
                                <w:rFonts w:ascii="Times New Roman" w:hAnsi="Times New Roman" w:cs="Times New Roman"/>
                              </w:rPr>
                            </w:pPr>
                          </w:p>
                          <w:p w14:paraId="5AAE90FC" w14:textId="77777777" w:rsidR="004910B0" w:rsidRDefault="004910B0" w:rsidP="005F14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99A2C" id="Rectangle 36" o:spid="_x0000_s1037" style="position:absolute;left:0;text-align:left;margin-left:0;margin-top:0;width:466.65pt;height:190.2pt;z-index:25171456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" filled="f" stroked="f" strokeweight="1pt">
                <v:textbox>
                  <w:txbxContent>
                    <w:p w14:paraId="024B8ABA" w14:textId="77777777" w:rsidR="004910B0" w:rsidRPr="005F1411" w:rsidRDefault="004910B0" w:rsidP="005F1411">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37" w:name="_Toc390335367"/>
                      <w:bookmarkStart w:id="438" w:name="_Toc390418126"/>
                      <w:bookmarkStart w:id="439" w:name="_Toc97543362"/>
                      <w:bookmarkStart w:id="440" w:name="_Toc97557122"/>
                      <w:bookmarkStart w:id="441" w:name="_Toc157306467"/>
                      <w:r w:rsidRPr="005F1411">
                        <w:rPr>
                          <w:rFonts w:ascii="Arial Narrow" w:eastAsia="Calibri" w:hAnsi="Arial Narrow"/>
                          <w:b/>
                          <w:caps/>
                          <w:spacing w:val="45"/>
                          <w:sz w:val="36"/>
                          <w:szCs w:val="36"/>
                          <w:lang w:eastAsia="en-US"/>
                        </w:rPr>
                        <w:t xml:space="preserve">piece n°6 </w:t>
                      </w:r>
                    </w:p>
                    <w:p w14:paraId="2715C322" w14:textId="77777777" w:rsidR="004910B0" w:rsidRPr="005F1411" w:rsidRDefault="004910B0" w:rsidP="000E53BD">
                      <w:pPr>
                        <w:pStyle w:val="DTAOpices"/>
                      </w:pPr>
                      <w:r w:rsidRPr="005F1411">
                        <w:t>Cadre du bordereau des prix unitaires</w:t>
                      </w:r>
                      <w:bookmarkEnd w:id="437"/>
                      <w:bookmarkEnd w:id="438"/>
                      <w:bookmarkEnd w:id="439"/>
                      <w:bookmarkEnd w:id="440"/>
                      <w:bookmarkEnd w:id="441"/>
                    </w:p>
                    <w:p w14:paraId="08EBC6B9" w14:textId="77777777" w:rsidR="004910B0" w:rsidRPr="005F1411" w:rsidRDefault="004910B0" w:rsidP="005F1411">
                      <w:pPr>
                        <w:pStyle w:val="TitrePieceDAO"/>
                        <w:numPr>
                          <w:ilvl w:val="0"/>
                          <w:numId w:val="0"/>
                        </w:numPr>
                        <w:spacing w:line="360" w:lineRule="auto"/>
                        <w:ind w:left="1212" w:hanging="360"/>
                        <w:outlineLvl w:val="0"/>
                        <w:rPr>
                          <w:rFonts w:ascii="Times New Roman" w:hAnsi="Times New Roman" w:cs="Times New Roman"/>
                        </w:rPr>
                      </w:pPr>
                    </w:p>
                    <w:p w14:paraId="5AAE90FC" w14:textId="77777777" w:rsidR="004910B0" w:rsidRDefault="004910B0" w:rsidP="005F1411">
                      <w:pPr>
                        <w:jc w:val="center"/>
                      </w:pPr>
                    </w:p>
                  </w:txbxContent>
                </v:textbox>
                <w10:wrap type="square" anchorx="margin" anchory="margin"/>
              </v:rect>
            </w:pict>
          </mc:Fallback>
        </mc:AlternateContent>
      </w:r>
    </w:p>
    <w:p w14:paraId="0FA14994" w14:textId="77777777" w:rsidR="00A62ADC" w:rsidRPr="00194ABD" w:rsidRDefault="00A62ADC" w:rsidP="00A62ADC">
      <w:pPr>
        <w:widowControl w:val="0"/>
        <w:autoSpaceDE w:val="0"/>
        <w:spacing w:line="360" w:lineRule="auto"/>
        <w:jc w:val="both"/>
        <w:rPr>
          <w:color w:val="FF0000"/>
        </w:rPr>
      </w:pPr>
    </w:p>
    <w:p w14:paraId="39906B0A" w14:textId="77777777" w:rsidR="00A62ADC" w:rsidRPr="00194ABD" w:rsidRDefault="00A62ADC" w:rsidP="00A62ADC">
      <w:pPr>
        <w:widowControl w:val="0"/>
        <w:autoSpaceDE w:val="0"/>
        <w:spacing w:line="360" w:lineRule="auto"/>
        <w:jc w:val="both"/>
        <w:rPr>
          <w:color w:val="FF0000"/>
        </w:rPr>
      </w:pPr>
    </w:p>
    <w:p w14:paraId="746721EA" w14:textId="77777777" w:rsidR="00A62ADC" w:rsidRPr="00194ABD" w:rsidRDefault="00A62ADC" w:rsidP="00A62ADC">
      <w:pPr>
        <w:widowControl w:val="0"/>
        <w:autoSpaceDE w:val="0"/>
        <w:spacing w:line="360" w:lineRule="auto"/>
        <w:jc w:val="both"/>
        <w:rPr>
          <w:color w:val="FF0000"/>
        </w:rPr>
      </w:pPr>
    </w:p>
    <w:p w14:paraId="338D128F" w14:textId="77777777" w:rsidR="00A62ADC" w:rsidRPr="00194ABD" w:rsidRDefault="00A62ADC" w:rsidP="00A62ADC">
      <w:pPr>
        <w:widowControl w:val="0"/>
        <w:autoSpaceDE w:val="0"/>
        <w:spacing w:line="360" w:lineRule="auto"/>
        <w:jc w:val="both"/>
        <w:rPr>
          <w:color w:val="FF0000"/>
        </w:rPr>
      </w:pPr>
    </w:p>
    <w:p w14:paraId="460DB7DD" w14:textId="77777777" w:rsidR="00A62ADC" w:rsidRPr="00194ABD" w:rsidRDefault="00A62ADC" w:rsidP="00A62ADC">
      <w:pPr>
        <w:widowControl w:val="0"/>
        <w:autoSpaceDE w:val="0"/>
        <w:spacing w:line="360" w:lineRule="auto"/>
        <w:jc w:val="both"/>
        <w:rPr>
          <w:color w:val="FF0000"/>
        </w:rPr>
      </w:pPr>
    </w:p>
    <w:p w14:paraId="175370CE" w14:textId="77777777" w:rsidR="00A62ADC" w:rsidRPr="00194ABD" w:rsidRDefault="00A62ADC" w:rsidP="00A62ADC">
      <w:pPr>
        <w:widowControl w:val="0"/>
        <w:autoSpaceDE w:val="0"/>
        <w:spacing w:line="360" w:lineRule="auto"/>
        <w:jc w:val="both"/>
        <w:rPr>
          <w:color w:val="FF0000"/>
        </w:rPr>
      </w:pPr>
    </w:p>
    <w:p w14:paraId="771B484E" w14:textId="77777777" w:rsidR="00A62ADC" w:rsidRPr="00194ABD" w:rsidRDefault="00A62ADC" w:rsidP="00A62ADC">
      <w:pPr>
        <w:widowControl w:val="0"/>
        <w:autoSpaceDE w:val="0"/>
        <w:spacing w:line="360" w:lineRule="auto"/>
        <w:jc w:val="both"/>
        <w:rPr>
          <w:color w:val="FF0000"/>
        </w:rPr>
      </w:pPr>
    </w:p>
    <w:p w14:paraId="364D937D" w14:textId="77777777" w:rsidR="00273DD0" w:rsidRPr="00194ABD" w:rsidRDefault="00273DD0" w:rsidP="00230C15">
      <w:pPr>
        <w:widowControl w:val="0"/>
        <w:autoSpaceDE w:val="0"/>
        <w:spacing w:line="360" w:lineRule="auto"/>
        <w:jc w:val="both"/>
        <w:rPr>
          <w:color w:val="FF0000"/>
        </w:rPr>
      </w:pPr>
    </w:p>
    <w:p w14:paraId="591FF62E" w14:textId="77777777" w:rsidR="00273DD0" w:rsidRPr="00194ABD" w:rsidRDefault="00273DD0" w:rsidP="00230C15">
      <w:pPr>
        <w:widowControl w:val="0"/>
        <w:autoSpaceDE w:val="0"/>
        <w:spacing w:line="360" w:lineRule="auto"/>
        <w:jc w:val="both"/>
        <w:rPr>
          <w:color w:val="FF0000"/>
        </w:rPr>
      </w:pPr>
    </w:p>
    <w:p w14:paraId="446B9FFD" w14:textId="5F8C44A0" w:rsidR="007750D7" w:rsidRDefault="007750D7" w:rsidP="00230C15">
      <w:pPr>
        <w:suppressAutoHyphens w:val="0"/>
        <w:autoSpaceDN/>
        <w:textAlignment w:val="auto"/>
        <w:rPr>
          <w:color w:val="FF0000"/>
        </w:rPr>
      </w:pPr>
      <w:r w:rsidRPr="00194ABD">
        <w:rPr>
          <w:color w:val="FF0000"/>
        </w:rPr>
        <w:br w:type="page"/>
      </w:r>
    </w:p>
    <w:p w14:paraId="23319514" w14:textId="77777777" w:rsidR="00DC0AD5" w:rsidRPr="00DC0AD5" w:rsidRDefault="00DC0AD5" w:rsidP="00230C15">
      <w:pPr>
        <w:suppressAutoHyphens w:val="0"/>
        <w:autoSpaceDN/>
        <w:textAlignment w:val="auto"/>
        <w:rPr>
          <w:rFonts w:eastAsia="Calibri"/>
          <w:color w:val="FF0000"/>
          <w:spacing w:val="45"/>
          <w:sz w:val="8"/>
          <w:szCs w:val="60"/>
          <w:lang w:eastAsia="en-US"/>
        </w:rPr>
      </w:pPr>
    </w:p>
    <w:p w14:paraId="5A726966" w14:textId="5A5BC2A9" w:rsidR="0061184E" w:rsidRPr="00D122D9" w:rsidRDefault="0061184E" w:rsidP="00D122D9">
      <w:pPr>
        <w:pStyle w:val="DTAOtitre"/>
      </w:pPr>
      <w:r w:rsidRPr="00D122D9">
        <w:t>cadre du</w:t>
      </w:r>
      <w:r w:rsidRPr="00D122D9">
        <w:rPr>
          <w:spacing w:val="9"/>
        </w:rPr>
        <w:t xml:space="preserve"> b</w:t>
      </w:r>
      <w:r w:rsidRPr="00D122D9">
        <w:t>ordereau des prix unitaires</w:t>
      </w:r>
    </w:p>
    <w:p w14:paraId="72424E09" w14:textId="70FFC472" w:rsidR="0061184E" w:rsidRDefault="00467E93" w:rsidP="00F47AEB">
      <w:pPr>
        <w:widowControl w:val="0"/>
        <w:autoSpaceDE w:val="0"/>
        <w:jc w:val="center"/>
        <w:rPr>
          <w:rFonts w:ascii="Arial Narrow" w:hAnsi="Arial Narrow"/>
          <w:b/>
          <w:bCs/>
          <w:sz w:val="20"/>
          <w:szCs w:val="22"/>
        </w:rPr>
      </w:pPr>
      <w:r w:rsidRPr="00D122D9">
        <w:rPr>
          <w:rFonts w:ascii="Arial Narrow" w:hAnsi="Arial Narrow"/>
          <w:b/>
          <w:bCs/>
          <w:sz w:val="20"/>
          <w:szCs w:val="22"/>
        </w:rPr>
        <w:t xml:space="preserve">TRAVAUX DE </w:t>
      </w:r>
      <w:r w:rsidR="009A7AED">
        <w:rPr>
          <w:rFonts w:ascii="Arial Narrow" w:hAnsi="Arial Narrow"/>
          <w:b/>
          <w:bCs/>
          <w:sz w:val="20"/>
          <w:szCs w:val="22"/>
        </w:rPr>
        <w:t>CONSTRUCTION</w:t>
      </w:r>
      <w:r w:rsidR="00F47AEB" w:rsidRPr="00D122D9">
        <w:rPr>
          <w:rFonts w:ascii="Arial Narrow" w:hAnsi="Arial Narrow"/>
          <w:b/>
          <w:bCs/>
          <w:sz w:val="20"/>
          <w:szCs w:val="22"/>
        </w:rPr>
        <w:t xml:space="preserve"> D’UN BLOC DE DEUX (02) SALLES DE CL</w:t>
      </w:r>
      <w:r w:rsidR="009A7AED">
        <w:rPr>
          <w:rFonts w:ascii="Arial Narrow" w:hAnsi="Arial Narrow"/>
          <w:b/>
          <w:bCs/>
          <w:sz w:val="20"/>
          <w:szCs w:val="22"/>
        </w:rPr>
        <w:t>ASSE A L’ECOLE PUBLIQUE BILINGUE</w:t>
      </w:r>
      <w:r w:rsidR="00F47AEB" w:rsidRPr="00D122D9">
        <w:rPr>
          <w:rFonts w:ascii="Arial Narrow" w:hAnsi="Arial Narrow"/>
          <w:b/>
          <w:bCs/>
          <w:sz w:val="20"/>
          <w:szCs w:val="22"/>
        </w:rPr>
        <w:t xml:space="preserve"> DE KYE-OSSI</w:t>
      </w:r>
      <w:r w:rsidRPr="00D122D9">
        <w:rPr>
          <w:rFonts w:ascii="Arial Narrow" w:hAnsi="Arial Narrow"/>
          <w:b/>
          <w:bCs/>
          <w:sz w:val="20"/>
          <w:szCs w:val="22"/>
        </w:rPr>
        <w:t>, COMMUNE DE KYE-OSSI, DEPARTEMENT DE LA VALLEE DU NTEM, REGION DU SUD, EN PROCEDURE D’URGENCE</w:t>
      </w:r>
    </w:p>
    <w:p w14:paraId="16F0B6BC" w14:textId="77777777" w:rsidR="00D122D9" w:rsidRPr="00D122D9" w:rsidRDefault="00D122D9" w:rsidP="00F47AEB">
      <w:pPr>
        <w:widowControl w:val="0"/>
        <w:autoSpaceDE w:val="0"/>
        <w:jc w:val="center"/>
        <w:rPr>
          <w:rFonts w:ascii="Arial Narrow" w:hAnsi="Arial Narrow"/>
          <w:color w:val="FF0000"/>
          <w:sz w:val="20"/>
          <w:szCs w:val="22"/>
        </w:rPr>
      </w:pPr>
    </w:p>
    <w:tbl>
      <w:tblPr>
        <w:tblW w:w="10079"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630"/>
        <w:gridCol w:w="8196"/>
        <w:gridCol w:w="1253"/>
      </w:tblGrid>
      <w:tr w:rsidR="009A7AED" w:rsidRPr="00DD5425" w14:paraId="53379E1F" w14:textId="77777777" w:rsidTr="004910B0">
        <w:trPr>
          <w:jc w:val="center"/>
        </w:trPr>
        <w:tc>
          <w:tcPr>
            <w:tcW w:w="630" w:type="dxa"/>
            <w:tcBorders>
              <w:top w:val="double" w:sz="4" w:space="0" w:color="auto"/>
              <w:left w:val="double" w:sz="4" w:space="0" w:color="auto"/>
              <w:bottom w:val="single" w:sz="4" w:space="0" w:color="auto"/>
              <w:right w:val="single" w:sz="4" w:space="0" w:color="auto"/>
            </w:tcBorders>
          </w:tcPr>
          <w:p w14:paraId="2BCADBC9" w14:textId="77777777" w:rsidR="009A7AED" w:rsidRPr="00DD5425" w:rsidRDefault="009A7AED" w:rsidP="004910B0">
            <w:pPr>
              <w:spacing w:line="276" w:lineRule="auto"/>
              <w:jc w:val="center"/>
              <w:rPr>
                <w:rFonts w:ascii="Arial" w:hAnsi="Arial" w:cs="Arial"/>
                <w:b/>
                <w:sz w:val="20"/>
                <w:szCs w:val="20"/>
                <w:lang w:eastAsia="en-US"/>
              </w:rPr>
            </w:pPr>
          </w:p>
          <w:p w14:paraId="205E682B"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b/>
                <w:sz w:val="20"/>
                <w:szCs w:val="20"/>
                <w:lang w:eastAsia="en-US"/>
              </w:rPr>
              <w:t>N° Prix</w:t>
            </w:r>
          </w:p>
        </w:tc>
        <w:tc>
          <w:tcPr>
            <w:tcW w:w="8196" w:type="dxa"/>
            <w:tcBorders>
              <w:top w:val="double" w:sz="4" w:space="0" w:color="auto"/>
              <w:left w:val="single" w:sz="4" w:space="0" w:color="auto"/>
              <w:bottom w:val="single" w:sz="4" w:space="0" w:color="auto"/>
              <w:right w:val="single" w:sz="4" w:space="0" w:color="auto"/>
            </w:tcBorders>
          </w:tcPr>
          <w:p w14:paraId="60CEEB4C" w14:textId="77777777" w:rsidR="009A7AED" w:rsidRPr="00DD5425" w:rsidRDefault="009A7AED" w:rsidP="004910B0">
            <w:pPr>
              <w:spacing w:line="276" w:lineRule="auto"/>
              <w:jc w:val="center"/>
              <w:rPr>
                <w:rFonts w:ascii="Arial" w:hAnsi="Arial" w:cs="Arial"/>
                <w:b/>
                <w:sz w:val="20"/>
                <w:szCs w:val="20"/>
                <w:lang w:eastAsia="en-US"/>
              </w:rPr>
            </w:pPr>
            <w:r w:rsidRPr="00DD5425">
              <w:rPr>
                <w:rFonts w:ascii="Arial" w:hAnsi="Arial" w:cs="Arial"/>
                <w:b/>
                <w:sz w:val="20"/>
                <w:szCs w:val="20"/>
                <w:lang w:eastAsia="en-US"/>
              </w:rPr>
              <w:t>Désignation des Tâches</w:t>
            </w:r>
          </w:p>
          <w:p w14:paraId="7D25ACDB"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b/>
                <w:sz w:val="20"/>
                <w:szCs w:val="20"/>
                <w:lang w:eastAsia="en-US"/>
              </w:rPr>
              <w:t>Prix unitaire hors TVA en lettres (Francs CFA)</w:t>
            </w:r>
          </w:p>
        </w:tc>
        <w:tc>
          <w:tcPr>
            <w:tcW w:w="1253" w:type="dxa"/>
            <w:tcBorders>
              <w:top w:val="double" w:sz="4" w:space="0" w:color="auto"/>
              <w:left w:val="single" w:sz="4" w:space="0" w:color="auto"/>
              <w:bottom w:val="single" w:sz="4" w:space="0" w:color="auto"/>
              <w:right w:val="double" w:sz="4" w:space="0" w:color="auto"/>
            </w:tcBorders>
            <w:hideMark/>
          </w:tcPr>
          <w:p w14:paraId="29653D21" w14:textId="77777777" w:rsidR="009A7AED" w:rsidRPr="00DD5425" w:rsidRDefault="009A7AED" w:rsidP="004910B0">
            <w:pPr>
              <w:spacing w:line="276" w:lineRule="auto"/>
              <w:jc w:val="center"/>
              <w:rPr>
                <w:rFonts w:ascii="Arial" w:hAnsi="Arial" w:cs="Arial"/>
                <w:b/>
                <w:sz w:val="20"/>
                <w:szCs w:val="20"/>
                <w:lang w:eastAsia="en-US"/>
              </w:rPr>
            </w:pPr>
            <w:r w:rsidRPr="00DD5425">
              <w:rPr>
                <w:rFonts w:ascii="Arial" w:hAnsi="Arial" w:cs="Arial"/>
                <w:b/>
                <w:sz w:val="20"/>
                <w:szCs w:val="20"/>
                <w:lang w:eastAsia="en-US"/>
              </w:rPr>
              <w:t>Prix Unitaires</w:t>
            </w:r>
          </w:p>
          <w:p w14:paraId="2BE6E04C"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b/>
                <w:sz w:val="20"/>
                <w:szCs w:val="20"/>
                <w:lang w:eastAsia="en-US"/>
              </w:rPr>
              <w:t>en Chiffre (F.CFA)</w:t>
            </w:r>
          </w:p>
        </w:tc>
      </w:tr>
      <w:tr w:rsidR="009A7AED" w:rsidRPr="00DD5425" w14:paraId="5C9CB0E7" w14:textId="77777777" w:rsidTr="004910B0">
        <w:trPr>
          <w:trHeight w:val="383"/>
          <w:jc w:val="center"/>
        </w:trPr>
        <w:tc>
          <w:tcPr>
            <w:tcW w:w="630" w:type="dxa"/>
            <w:tcBorders>
              <w:top w:val="single" w:sz="4" w:space="0" w:color="auto"/>
              <w:left w:val="double" w:sz="4" w:space="0" w:color="auto"/>
              <w:bottom w:val="single" w:sz="4" w:space="0" w:color="auto"/>
              <w:right w:val="single" w:sz="4" w:space="0" w:color="auto"/>
            </w:tcBorders>
          </w:tcPr>
          <w:p w14:paraId="17B9F54A" w14:textId="77777777" w:rsidR="009A7AED" w:rsidRPr="00DD5425" w:rsidRDefault="009A7AED" w:rsidP="004910B0">
            <w:pPr>
              <w:spacing w:line="276" w:lineRule="auto"/>
              <w:jc w:val="center"/>
              <w:rPr>
                <w:rFonts w:ascii="Arial" w:hAnsi="Arial" w:cs="Arial"/>
                <w:b/>
                <w:sz w:val="20"/>
                <w:szCs w:val="20"/>
                <w:lang w:eastAsia="en-US"/>
              </w:rPr>
            </w:pPr>
          </w:p>
        </w:tc>
        <w:tc>
          <w:tcPr>
            <w:tcW w:w="8196" w:type="dxa"/>
            <w:tcBorders>
              <w:top w:val="single" w:sz="4" w:space="0" w:color="auto"/>
              <w:left w:val="single" w:sz="4" w:space="0" w:color="auto"/>
              <w:bottom w:val="single" w:sz="4" w:space="0" w:color="auto"/>
              <w:right w:val="single" w:sz="4" w:space="0" w:color="auto"/>
            </w:tcBorders>
          </w:tcPr>
          <w:p w14:paraId="5403CC2F" w14:textId="77777777" w:rsidR="009A7AED" w:rsidRPr="00DD5425" w:rsidRDefault="009A7AED" w:rsidP="004910B0">
            <w:pPr>
              <w:spacing w:line="276" w:lineRule="auto"/>
              <w:jc w:val="center"/>
              <w:rPr>
                <w:rFonts w:ascii="Arial" w:hAnsi="Arial" w:cs="Arial"/>
                <w:b/>
                <w:bCs/>
                <w:sz w:val="20"/>
                <w:szCs w:val="20"/>
                <w:u w:val="single"/>
                <w:lang w:eastAsia="en-US"/>
              </w:rPr>
            </w:pPr>
            <w:r w:rsidRPr="00DD5425">
              <w:rPr>
                <w:rFonts w:ascii="Arial" w:hAnsi="Arial" w:cs="Arial"/>
                <w:b/>
                <w:bCs/>
                <w:sz w:val="20"/>
                <w:szCs w:val="20"/>
                <w:u w:val="single"/>
                <w:lang w:eastAsia="en-US"/>
              </w:rPr>
              <w:t xml:space="preserve">Lot 100 : TRAVAUX PREPARATOIRES ET ETUDES </w:t>
            </w:r>
          </w:p>
        </w:tc>
        <w:tc>
          <w:tcPr>
            <w:tcW w:w="1253" w:type="dxa"/>
            <w:tcBorders>
              <w:top w:val="single" w:sz="4" w:space="0" w:color="auto"/>
              <w:left w:val="single" w:sz="4" w:space="0" w:color="auto"/>
              <w:bottom w:val="single" w:sz="4" w:space="0" w:color="auto"/>
              <w:right w:val="double" w:sz="4" w:space="0" w:color="auto"/>
            </w:tcBorders>
          </w:tcPr>
          <w:p w14:paraId="30BCF8AC" w14:textId="77777777" w:rsidR="009A7AED" w:rsidRPr="00DD5425" w:rsidRDefault="009A7AED" w:rsidP="004910B0">
            <w:pPr>
              <w:spacing w:line="276" w:lineRule="auto"/>
              <w:jc w:val="center"/>
              <w:rPr>
                <w:rFonts w:ascii="Arial" w:hAnsi="Arial" w:cs="Arial"/>
                <w:sz w:val="20"/>
                <w:szCs w:val="20"/>
                <w:lang w:eastAsia="en-US"/>
              </w:rPr>
            </w:pPr>
          </w:p>
        </w:tc>
      </w:tr>
      <w:tr w:rsidR="009A7AED" w:rsidRPr="00DD5425" w14:paraId="3726A23B"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023B86A2" w14:textId="77777777" w:rsidR="009A7AED" w:rsidRPr="00DD5425" w:rsidRDefault="009A7AED" w:rsidP="004910B0">
            <w:pPr>
              <w:spacing w:line="276" w:lineRule="auto"/>
              <w:jc w:val="center"/>
              <w:rPr>
                <w:rFonts w:ascii="Arial" w:hAnsi="Arial" w:cs="Arial"/>
                <w:b/>
                <w:bCs/>
                <w:sz w:val="20"/>
                <w:szCs w:val="20"/>
                <w:lang w:eastAsia="en-US"/>
              </w:rPr>
            </w:pPr>
          </w:p>
          <w:p w14:paraId="40A899DE"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101</w:t>
            </w:r>
          </w:p>
        </w:tc>
        <w:tc>
          <w:tcPr>
            <w:tcW w:w="8196" w:type="dxa"/>
            <w:tcBorders>
              <w:top w:val="single" w:sz="4" w:space="0" w:color="auto"/>
              <w:left w:val="single" w:sz="4" w:space="0" w:color="auto"/>
              <w:bottom w:val="single" w:sz="4" w:space="0" w:color="auto"/>
              <w:right w:val="single" w:sz="4" w:space="0" w:color="auto"/>
            </w:tcBorders>
          </w:tcPr>
          <w:p w14:paraId="1F23A927" w14:textId="77777777" w:rsidR="009A7AED" w:rsidRPr="00DD5425" w:rsidRDefault="009A7AED" w:rsidP="004910B0">
            <w:pPr>
              <w:pStyle w:val="En-tte"/>
              <w:tabs>
                <w:tab w:val="left" w:pos="708"/>
              </w:tabs>
              <w:spacing w:line="276" w:lineRule="auto"/>
              <w:rPr>
                <w:rFonts w:ascii="Arial" w:hAnsi="Arial" w:cs="Arial"/>
                <w:b/>
                <w:sz w:val="20"/>
                <w:szCs w:val="20"/>
                <w:u w:val="single"/>
              </w:rPr>
            </w:pPr>
            <w:r w:rsidRPr="00DD5425">
              <w:rPr>
                <w:rFonts w:ascii="Arial" w:hAnsi="Arial" w:cs="Arial"/>
                <w:b/>
                <w:sz w:val="20"/>
                <w:szCs w:val="20"/>
                <w:u w:val="single"/>
              </w:rPr>
              <w:t xml:space="preserve">Etudes et Installation de chantier </w:t>
            </w:r>
          </w:p>
          <w:p w14:paraId="11202668" w14:textId="10530A08" w:rsidR="009A7AED" w:rsidRPr="00DD5425" w:rsidRDefault="009A7AED" w:rsidP="009A7AED">
            <w:pPr>
              <w:spacing w:line="280" w:lineRule="exact"/>
              <w:jc w:val="both"/>
              <w:rPr>
                <w:rFonts w:ascii="Arial" w:hAnsi="Arial" w:cs="Arial"/>
                <w:sz w:val="20"/>
                <w:szCs w:val="20"/>
                <w:lang w:eastAsia="en-US"/>
              </w:rPr>
            </w:pPr>
            <w:r w:rsidRPr="00DD5425">
              <w:rPr>
                <w:rFonts w:ascii="Arial" w:hAnsi="Arial" w:cs="Arial"/>
                <w:sz w:val="20"/>
                <w:szCs w:val="20"/>
                <w:lang w:eastAsia="en-US"/>
              </w:rPr>
              <w:t>Ce prix qui rémunère dans les conditions générales prévues au contrat au</w:t>
            </w:r>
            <w:r w:rsidRPr="00DD5425">
              <w:rPr>
                <w:rFonts w:ascii="Arial" w:hAnsi="Arial" w:cs="Arial"/>
                <w:b/>
                <w:sz w:val="20"/>
                <w:szCs w:val="20"/>
                <w:lang w:eastAsia="en-US"/>
              </w:rPr>
              <w:t xml:space="preserve"> FORFAIT (FF)</w:t>
            </w:r>
            <w:r w:rsidRPr="00DD5425">
              <w:rPr>
                <w:rFonts w:ascii="Arial" w:hAnsi="Arial" w:cs="Arial"/>
                <w:sz w:val="20"/>
                <w:szCs w:val="20"/>
                <w:lang w:eastAsia="en-US"/>
              </w:rPr>
              <w:t xml:space="preserve">les Etudes et l’installation de l’entreprise. </w:t>
            </w:r>
          </w:p>
          <w:p w14:paraId="196E257F" w14:textId="77777777" w:rsidR="009A7AED" w:rsidRPr="00DD5425" w:rsidRDefault="009A7AED" w:rsidP="004910B0">
            <w:pPr>
              <w:pStyle w:val="p25"/>
              <w:widowControl/>
              <w:autoSpaceDE/>
              <w:adjustRightInd/>
              <w:spacing w:line="280" w:lineRule="exact"/>
              <w:rPr>
                <w:rFonts w:ascii="Arial" w:hAnsi="Arial" w:cs="Arial"/>
                <w:szCs w:val="20"/>
                <w:lang w:eastAsia="en-US"/>
              </w:rPr>
            </w:pPr>
            <w:r w:rsidRPr="00DD5425">
              <w:rPr>
                <w:rFonts w:ascii="Arial" w:hAnsi="Arial" w:cs="Arial"/>
                <w:szCs w:val="20"/>
                <w:lang w:eastAsia="en-US"/>
              </w:rPr>
              <w:t xml:space="preserve">Tous les éléments de l’installation de chantier tels que définis au </w:t>
            </w:r>
            <w:r w:rsidRPr="00DD5425">
              <w:rPr>
                <w:rFonts w:ascii="Arial" w:hAnsi="Arial" w:cs="Arial"/>
                <w:b/>
                <w:bCs/>
                <w:szCs w:val="20"/>
                <w:lang w:eastAsia="en-US"/>
              </w:rPr>
              <w:t>CCPT</w:t>
            </w:r>
            <w:r w:rsidRPr="00DD5425">
              <w:rPr>
                <w:rFonts w:ascii="Arial" w:hAnsi="Arial" w:cs="Arial"/>
                <w:szCs w:val="20"/>
                <w:lang w:eastAsia="en-US"/>
              </w:rPr>
              <w:t xml:space="preserve"> doivent être mis en place pour que le forfait soit payé ; un élément manquant supprime le droit à paiement de la totalité du forfait.</w:t>
            </w:r>
          </w:p>
          <w:p w14:paraId="31A13814" w14:textId="77777777" w:rsidR="009A7AED" w:rsidRPr="00DD5425" w:rsidRDefault="009A7AED" w:rsidP="004910B0">
            <w:pPr>
              <w:pStyle w:val="En-tte"/>
              <w:tabs>
                <w:tab w:val="left" w:pos="708"/>
              </w:tabs>
              <w:spacing w:line="276" w:lineRule="auto"/>
              <w:rPr>
                <w:rFonts w:ascii="Arial" w:hAnsi="Arial" w:cs="Arial"/>
                <w:sz w:val="20"/>
                <w:szCs w:val="20"/>
              </w:rPr>
            </w:pPr>
            <w:r w:rsidRPr="00DD5425">
              <w:rPr>
                <w:rFonts w:ascii="Arial" w:hAnsi="Arial" w:cs="Arial"/>
                <w:b/>
                <w:bCs/>
                <w:sz w:val="20"/>
                <w:szCs w:val="20"/>
              </w:rPr>
              <w:t>Le Forfait à</w:t>
            </w:r>
            <w:r w:rsidRPr="00DD5425">
              <w:rPr>
                <w:rFonts w:ascii="Arial" w:hAnsi="Arial" w:cs="Arial"/>
                <w:sz w:val="20"/>
                <w:szCs w:val="20"/>
              </w:rPr>
              <w:t xml:space="preserve">  _____________________________</w:t>
            </w:r>
            <w:r w:rsidRPr="00DD5425">
              <w:rPr>
                <w:rFonts w:ascii="Arial" w:hAnsi="Arial" w:cs="Arial"/>
                <w:b/>
                <w:bCs/>
                <w:sz w:val="20"/>
                <w:szCs w:val="20"/>
              </w:rPr>
              <w:t>Francs CFA</w:t>
            </w:r>
          </w:p>
        </w:tc>
        <w:tc>
          <w:tcPr>
            <w:tcW w:w="1253" w:type="dxa"/>
            <w:tcBorders>
              <w:top w:val="single" w:sz="4" w:space="0" w:color="auto"/>
              <w:left w:val="single" w:sz="4" w:space="0" w:color="auto"/>
              <w:bottom w:val="single" w:sz="4" w:space="0" w:color="auto"/>
              <w:right w:val="double" w:sz="4" w:space="0" w:color="auto"/>
            </w:tcBorders>
          </w:tcPr>
          <w:p w14:paraId="10F120EC" w14:textId="77777777" w:rsidR="009A7AED" w:rsidRPr="00DD5425" w:rsidRDefault="009A7AED" w:rsidP="004910B0">
            <w:pPr>
              <w:spacing w:line="276" w:lineRule="auto"/>
              <w:jc w:val="center"/>
              <w:rPr>
                <w:rFonts w:ascii="Arial" w:hAnsi="Arial" w:cs="Arial"/>
                <w:sz w:val="20"/>
                <w:szCs w:val="20"/>
                <w:lang w:eastAsia="en-US"/>
              </w:rPr>
            </w:pPr>
          </w:p>
          <w:p w14:paraId="0D88C66B" w14:textId="77777777" w:rsidR="009A7AED" w:rsidRPr="00DD5425" w:rsidRDefault="009A7AED" w:rsidP="004910B0">
            <w:pPr>
              <w:spacing w:line="276" w:lineRule="auto"/>
              <w:jc w:val="center"/>
              <w:rPr>
                <w:rFonts w:ascii="Arial" w:hAnsi="Arial" w:cs="Arial"/>
                <w:sz w:val="20"/>
                <w:szCs w:val="20"/>
                <w:lang w:eastAsia="en-US"/>
              </w:rPr>
            </w:pPr>
          </w:p>
          <w:p w14:paraId="5330B1B0" w14:textId="77777777" w:rsidR="009A7AED" w:rsidRPr="00DD5425" w:rsidRDefault="009A7AED" w:rsidP="004910B0">
            <w:pPr>
              <w:spacing w:line="276" w:lineRule="auto"/>
              <w:jc w:val="center"/>
              <w:rPr>
                <w:rFonts w:ascii="Arial" w:hAnsi="Arial" w:cs="Arial"/>
                <w:sz w:val="20"/>
                <w:szCs w:val="20"/>
                <w:lang w:eastAsia="en-US"/>
              </w:rPr>
            </w:pPr>
          </w:p>
          <w:p w14:paraId="0E1D9D55" w14:textId="77777777" w:rsidR="009A7AED" w:rsidRPr="00DD5425" w:rsidRDefault="009A7AED" w:rsidP="004910B0">
            <w:pPr>
              <w:spacing w:line="276" w:lineRule="auto"/>
              <w:jc w:val="center"/>
              <w:rPr>
                <w:rFonts w:ascii="Arial" w:hAnsi="Arial" w:cs="Arial"/>
                <w:sz w:val="20"/>
                <w:szCs w:val="20"/>
                <w:lang w:eastAsia="en-US"/>
              </w:rPr>
            </w:pPr>
          </w:p>
          <w:p w14:paraId="21298B0A" w14:textId="77777777" w:rsidR="009A7AED" w:rsidRPr="00DD5425" w:rsidRDefault="009A7AED" w:rsidP="004910B0">
            <w:pPr>
              <w:spacing w:line="276" w:lineRule="auto"/>
              <w:jc w:val="center"/>
              <w:rPr>
                <w:rFonts w:ascii="Arial" w:hAnsi="Arial" w:cs="Arial"/>
                <w:sz w:val="20"/>
                <w:szCs w:val="20"/>
                <w:lang w:eastAsia="en-US"/>
              </w:rPr>
            </w:pPr>
          </w:p>
          <w:p w14:paraId="51C7CB35" w14:textId="77777777" w:rsidR="009A7AED" w:rsidRPr="00DD5425" w:rsidRDefault="009A7AED" w:rsidP="004910B0">
            <w:pPr>
              <w:spacing w:line="276" w:lineRule="auto"/>
              <w:jc w:val="center"/>
              <w:rPr>
                <w:rFonts w:ascii="Arial" w:hAnsi="Arial" w:cs="Arial"/>
                <w:sz w:val="20"/>
                <w:szCs w:val="20"/>
                <w:lang w:eastAsia="en-US"/>
              </w:rPr>
            </w:pPr>
          </w:p>
          <w:p w14:paraId="78CBA284"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FF</w:t>
            </w:r>
          </w:p>
        </w:tc>
      </w:tr>
      <w:tr w:rsidR="009A7AED" w:rsidRPr="00DD5425" w14:paraId="1B6CACC5"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602A8A12"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102</w:t>
            </w:r>
          </w:p>
        </w:tc>
        <w:tc>
          <w:tcPr>
            <w:tcW w:w="8196" w:type="dxa"/>
            <w:tcBorders>
              <w:top w:val="single" w:sz="4" w:space="0" w:color="auto"/>
              <w:left w:val="single" w:sz="4" w:space="0" w:color="auto"/>
              <w:bottom w:val="single" w:sz="4" w:space="0" w:color="auto"/>
              <w:right w:val="single" w:sz="4" w:space="0" w:color="auto"/>
            </w:tcBorders>
          </w:tcPr>
          <w:p w14:paraId="5AFFD02B" w14:textId="77777777" w:rsidR="009A7AED" w:rsidRPr="00DD5425" w:rsidRDefault="009A7AED" w:rsidP="004910B0">
            <w:pPr>
              <w:spacing w:line="280" w:lineRule="exact"/>
              <w:rPr>
                <w:rFonts w:ascii="Arial" w:hAnsi="Arial" w:cs="Arial"/>
                <w:sz w:val="20"/>
                <w:szCs w:val="20"/>
                <w:lang w:eastAsia="en-US"/>
              </w:rPr>
            </w:pPr>
            <w:r w:rsidRPr="00DD5425">
              <w:rPr>
                <w:rFonts w:ascii="Arial" w:hAnsi="Arial" w:cs="Arial"/>
                <w:b/>
                <w:sz w:val="20"/>
                <w:szCs w:val="20"/>
                <w:u w:val="single"/>
                <w:lang w:eastAsia="en-US"/>
              </w:rPr>
              <w:t xml:space="preserve">Débroussaillage du site </w:t>
            </w:r>
          </w:p>
          <w:p w14:paraId="22E1F696" w14:textId="77777777" w:rsidR="009A7AED" w:rsidRPr="00DD5425" w:rsidRDefault="009A7AED" w:rsidP="004910B0">
            <w:pPr>
              <w:spacing w:line="276" w:lineRule="auto"/>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le </w:t>
            </w:r>
            <w:r w:rsidRPr="00DD5425">
              <w:rPr>
                <w:rFonts w:ascii="Arial" w:hAnsi="Arial" w:cs="Arial"/>
                <w:b/>
                <w:sz w:val="20"/>
                <w:szCs w:val="20"/>
                <w:lang w:eastAsia="en-US"/>
              </w:rPr>
              <w:t xml:space="preserve">METRE CARRE </w:t>
            </w:r>
            <w:r w:rsidRPr="00DD5425">
              <w:rPr>
                <w:rFonts w:ascii="Arial" w:hAnsi="Arial" w:cs="Arial"/>
                <w:sz w:val="20"/>
                <w:szCs w:val="20"/>
                <w:lang w:eastAsia="en-US"/>
              </w:rPr>
              <w:t>(m</w:t>
            </w:r>
            <w:r w:rsidRPr="00DD5425">
              <w:rPr>
                <w:rFonts w:ascii="Arial" w:hAnsi="Arial" w:cs="Arial"/>
                <w:sz w:val="20"/>
                <w:szCs w:val="20"/>
                <w:vertAlign w:val="superscript"/>
                <w:lang w:eastAsia="en-US"/>
              </w:rPr>
              <w:t>2</w:t>
            </w:r>
            <w:r w:rsidRPr="00DD5425">
              <w:rPr>
                <w:rFonts w:ascii="Arial" w:hAnsi="Arial" w:cs="Arial"/>
                <w:sz w:val="20"/>
                <w:szCs w:val="20"/>
                <w:lang w:eastAsia="en-US"/>
              </w:rPr>
              <w:t>) de débroussaillement. Il comprend notamment :</w:t>
            </w:r>
          </w:p>
          <w:p w14:paraId="51BDA0B9" w14:textId="77777777" w:rsidR="009A7AED" w:rsidRPr="00DD5425" w:rsidRDefault="009A7AED" w:rsidP="004910B0">
            <w:pPr>
              <w:spacing w:line="276" w:lineRule="auto"/>
              <w:ind w:left="213" w:hanging="143"/>
              <w:jc w:val="both"/>
              <w:rPr>
                <w:rFonts w:ascii="Arial" w:hAnsi="Arial" w:cs="Arial"/>
                <w:sz w:val="20"/>
                <w:szCs w:val="20"/>
                <w:lang w:eastAsia="en-US"/>
              </w:rPr>
            </w:pPr>
            <w:r w:rsidRPr="00DD5425">
              <w:rPr>
                <w:rFonts w:ascii="Arial" w:hAnsi="Arial" w:cs="Arial"/>
                <w:sz w:val="20"/>
                <w:szCs w:val="20"/>
                <w:lang w:eastAsia="en-US"/>
              </w:rPr>
              <w:t>- la coupe de toutes les touffes de plantes ligneuses, des arbustes et arbres et éventuellement des plantes épineuses,</w:t>
            </w:r>
          </w:p>
          <w:p w14:paraId="72CBB6F1" w14:textId="77777777" w:rsidR="009A7AED" w:rsidRPr="00DD5425" w:rsidRDefault="009A7AED" w:rsidP="004910B0">
            <w:pPr>
              <w:spacing w:line="276" w:lineRule="auto"/>
              <w:jc w:val="both"/>
              <w:rPr>
                <w:rFonts w:ascii="Arial" w:hAnsi="Arial" w:cs="Arial"/>
                <w:sz w:val="20"/>
                <w:szCs w:val="20"/>
                <w:lang w:eastAsia="en-US"/>
              </w:rPr>
            </w:pPr>
            <w:r w:rsidRPr="00DD5425">
              <w:rPr>
                <w:rFonts w:ascii="Arial" w:hAnsi="Arial" w:cs="Arial"/>
                <w:sz w:val="20"/>
                <w:szCs w:val="20"/>
                <w:lang w:eastAsia="en-US"/>
              </w:rPr>
              <w:t>- le rejet hors de l’emprise des résidus,</w:t>
            </w:r>
          </w:p>
          <w:p w14:paraId="0C361E4F" w14:textId="77777777" w:rsidR="009A7AED" w:rsidRPr="00DD5425" w:rsidRDefault="009A7AED" w:rsidP="009A7AED">
            <w:pPr>
              <w:widowControl w:val="0"/>
              <w:numPr>
                <w:ilvl w:val="0"/>
                <w:numId w:val="107"/>
              </w:numPr>
              <w:suppressAutoHyphens w:val="0"/>
              <w:autoSpaceDN/>
              <w:spacing w:line="276" w:lineRule="auto"/>
              <w:textAlignment w:val="auto"/>
              <w:rPr>
                <w:rFonts w:ascii="Arial" w:hAnsi="Arial" w:cs="Arial"/>
                <w:sz w:val="20"/>
                <w:szCs w:val="20"/>
                <w:lang w:eastAsia="en-US"/>
              </w:rPr>
            </w:pPr>
            <w:r w:rsidRPr="00DD5425">
              <w:rPr>
                <w:rFonts w:ascii="Arial" w:hAnsi="Arial" w:cs="Arial"/>
                <w:sz w:val="20"/>
                <w:szCs w:val="20"/>
                <w:lang w:eastAsia="en-US"/>
              </w:rPr>
              <w:t>et toutes sujétions liées à la protection de l’environnement.</w:t>
            </w:r>
          </w:p>
          <w:p w14:paraId="13357FC3" w14:textId="77777777" w:rsidR="009A7AED" w:rsidRPr="00DD5425" w:rsidRDefault="009A7AED" w:rsidP="004910B0">
            <w:pPr>
              <w:spacing w:line="280" w:lineRule="exact"/>
              <w:rPr>
                <w:rFonts w:ascii="Arial" w:hAnsi="Arial" w:cs="Arial"/>
                <w:b/>
                <w:sz w:val="20"/>
                <w:szCs w:val="20"/>
                <w:u w:val="single"/>
                <w:lang w:eastAsia="en-US"/>
              </w:rPr>
            </w:pPr>
            <w:r w:rsidRPr="00DD5425">
              <w:rPr>
                <w:rFonts w:ascii="Arial" w:hAnsi="Arial" w:cs="Arial"/>
                <w:b/>
                <w:sz w:val="20"/>
                <w:szCs w:val="20"/>
              </w:rPr>
              <w:t>Le mètre carré à</w:t>
            </w:r>
            <w:r w:rsidRPr="00DD5425">
              <w:rPr>
                <w:rFonts w:ascii="Arial" w:hAnsi="Arial" w:cs="Arial"/>
                <w:sz w:val="20"/>
                <w:szCs w:val="20"/>
              </w:rPr>
              <w:t xml:space="preserve">  ___________________________  </w:t>
            </w:r>
            <w:r w:rsidRPr="00DD5425">
              <w:rPr>
                <w:rFonts w:ascii="Arial" w:hAnsi="Arial" w:cs="Arial"/>
                <w:b/>
                <w:bCs/>
                <w:sz w:val="20"/>
                <w:szCs w:val="20"/>
              </w:rPr>
              <w:t>Francs CFA</w:t>
            </w:r>
          </w:p>
        </w:tc>
        <w:tc>
          <w:tcPr>
            <w:tcW w:w="1253" w:type="dxa"/>
            <w:tcBorders>
              <w:top w:val="single" w:sz="4" w:space="0" w:color="auto"/>
              <w:left w:val="single" w:sz="4" w:space="0" w:color="auto"/>
              <w:bottom w:val="single" w:sz="4" w:space="0" w:color="auto"/>
              <w:right w:val="double" w:sz="4" w:space="0" w:color="auto"/>
            </w:tcBorders>
          </w:tcPr>
          <w:p w14:paraId="06732520" w14:textId="77777777" w:rsidR="009A7AED" w:rsidRPr="00DD5425" w:rsidRDefault="009A7AED" w:rsidP="004910B0">
            <w:pPr>
              <w:spacing w:line="276" w:lineRule="auto"/>
              <w:jc w:val="center"/>
              <w:rPr>
                <w:rFonts w:ascii="Arial" w:hAnsi="Arial" w:cs="Arial"/>
                <w:sz w:val="20"/>
                <w:szCs w:val="20"/>
                <w:lang w:eastAsia="en-US"/>
              </w:rPr>
            </w:pPr>
          </w:p>
          <w:p w14:paraId="0A63E278" w14:textId="77777777" w:rsidR="009A7AED" w:rsidRPr="00DD5425" w:rsidRDefault="009A7AED" w:rsidP="004910B0">
            <w:pPr>
              <w:spacing w:line="276" w:lineRule="auto"/>
              <w:jc w:val="center"/>
              <w:rPr>
                <w:rFonts w:ascii="Arial" w:hAnsi="Arial" w:cs="Arial"/>
                <w:sz w:val="20"/>
                <w:szCs w:val="20"/>
                <w:lang w:eastAsia="en-US"/>
              </w:rPr>
            </w:pPr>
          </w:p>
          <w:p w14:paraId="34F3BEA8" w14:textId="77777777" w:rsidR="009A7AED" w:rsidRPr="00DD5425" w:rsidRDefault="009A7AED" w:rsidP="004910B0">
            <w:pPr>
              <w:spacing w:line="276" w:lineRule="auto"/>
              <w:jc w:val="center"/>
              <w:rPr>
                <w:rFonts w:ascii="Arial" w:hAnsi="Arial" w:cs="Arial"/>
                <w:sz w:val="20"/>
                <w:szCs w:val="20"/>
                <w:lang w:eastAsia="en-US"/>
              </w:rPr>
            </w:pPr>
          </w:p>
          <w:p w14:paraId="05E5FB31" w14:textId="77777777" w:rsidR="009A7AED" w:rsidRPr="00DD5425" w:rsidRDefault="009A7AED" w:rsidP="004910B0">
            <w:pPr>
              <w:spacing w:line="276" w:lineRule="auto"/>
              <w:jc w:val="center"/>
              <w:rPr>
                <w:rFonts w:ascii="Arial" w:hAnsi="Arial" w:cs="Arial"/>
                <w:sz w:val="20"/>
                <w:szCs w:val="20"/>
                <w:lang w:eastAsia="en-US"/>
              </w:rPr>
            </w:pPr>
          </w:p>
          <w:p w14:paraId="62E23734"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M²</w:t>
            </w:r>
          </w:p>
        </w:tc>
      </w:tr>
      <w:tr w:rsidR="009A7AED" w:rsidRPr="00DD5425" w14:paraId="16795593"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332CC41B" w14:textId="77777777" w:rsidR="009A7AED" w:rsidRPr="00DD5425" w:rsidRDefault="009A7AED" w:rsidP="004910B0">
            <w:pPr>
              <w:spacing w:line="276" w:lineRule="auto"/>
              <w:jc w:val="center"/>
              <w:rPr>
                <w:rFonts w:ascii="Arial" w:hAnsi="Arial" w:cs="Arial"/>
                <w:b/>
                <w:bCs/>
                <w:sz w:val="20"/>
                <w:szCs w:val="20"/>
                <w:lang w:eastAsia="en-US"/>
              </w:rPr>
            </w:pPr>
          </w:p>
        </w:tc>
        <w:tc>
          <w:tcPr>
            <w:tcW w:w="8196" w:type="dxa"/>
            <w:tcBorders>
              <w:top w:val="single" w:sz="4" w:space="0" w:color="auto"/>
              <w:left w:val="single" w:sz="4" w:space="0" w:color="auto"/>
              <w:bottom w:val="single" w:sz="4" w:space="0" w:color="auto"/>
              <w:right w:val="single" w:sz="4" w:space="0" w:color="auto"/>
            </w:tcBorders>
          </w:tcPr>
          <w:p w14:paraId="576BFEAC" w14:textId="77777777" w:rsidR="009A7AED" w:rsidRPr="00DD5425" w:rsidRDefault="009A7AED" w:rsidP="004910B0">
            <w:pPr>
              <w:spacing w:line="280" w:lineRule="exact"/>
              <w:jc w:val="center"/>
              <w:rPr>
                <w:rFonts w:ascii="Arial" w:hAnsi="Arial" w:cs="Arial"/>
                <w:b/>
                <w:sz w:val="20"/>
                <w:szCs w:val="20"/>
                <w:u w:val="single"/>
                <w:lang w:eastAsia="en-US"/>
              </w:rPr>
            </w:pPr>
            <w:r w:rsidRPr="00DD5425">
              <w:rPr>
                <w:rFonts w:ascii="Arial" w:hAnsi="Arial" w:cs="Arial"/>
                <w:b/>
                <w:sz w:val="20"/>
                <w:szCs w:val="20"/>
                <w:u w:val="single"/>
                <w:lang w:eastAsia="en-US"/>
              </w:rPr>
              <w:t xml:space="preserve">Lot 200 : TERRASSEMENT </w:t>
            </w:r>
          </w:p>
        </w:tc>
        <w:tc>
          <w:tcPr>
            <w:tcW w:w="1253" w:type="dxa"/>
            <w:tcBorders>
              <w:top w:val="single" w:sz="4" w:space="0" w:color="auto"/>
              <w:left w:val="single" w:sz="4" w:space="0" w:color="auto"/>
              <w:bottom w:val="single" w:sz="4" w:space="0" w:color="auto"/>
              <w:right w:val="double" w:sz="4" w:space="0" w:color="auto"/>
            </w:tcBorders>
          </w:tcPr>
          <w:p w14:paraId="6515F588" w14:textId="77777777" w:rsidR="009A7AED" w:rsidRPr="00DD5425" w:rsidRDefault="009A7AED" w:rsidP="004910B0">
            <w:pPr>
              <w:spacing w:line="276" w:lineRule="auto"/>
              <w:jc w:val="center"/>
              <w:rPr>
                <w:rFonts w:ascii="Arial" w:hAnsi="Arial" w:cs="Arial"/>
                <w:sz w:val="20"/>
                <w:szCs w:val="20"/>
                <w:lang w:eastAsia="en-US"/>
              </w:rPr>
            </w:pPr>
          </w:p>
        </w:tc>
      </w:tr>
      <w:tr w:rsidR="009A7AED" w:rsidRPr="00DD5425" w14:paraId="4EDFF77F"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47D4A2D9"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201</w:t>
            </w:r>
          </w:p>
        </w:tc>
        <w:tc>
          <w:tcPr>
            <w:tcW w:w="8196" w:type="dxa"/>
            <w:tcBorders>
              <w:top w:val="single" w:sz="4" w:space="0" w:color="auto"/>
              <w:left w:val="single" w:sz="4" w:space="0" w:color="auto"/>
              <w:bottom w:val="single" w:sz="4" w:space="0" w:color="auto"/>
              <w:right w:val="single" w:sz="4" w:space="0" w:color="auto"/>
            </w:tcBorders>
          </w:tcPr>
          <w:p w14:paraId="43782C62" w14:textId="77777777" w:rsidR="009A7AED" w:rsidRPr="00DD5425" w:rsidRDefault="009A7AED" w:rsidP="004910B0">
            <w:pPr>
              <w:spacing w:line="280" w:lineRule="exact"/>
              <w:jc w:val="both"/>
              <w:rPr>
                <w:rFonts w:ascii="Arial" w:hAnsi="Arial" w:cs="Arial"/>
                <w:b/>
                <w:sz w:val="20"/>
                <w:szCs w:val="20"/>
                <w:u w:val="single"/>
                <w:lang w:eastAsia="en-US"/>
              </w:rPr>
            </w:pPr>
            <w:r w:rsidRPr="00DD5425">
              <w:rPr>
                <w:rFonts w:ascii="Arial" w:hAnsi="Arial" w:cs="Arial"/>
                <w:b/>
                <w:sz w:val="20"/>
                <w:szCs w:val="20"/>
                <w:u w:val="single"/>
                <w:lang w:eastAsia="en-US"/>
              </w:rPr>
              <w:t>Nivellement de la plate-forme</w:t>
            </w:r>
          </w:p>
          <w:p w14:paraId="744B855D" w14:textId="77777777" w:rsidR="009A7AED" w:rsidRPr="00DD5425" w:rsidRDefault="009A7AED" w:rsidP="004910B0">
            <w:pPr>
              <w:spacing w:line="276" w:lineRule="auto"/>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le </w:t>
            </w:r>
            <w:r w:rsidRPr="00DD5425">
              <w:rPr>
                <w:rFonts w:ascii="Arial" w:hAnsi="Arial" w:cs="Arial"/>
                <w:b/>
                <w:sz w:val="20"/>
                <w:szCs w:val="20"/>
                <w:lang w:eastAsia="en-US"/>
              </w:rPr>
              <w:t xml:space="preserve">METRE CARRE </w:t>
            </w:r>
            <w:r w:rsidRPr="00DD5425">
              <w:rPr>
                <w:rFonts w:ascii="Arial" w:hAnsi="Arial" w:cs="Arial"/>
                <w:sz w:val="20"/>
                <w:szCs w:val="20"/>
                <w:lang w:eastAsia="en-US"/>
              </w:rPr>
              <w:t>(m</w:t>
            </w:r>
            <w:r w:rsidRPr="00DD5425">
              <w:rPr>
                <w:rFonts w:ascii="Arial" w:hAnsi="Arial" w:cs="Arial"/>
                <w:sz w:val="20"/>
                <w:szCs w:val="20"/>
                <w:vertAlign w:val="superscript"/>
                <w:lang w:eastAsia="en-US"/>
              </w:rPr>
              <w:t>2</w:t>
            </w:r>
            <w:r w:rsidRPr="00DD5425">
              <w:rPr>
                <w:rFonts w:ascii="Arial" w:hAnsi="Arial" w:cs="Arial"/>
                <w:sz w:val="20"/>
                <w:szCs w:val="20"/>
                <w:lang w:eastAsia="en-US"/>
              </w:rPr>
              <w:t>), le nivellement de la plate-forme y/c toutes sujétions liées à la protection de l’environnement.</w:t>
            </w:r>
          </w:p>
          <w:p w14:paraId="104831DB" w14:textId="77777777" w:rsidR="009A7AED" w:rsidRPr="00DD5425" w:rsidRDefault="009A7AED" w:rsidP="004910B0">
            <w:pPr>
              <w:spacing w:line="276" w:lineRule="auto"/>
              <w:jc w:val="both"/>
              <w:rPr>
                <w:rFonts w:ascii="Arial" w:hAnsi="Arial" w:cs="Arial"/>
                <w:sz w:val="20"/>
                <w:szCs w:val="20"/>
                <w:lang w:eastAsia="en-US"/>
              </w:rPr>
            </w:pPr>
            <w:r w:rsidRPr="00DD5425">
              <w:rPr>
                <w:rFonts w:ascii="Arial" w:hAnsi="Arial" w:cs="Arial"/>
                <w:b/>
                <w:sz w:val="20"/>
                <w:szCs w:val="20"/>
              </w:rPr>
              <w:t>Le mètre carré à</w:t>
            </w:r>
            <w:r w:rsidRPr="00DD5425">
              <w:rPr>
                <w:rFonts w:ascii="Arial" w:hAnsi="Arial" w:cs="Arial"/>
                <w:sz w:val="20"/>
                <w:szCs w:val="20"/>
              </w:rPr>
              <w:t xml:space="preserve">  ___________________________  </w:t>
            </w:r>
            <w:r w:rsidRPr="00DD5425">
              <w:rPr>
                <w:rFonts w:ascii="Arial" w:hAnsi="Arial" w:cs="Arial"/>
                <w:b/>
                <w:bCs/>
                <w:sz w:val="20"/>
                <w:szCs w:val="20"/>
              </w:rPr>
              <w:t>Francs CFA</w:t>
            </w:r>
          </w:p>
        </w:tc>
        <w:tc>
          <w:tcPr>
            <w:tcW w:w="1253" w:type="dxa"/>
            <w:tcBorders>
              <w:top w:val="single" w:sz="4" w:space="0" w:color="auto"/>
              <w:left w:val="single" w:sz="4" w:space="0" w:color="auto"/>
              <w:bottom w:val="single" w:sz="4" w:space="0" w:color="auto"/>
              <w:right w:val="double" w:sz="4" w:space="0" w:color="auto"/>
            </w:tcBorders>
          </w:tcPr>
          <w:p w14:paraId="3CAD55C8" w14:textId="77777777" w:rsidR="009A7AED" w:rsidRPr="00DD5425" w:rsidRDefault="009A7AED" w:rsidP="004910B0">
            <w:pPr>
              <w:spacing w:line="276" w:lineRule="auto"/>
              <w:jc w:val="center"/>
              <w:rPr>
                <w:rFonts w:ascii="Arial" w:hAnsi="Arial" w:cs="Arial"/>
                <w:sz w:val="20"/>
                <w:szCs w:val="20"/>
                <w:lang w:eastAsia="en-US"/>
              </w:rPr>
            </w:pPr>
          </w:p>
          <w:p w14:paraId="60C0AE79" w14:textId="77777777" w:rsidR="009A7AED" w:rsidRPr="00DD5425" w:rsidRDefault="009A7AED" w:rsidP="004910B0">
            <w:pPr>
              <w:spacing w:line="276" w:lineRule="auto"/>
              <w:jc w:val="center"/>
              <w:rPr>
                <w:rFonts w:ascii="Arial" w:hAnsi="Arial" w:cs="Arial"/>
                <w:sz w:val="20"/>
                <w:szCs w:val="20"/>
                <w:lang w:eastAsia="en-US"/>
              </w:rPr>
            </w:pPr>
          </w:p>
          <w:p w14:paraId="5AF24979" w14:textId="77777777" w:rsidR="009A7AED" w:rsidRPr="00DD5425" w:rsidRDefault="009A7AED" w:rsidP="004910B0">
            <w:pPr>
              <w:spacing w:line="276" w:lineRule="auto"/>
              <w:jc w:val="center"/>
              <w:rPr>
                <w:rFonts w:ascii="Arial" w:hAnsi="Arial" w:cs="Arial"/>
                <w:sz w:val="20"/>
                <w:szCs w:val="20"/>
                <w:lang w:eastAsia="en-US"/>
              </w:rPr>
            </w:pPr>
          </w:p>
          <w:p w14:paraId="1BF987EB"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M²</w:t>
            </w:r>
          </w:p>
        </w:tc>
      </w:tr>
      <w:tr w:rsidR="009A7AED" w:rsidRPr="00DD5425" w14:paraId="54799163"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012694AA"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202</w:t>
            </w:r>
          </w:p>
        </w:tc>
        <w:tc>
          <w:tcPr>
            <w:tcW w:w="8196" w:type="dxa"/>
            <w:tcBorders>
              <w:top w:val="single" w:sz="4" w:space="0" w:color="auto"/>
              <w:left w:val="single" w:sz="4" w:space="0" w:color="auto"/>
              <w:bottom w:val="single" w:sz="4" w:space="0" w:color="auto"/>
              <w:right w:val="single" w:sz="4" w:space="0" w:color="auto"/>
            </w:tcBorders>
          </w:tcPr>
          <w:p w14:paraId="4021E2D9"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b/>
                <w:sz w:val="20"/>
                <w:szCs w:val="20"/>
                <w:u w:val="single"/>
                <w:lang w:eastAsia="en-US"/>
              </w:rPr>
              <w:t>Fouilles en rigole et en puits</w:t>
            </w:r>
          </w:p>
          <w:p w14:paraId="6F08754C"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le </w:t>
            </w:r>
            <w:r w:rsidRPr="00DD5425">
              <w:rPr>
                <w:rFonts w:ascii="Arial" w:hAnsi="Arial" w:cs="Arial"/>
                <w:b/>
                <w:sz w:val="20"/>
                <w:szCs w:val="20"/>
                <w:lang w:eastAsia="en-US"/>
              </w:rPr>
              <w:t>METRE CUBE</w:t>
            </w:r>
            <w:r w:rsidRPr="00DD5425">
              <w:rPr>
                <w:rFonts w:ascii="Arial" w:hAnsi="Arial" w:cs="Arial"/>
                <w:sz w:val="20"/>
                <w:szCs w:val="20"/>
                <w:lang w:eastAsia="en-US"/>
              </w:rPr>
              <w:t xml:space="preserve"> (m</w:t>
            </w:r>
            <w:r w:rsidRPr="00DD5425">
              <w:rPr>
                <w:rFonts w:ascii="Arial" w:hAnsi="Arial" w:cs="Arial"/>
                <w:sz w:val="20"/>
                <w:szCs w:val="20"/>
                <w:vertAlign w:val="superscript"/>
                <w:lang w:eastAsia="en-US"/>
              </w:rPr>
              <w:t>3</w:t>
            </w:r>
            <w:r w:rsidRPr="00DD5425">
              <w:rPr>
                <w:rFonts w:ascii="Arial" w:hAnsi="Arial" w:cs="Arial"/>
                <w:sz w:val="20"/>
                <w:szCs w:val="20"/>
                <w:lang w:eastAsia="en-US"/>
              </w:rPr>
              <w:t xml:space="preserve">) de fouilles en rigole et en puits. Il rémunère tous les travaux tels qu’ils sont décrits dans le </w:t>
            </w:r>
            <w:r w:rsidRPr="00DD5425">
              <w:rPr>
                <w:rFonts w:ascii="Arial" w:hAnsi="Arial" w:cs="Arial"/>
                <w:b/>
                <w:sz w:val="20"/>
                <w:szCs w:val="20"/>
                <w:lang w:eastAsia="en-US"/>
              </w:rPr>
              <w:t>“ CCTP</w:t>
            </w:r>
            <w:r w:rsidRPr="00DD5425">
              <w:rPr>
                <w:rFonts w:ascii="Arial" w:hAnsi="Arial" w:cs="Arial"/>
                <w:sz w:val="20"/>
                <w:szCs w:val="20"/>
                <w:lang w:eastAsia="en-US"/>
              </w:rPr>
              <w:t xml:space="preserve"> ”. </w:t>
            </w:r>
          </w:p>
          <w:p w14:paraId="3288E171" w14:textId="77777777" w:rsidR="009A7AED" w:rsidRPr="00DD5425" w:rsidRDefault="009A7AED" w:rsidP="004910B0">
            <w:pPr>
              <w:spacing w:line="280" w:lineRule="exact"/>
              <w:rPr>
                <w:rFonts w:ascii="Arial" w:hAnsi="Arial" w:cs="Arial"/>
                <w:b/>
                <w:sz w:val="20"/>
                <w:szCs w:val="20"/>
                <w:u w:val="single"/>
                <w:lang w:eastAsia="en-US"/>
              </w:rPr>
            </w:pPr>
            <w:r w:rsidRPr="00DD5425">
              <w:rPr>
                <w:rFonts w:ascii="Arial" w:hAnsi="Arial" w:cs="Arial"/>
                <w:b/>
                <w:bCs/>
                <w:sz w:val="20"/>
                <w:szCs w:val="20"/>
                <w:lang w:eastAsia="en-US"/>
              </w:rPr>
              <w:t>Le mètre cube à</w:t>
            </w:r>
            <w:r w:rsidRPr="00DD5425">
              <w:rPr>
                <w:rFonts w:ascii="Arial" w:hAnsi="Arial" w:cs="Arial"/>
                <w:sz w:val="20"/>
                <w:szCs w:val="20"/>
                <w:lang w:eastAsia="en-US"/>
              </w:rPr>
              <w:t xml:space="preserve">  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14:paraId="483D7734" w14:textId="77777777" w:rsidR="009A7AED" w:rsidRPr="00DD5425" w:rsidRDefault="009A7AED" w:rsidP="004910B0">
            <w:pPr>
              <w:spacing w:line="276" w:lineRule="auto"/>
              <w:jc w:val="center"/>
              <w:rPr>
                <w:rFonts w:ascii="Arial" w:hAnsi="Arial" w:cs="Arial"/>
                <w:sz w:val="20"/>
                <w:szCs w:val="20"/>
                <w:lang w:eastAsia="en-US"/>
              </w:rPr>
            </w:pPr>
          </w:p>
          <w:p w14:paraId="7912E6D8" w14:textId="77777777" w:rsidR="009A7AED" w:rsidRPr="00DD5425" w:rsidRDefault="009A7AED" w:rsidP="004910B0">
            <w:pPr>
              <w:spacing w:line="276" w:lineRule="auto"/>
              <w:jc w:val="center"/>
              <w:rPr>
                <w:rFonts w:ascii="Arial" w:hAnsi="Arial" w:cs="Arial"/>
                <w:sz w:val="20"/>
                <w:szCs w:val="20"/>
                <w:lang w:eastAsia="en-US"/>
              </w:rPr>
            </w:pPr>
          </w:p>
          <w:p w14:paraId="652EEE51"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M3</w:t>
            </w:r>
          </w:p>
        </w:tc>
      </w:tr>
      <w:tr w:rsidR="009A7AED" w:rsidRPr="00DD5425" w14:paraId="1E90ED36"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56CB5563"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203</w:t>
            </w:r>
          </w:p>
        </w:tc>
        <w:tc>
          <w:tcPr>
            <w:tcW w:w="8196" w:type="dxa"/>
            <w:tcBorders>
              <w:top w:val="single" w:sz="4" w:space="0" w:color="auto"/>
              <w:left w:val="single" w:sz="4" w:space="0" w:color="auto"/>
              <w:bottom w:val="single" w:sz="4" w:space="0" w:color="auto"/>
              <w:right w:val="single" w:sz="4" w:space="0" w:color="auto"/>
            </w:tcBorders>
          </w:tcPr>
          <w:p w14:paraId="5197894F"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b/>
                <w:sz w:val="20"/>
                <w:szCs w:val="20"/>
                <w:u w:val="single"/>
                <w:lang w:eastAsia="en-US"/>
              </w:rPr>
              <w:t xml:space="preserve">Remblais de terre </w:t>
            </w:r>
          </w:p>
          <w:p w14:paraId="31D48925" w14:textId="77777777" w:rsidR="009A7AED" w:rsidRPr="00DD5425" w:rsidRDefault="009A7AED" w:rsidP="009A7AED">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le </w:t>
            </w:r>
            <w:r w:rsidRPr="00DD5425">
              <w:rPr>
                <w:rFonts w:ascii="Arial" w:hAnsi="Arial" w:cs="Arial"/>
                <w:b/>
                <w:sz w:val="20"/>
                <w:szCs w:val="20"/>
                <w:lang w:eastAsia="en-US"/>
              </w:rPr>
              <w:t>METRE CUBE</w:t>
            </w:r>
            <w:r w:rsidRPr="00DD5425">
              <w:rPr>
                <w:rFonts w:ascii="Arial" w:hAnsi="Arial" w:cs="Arial"/>
                <w:sz w:val="20"/>
                <w:szCs w:val="20"/>
                <w:lang w:eastAsia="en-US"/>
              </w:rPr>
              <w:t xml:space="preserve"> (m</w:t>
            </w:r>
            <w:r w:rsidRPr="00DD5425">
              <w:rPr>
                <w:rFonts w:ascii="Arial" w:hAnsi="Arial" w:cs="Arial"/>
                <w:sz w:val="20"/>
                <w:szCs w:val="20"/>
                <w:vertAlign w:val="superscript"/>
                <w:lang w:eastAsia="en-US"/>
              </w:rPr>
              <w:t>3</w:t>
            </w:r>
            <w:r w:rsidRPr="00DD5425">
              <w:rPr>
                <w:rFonts w:ascii="Arial" w:hAnsi="Arial" w:cs="Arial"/>
                <w:sz w:val="20"/>
                <w:szCs w:val="20"/>
                <w:lang w:eastAsia="en-US"/>
              </w:rPr>
              <w:t xml:space="preserve">) de terre compactée mise en remblai. Il rémunère tous les travaux tels qu'ils sont décrits dans le </w:t>
            </w:r>
            <w:r w:rsidRPr="00DD5425">
              <w:rPr>
                <w:rFonts w:ascii="Arial" w:hAnsi="Arial" w:cs="Arial"/>
                <w:b/>
                <w:sz w:val="20"/>
                <w:szCs w:val="20"/>
                <w:lang w:eastAsia="en-US"/>
              </w:rPr>
              <w:t>“ CCTP</w:t>
            </w:r>
            <w:r w:rsidRPr="00DD5425">
              <w:rPr>
                <w:rFonts w:ascii="Arial" w:hAnsi="Arial" w:cs="Arial"/>
                <w:sz w:val="20"/>
                <w:szCs w:val="20"/>
                <w:lang w:eastAsia="en-US"/>
              </w:rPr>
              <w:t xml:space="preserve"> ” </w:t>
            </w:r>
          </w:p>
          <w:p w14:paraId="18327D12" w14:textId="46F14AEF" w:rsidR="009A7AED" w:rsidRPr="00DD5425" w:rsidRDefault="009A7AED" w:rsidP="009A7AED">
            <w:pPr>
              <w:spacing w:line="280" w:lineRule="exact"/>
              <w:jc w:val="both"/>
              <w:rPr>
                <w:rFonts w:ascii="Arial" w:hAnsi="Arial" w:cs="Arial"/>
                <w:b/>
                <w:sz w:val="20"/>
                <w:szCs w:val="20"/>
                <w:u w:val="single"/>
                <w:lang w:eastAsia="en-US"/>
              </w:rPr>
            </w:pPr>
            <w:r w:rsidRPr="00DD5425">
              <w:rPr>
                <w:rFonts w:ascii="Arial" w:hAnsi="Arial" w:cs="Arial"/>
                <w:b/>
                <w:sz w:val="20"/>
                <w:szCs w:val="20"/>
                <w:lang w:eastAsia="en-US"/>
              </w:rPr>
              <w:t xml:space="preserve">Le mètre cube à  </w:t>
            </w:r>
            <w:r w:rsidRPr="00DD5425">
              <w:rPr>
                <w:rFonts w:ascii="Arial" w:hAnsi="Arial" w:cs="Arial"/>
                <w:sz w:val="20"/>
                <w:szCs w:val="20"/>
                <w:lang w:eastAsia="en-US"/>
              </w:rPr>
              <w:t xml:space="preserve">_____________________________ </w:t>
            </w:r>
            <w:r w:rsidRPr="00DD5425">
              <w:rPr>
                <w:rFonts w:ascii="Arial" w:hAnsi="Arial" w:cs="Arial"/>
                <w:b/>
                <w:sz w:val="20"/>
                <w:szCs w:val="20"/>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14:paraId="63F4D3BC" w14:textId="77777777" w:rsidR="009A7AED" w:rsidRPr="00DD5425" w:rsidRDefault="009A7AED" w:rsidP="004910B0">
            <w:pPr>
              <w:spacing w:line="276" w:lineRule="auto"/>
              <w:jc w:val="center"/>
              <w:rPr>
                <w:rFonts w:ascii="Arial" w:hAnsi="Arial" w:cs="Arial"/>
                <w:sz w:val="20"/>
                <w:szCs w:val="20"/>
                <w:lang w:eastAsia="en-US"/>
              </w:rPr>
            </w:pPr>
          </w:p>
          <w:p w14:paraId="426BB5FA" w14:textId="77777777" w:rsidR="009A7AED" w:rsidRPr="00DD5425" w:rsidRDefault="009A7AED" w:rsidP="004910B0">
            <w:pPr>
              <w:spacing w:line="276" w:lineRule="auto"/>
              <w:jc w:val="center"/>
              <w:rPr>
                <w:rFonts w:ascii="Arial" w:hAnsi="Arial" w:cs="Arial"/>
                <w:sz w:val="20"/>
                <w:szCs w:val="20"/>
                <w:lang w:eastAsia="en-US"/>
              </w:rPr>
            </w:pPr>
          </w:p>
          <w:p w14:paraId="39311A21" w14:textId="77777777" w:rsidR="009A7AED" w:rsidRPr="00DD5425" w:rsidRDefault="009A7AED" w:rsidP="004910B0">
            <w:pPr>
              <w:spacing w:line="276" w:lineRule="auto"/>
              <w:jc w:val="center"/>
              <w:rPr>
                <w:rFonts w:ascii="Arial" w:hAnsi="Arial" w:cs="Arial"/>
                <w:sz w:val="20"/>
                <w:szCs w:val="20"/>
                <w:lang w:eastAsia="en-US"/>
              </w:rPr>
            </w:pPr>
          </w:p>
          <w:p w14:paraId="2BC42374"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M3</w:t>
            </w:r>
          </w:p>
        </w:tc>
      </w:tr>
      <w:tr w:rsidR="009A7AED" w:rsidRPr="00DD5425" w14:paraId="4CECE334" w14:textId="77777777" w:rsidTr="004910B0">
        <w:trPr>
          <w:trHeight w:val="348"/>
          <w:jc w:val="center"/>
        </w:trPr>
        <w:tc>
          <w:tcPr>
            <w:tcW w:w="630" w:type="dxa"/>
            <w:tcBorders>
              <w:top w:val="double" w:sz="4" w:space="0" w:color="auto"/>
              <w:left w:val="double" w:sz="4" w:space="0" w:color="auto"/>
              <w:bottom w:val="single" w:sz="4" w:space="0" w:color="auto"/>
              <w:right w:val="single" w:sz="4" w:space="0" w:color="auto"/>
            </w:tcBorders>
            <w:vAlign w:val="center"/>
          </w:tcPr>
          <w:p w14:paraId="38E902D0" w14:textId="77777777" w:rsidR="009A7AED" w:rsidRPr="00DD5425" w:rsidRDefault="009A7AED" w:rsidP="004910B0">
            <w:pPr>
              <w:spacing w:line="276" w:lineRule="auto"/>
              <w:jc w:val="center"/>
              <w:rPr>
                <w:rFonts w:ascii="Arial" w:hAnsi="Arial" w:cs="Arial"/>
                <w:sz w:val="20"/>
                <w:szCs w:val="20"/>
                <w:lang w:eastAsia="en-US"/>
              </w:rPr>
            </w:pPr>
          </w:p>
        </w:tc>
        <w:tc>
          <w:tcPr>
            <w:tcW w:w="8196" w:type="dxa"/>
            <w:tcBorders>
              <w:top w:val="double" w:sz="4" w:space="0" w:color="auto"/>
              <w:left w:val="single" w:sz="4" w:space="0" w:color="auto"/>
              <w:bottom w:val="single" w:sz="4" w:space="0" w:color="auto"/>
              <w:right w:val="single" w:sz="4" w:space="0" w:color="auto"/>
            </w:tcBorders>
          </w:tcPr>
          <w:p w14:paraId="5E1DC95E" w14:textId="77777777" w:rsidR="009A7AED" w:rsidRPr="00DD5425" w:rsidRDefault="009A7AED" w:rsidP="004910B0">
            <w:pPr>
              <w:spacing w:line="276" w:lineRule="auto"/>
              <w:jc w:val="center"/>
              <w:rPr>
                <w:rFonts w:ascii="Arial" w:hAnsi="Arial" w:cs="Arial"/>
                <w:b/>
                <w:bCs/>
                <w:sz w:val="20"/>
                <w:szCs w:val="20"/>
                <w:u w:val="single"/>
                <w:lang w:eastAsia="en-US"/>
              </w:rPr>
            </w:pPr>
            <w:r w:rsidRPr="00DD5425">
              <w:rPr>
                <w:rFonts w:ascii="Arial" w:hAnsi="Arial" w:cs="Arial"/>
                <w:b/>
                <w:bCs/>
                <w:sz w:val="20"/>
                <w:szCs w:val="20"/>
                <w:u w:val="single"/>
                <w:lang w:eastAsia="en-US"/>
              </w:rPr>
              <w:t>Lot 300 : FONDATION</w:t>
            </w:r>
          </w:p>
        </w:tc>
        <w:tc>
          <w:tcPr>
            <w:tcW w:w="1253" w:type="dxa"/>
            <w:tcBorders>
              <w:top w:val="double" w:sz="4" w:space="0" w:color="auto"/>
              <w:left w:val="single" w:sz="4" w:space="0" w:color="auto"/>
              <w:bottom w:val="single" w:sz="4" w:space="0" w:color="auto"/>
              <w:right w:val="double" w:sz="4" w:space="0" w:color="auto"/>
            </w:tcBorders>
          </w:tcPr>
          <w:p w14:paraId="37C2F2E4" w14:textId="77777777" w:rsidR="009A7AED" w:rsidRPr="00DD5425" w:rsidRDefault="009A7AED" w:rsidP="004910B0">
            <w:pPr>
              <w:spacing w:line="276" w:lineRule="auto"/>
              <w:jc w:val="center"/>
              <w:rPr>
                <w:rFonts w:ascii="Arial" w:hAnsi="Arial" w:cs="Arial"/>
                <w:sz w:val="20"/>
                <w:szCs w:val="20"/>
                <w:lang w:eastAsia="en-US"/>
              </w:rPr>
            </w:pPr>
          </w:p>
        </w:tc>
      </w:tr>
      <w:tr w:rsidR="009A7AED" w:rsidRPr="00DD5425" w14:paraId="4352EB87"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36D51B95" w14:textId="77777777" w:rsidR="009A7AED" w:rsidRPr="00DD5425" w:rsidRDefault="009A7AED" w:rsidP="004910B0">
            <w:pPr>
              <w:spacing w:line="276" w:lineRule="auto"/>
              <w:jc w:val="center"/>
              <w:rPr>
                <w:rFonts w:ascii="Arial" w:hAnsi="Arial" w:cs="Arial"/>
                <w:b/>
                <w:bCs/>
                <w:sz w:val="20"/>
                <w:szCs w:val="20"/>
                <w:lang w:eastAsia="en-US"/>
              </w:rPr>
            </w:pPr>
          </w:p>
          <w:p w14:paraId="288FE6DE"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301</w:t>
            </w:r>
          </w:p>
        </w:tc>
        <w:tc>
          <w:tcPr>
            <w:tcW w:w="8196" w:type="dxa"/>
            <w:tcBorders>
              <w:top w:val="single" w:sz="4" w:space="0" w:color="auto"/>
              <w:left w:val="single" w:sz="4" w:space="0" w:color="auto"/>
              <w:bottom w:val="single" w:sz="4" w:space="0" w:color="auto"/>
              <w:right w:val="single" w:sz="4" w:space="0" w:color="auto"/>
            </w:tcBorders>
          </w:tcPr>
          <w:p w14:paraId="33988DEB"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b/>
                <w:sz w:val="20"/>
                <w:szCs w:val="20"/>
                <w:u w:val="single"/>
                <w:lang w:eastAsia="en-US"/>
              </w:rPr>
              <w:t xml:space="preserve">Béton de propreté </w:t>
            </w:r>
          </w:p>
          <w:p w14:paraId="7E893DD8"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Ces prix rémunèrent dans les conditions générales prévues au contrat, le </w:t>
            </w:r>
            <w:r w:rsidRPr="00DD5425">
              <w:rPr>
                <w:rFonts w:ascii="Arial" w:hAnsi="Arial" w:cs="Arial"/>
                <w:b/>
                <w:sz w:val="20"/>
                <w:szCs w:val="20"/>
                <w:lang w:eastAsia="en-US"/>
              </w:rPr>
              <w:t>METRE CUBE</w:t>
            </w:r>
            <w:r w:rsidRPr="00DD5425">
              <w:rPr>
                <w:rFonts w:ascii="Arial" w:hAnsi="Arial" w:cs="Arial"/>
                <w:sz w:val="20"/>
                <w:szCs w:val="20"/>
                <w:lang w:eastAsia="en-US"/>
              </w:rPr>
              <w:t xml:space="preserve"> (m</w:t>
            </w:r>
            <w:r w:rsidRPr="00DD5425">
              <w:rPr>
                <w:rFonts w:ascii="Arial" w:hAnsi="Arial" w:cs="Arial"/>
                <w:sz w:val="20"/>
                <w:szCs w:val="20"/>
                <w:vertAlign w:val="superscript"/>
                <w:lang w:eastAsia="en-US"/>
              </w:rPr>
              <w:t>3</w:t>
            </w:r>
            <w:r w:rsidRPr="00DD5425">
              <w:rPr>
                <w:rFonts w:ascii="Arial" w:hAnsi="Arial" w:cs="Arial"/>
                <w:sz w:val="20"/>
                <w:szCs w:val="20"/>
                <w:lang w:eastAsia="en-US"/>
              </w:rPr>
              <w:t xml:space="preserve">) de béton de propreté mis en place tel que décrit dans le </w:t>
            </w:r>
            <w:r w:rsidRPr="00DD5425">
              <w:rPr>
                <w:rFonts w:ascii="Arial" w:hAnsi="Arial" w:cs="Arial"/>
                <w:b/>
                <w:sz w:val="20"/>
                <w:szCs w:val="20"/>
                <w:lang w:eastAsia="en-US"/>
              </w:rPr>
              <w:t>“ CCTP</w:t>
            </w:r>
            <w:r w:rsidRPr="00DD5425">
              <w:rPr>
                <w:rFonts w:ascii="Arial" w:hAnsi="Arial" w:cs="Arial"/>
                <w:sz w:val="20"/>
                <w:szCs w:val="20"/>
                <w:lang w:eastAsia="en-US"/>
              </w:rPr>
              <w:t xml:space="preserve"> ”. </w:t>
            </w:r>
          </w:p>
          <w:p w14:paraId="721680A0" w14:textId="77777777" w:rsidR="009A7AED" w:rsidRPr="00DD5425" w:rsidRDefault="009A7AED" w:rsidP="004910B0">
            <w:pPr>
              <w:pStyle w:val="Titre5"/>
              <w:spacing w:before="0" w:line="276" w:lineRule="auto"/>
              <w:rPr>
                <w:rFonts w:ascii="Arial" w:hAnsi="Arial" w:cs="Arial"/>
                <w:b/>
                <w:color w:val="auto"/>
                <w:sz w:val="20"/>
                <w:szCs w:val="20"/>
                <w:u w:val="single"/>
                <w:lang w:eastAsia="en-US"/>
              </w:rPr>
            </w:pPr>
            <w:r w:rsidRPr="00DD5425">
              <w:rPr>
                <w:rFonts w:ascii="Arial" w:hAnsi="Arial" w:cs="Arial"/>
                <w:b/>
                <w:bCs/>
                <w:color w:val="auto"/>
                <w:sz w:val="20"/>
                <w:szCs w:val="20"/>
                <w:lang w:eastAsia="en-US"/>
              </w:rPr>
              <w:t>Le mètre cube à</w:t>
            </w:r>
            <w:r w:rsidRPr="00DD5425">
              <w:rPr>
                <w:rFonts w:ascii="Arial" w:hAnsi="Arial" w:cs="Arial"/>
                <w:color w:val="auto"/>
                <w:sz w:val="20"/>
                <w:szCs w:val="20"/>
                <w:lang w:eastAsia="en-US"/>
              </w:rPr>
              <w:t xml:space="preserve">  _____________________________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14:paraId="64516F63" w14:textId="77777777" w:rsidR="009A7AED" w:rsidRPr="00DD5425" w:rsidRDefault="009A7AED" w:rsidP="004910B0">
            <w:pPr>
              <w:spacing w:line="276" w:lineRule="auto"/>
              <w:jc w:val="center"/>
              <w:rPr>
                <w:rFonts w:ascii="Arial" w:hAnsi="Arial" w:cs="Arial"/>
                <w:sz w:val="20"/>
                <w:szCs w:val="20"/>
                <w:lang w:eastAsia="en-US"/>
              </w:rPr>
            </w:pPr>
          </w:p>
          <w:p w14:paraId="232B0D25" w14:textId="77777777" w:rsidR="009A7AED" w:rsidRPr="00DD5425" w:rsidRDefault="009A7AED" w:rsidP="004910B0">
            <w:pPr>
              <w:spacing w:line="276" w:lineRule="auto"/>
              <w:jc w:val="center"/>
              <w:rPr>
                <w:rFonts w:ascii="Arial" w:hAnsi="Arial" w:cs="Arial"/>
                <w:sz w:val="20"/>
                <w:szCs w:val="20"/>
                <w:lang w:eastAsia="en-US"/>
              </w:rPr>
            </w:pPr>
          </w:p>
          <w:p w14:paraId="45A418A9"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M3</w:t>
            </w:r>
          </w:p>
        </w:tc>
      </w:tr>
      <w:tr w:rsidR="009A7AED" w:rsidRPr="00DD5425" w14:paraId="2AEEF62E"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5F22759B" w14:textId="77777777" w:rsidR="009A7AED" w:rsidRPr="00DD5425" w:rsidRDefault="009A7AED" w:rsidP="004910B0">
            <w:pPr>
              <w:spacing w:line="276" w:lineRule="auto"/>
              <w:jc w:val="center"/>
              <w:rPr>
                <w:rFonts w:ascii="Arial" w:hAnsi="Arial" w:cs="Arial"/>
                <w:b/>
                <w:bCs/>
                <w:sz w:val="20"/>
                <w:szCs w:val="20"/>
                <w:lang w:eastAsia="en-US"/>
              </w:rPr>
            </w:pPr>
          </w:p>
          <w:p w14:paraId="480693CC"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302</w:t>
            </w:r>
          </w:p>
        </w:tc>
        <w:tc>
          <w:tcPr>
            <w:tcW w:w="8196" w:type="dxa"/>
            <w:tcBorders>
              <w:top w:val="single" w:sz="4" w:space="0" w:color="auto"/>
              <w:left w:val="single" w:sz="4" w:space="0" w:color="auto"/>
              <w:bottom w:val="single" w:sz="4" w:space="0" w:color="auto"/>
              <w:right w:val="single" w:sz="4" w:space="0" w:color="auto"/>
            </w:tcBorders>
          </w:tcPr>
          <w:p w14:paraId="3F60E6CE" w14:textId="77777777" w:rsidR="009A7AED" w:rsidRPr="00DD5425" w:rsidRDefault="009A7AED" w:rsidP="004910B0">
            <w:pPr>
              <w:spacing w:line="280" w:lineRule="exact"/>
              <w:jc w:val="both"/>
              <w:rPr>
                <w:rFonts w:ascii="Arial" w:hAnsi="Arial" w:cs="Arial"/>
                <w:b/>
                <w:sz w:val="20"/>
                <w:szCs w:val="20"/>
                <w:lang w:eastAsia="en-US"/>
              </w:rPr>
            </w:pPr>
            <w:r w:rsidRPr="00DD5425">
              <w:rPr>
                <w:rFonts w:ascii="Arial" w:hAnsi="Arial" w:cs="Arial"/>
                <w:b/>
                <w:sz w:val="20"/>
                <w:szCs w:val="20"/>
                <w:u w:val="single"/>
                <w:lang w:eastAsia="en-US"/>
              </w:rPr>
              <w:t>Agglomérés de 20*20*40 bourrés</w:t>
            </w:r>
          </w:p>
          <w:p w14:paraId="038343AF"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le </w:t>
            </w:r>
            <w:r w:rsidRPr="00DD5425">
              <w:rPr>
                <w:rFonts w:ascii="Arial" w:hAnsi="Arial" w:cs="Arial"/>
                <w:b/>
                <w:sz w:val="20"/>
                <w:szCs w:val="20"/>
                <w:lang w:eastAsia="en-US"/>
              </w:rPr>
              <w:t xml:space="preserve">METRE CARRE </w:t>
            </w:r>
            <w:r w:rsidRPr="00DD5425">
              <w:rPr>
                <w:rFonts w:ascii="Arial" w:hAnsi="Arial" w:cs="Arial"/>
                <w:sz w:val="20"/>
                <w:szCs w:val="20"/>
                <w:lang w:eastAsia="en-US"/>
              </w:rPr>
              <w:t>(m</w:t>
            </w:r>
            <w:r w:rsidRPr="00DD5425">
              <w:rPr>
                <w:rFonts w:ascii="Arial" w:hAnsi="Arial" w:cs="Arial"/>
                <w:sz w:val="20"/>
                <w:szCs w:val="20"/>
                <w:vertAlign w:val="superscript"/>
                <w:lang w:eastAsia="en-US"/>
              </w:rPr>
              <w:t>2</w:t>
            </w:r>
            <w:r w:rsidRPr="00DD5425">
              <w:rPr>
                <w:rFonts w:ascii="Arial" w:hAnsi="Arial" w:cs="Arial"/>
                <w:sz w:val="20"/>
                <w:szCs w:val="20"/>
                <w:lang w:eastAsia="en-US"/>
              </w:rPr>
              <w:t xml:space="preserve">) de parpaings de 20*20*40 bourrés utilisés pour soubassement. </w:t>
            </w:r>
          </w:p>
          <w:p w14:paraId="5DC831B1" w14:textId="77777777" w:rsidR="009A7AED" w:rsidRPr="00DD5425" w:rsidRDefault="009A7AED" w:rsidP="004910B0">
            <w:pPr>
              <w:pStyle w:val="Salutations"/>
              <w:spacing w:line="276" w:lineRule="auto"/>
              <w:rPr>
                <w:rFonts w:ascii="Arial" w:hAnsi="Arial" w:cs="Arial"/>
                <w:lang w:eastAsia="en-US"/>
              </w:rPr>
            </w:pPr>
            <w:r w:rsidRPr="00DD5425">
              <w:rPr>
                <w:rFonts w:ascii="Arial" w:hAnsi="Arial" w:cs="Arial"/>
                <w:b/>
              </w:rPr>
              <w:t>Le mètre carré à</w:t>
            </w:r>
            <w:r w:rsidRPr="00DD5425">
              <w:rPr>
                <w:rFonts w:ascii="Arial" w:hAnsi="Arial" w:cs="Arial"/>
              </w:rPr>
              <w:t xml:space="preserve">  __________________________  </w:t>
            </w:r>
            <w:r w:rsidRPr="00DD5425">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14:paraId="64273814" w14:textId="77777777" w:rsidR="009A7AED" w:rsidRPr="00DD5425" w:rsidRDefault="009A7AED" w:rsidP="004910B0">
            <w:pPr>
              <w:spacing w:line="276" w:lineRule="auto"/>
              <w:jc w:val="center"/>
              <w:rPr>
                <w:rFonts w:ascii="Arial" w:hAnsi="Arial" w:cs="Arial"/>
                <w:sz w:val="20"/>
                <w:szCs w:val="20"/>
                <w:lang w:eastAsia="en-US"/>
              </w:rPr>
            </w:pPr>
          </w:p>
          <w:p w14:paraId="4F9F3CDE"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M²</w:t>
            </w:r>
          </w:p>
        </w:tc>
      </w:tr>
      <w:tr w:rsidR="009A7AED" w:rsidRPr="00DD5425" w14:paraId="08830DC8"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14:paraId="2C66FAE9"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303</w:t>
            </w:r>
          </w:p>
        </w:tc>
        <w:tc>
          <w:tcPr>
            <w:tcW w:w="8196" w:type="dxa"/>
            <w:tcBorders>
              <w:top w:val="single" w:sz="4" w:space="0" w:color="auto"/>
              <w:left w:val="single" w:sz="4" w:space="0" w:color="auto"/>
              <w:bottom w:val="single" w:sz="4" w:space="0" w:color="auto"/>
              <w:right w:val="single" w:sz="4" w:space="0" w:color="auto"/>
            </w:tcBorders>
          </w:tcPr>
          <w:p w14:paraId="05B478F7" w14:textId="2E019D5E" w:rsidR="009A7AED" w:rsidRPr="00DD5425" w:rsidRDefault="009A7AED" w:rsidP="004910B0">
            <w:pPr>
              <w:spacing w:line="280" w:lineRule="exact"/>
              <w:jc w:val="both"/>
              <w:rPr>
                <w:rFonts w:ascii="Arial" w:hAnsi="Arial" w:cs="Arial"/>
                <w:b/>
                <w:sz w:val="20"/>
                <w:szCs w:val="20"/>
                <w:lang w:eastAsia="en-US"/>
              </w:rPr>
            </w:pPr>
            <w:r w:rsidRPr="00DD5425">
              <w:rPr>
                <w:rFonts w:ascii="Arial" w:hAnsi="Arial" w:cs="Arial"/>
                <w:b/>
                <w:sz w:val="20"/>
                <w:szCs w:val="20"/>
                <w:u w:val="single"/>
                <w:lang w:eastAsia="en-US"/>
              </w:rPr>
              <w:t>Béton armé pour semelle, amorces Poteaux et Chainages</w:t>
            </w:r>
          </w:p>
          <w:p w14:paraId="779157AC" w14:textId="34209B86"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Ces prix rémunèrent dans les conditions générales prévues au contrat, le </w:t>
            </w:r>
            <w:r w:rsidRPr="00DD5425">
              <w:rPr>
                <w:rFonts w:ascii="Arial" w:hAnsi="Arial" w:cs="Arial"/>
                <w:b/>
                <w:sz w:val="20"/>
                <w:szCs w:val="20"/>
                <w:lang w:eastAsia="en-US"/>
              </w:rPr>
              <w:t>METRE CUBE</w:t>
            </w:r>
            <w:r w:rsidRPr="00DD5425">
              <w:rPr>
                <w:rFonts w:ascii="Arial" w:hAnsi="Arial" w:cs="Arial"/>
                <w:sz w:val="20"/>
                <w:szCs w:val="20"/>
                <w:lang w:eastAsia="en-US"/>
              </w:rPr>
              <w:t xml:space="preserve"> (m</w:t>
            </w:r>
            <w:r w:rsidRPr="00DD5425">
              <w:rPr>
                <w:rFonts w:ascii="Arial" w:hAnsi="Arial" w:cs="Arial"/>
                <w:sz w:val="20"/>
                <w:szCs w:val="20"/>
                <w:vertAlign w:val="superscript"/>
                <w:lang w:eastAsia="en-US"/>
              </w:rPr>
              <w:t>3</w:t>
            </w:r>
            <w:r w:rsidRPr="00DD5425">
              <w:rPr>
                <w:rFonts w:ascii="Arial" w:hAnsi="Arial" w:cs="Arial"/>
                <w:sz w:val="20"/>
                <w:szCs w:val="20"/>
                <w:lang w:eastAsia="en-US"/>
              </w:rPr>
              <w:t xml:space="preserve">) de béton armé dosé à 350kg/m3 utilisé pour la construction des semelles, poteaux et chainages et mis en place dans les conditions décrites dans le </w:t>
            </w:r>
            <w:r w:rsidRPr="00DD5425">
              <w:rPr>
                <w:rFonts w:ascii="Arial" w:hAnsi="Arial" w:cs="Arial"/>
                <w:b/>
                <w:sz w:val="20"/>
                <w:szCs w:val="20"/>
                <w:lang w:eastAsia="en-US"/>
              </w:rPr>
              <w:t>“ CCTP</w:t>
            </w:r>
            <w:r w:rsidRPr="00DD5425">
              <w:rPr>
                <w:rFonts w:ascii="Arial" w:hAnsi="Arial" w:cs="Arial"/>
                <w:sz w:val="20"/>
                <w:szCs w:val="20"/>
                <w:lang w:eastAsia="en-US"/>
              </w:rPr>
              <w:t xml:space="preserve"> ”. </w:t>
            </w:r>
          </w:p>
          <w:p w14:paraId="1DDD4750" w14:textId="77777777" w:rsidR="009A7AED" w:rsidRPr="00DD5425" w:rsidRDefault="009A7AED" w:rsidP="004910B0">
            <w:pPr>
              <w:spacing w:line="276" w:lineRule="auto"/>
              <w:rPr>
                <w:rFonts w:ascii="Arial" w:hAnsi="Arial" w:cs="Arial"/>
                <w:b/>
                <w:sz w:val="20"/>
                <w:szCs w:val="20"/>
                <w:lang w:eastAsia="en-US"/>
              </w:rPr>
            </w:pPr>
            <w:r w:rsidRPr="00DD5425">
              <w:rPr>
                <w:rFonts w:ascii="Arial" w:hAnsi="Arial" w:cs="Arial"/>
                <w:b/>
                <w:bCs/>
                <w:sz w:val="20"/>
                <w:szCs w:val="20"/>
                <w:lang w:eastAsia="en-US"/>
              </w:rPr>
              <w:t>Le mètre cube à</w:t>
            </w:r>
            <w:r w:rsidRPr="00DD5425">
              <w:rPr>
                <w:rFonts w:ascii="Arial" w:hAnsi="Arial" w:cs="Arial"/>
                <w:sz w:val="20"/>
                <w:szCs w:val="20"/>
                <w:lang w:eastAsia="en-US"/>
              </w:rPr>
              <w:t xml:space="preserve">  _____________________________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14:paraId="4D059C35" w14:textId="77777777" w:rsidR="009A7AED" w:rsidRPr="00DD5425" w:rsidRDefault="009A7AED" w:rsidP="004910B0">
            <w:pPr>
              <w:spacing w:line="276" w:lineRule="auto"/>
              <w:jc w:val="center"/>
              <w:rPr>
                <w:rFonts w:ascii="Arial" w:hAnsi="Arial" w:cs="Arial"/>
                <w:sz w:val="20"/>
                <w:szCs w:val="20"/>
                <w:lang w:eastAsia="en-US"/>
              </w:rPr>
            </w:pPr>
          </w:p>
          <w:p w14:paraId="6B46766B" w14:textId="77777777" w:rsidR="009A7AED" w:rsidRPr="00DD5425" w:rsidRDefault="009A7AED" w:rsidP="004910B0">
            <w:pPr>
              <w:spacing w:line="276" w:lineRule="auto"/>
              <w:jc w:val="center"/>
              <w:rPr>
                <w:rFonts w:ascii="Arial" w:hAnsi="Arial" w:cs="Arial"/>
                <w:sz w:val="20"/>
                <w:szCs w:val="20"/>
                <w:lang w:eastAsia="en-US"/>
              </w:rPr>
            </w:pPr>
          </w:p>
          <w:p w14:paraId="0939C68F"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M3</w:t>
            </w:r>
          </w:p>
        </w:tc>
      </w:tr>
      <w:tr w:rsidR="009A7AED" w:rsidRPr="00DD5425" w14:paraId="65F86F1A"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26B45D1E"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304</w:t>
            </w:r>
          </w:p>
        </w:tc>
        <w:tc>
          <w:tcPr>
            <w:tcW w:w="8196" w:type="dxa"/>
            <w:tcBorders>
              <w:top w:val="single" w:sz="4" w:space="0" w:color="auto"/>
              <w:left w:val="single" w:sz="4" w:space="0" w:color="auto"/>
              <w:bottom w:val="single" w:sz="4" w:space="0" w:color="auto"/>
              <w:right w:val="single" w:sz="4" w:space="0" w:color="auto"/>
            </w:tcBorders>
          </w:tcPr>
          <w:p w14:paraId="706508DC" w14:textId="77777777" w:rsidR="009A7AED" w:rsidRPr="00DD5425" w:rsidRDefault="009A7AED" w:rsidP="004910B0">
            <w:pPr>
              <w:spacing w:line="280" w:lineRule="exact"/>
              <w:jc w:val="both"/>
              <w:rPr>
                <w:rFonts w:ascii="Arial" w:hAnsi="Arial" w:cs="Arial"/>
                <w:b/>
                <w:sz w:val="20"/>
                <w:szCs w:val="20"/>
                <w:u w:val="single"/>
                <w:lang w:eastAsia="en-US"/>
              </w:rPr>
            </w:pPr>
            <w:r w:rsidRPr="00DD5425">
              <w:rPr>
                <w:rFonts w:ascii="Arial" w:hAnsi="Arial" w:cs="Arial"/>
                <w:b/>
                <w:sz w:val="20"/>
                <w:szCs w:val="20"/>
                <w:u w:val="single"/>
                <w:lang w:eastAsia="en-US"/>
              </w:rPr>
              <w:t xml:space="preserve">Dallage épaisseur 8 cm </w:t>
            </w:r>
          </w:p>
          <w:p w14:paraId="6F11CC44"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lastRenderedPageBreak/>
              <w:t xml:space="preserve">Ces prix rémunèrent dans les conditions générales prévues au contrat, le </w:t>
            </w:r>
            <w:r w:rsidRPr="00DD5425">
              <w:rPr>
                <w:rFonts w:ascii="Arial" w:hAnsi="Arial" w:cs="Arial"/>
                <w:b/>
                <w:sz w:val="20"/>
                <w:szCs w:val="20"/>
                <w:lang w:eastAsia="en-US"/>
              </w:rPr>
              <w:t>METRE CUBE</w:t>
            </w:r>
            <w:r w:rsidRPr="00DD5425">
              <w:rPr>
                <w:rFonts w:ascii="Arial" w:hAnsi="Arial" w:cs="Arial"/>
                <w:sz w:val="20"/>
                <w:szCs w:val="20"/>
                <w:lang w:eastAsia="en-US"/>
              </w:rPr>
              <w:t xml:space="preserve"> (m</w:t>
            </w:r>
            <w:r w:rsidRPr="00DD5425">
              <w:rPr>
                <w:rFonts w:ascii="Arial" w:hAnsi="Arial" w:cs="Arial"/>
                <w:sz w:val="20"/>
                <w:szCs w:val="20"/>
                <w:vertAlign w:val="superscript"/>
                <w:lang w:eastAsia="en-US"/>
              </w:rPr>
              <w:t>3</w:t>
            </w:r>
            <w:r w:rsidRPr="00DD5425">
              <w:rPr>
                <w:rFonts w:ascii="Arial" w:hAnsi="Arial" w:cs="Arial"/>
                <w:sz w:val="20"/>
                <w:szCs w:val="20"/>
                <w:lang w:eastAsia="en-US"/>
              </w:rPr>
              <w:t xml:space="preserve">) pour le dallage de la plate-forme ép. 8cmet mis en place dans les conditions décrites dans le </w:t>
            </w:r>
            <w:r w:rsidRPr="00DD5425">
              <w:rPr>
                <w:rFonts w:ascii="Arial" w:hAnsi="Arial" w:cs="Arial"/>
                <w:b/>
                <w:sz w:val="20"/>
                <w:szCs w:val="20"/>
                <w:lang w:eastAsia="en-US"/>
              </w:rPr>
              <w:t>“ CCTP</w:t>
            </w:r>
            <w:r w:rsidRPr="00DD5425">
              <w:rPr>
                <w:rFonts w:ascii="Arial" w:hAnsi="Arial" w:cs="Arial"/>
                <w:sz w:val="20"/>
                <w:szCs w:val="20"/>
                <w:lang w:eastAsia="en-US"/>
              </w:rPr>
              <w:t xml:space="preserve"> ”. </w:t>
            </w:r>
          </w:p>
          <w:p w14:paraId="18D63FB9" w14:textId="77777777" w:rsidR="009A7AED" w:rsidRPr="00DD5425" w:rsidRDefault="009A7AED" w:rsidP="004910B0">
            <w:pPr>
              <w:spacing w:line="280" w:lineRule="exact"/>
              <w:jc w:val="both"/>
              <w:rPr>
                <w:rFonts w:ascii="Arial" w:hAnsi="Arial" w:cs="Arial"/>
                <w:b/>
                <w:sz w:val="20"/>
                <w:szCs w:val="20"/>
                <w:u w:val="single"/>
                <w:lang w:eastAsia="en-US"/>
              </w:rPr>
            </w:pPr>
            <w:r w:rsidRPr="00DD5425">
              <w:rPr>
                <w:rFonts w:ascii="Arial" w:hAnsi="Arial" w:cs="Arial"/>
                <w:b/>
                <w:bCs/>
                <w:sz w:val="20"/>
                <w:szCs w:val="20"/>
                <w:lang w:eastAsia="en-US"/>
              </w:rPr>
              <w:t>Le mètre cube à</w:t>
            </w:r>
            <w:r w:rsidRPr="00DD5425">
              <w:rPr>
                <w:rFonts w:ascii="Arial" w:hAnsi="Arial" w:cs="Arial"/>
                <w:sz w:val="20"/>
                <w:szCs w:val="20"/>
                <w:lang w:eastAsia="en-US"/>
              </w:rPr>
              <w:t xml:space="preserve">  _____________________________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14:paraId="6E5748C9" w14:textId="77777777" w:rsidR="009A7AED" w:rsidRPr="00DD5425" w:rsidRDefault="009A7AED" w:rsidP="004910B0">
            <w:pPr>
              <w:spacing w:line="276" w:lineRule="auto"/>
              <w:jc w:val="center"/>
              <w:rPr>
                <w:rFonts w:ascii="Arial" w:hAnsi="Arial" w:cs="Arial"/>
                <w:sz w:val="20"/>
                <w:szCs w:val="20"/>
                <w:lang w:eastAsia="en-US"/>
              </w:rPr>
            </w:pPr>
          </w:p>
          <w:p w14:paraId="25904A25" w14:textId="77777777" w:rsidR="009A7AED" w:rsidRPr="00DD5425" w:rsidRDefault="009A7AED" w:rsidP="004910B0">
            <w:pPr>
              <w:spacing w:line="276" w:lineRule="auto"/>
              <w:jc w:val="center"/>
              <w:rPr>
                <w:rFonts w:ascii="Arial" w:hAnsi="Arial" w:cs="Arial"/>
                <w:sz w:val="20"/>
                <w:szCs w:val="20"/>
                <w:lang w:eastAsia="en-US"/>
              </w:rPr>
            </w:pPr>
          </w:p>
          <w:p w14:paraId="2B79427D"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M3</w:t>
            </w:r>
          </w:p>
        </w:tc>
      </w:tr>
      <w:tr w:rsidR="009A7AED" w:rsidRPr="00DD5425" w14:paraId="4E5B18A6"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06CB3368" w14:textId="77777777" w:rsidR="009A7AED" w:rsidRPr="00DD5425" w:rsidRDefault="009A7AED" w:rsidP="004910B0">
            <w:pPr>
              <w:spacing w:line="276" w:lineRule="auto"/>
              <w:jc w:val="center"/>
              <w:rPr>
                <w:rFonts w:ascii="Arial" w:hAnsi="Arial" w:cs="Arial"/>
                <w:b/>
                <w:bCs/>
                <w:sz w:val="20"/>
                <w:szCs w:val="20"/>
                <w:lang w:eastAsia="en-US"/>
              </w:rPr>
            </w:pPr>
          </w:p>
        </w:tc>
        <w:tc>
          <w:tcPr>
            <w:tcW w:w="8196" w:type="dxa"/>
            <w:tcBorders>
              <w:top w:val="single" w:sz="4" w:space="0" w:color="auto"/>
              <w:left w:val="single" w:sz="4" w:space="0" w:color="auto"/>
              <w:bottom w:val="single" w:sz="4" w:space="0" w:color="auto"/>
              <w:right w:val="single" w:sz="4" w:space="0" w:color="auto"/>
            </w:tcBorders>
            <w:hideMark/>
          </w:tcPr>
          <w:p w14:paraId="3C7FD308"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b/>
                <w:bCs/>
                <w:sz w:val="20"/>
                <w:szCs w:val="20"/>
                <w:u w:val="single"/>
                <w:lang w:eastAsia="en-US"/>
              </w:rPr>
              <w:t xml:space="preserve">Lot  400 : MACONNERIE – ELEVATION </w:t>
            </w:r>
          </w:p>
        </w:tc>
        <w:tc>
          <w:tcPr>
            <w:tcW w:w="1253" w:type="dxa"/>
            <w:tcBorders>
              <w:top w:val="single" w:sz="4" w:space="0" w:color="auto"/>
              <w:left w:val="single" w:sz="4" w:space="0" w:color="auto"/>
              <w:bottom w:val="single" w:sz="4" w:space="0" w:color="auto"/>
              <w:right w:val="double" w:sz="4" w:space="0" w:color="auto"/>
            </w:tcBorders>
          </w:tcPr>
          <w:p w14:paraId="0ECFA0DE" w14:textId="77777777" w:rsidR="009A7AED" w:rsidRPr="00DD5425" w:rsidRDefault="009A7AED" w:rsidP="004910B0">
            <w:pPr>
              <w:spacing w:line="276" w:lineRule="auto"/>
              <w:jc w:val="center"/>
              <w:rPr>
                <w:rFonts w:ascii="Arial" w:hAnsi="Arial" w:cs="Arial"/>
                <w:sz w:val="20"/>
                <w:szCs w:val="20"/>
                <w:lang w:eastAsia="en-US"/>
              </w:rPr>
            </w:pPr>
          </w:p>
        </w:tc>
      </w:tr>
      <w:tr w:rsidR="009A7AED" w:rsidRPr="00DD5425" w14:paraId="36E644FA"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14:paraId="17CD7465"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401</w:t>
            </w:r>
          </w:p>
        </w:tc>
        <w:tc>
          <w:tcPr>
            <w:tcW w:w="8196" w:type="dxa"/>
            <w:tcBorders>
              <w:top w:val="single" w:sz="4" w:space="0" w:color="auto"/>
              <w:left w:val="single" w:sz="4" w:space="0" w:color="auto"/>
              <w:bottom w:val="single" w:sz="4" w:space="0" w:color="auto"/>
              <w:right w:val="single" w:sz="4" w:space="0" w:color="auto"/>
            </w:tcBorders>
          </w:tcPr>
          <w:p w14:paraId="3FF7033C" w14:textId="77777777" w:rsidR="009A7AED" w:rsidRPr="00DD5425" w:rsidRDefault="009A7AED" w:rsidP="004910B0">
            <w:pPr>
              <w:pStyle w:val="Titre5"/>
              <w:spacing w:before="0" w:line="276" w:lineRule="auto"/>
              <w:rPr>
                <w:rFonts w:ascii="Arial" w:hAnsi="Arial" w:cs="Arial"/>
                <w:i/>
                <w:color w:val="auto"/>
                <w:sz w:val="20"/>
                <w:szCs w:val="20"/>
                <w:u w:val="single"/>
                <w:lang w:eastAsia="en-US"/>
              </w:rPr>
            </w:pPr>
            <w:r w:rsidRPr="00DD5425">
              <w:rPr>
                <w:rFonts w:ascii="Arial" w:hAnsi="Arial" w:cs="Arial"/>
                <w:b/>
                <w:color w:val="auto"/>
                <w:sz w:val="20"/>
                <w:szCs w:val="20"/>
                <w:u w:val="single"/>
                <w:lang w:eastAsia="en-US"/>
              </w:rPr>
              <w:t>Murs en agglos creux de 15*20*40</w:t>
            </w:r>
            <w:r w:rsidRPr="00DD5425">
              <w:rPr>
                <w:rFonts w:ascii="Arial" w:hAnsi="Arial" w:cs="Arial"/>
                <w:color w:val="auto"/>
                <w:sz w:val="20"/>
                <w:szCs w:val="20"/>
                <w:u w:val="single"/>
                <w:lang w:eastAsia="en-US"/>
              </w:rPr>
              <w:t xml:space="preserve"> :</w:t>
            </w:r>
          </w:p>
          <w:p w14:paraId="0243E5A6"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le </w:t>
            </w:r>
            <w:r w:rsidRPr="00DD5425">
              <w:rPr>
                <w:rFonts w:ascii="Arial" w:hAnsi="Arial" w:cs="Arial"/>
                <w:b/>
                <w:sz w:val="20"/>
                <w:szCs w:val="20"/>
                <w:lang w:eastAsia="en-US"/>
              </w:rPr>
              <w:t xml:space="preserve">METRE CARRE </w:t>
            </w:r>
            <w:r w:rsidRPr="00DD5425">
              <w:rPr>
                <w:rFonts w:ascii="Arial" w:hAnsi="Arial" w:cs="Arial"/>
                <w:sz w:val="20"/>
                <w:szCs w:val="20"/>
                <w:lang w:eastAsia="en-US"/>
              </w:rPr>
              <w:t>(m</w:t>
            </w:r>
            <w:r w:rsidRPr="00DD5425">
              <w:rPr>
                <w:rFonts w:ascii="Arial" w:hAnsi="Arial" w:cs="Arial"/>
                <w:sz w:val="20"/>
                <w:szCs w:val="20"/>
                <w:vertAlign w:val="superscript"/>
                <w:lang w:eastAsia="en-US"/>
              </w:rPr>
              <w:t>2</w:t>
            </w:r>
            <w:r w:rsidRPr="00DD5425">
              <w:rPr>
                <w:rFonts w:ascii="Arial" w:hAnsi="Arial" w:cs="Arial"/>
                <w:sz w:val="20"/>
                <w:szCs w:val="20"/>
                <w:lang w:eastAsia="en-US"/>
              </w:rPr>
              <w:t xml:space="preserve">) de parpaings de 15*20*40 creux utilisé pour la construction des murs. </w:t>
            </w:r>
          </w:p>
          <w:p w14:paraId="01CDC469" w14:textId="77777777" w:rsidR="009A7AED" w:rsidRPr="00DD5425" w:rsidRDefault="009A7AED" w:rsidP="004910B0">
            <w:pPr>
              <w:pStyle w:val="Salutations"/>
              <w:spacing w:line="276" w:lineRule="auto"/>
              <w:rPr>
                <w:rFonts w:ascii="Arial" w:hAnsi="Arial" w:cs="Arial"/>
                <w:lang w:eastAsia="en-US"/>
              </w:rPr>
            </w:pPr>
            <w:r w:rsidRPr="00DD5425">
              <w:rPr>
                <w:rFonts w:ascii="Arial" w:hAnsi="Arial" w:cs="Arial"/>
                <w:b/>
              </w:rPr>
              <w:t>Le mètre carré à</w:t>
            </w:r>
            <w:r w:rsidRPr="00DD5425">
              <w:rPr>
                <w:rFonts w:ascii="Arial" w:hAnsi="Arial" w:cs="Arial"/>
              </w:rPr>
              <w:t xml:space="preserve">  ___________________________  </w:t>
            </w:r>
            <w:r w:rsidRPr="00DD5425">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14:paraId="4DF49EFA" w14:textId="77777777" w:rsidR="009A7AED" w:rsidRPr="00DD5425" w:rsidRDefault="009A7AED" w:rsidP="004910B0">
            <w:pPr>
              <w:spacing w:line="276" w:lineRule="auto"/>
              <w:jc w:val="center"/>
              <w:rPr>
                <w:rFonts w:ascii="Arial" w:hAnsi="Arial" w:cs="Arial"/>
                <w:sz w:val="20"/>
                <w:szCs w:val="20"/>
                <w:lang w:eastAsia="en-US"/>
              </w:rPr>
            </w:pPr>
          </w:p>
          <w:p w14:paraId="3C83BB73" w14:textId="77777777" w:rsidR="009A7AED" w:rsidRPr="00DD5425" w:rsidRDefault="009A7AED" w:rsidP="004910B0">
            <w:pPr>
              <w:spacing w:line="276" w:lineRule="auto"/>
              <w:jc w:val="center"/>
              <w:rPr>
                <w:rFonts w:ascii="Arial" w:hAnsi="Arial" w:cs="Arial"/>
                <w:sz w:val="20"/>
                <w:szCs w:val="20"/>
                <w:lang w:eastAsia="en-US"/>
              </w:rPr>
            </w:pPr>
          </w:p>
          <w:p w14:paraId="24BB0CC9"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M²</w:t>
            </w:r>
          </w:p>
        </w:tc>
      </w:tr>
      <w:tr w:rsidR="009A7AED" w:rsidRPr="00DD5425" w14:paraId="44105584"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3AF0E903"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402</w:t>
            </w:r>
          </w:p>
        </w:tc>
        <w:tc>
          <w:tcPr>
            <w:tcW w:w="8196" w:type="dxa"/>
            <w:tcBorders>
              <w:top w:val="single" w:sz="4" w:space="0" w:color="auto"/>
              <w:left w:val="single" w:sz="4" w:space="0" w:color="auto"/>
              <w:bottom w:val="single" w:sz="4" w:space="0" w:color="auto"/>
              <w:right w:val="single" w:sz="4" w:space="0" w:color="auto"/>
            </w:tcBorders>
          </w:tcPr>
          <w:p w14:paraId="4727E8CA" w14:textId="77777777" w:rsidR="009A7AED" w:rsidRPr="00DD5425" w:rsidRDefault="009A7AED" w:rsidP="004910B0">
            <w:pPr>
              <w:pStyle w:val="Titre5"/>
              <w:spacing w:before="0" w:line="276" w:lineRule="auto"/>
              <w:rPr>
                <w:rFonts w:ascii="Arial" w:hAnsi="Arial" w:cs="Arial"/>
                <w:i/>
                <w:color w:val="auto"/>
                <w:sz w:val="20"/>
                <w:szCs w:val="20"/>
                <w:u w:val="single"/>
                <w:lang w:eastAsia="en-US"/>
              </w:rPr>
            </w:pPr>
            <w:r w:rsidRPr="00DD5425">
              <w:rPr>
                <w:rFonts w:ascii="Arial" w:hAnsi="Arial" w:cs="Arial"/>
                <w:b/>
                <w:color w:val="auto"/>
                <w:sz w:val="20"/>
                <w:szCs w:val="20"/>
                <w:u w:val="single"/>
                <w:lang w:eastAsia="en-US"/>
              </w:rPr>
              <w:t>Murs en agglos creux de 10*20*40</w:t>
            </w:r>
            <w:r w:rsidRPr="00DD5425">
              <w:rPr>
                <w:rFonts w:ascii="Arial" w:hAnsi="Arial" w:cs="Arial"/>
                <w:color w:val="auto"/>
                <w:sz w:val="20"/>
                <w:szCs w:val="20"/>
                <w:u w:val="single"/>
                <w:lang w:eastAsia="en-US"/>
              </w:rPr>
              <w:t xml:space="preserve"> :</w:t>
            </w:r>
          </w:p>
          <w:p w14:paraId="611A58E9"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le </w:t>
            </w:r>
            <w:r w:rsidRPr="00DD5425">
              <w:rPr>
                <w:rFonts w:ascii="Arial" w:hAnsi="Arial" w:cs="Arial"/>
                <w:b/>
                <w:sz w:val="20"/>
                <w:szCs w:val="20"/>
                <w:lang w:eastAsia="en-US"/>
              </w:rPr>
              <w:t xml:space="preserve">METRE CARRE </w:t>
            </w:r>
            <w:r w:rsidRPr="00DD5425">
              <w:rPr>
                <w:rFonts w:ascii="Arial" w:hAnsi="Arial" w:cs="Arial"/>
                <w:sz w:val="20"/>
                <w:szCs w:val="20"/>
                <w:lang w:eastAsia="en-US"/>
              </w:rPr>
              <w:t>(m</w:t>
            </w:r>
            <w:r w:rsidRPr="00DD5425">
              <w:rPr>
                <w:rFonts w:ascii="Arial" w:hAnsi="Arial" w:cs="Arial"/>
                <w:sz w:val="20"/>
                <w:szCs w:val="20"/>
                <w:vertAlign w:val="superscript"/>
                <w:lang w:eastAsia="en-US"/>
              </w:rPr>
              <w:t>2</w:t>
            </w:r>
            <w:r w:rsidRPr="00DD5425">
              <w:rPr>
                <w:rFonts w:ascii="Arial" w:hAnsi="Arial" w:cs="Arial"/>
                <w:sz w:val="20"/>
                <w:szCs w:val="20"/>
                <w:lang w:eastAsia="en-US"/>
              </w:rPr>
              <w:t xml:space="preserve">) de parpaings de 10*20*40 creux utilisé pour la construction des murs. </w:t>
            </w:r>
          </w:p>
          <w:p w14:paraId="4AD1C014" w14:textId="77777777" w:rsidR="009A7AED" w:rsidRPr="00DD5425" w:rsidRDefault="009A7AED" w:rsidP="004910B0">
            <w:pPr>
              <w:pStyle w:val="Titre5"/>
              <w:spacing w:before="0" w:line="276" w:lineRule="auto"/>
              <w:rPr>
                <w:rFonts w:ascii="Arial" w:hAnsi="Arial" w:cs="Arial"/>
                <w:b/>
                <w:color w:val="auto"/>
                <w:sz w:val="20"/>
                <w:szCs w:val="20"/>
                <w:u w:val="single"/>
                <w:lang w:eastAsia="en-US"/>
              </w:rPr>
            </w:pPr>
            <w:r w:rsidRPr="00DD5425">
              <w:rPr>
                <w:rFonts w:ascii="Arial" w:hAnsi="Arial" w:cs="Arial"/>
                <w:b/>
                <w:color w:val="auto"/>
                <w:sz w:val="20"/>
                <w:szCs w:val="20"/>
              </w:rPr>
              <w:t xml:space="preserve">Le mètre carré à  ___________________________  </w:t>
            </w:r>
            <w:r w:rsidRPr="00DD5425">
              <w:rPr>
                <w:rFonts w:ascii="Arial" w:hAnsi="Arial" w:cs="Arial"/>
                <w:b/>
                <w:bCs/>
                <w:color w:val="auto"/>
                <w:sz w:val="20"/>
                <w:szCs w:val="20"/>
              </w:rPr>
              <w:t>Francs CFA</w:t>
            </w:r>
          </w:p>
        </w:tc>
        <w:tc>
          <w:tcPr>
            <w:tcW w:w="1253" w:type="dxa"/>
            <w:tcBorders>
              <w:top w:val="single" w:sz="4" w:space="0" w:color="auto"/>
              <w:left w:val="single" w:sz="4" w:space="0" w:color="auto"/>
              <w:bottom w:val="single" w:sz="4" w:space="0" w:color="auto"/>
              <w:right w:val="double" w:sz="4" w:space="0" w:color="auto"/>
            </w:tcBorders>
          </w:tcPr>
          <w:p w14:paraId="6BC2AC82" w14:textId="77777777" w:rsidR="009A7AED" w:rsidRPr="00DD5425" w:rsidRDefault="009A7AED" w:rsidP="004910B0">
            <w:pPr>
              <w:spacing w:line="276" w:lineRule="auto"/>
              <w:jc w:val="center"/>
              <w:rPr>
                <w:rFonts w:ascii="Arial" w:hAnsi="Arial" w:cs="Arial"/>
                <w:sz w:val="20"/>
                <w:szCs w:val="20"/>
                <w:lang w:eastAsia="en-US"/>
              </w:rPr>
            </w:pPr>
          </w:p>
          <w:p w14:paraId="2660F0FD" w14:textId="77777777" w:rsidR="009A7AED" w:rsidRPr="00DD5425" w:rsidRDefault="009A7AED" w:rsidP="004910B0">
            <w:pPr>
              <w:spacing w:line="276" w:lineRule="auto"/>
              <w:jc w:val="center"/>
              <w:rPr>
                <w:rFonts w:ascii="Arial" w:hAnsi="Arial" w:cs="Arial"/>
                <w:sz w:val="20"/>
                <w:szCs w:val="20"/>
                <w:lang w:eastAsia="en-US"/>
              </w:rPr>
            </w:pPr>
          </w:p>
          <w:p w14:paraId="7009D3D4"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M²</w:t>
            </w:r>
          </w:p>
        </w:tc>
      </w:tr>
      <w:tr w:rsidR="009A7AED" w:rsidRPr="00DD5425" w14:paraId="293216E7"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41AD7934"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403</w:t>
            </w:r>
          </w:p>
        </w:tc>
        <w:tc>
          <w:tcPr>
            <w:tcW w:w="8196" w:type="dxa"/>
            <w:tcBorders>
              <w:top w:val="single" w:sz="4" w:space="0" w:color="auto"/>
              <w:left w:val="single" w:sz="4" w:space="0" w:color="auto"/>
              <w:bottom w:val="single" w:sz="4" w:space="0" w:color="auto"/>
              <w:right w:val="single" w:sz="4" w:space="0" w:color="auto"/>
            </w:tcBorders>
          </w:tcPr>
          <w:p w14:paraId="370F87F9" w14:textId="77777777" w:rsidR="009A7AED" w:rsidRPr="00DD5425" w:rsidRDefault="009A7AED" w:rsidP="004910B0">
            <w:pPr>
              <w:pStyle w:val="Titre5"/>
              <w:spacing w:before="0" w:line="276" w:lineRule="auto"/>
              <w:rPr>
                <w:rFonts w:ascii="Arial" w:hAnsi="Arial" w:cs="Arial"/>
                <w:b/>
                <w:color w:val="auto"/>
                <w:sz w:val="20"/>
                <w:szCs w:val="20"/>
                <w:u w:val="single"/>
                <w:lang w:eastAsia="en-US"/>
              </w:rPr>
            </w:pPr>
            <w:r w:rsidRPr="00DD5425">
              <w:rPr>
                <w:rFonts w:ascii="Arial" w:hAnsi="Arial" w:cs="Arial"/>
                <w:b/>
                <w:color w:val="auto"/>
                <w:sz w:val="20"/>
                <w:szCs w:val="20"/>
                <w:u w:val="single"/>
                <w:lang w:eastAsia="en-US"/>
              </w:rPr>
              <w:t xml:space="preserve">Enduits au mortier de ciment </w:t>
            </w:r>
          </w:p>
          <w:p w14:paraId="69E02B41"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le </w:t>
            </w:r>
            <w:r w:rsidRPr="00DD5425">
              <w:rPr>
                <w:rFonts w:ascii="Arial" w:hAnsi="Arial" w:cs="Arial"/>
                <w:b/>
                <w:sz w:val="20"/>
                <w:szCs w:val="20"/>
                <w:lang w:eastAsia="en-US"/>
              </w:rPr>
              <w:t xml:space="preserve">METRE CARRE </w:t>
            </w:r>
            <w:r w:rsidRPr="00DD5425">
              <w:rPr>
                <w:rFonts w:ascii="Arial" w:hAnsi="Arial" w:cs="Arial"/>
                <w:sz w:val="20"/>
                <w:szCs w:val="20"/>
                <w:lang w:eastAsia="en-US"/>
              </w:rPr>
              <w:t>(m</w:t>
            </w:r>
            <w:r w:rsidRPr="00DD5425">
              <w:rPr>
                <w:rFonts w:ascii="Arial" w:hAnsi="Arial" w:cs="Arial"/>
                <w:sz w:val="20"/>
                <w:szCs w:val="20"/>
                <w:vertAlign w:val="superscript"/>
                <w:lang w:eastAsia="en-US"/>
              </w:rPr>
              <w:t>2</w:t>
            </w:r>
            <w:r w:rsidRPr="00DD5425">
              <w:rPr>
                <w:rFonts w:ascii="Arial" w:hAnsi="Arial" w:cs="Arial"/>
                <w:sz w:val="20"/>
                <w:szCs w:val="20"/>
                <w:lang w:eastAsia="en-US"/>
              </w:rPr>
              <w:t xml:space="preserve">) d’enduit de ciment. </w:t>
            </w:r>
          </w:p>
          <w:p w14:paraId="57E8479C" w14:textId="77777777" w:rsidR="009A7AED" w:rsidRPr="00DD5425" w:rsidRDefault="009A7AED" w:rsidP="004910B0">
            <w:pPr>
              <w:pStyle w:val="Titre5"/>
              <w:spacing w:before="0" w:line="276" w:lineRule="auto"/>
              <w:rPr>
                <w:rFonts w:ascii="Arial" w:hAnsi="Arial" w:cs="Arial"/>
                <w:b/>
                <w:color w:val="auto"/>
                <w:sz w:val="20"/>
                <w:szCs w:val="20"/>
                <w:u w:val="single"/>
                <w:lang w:eastAsia="en-US"/>
              </w:rPr>
            </w:pPr>
            <w:r w:rsidRPr="00DD5425">
              <w:rPr>
                <w:rFonts w:ascii="Arial" w:hAnsi="Arial" w:cs="Arial"/>
                <w:b/>
                <w:color w:val="auto"/>
                <w:sz w:val="20"/>
                <w:szCs w:val="20"/>
              </w:rPr>
              <w:t>Le mètre carré à</w:t>
            </w:r>
            <w:r w:rsidRPr="00DD5425">
              <w:rPr>
                <w:rFonts w:ascii="Arial" w:hAnsi="Arial" w:cs="Arial"/>
                <w:color w:val="auto"/>
                <w:sz w:val="20"/>
                <w:szCs w:val="20"/>
              </w:rPr>
              <w:t xml:space="preserve">  ____________________________ </w:t>
            </w:r>
            <w:r w:rsidRPr="00DD5425">
              <w:rPr>
                <w:rFonts w:ascii="Arial" w:hAnsi="Arial" w:cs="Arial"/>
                <w:b/>
                <w:bCs/>
                <w:color w:val="auto"/>
                <w:sz w:val="20"/>
                <w:szCs w:val="20"/>
              </w:rPr>
              <w:t>Francs CFA</w:t>
            </w:r>
          </w:p>
        </w:tc>
        <w:tc>
          <w:tcPr>
            <w:tcW w:w="1253" w:type="dxa"/>
            <w:tcBorders>
              <w:top w:val="single" w:sz="4" w:space="0" w:color="auto"/>
              <w:left w:val="single" w:sz="4" w:space="0" w:color="auto"/>
              <w:bottom w:val="single" w:sz="4" w:space="0" w:color="auto"/>
              <w:right w:val="double" w:sz="4" w:space="0" w:color="auto"/>
            </w:tcBorders>
          </w:tcPr>
          <w:p w14:paraId="05101433" w14:textId="77777777" w:rsidR="009A7AED" w:rsidRPr="00DD5425" w:rsidRDefault="009A7AED" w:rsidP="004910B0">
            <w:pPr>
              <w:spacing w:line="276" w:lineRule="auto"/>
              <w:jc w:val="center"/>
              <w:rPr>
                <w:rFonts w:ascii="Arial" w:hAnsi="Arial" w:cs="Arial"/>
                <w:sz w:val="20"/>
                <w:szCs w:val="20"/>
                <w:lang w:eastAsia="en-US"/>
              </w:rPr>
            </w:pPr>
          </w:p>
          <w:p w14:paraId="54E3AAEA" w14:textId="77777777" w:rsidR="009A7AED" w:rsidRPr="00DD5425" w:rsidRDefault="009A7AED" w:rsidP="004910B0">
            <w:pPr>
              <w:spacing w:line="276" w:lineRule="auto"/>
              <w:jc w:val="center"/>
              <w:rPr>
                <w:rFonts w:ascii="Arial" w:hAnsi="Arial" w:cs="Arial"/>
                <w:sz w:val="20"/>
                <w:szCs w:val="20"/>
                <w:lang w:eastAsia="en-US"/>
              </w:rPr>
            </w:pPr>
          </w:p>
          <w:p w14:paraId="3D20AA4D"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M²</w:t>
            </w:r>
          </w:p>
        </w:tc>
      </w:tr>
      <w:tr w:rsidR="009A7AED" w:rsidRPr="00DD5425" w14:paraId="43405551"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01A567F9" w14:textId="77777777" w:rsidR="009A7AED" w:rsidRPr="00DD5425" w:rsidRDefault="009A7AED" w:rsidP="004910B0">
            <w:pPr>
              <w:spacing w:line="276" w:lineRule="auto"/>
              <w:jc w:val="center"/>
              <w:rPr>
                <w:rFonts w:ascii="Arial" w:hAnsi="Arial" w:cs="Arial"/>
                <w:b/>
                <w:bCs/>
                <w:sz w:val="20"/>
                <w:szCs w:val="20"/>
                <w:lang w:eastAsia="en-US"/>
              </w:rPr>
            </w:pPr>
          </w:p>
          <w:p w14:paraId="41927CF2"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404</w:t>
            </w:r>
          </w:p>
        </w:tc>
        <w:tc>
          <w:tcPr>
            <w:tcW w:w="8196" w:type="dxa"/>
            <w:tcBorders>
              <w:top w:val="single" w:sz="4" w:space="0" w:color="auto"/>
              <w:left w:val="single" w:sz="4" w:space="0" w:color="auto"/>
              <w:bottom w:val="single" w:sz="4" w:space="0" w:color="auto"/>
              <w:right w:val="single" w:sz="4" w:space="0" w:color="auto"/>
            </w:tcBorders>
          </w:tcPr>
          <w:p w14:paraId="2BD02051" w14:textId="77777777" w:rsidR="009A7AED" w:rsidRPr="00DD5425" w:rsidRDefault="009A7AED" w:rsidP="004910B0">
            <w:pPr>
              <w:pStyle w:val="Titre5"/>
              <w:spacing w:before="0" w:line="276" w:lineRule="auto"/>
              <w:rPr>
                <w:rFonts w:ascii="Arial" w:hAnsi="Arial" w:cs="Arial"/>
                <w:b/>
                <w:color w:val="auto"/>
                <w:sz w:val="20"/>
                <w:szCs w:val="20"/>
                <w:u w:val="single"/>
                <w:lang w:eastAsia="en-US"/>
              </w:rPr>
            </w:pPr>
            <w:r w:rsidRPr="00DD5425">
              <w:rPr>
                <w:rFonts w:ascii="Arial" w:hAnsi="Arial" w:cs="Arial"/>
                <w:b/>
                <w:color w:val="auto"/>
                <w:sz w:val="20"/>
                <w:szCs w:val="20"/>
                <w:u w:val="single"/>
                <w:lang w:eastAsia="en-US"/>
              </w:rPr>
              <w:t xml:space="preserve">Béton armé pour poteaux ; linteaux, chainages et poutres </w:t>
            </w:r>
          </w:p>
          <w:p w14:paraId="6A747E8B"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Ces prix rémunèrent dans les conditions générales prévues au contrat, le </w:t>
            </w:r>
            <w:r w:rsidRPr="00DD5425">
              <w:rPr>
                <w:rFonts w:ascii="Arial" w:hAnsi="Arial" w:cs="Arial"/>
                <w:b/>
                <w:sz w:val="20"/>
                <w:szCs w:val="20"/>
                <w:lang w:eastAsia="en-US"/>
              </w:rPr>
              <w:t>METRE CUBE</w:t>
            </w:r>
            <w:r w:rsidRPr="00DD5425">
              <w:rPr>
                <w:rFonts w:ascii="Arial" w:hAnsi="Arial" w:cs="Arial"/>
                <w:sz w:val="20"/>
                <w:szCs w:val="20"/>
                <w:lang w:eastAsia="en-US"/>
              </w:rPr>
              <w:t xml:space="preserve"> (m</w:t>
            </w:r>
            <w:r w:rsidRPr="00DD5425">
              <w:rPr>
                <w:rFonts w:ascii="Arial" w:hAnsi="Arial" w:cs="Arial"/>
                <w:sz w:val="20"/>
                <w:szCs w:val="20"/>
                <w:vertAlign w:val="superscript"/>
                <w:lang w:eastAsia="en-US"/>
              </w:rPr>
              <w:t>3</w:t>
            </w:r>
            <w:r w:rsidRPr="00DD5425">
              <w:rPr>
                <w:rFonts w:ascii="Arial" w:hAnsi="Arial" w:cs="Arial"/>
                <w:sz w:val="20"/>
                <w:szCs w:val="20"/>
                <w:lang w:eastAsia="en-US"/>
              </w:rPr>
              <w:t xml:space="preserve">) de béton armé utilisé pour la construction des poteaux, poutres, linteaux et chaînages et mis en place dans les conditions décrites dans le </w:t>
            </w:r>
            <w:r w:rsidRPr="00DD5425">
              <w:rPr>
                <w:rFonts w:ascii="Arial" w:hAnsi="Arial" w:cs="Arial"/>
                <w:b/>
                <w:sz w:val="20"/>
                <w:szCs w:val="20"/>
                <w:lang w:eastAsia="en-US"/>
              </w:rPr>
              <w:t>“ CCTP</w:t>
            </w:r>
          </w:p>
          <w:p w14:paraId="12278067" w14:textId="77777777" w:rsidR="009A7AED" w:rsidRPr="00DD5425" w:rsidRDefault="009A7AED" w:rsidP="004910B0">
            <w:pPr>
              <w:pStyle w:val="Salutations"/>
              <w:spacing w:line="276" w:lineRule="auto"/>
              <w:rPr>
                <w:rFonts w:ascii="Arial" w:hAnsi="Arial" w:cs="Arial"/>
                <w:lang w:eastAsia="en-US"/>
              </w:rPr>
            </w:pPr>
            <w:r w:rsidRPr="00DD5425">
              <w:rPr>
                <w:rFonts w:ascii="Arial" w:hAnsi="Arial" w:cs="Arial"/>
                <w:b/>
                <w:bCs/>
                <w:lang w:eastAsia="en-US"/>
              </w:rPr>
              <w:t>Le mètre cube à</w:t>
            </w:r>
            <w:r w:rsidRPr="00DD5425">
              <w:rPr>
                <w:rFonts w:ascii="Arial" w:hAnsi="Arial" w:cs="Arial"/>
                <w:lang w:eastAsia="en-US"/>
              </w:rPr>
              <w:t xml:space="preserve">  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14:paraId="1075A419" w14:textId="77777777" w:rsidR="009A7AED" w:rsidRPr="00DD5425" w:rsidRDefault="009A7AED" w:rsidP="004910B0">
            <w:pPr>
              <w:spacing w:line="276" w:lineRule="auto"/>
              <w:jc w:val="center"/>
              <w:rPr>
                <w:rFonts w:ascii="Arial" w:hAnsi="Arial" w:cs="Arial"/>
                <w:sz w:val="20"/>
                <w:szCs w:val="20"/>
                <w:lang w:eastAsia="en-US"/>
              </w:rPr>
            </w:pPr>
          </w:p>
          <w:p w14:paraId="0C24FACC" w14:textId="77777777" w:rsidR="009A7AED" w:rsidRPr="00DD5425" w:rsidRDefault="009A7AED" w:rsidP="004910B0">
            <w:pPr>
              <w:spacing w:line="276" w:lineRule="auto"/>
              <w:jc w:val="center"/>
              <w:rPr>
                <w:rFonts w:ascii="Arial" w:hAnsi="Arial" w:cs="Arial"/>
                <w:sz w:val="20"/>
                <w:szCs w:val="20"/>
                <w:lang w:eastAsia="en-US"/>
              </w:rPr>
            </w:pPr>
          </w:p>
          <w:p w14:paraId="01B621EE"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M3</w:t>
            </w:r>
          </w:p>
        </w:tc>
      </w:tr>
      <w:tr w:rsidR="009A7AED" w:rsidRPr="00DD5425" w14:paraId="77524623"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1615E490"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405</w:t>
            </w:r>
          </w:p>
        </w:tc>
        <w:tc>
          <w:tcPr>
            <w:tcW w:w="8196" w:type="dxa"/>
            <w:tcBorders>
              <w:top w:val="single" w:sz="4" w:space="0" w:color="auto"/>
              <w:left w:val="single" w:sz="4" w:space="0" w:color="auto"/>
              <w:bottom w:val="single" w:sz="4" w:space="0" w:color="auto"/>
              <w:right w:val="single" w:sz="4" w:space="0" w:color="auto"/>
            </w:tcBorders>
          </w:tcPr>
          <w:p w14:paraId="60EE3483" w14:textId="77777777" w:rsidR="009A7AED" w:rsidRPr="00DD5425" w:rsidRDefault="009A7AED" w:rsidP="004910B0">
            <w:pPr>
              <w:pStyle w:val="Titre5"/>
              <w:spacing w:before="0" w:line="276" w:lineRule="auto"/>
              <w:rPr>
                <w:rFonts w:ascii="Arial" w:hAnsi="Arial" w:cs="Arial"/>
                <w:b/>
                <w:color w:val="auto"/>
                <w:sz w:val="20"/>
                <w:szCs w:val="20"/>
                <w:u w:val="single"/>
                <w:lang w:eastAsia="en-US"/>
              </w:rPr>
            </w:pPr>
            <w:r w:rsidRPr="00DD5425">
              <w:rPr>
                <w:rFonts w:ascii="Arial" w:hAnsi="Arial" w:cs="Arial"/>
                <w:b/>
                <w:color w:val="auto"/>
                <w:sz w:val="20"/>
                <w:szCs w:val="20"/>
                <w:u w:val="single"/>
                <w:lang w:eastAsia="en-US"/>
              </w:rPr>
              <w:t>Tableau mural</w:t>
            </w:r>
          </w:p>
          <w:p w14:paraId="2D617B61"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à </w:t>
            </w:r>
            <w:r w:rsidRPr="00DD5425">
              <w:rPr>
                <w:rFonts w:ascii="Arial" w:hAnsi="Arial" w:cs="Arial"/>
                <w:b/>
                <w:sz w:val="20"/>
                <w:szCs w:val="20"/>
                <w:lang w:eastAsia="en-US"/>
              </w:rPr>
              <w:t>l’UNITE (U),</w:t>
            </w:r>
            <w:r w:rsidRPr="00DD5425">
              <w:rPr>
                <w:rFonts w:ascii="Arial" w:hAnsi="Arial" w:cs="Arial"/>
                <w:sz w:val="20"/>
                <w:szCs w:val="20"/>
                <w:lang w:eastAsia="en-US"/>
              </w:rPr>
              <w:t xml:space="preserve"> la pose de Tableau mural. </w:t>
            </w:r>
          </w:p>
          <w:p w14:paraId="0FC70066"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b/>
                <w:sz w:val="20"/>
                <w:szCs w:val="20"/>
                <w:lang w:eastAsia="en-US"/>
              </w:rPr>
              <w:t>L’Unité</w:t>
            </w:r>
            <w:r w:rsidRPr="00DD5425">
              <w:rPr>
                <w:rFonts w:ascii="Arial" w:hAnsi="Arial" w:cs="Arial"/>
                <w:b/>
                <w:sz w:val="20"/>
                <w:szCs w:val="20"/>
              </w:rPr>
              <w:t xml:space="preserve"> à</w:t>
            </w:r>
            <w:r w:rsidRPr="00DD5425">
              <w:rPr>
                <w:rFonts w:ascii="Arial" w:hAnsi="Arial" w:cs="Arial"/>
                <w:sz w:val="20"/>
                <w:szCs w:val="20"/>
              </w:rPr>
              <w:t xml:space="preserve">  ____________________________  </w:t>
            </w:r>
            <w:r w:rsidRPr="00DD5425">
              <w:rPr>
                <w:rFonts w:ascii="Arial" w:hAnsi="Arial" w:cs="Arial"/>
                <w:b/>
                <w:bCs/>
                <w:sz w:val="20"/>
                <w:szCs w:val="20"/>
              </w:rPr>
              <w:t>Francs CFA</w:t>
            </w:r>
          </w:p>
        </w:tc>
        <w:tc>
          <w:tcPr>
            <w:tcW w:w="1253" w:type="dxa"/>
            <w:tcBorders>
              <w:top w:val="single" w:sz="4" w:space="0" w:color="auto"/>
              <w:left w:val="single" w:sz="4" w:space="0" w:color="auto"/>
              <w:bottom w:val="single" w:sz="4" w:space="0" w:color="auto"/>
              <w:right w:val="double" w:sz="4" w:space="0" w:color="auto"/>
            </w:tcBorders>
          </w:tcPr>
          <w:p w14:paraId="6066F975" w14:textId="77777777" w:rsidR="009A7AED" w:rsidRPr="00DD5425" w:rsidRDefault="009A7AED" w:rsidP="004910B0">
            <w:pPr>
              <w:spacing w:line="276" w:lineRule="auto"/>
              <w:jc w:val="center"/>
              <w:rPr>
                <w:rFonts w:ascii="Arial" w:hAnsi="Arial" w:cs="Arial"/>
                <w:sz w:val="20"/>
                <w:szCs w:val="20"/>
                <w:lang w:eastAsia="en-US"/>
              </w:rPr>
            </w:pPr>
          </w:p>
          <w:p w14:paraId="697CE461"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U</w:t>
            </w:r>
          </w:p>
        </w:tc>
      </w:tr>
      <w:tr w:rsidR="009A7AED" w:rsidRPr="00DD5425" w14:paraId="56EA5F9D"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14:paraId="2A5991F2"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406</w:t>
            </w:r>
          </w:p>
        </w:tc>
        <w:tc>
          <w:tcPr>
            <w:tcW w:w="8196" w:type="dxa"/>
            <w:tcBorders>
              <w:top w:val="single" w:sz="4" w:space="0" w:color="auto"/>
              <w:left w:val="single" w:sz="4" w:space="0" w:color="auto"/>
              <w:bottom w:val="single" w:sz="4" w:space="0" w:color="auto"/>
              <w:right w:val="single" w:sz="4" w:space="0" w:color="auto"/>
            </w:tcBorders>
          </w:tcPr>
          <w:p w14:paraId="4940B3AD" w14:textId="77777777" w:rsidR="009A7AED" w:rsidRPr="00DD5425" w:rsidRDefault="009A7AED" w:rsidP="004910B0">
            <w:pPr>
              <w:pStyle w:val="Titre5"/>
              <w:spacing w:before="0" w:line="276" w:lineRule="auto"/>
              <w:rPr>
                <w:rFonts w:ascii="Arial" w:hAnsi="Arial" w:cs="Arial"/>
                <w:b/>
                <w:color w:val="auto"/>
                <w:sz w:val="20"/>
                <w:szCs w:val="20"/>
                <w:u w:val="single"/>
                <w:lang w:eastAsia="en-US"/>
              </w:rPr>
            </w:pPr>
            <w:r w:rsidRPr="00DD5425">
              <w:rPr>
                <w:rFonts w:ascii="Arial" w:hAnsi="Arial" w:cs="Arial"/>
                <w:b/>
                <w:color w:val="auto"/>
                <w:sz w:val="20"/>
                <w:szCs w:val="20"/>
                <w:u w:val="single"/>
                <w:lang w:eastAsia="en-US"/>
              </w:rPr>
              <w:t xml:space="preserve">Chape ciment lissée </w:t>
            </w:r>
          </w:p>
          <w:p w14:paraId="5239C79E"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au </w:t>
            </w:r>
            <w:r w:rsidRPr="00DD5425">
              <w:rPr>
                <w:rFonts w:ascii="Arial" w:hAnsi="Arial" w:cs="Arial"/>
                <w:b/>
                <w:sz w:val="20"/>
                <w:szCs w:val="20"/>
                <w:lang w:eastAsia="en-US"/>
              </w:rPr>
              <w:t xml:space="preserve">METRE CARRE </w:t>
            </w:r>
            <w:r w:rsidRPr="00DD5425">
              <w:rPr>
                <w:rFonts w:ascii="Arial" w:hAnsi="Arial" w:cs="Arial"/>
                <w:sz w:val="20"/>
                <w:szCs w:val="20"/>
                <w:lang w:eastAsia="en-US"/>
              </w:rPr>
              <w:t>(m</w:t>
            </w:r>
            <w:r w:rsidRPr="00DD5425">
              <w:rPr>
                <w:rFonts w:ascii="Arial" w:hAnsi="Arial" w:cs="Arial"/>
                <w:sz w:val="20"/>
                <w:szCs w:val="20"/>
                <w:vertAlign w:val="superscript"/>
                <w:lang w:eastAsia="en-US"/>
              </w:rPr>
              <w:t>2</w:t>
            </w:r>
            <w:r w:rsidRPr="00DD5425">
              <w:rPr>
                <w:rFonts w:ascii="Arial" w:hAnsi="Arial" w:cs="Arial"/>
                <w:sz w:val="20"/>
                <w:szCs w:val="20"/>
                <w:lang w:eastAsia="en-US"/>
              </w:rPr>
              <w:t xml:space="preserve">), la pose de la chape lissée sur le dallage. </w:t>
            </w:r>
          </w:p>
          <w:p w14:paraId="0DABD517" w14:textId="77777777" w:rsidR="009A7AED" w:rsidRPr="00DD5425" w:rsidRDefault="009A7AED" w:rsidP="004910B0">
            <w:pPr>
              <w:pStyle w:val="En-tte"/>
              <w:tabs>
                <w:tab w:val="left" w:pos="708"/>
              </w:tabs>
              <w:spacing w:line="276" w:lineRule="auto"/>
              <w:rPr>
                <w:rFonts w:ascii="Arial" w:hAnsi="Arial" w:cs="Arial"/>
                <w:sz w:val="20"/>
                <w:szCs w:val="20"/>
              </w:rPr>
            </w:pPr>
            <w:r w:rsidRPr="00DD5425">
              <w:rPr>
                <w:rFonts w:ascii="Arial" w:hAnsi="Arial" w:cs="Arial"/>
                <w:b/>
                <w:sz w:val="20"/>
                <w:szCs w:val="20"/>
              </w:rPr>
              <w:t>Le mètre carré à</w:t>
            </w:r>
            <w:r w:rsidRPr="00DD5425">
              <w:rPr>
                <w:rFonts w:ascii="Arial" w:hAnsi="Arial" w:cs="Arial"/>
                <w:sz w:val="20"/>
                <w:szCs w:val="20"/>
              </w:rPr>
              <w:t xml:space="preserve">  ____________________________  </w:t>
            </w:r>
            <w:r w:rsidRPr="00DD5425">
              <w:rPr>
                <w:rFonts w:ascii="Arial" w:hAnsi="Arial" w:cs="Arial"/>
                <w:b/>
                <w:bCs/>
                <w:sz w:val="20"/>
                <w:szCs w:val="20"/>
              </w:rPr>
              <w:t>Francs CFA</w:t>
            </w:r>
          </w:p>
        </w:tc>
        <w:tc>
          <w:tcPr>
            <w:tcW w:w="1253" w:type="dxa"/>
            <w:tcBorders>
              <w:top w:val="single" w:sz="4" w:space="0" w:color="auto"/>
              <w:left w:val="single" w:sz="4" w:space="0" w:color="auto"/>
              <w:bottom w:val="single" w:sz="4" w:space="0" w:color="auto"/>
              <w:right w:val="double" w:sz="4" w:space="0" w:color="auto"/>
            </w:tcBorders>
          </w:tcPr>
          <w:p w14:paraId="141A7AEC"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M²</w:t>
            </w:r>
          </w:p>
        </w:tc>
      </w:tr>
      <w:tr w:rsidR="009A7AED" w:rsidRPr="00DD5425" w14:paraId="1BC8E14F"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14:paraId="7862E67E"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407</w:t>
            </w:r>
          </w:p>
        </w:tc>
        <w:tc>
          <w:tcPr>
            <w:tcW w:w="8196" w:type="dxa"/>
            <w:tcBorders>
              <w:top w:val="single" w:sz="4" w:space="0" w:color="auto"/>
              <w:left w:val="single" w:sz="4" w:space="0" w:color="auto"/>
              <w:bottom w:val="single" w:sz="4" w:space="0" w:color="auto"/>
              <w:right w:val="single" w:sz="4" w:space="0" w:color="auto"/>
            </w:tcBorders>
          </w:tcPr>
          <w:p w14:paraId="05317586" w14:textId="77777777" w:rsidR="009A7AED" w:rsidRPr="00DD5425" w:rsidRDefault="009A7AED" w:rsidP="004910B0">
            <w:pPr>
              <w:spacing w:line="280" w:lineRule="exact"/>
              <w:rPr>
                <w:rFonts w:ascii="Arial" w:hAnsi="Arial" w:cs="Arial"/>
                <w:b/>
                <w:sz w:val="20"/>
                <w:szCs w:val="20"/>
                <w:u w:val="single"/>
                <w:lang w:eastAsia="en-US"/>
              </w:rPr>
            </w:pPr>
            <w:r w:rsidRPr="00DD5425">
              <w:rPr>
                <w:rFonts w:ascii="Arial" w:hAnsi="Arial" w:cs="Arial"/>
                <w:b/>
                <w:sz w:val="20"/>
                <w:szCs w:val="20"/>
                <w:u w:val="single"/>
                <w:lang w:eastAsia="en-US"/>
              </w:rPr>
              <w:t>Claustras</w:t>
            </w:r>
          </w:p>
          <w:p w14:paraId="557651FF"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au </w:t>
            </w:r>
            <w:r w:rsidRPr="00DD5425">
              <w:rPr>
                <w:rFonts w:ascii="Arial" w:hAnsi="Arial" w:cs="Arial"/>
                <w:b/>
                <w:sz w:val="20"/>
                <w:szCs w:val="20"/>
                <w:lang w:eastAsia="en-US"/>
              </w:rPr>
              <w:t xml:space="preserve">METRE CARRE </w:t>
            </w:r>
            <w:r w:rsidRPr="00DD5425">
              <w:rPr>
                <w:rFonts w:ascii="Arial" w:hAnsi="Arial" w:cs="Arial"/>
                <w:sz w:val="20"/>
                <w:szCs w:val="20"/>
                <w:lang w:eastAsia="en-US"/>
              </w:rPr>
              <w:t>(m</w:t>
            </w:r>
            <w:r w:rsidRPr="00DD5425">
              <w:rPr>
                <w:rFonts w:ascii="Arial" w:hAnsi="Arial" w:cs="Arial"/>
                <w:sz w:val="20"/>
                <w:szCs w:val="20"/>
                <w:vertAlign w:val="superscript"/>
                <w:lang w:eastAsia="en-US"/>
              </w:rPr>
              <w:t>2</w:t>
            </w:r>
            <w:r w:rsidRPr="00DD5425">
              <w:rPr>
                <w:rFonts w:ascii="Arial" w:hAnsi="Arial" w:cs="Arial"/>
                <w:sz w:val="20"/>
                <w:szCs w:val="20"/>
                <w:lang w:eastAsia="en-US"/>
              </w:rPr>
              <w:t xml:space="preserve">), la pose des claustras sur murs. </w:t>
            </w:r>
          </w:p>
          <w:p w14:paraId="373485F2" w14:textId="77777777" w:rsidR="009A7AED" w:rsidRPr="00DD5425" w:rsidRDefault="009A7AED" w:rsidP="004910B0">
            <w:pPr>
              <w:pStyle w:val="En-tte"/>
              <w:tabs>
                <w:tab w:val="left" w:pos="708"/>
              </w:tabs>
              <w:spacing w:line="276" w:lineRule="auto"/>
              <w:rPr>
                <w:rFonts w:ascii="Arial" w:hAnsi="Arial" w:cs="Arial"/>
                <w:sz w:val="20"/>
                <w:szCs w:val="20"/>
              </w:rPr>
            </w:pPr>
            <w:r w:rsidRPr="00DD5425">
              <w:rPr>
                <w:rFonts w:ascii="Arial" w:hAnsi="Arial" w:cs="Arial"/>
                <w:b/>
                <w:sz w:val="20"/>
                <w:szCs w:val="20"/>
              </w:rPr>
              <w:t>Le mètre carré à</w:t>
            </w:r>
            <w:r w:rsidRPr="00DD5425">
              <w:rPr>
                <w:rFonts w:ascii="Arial" w:hAnsi="Arial" w:cs="Arial"/>
                <w:sz w:val="20"/>
                <w:szCs w:val="20"/>
              </w:rPr>
              <w:t xml:space="preserve">  ____________________________  </w:t>
            </w:r>
            <w:r w:rsidRPr="00DD5425">
              <w:rPr>
                <w:rFonts w:ascii="Arial" w:hAnsi="Arial" w:cs="Arial"/>
                <w:b/>
                <w:bCs/>
                <w:sz w:val="20"/>
                <w:szCs w:val="20"/>
              </w:rPr>
              <w:t>Francs CFA</w:t>
            </w:r>
          </w:p>
        </w:tc>
        <w:tc>
          <w:tcPr>
            <w:tcW w:w="1253" w:type="dxa"/>
            <w:tcBorders>
              <w:top w:val="single" w:sz="4" w:space="0" w:color="auto"/>
              <w:left w:val="single" w:sz="4" w:space="0" w:color="auto"/>
              <w:bottom w:val="single" w:sz="4" w:space="0" w:color="auto"/>
              <w:right w:val="double" w:sz="4" w:space="0" w:color="auto"/>
            </w:tcBorders>
          </w:tcPr>
          <w:p w14:paraId="75035460"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M²</w:t>
            </w:r>
          </w:p>
        </w:tc>
      </w:tr>
      <w:tr w:rsidR="009A7AED" w:rsidRPr="00DD5425" w14:paraId="5CC59D4E"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0A242177" w14:textId="77777777" w:rsidR="009A7AED" w:rsidRPr="00DD5425" w:rsidRDefault="009A7AED" w:rsidP="004910B0">
            <w:pPr>
              <w:spacing w:line="276" w:lineRule="auto"/>
              <w:jc w:val="center"/>
              <w:rPr>
                <w:rFonts w:ascii="Arial" w:hAnsi="Arial" w:cs="Arial"/>
                <w:b/>
                <w:bCs/>
                <w:sz w:val="20"/>
                <w:szCs w:val="20"/>
                <w:lang w:eastAsia="en-US"/>
              </w:rPr>
            </w:pPr>
          </w:p>
        </w:tc>
        <w:tc>
          <w:tcPr>
            <w:tcW w:w="8196" w:type="dxa"/>
            <w:tcBorders>
              <w:top w:val="single" w:sz="4" w:space="0" w:color="auto"/>
              <w:left w:val="single" w:sz="4" w:space="0" w:color="auto"/>
              <w:bottom w:val="single" w:sz="4" w:space="0" w:color="auto"/>
              <w:right w:val="single" w:sz="4" w:space="0" w:color="auto"/>
            </w:tcBorders>
            <w:hideMark/>
          </w:tcPr>
          <w:p w14:paraId="27249332" w14:textId="77777777" w:rsidR="009A7AED" w:rsidRPr="00DD5425" w:rsidRDefault="009A7AED" w:rsidP="004910B0">
            <w:pPr>
              <w:spacing w:line="280" w:lineRule="exact"/>
              <w:jc w:val="center"/>
              <w:rPr>
                <w:rFonts w:ascii="Arial" w:hAnsi="Arial" w:cs="Arial"/>
                <w:b/>
                <w:sz w:val="20"/>
                <w:szCs w:val="20"/>
                <w:u w:val="single"/>
                <w:lang w:eastAsia="en-US"/>
              </w:rPr>
            </w:pPr>
            <w:r w:rsidRPr="00DD5425">
              <w:rPr>
                <w:rFonts w:ascii="Arial" w:hAnsi="Arial" w:cs="Arial"/>
                <w:b/>
                <w:bCs/>
                <w:sz w:val="20"/>
                <w:szCs w:val="20"/>
                <w:u w:val="single"/>
                <w:lang w:eastAsia="en-US"/>
              </w:rPr>
              <w:t>Lot 500 : Charpente et couverture</w:t>
            </w:r>
          </w:p>
        </w:tc>
        <w:tc>
          <w:tcPr>
            <w:tcW w:w="1253" w:type="dxa"/>
            <w:tcBorders>
              <w:top w:val="single" w:sz="4" w:space="0" w:color="auto"/>
              <w:left w:val="single" w:sz="4" w:space="0" w:color="auto"/>
              <w:bottom w:val="single" w:sz="4" w:space="0" w:color="auto"/>
              <w:right w:val="double" w:sz="4" w:space="0" w:color="auto"/>
            </w:tcBorders>
          </w:tcPr>
          <w:p w14:paraId="412FAB26" w14:textId="77777777" w:rsidR="009A7AED" w:rsidRPr="00DD5425" w:rsidRDefault="009A7AED" w:rsidP="004910B0">
            <w:pPr>
              <w:spacing w:line="276" w:lineRule="auto"/>
              <w:jc w:val="center"/>
              <w:rPr>
                <w:rFonts w:ascii="Arial" w:hAnsi="Arial" w:cs="Arial"/>
                <w:sz w:val="20"/>
                <w:szCs w:val="20"/>
                <w:lang w:eastAsia="en-US"/>
              </w:rPr>
            </w:pPr>
          </w:p>
        </w:tc>
      </w:tr>
      <w:tr w:rsidR="009A7AED" w:rsidRPr="00DD5425" w14:paraId="796014C9"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14:paraId="2430A4A3"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501</w:t>
            </w:r>
          </w:p>
        </w:tc>
        <w:tc>
          <w:tcPr>
            <w:tcW w:w="8196" w:type="dxa"/>
            <w:tcBorders>
              <w:top w:val="single" w:sz="4" w:space="0" w:color="auto"/>
              <w:left w:val="single" w:sz="4" w:space="0" w:color="auto"/>
              <w:bottom w:val="single" w:sz="4" w:space="0" w:color="auto"/>
              <w:right w:val="single" w:sz="4" w:space="0" w:color="auto"/>
            </w:tcBorders>
          </w:tcPr>
          <w:p w14:paraId="7928B8E2" w14:textId="77777777" w:rsidR="009A7AED" w:rsidRPr="00DD5425" w:rsidRDefault="009A7AED" w:rsidP="004910B0">
            <w:pPr>
              <w:spacing w:line="280" w:lineRule="exact"/>
              <w:rPr>
                <w:rFonts w:ascii="Arial" w:hAnsi="Arial" w:cs="Arial"/>
                <w:b/>
                <w:sz w:val="20"/>
                <w:szCs w:val="20"/>
                <w:u w:val="single"/>
                <w:lang w:eastAsia="en-US"/>
              </w:rPr>
            </w:pPr>
            <w:r w:rsidRPr="00DD5425">
              <w:rPr>
                <w:rFonts w:ascii="Arial" w:hAnsi="Arial" w:cs="Arial"/>
                <w:b/>
                <w:sz w:val="20"/>
                <w:szCs w:val="20"/>
                <w:u w:val="single"/>
                <w:lang w:eastAsia="en-US"/>
              </w:rPr>
              <w:t xml:space="preserve">Fermes </w:t>
            </w:r>
          </w:p>
          <w:p w14:paraId="2A49B4BB"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Ces prix rémunèrent dans les conditions générales prévues au contrat, le </w:t>
            </w:r>
            <w:r w:rsidRPr="00DD5425">
              <w:rPr>
                <w:rFonts w:ascii="Arial" w:hAnsi="Arial" w:cs="Arial"/>
                <w:b/>
                <w:sz w:val="20"/>
                <w:szCs w:val="20"/>
                <w:lang w:eastAsia="en-US"/>
              </w:rPr>
              <w:t>METRE CUBE</w:t>
            </w:r>
            <w:r w:rsidRPr="00DD5425">
              <w:rPr>
                <w:rFonts w:ascii="Arial" w:hAnsi="Arial" w:cs="Arial"/>
                <w:sz w:val="20"/>
                <w:szCs w:val="20"/>
                <w:lang w:eastAsia="en-US"/>
              </w:rPr>
              <w:t xml:space="preserve"> (m</w:t>
            </w:r>
            <w:r w:rsidRPr="00DD5425">
              <w:rPr>
                <w:rFonts w:ascii="Arial" w:hAnsi="Arial" w:cs="Arial"/>
                <w:sz w:val="20"/>
                <w:szCs w:val="20"/>
                <w:vertAlign w:val="superscript"/>
                <w:lang w:eastAsia="en-US"/>
              </w:rPr>
              <w:t>3</w:t>
            </w:r>
            <w:r w:rsidRPr="00DD5425">
              <w:rPr>
                <w:rFonts w:ascii="Arial" w:hAnsi="Arial" w:cs="Arial"/>
                <w:sz w:val="20"/>
                <w:szCs w:val="20"/>
                <w:lang w:eastAsia="en-US"/>
              </w:rPr>
              <w:t>)</w:t>
            </w:r>
            <w:r w:rsidRPr="00DD5425">
              <w:rPr>
                <w:rFonts w:ascii="Arial" w:hAnsi="Arial" w:cs="Arial"/>
                <w:b/>
                <w:sz w:val="20"/>
                <w:szCs w:val="20"/>
                <w:lang w:eastAsia="en-US"/>
              </w:rPr>
              <w:t>,</w:t>
            </w:r>
            <w:r w:rsidRPr="00DD5425">
              <w:rPr>
                <w:rFonts w:ascii="Arial" w:hAnsi="Arial" w:cs="Arial"/>
                <w:sz w:val="20"/>
                <w:szCs w:val="20"/>
                <w:lang w:eastAsia="en-US"/>
              </w:rPr>
              <w:t xml:space="preserve"> le bois mis en œuvre pour la confection des fermes, dans les conditions décrites dans le </w:t>
            </w:r>
            <w:r w:rsidRPr="00DD5425">
              <w:rPr>
                <w:rFonts w:ascii="Arial" w:hAnsi="Arial" w:cs="Arial"/>
                <w:b/>
                <w:sz w:val="20"/>
                <w:szCs w:val="20"/>
                <w:lang w:eastAsia="en-US"/>
              </w:rPr>
              <w:t>“ CCTP</w:t>
            </w:r>
          </w:p>
          <w:p w14:paraId="68A742DF" w14:textId="77777777" w:rsidR="009A7AED" w:rsidRPr="00DD5425" w:rsidRDefault="009A7AED" w:rsidP="004910B0">
            <w:pPr>
              <w:pStyle w:val="En-tte"/>
              <w:tabs>
                <w:tab w:val="left" w:pos="708"/>
              </w:tabs>
              <w:spacing w:line="276" w:lineRule="auto"/>
              <w:rPr>
                <w:rFonts w:ascii="Arial" w:hAnsi="Arial" w:cs="Arial"/>
                <w:sz w:val="20"/>
                <w:szCs w:val="20"/>
              </w:rPr>
            </w:pPr>
            <w:r w:rsidRPr="00DD5425">
              <w:rPr>
                <w:rFonts w:ascii="Arial" w:hAnsi="Arial" w:cs="Arial"/>
                <w:b/>
                <w:bCs/>
                <w:sz w:val="20"/>
                <w:szCs w:val="20"/>
              </w:rPr>
              <w:t>Le mètre cube à</w:t>
            </w:r>
            <w:r w:rsidRPr="00DD5425">
              <w:rPr>
                <w:rFonts w:ascii="Arial" w:hAnsi="Arial" w:cs="Arial"/>
                <w:sz w:val="20"/>
                <w:szCs w:val="20"/>
              </w:rPr>
              <w:t xml:space="preserve">  ____________________________ </w:t>
            </w:r>
            <w:r w:rsidRPr="00DD5425">
              <w:rPr>
                <w:rFonts w:ascii="Arial" w:hAnsi="Arial" w:cs="Arial"/>
                <w:b/>
                <w:sz w:val="20"/>
                <w:szCs w:val="20"/>
              </w:rPr>
              <w:t>Francs CFA</w:t>
            </w:r>
          </w:p>
        </w:tc>
        <w:tc>
          <w:tcPr>
            <w:tcW w:w="1253" w:type="dxa"/>
            <w:tcBorders>
              <w:top w:val="single" w:sz="4" w:space="0" w:color="auto"/>
              <w:left w:val="single" w:sz="4" w:space="0" w:color="auto"/>
              <w:bottom w:val="single" w:sz="4" w:space="0" w:color="auto"/>
              <w:right w:val="double" w:sz="4" w:space="0" w:color="auto"/>
            </w:tcBorders>
          </w:tcPr>
          <w:p w14:paraId="73BD5627" w14:textId="77777777" w:rsidR="009A7AED" w:rsidRPr="00DD5425" w:rsidRDefault="009A7AED" w:rsidP="004910B0">
            <w:pPr>
              <w:spacing w:line="276" w:lineRule="auto"/>
              <w:jc w:val="center"/>
              <w:rPr>
                <w:rFonts w:ascii="Arial" w:hAnsi="Arial" w:cs="Arial"/>
                <w:sz w:val="20"/>
                <w:szCs w:val="20"/>
                <w:lang w:eastAsia="en-US"/>
              </w:rPr>
            </w:pPr>
          </w:p>
          <w:p w14:paraId="419EFAA6" w14:textId="77777777" w:rsidR="009A7AED" w:rsidRPr="00DD5425" w:rsidRDefault="009A7AED" w:rsidP="004910B0">
            <w:pPr>
              <w:spacing w:line="276" w:lineRule="auto"/>
              <w:jc w:val="center"/>
              <w:rPr>
                <w:rFonts w:ascii="Arial" w:hAnsi="Arial" w:cs="Arial"/>
                <w:sz w:val="20"/>
                <w:szCs w:val="20"/>
                <w:lang w:eastAsia="en-US"/>
              </w:rPr>
            </w:pPr>
          </w:p>
          <w:p w14:paraId="0B027C1D"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M3</w:t>
            </w:r>
          </w:p>
        </w:tc>
      </w:tr>
      <w:tr w:rsidR="009A7AED" w:rsidRPr="00DD5425" w14:paraId="27EE39F5"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760A6252"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502</w:t>
            </w:r>
          </w:p>
        </w:tc>
        <w:tc>
          <w:tcPr>
            <w:tcW w:w="8196" w:type="dxa"/>
            <w:tcBorders>
              <w:top w:val="single" w:sz="4" w:space="0" w:color="auto"/>
              <w:left w:val="single" w:sz="4" w:space="0" w:color="auto"/>
              <w:bottom w:val="single" w:sz="4" w:space="0" w:color="auto"/>
              <w:right w:val="single" w:sz="4" w:space="0" w:color="auto"/>
            </w:tcBorders>
          </w:tcPr>
          <w:p w14:paraId="076AD502" w14:textId="77777777" w:rsidR="009A7AED" w:rsidRPr="00DD5425" w:rsidRDefault="009A7AED" w:rsidP="004910B0">
            <w:pPr>
              <w:spacing w:line="280" w:lineRule="exact"/>
              <w:jc w:val="both"/>
              <w:rPr>
                <w:rFonts w:ascii="Arial" w:hAnsi="Arial" w:cs="Arial"/>
                <w:b/>
                <w:sz w:val="20"/>
                <w:szCs w:val="20"/>
                <w:u w:val="single"/>
                <w:lang w:eastAsia="en-US"/>
              </w:rPr>
            </w:pPr>
            <w:r w:rsidRPr="00DD5425">
              <w:rPr>
                <w:rFonts w:ascii="Arial" w:hAnsi="Arial" w:cs="Arial"/>
                <w:b/>
                <w:sz w:val="20"/>
                <w:szCs w:val="20"/>
                <w:u w:val="single"/>
                <w:lang w:eastAsia="en-US"/>
              </w:rPr>
              <w:t>Pannes et lattes de rive de pignon</w:t>
            </w:r>
          </w:p>
          <w:p w14:paraId="287A72E3"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Ces prix rémunèrent dans les conditions générales prévues au contrat, le </w:t>
            </w:r>
            <w:r w:rsidRPr="00DD5425">
              <w:rPr>
                <w:rFonts w:ascii="Arial" w:hAnsi="Arial" w:cs="Arial"/>
                <w:b/>
                <w:sz w:val="20"/>
                <w:szCs w:val="20"/>
                <w:lang w:eastAsia="en-US"/>
              </w:rPr>
              <w:t>METRE CUBE</w:t>
            </w:r>
            <w:r w:rsidRPr="00DD5425">
              <w:rPr>
                <w:rFonts w:ascii="Arial" w:hAnsi="Arial" w:cs="Arial"/>
                <w:sz w:val="20"/>
                <w:szCs w:val="20"/>
                <w:lang w:eastAsia="en-US"/>
              </w:rPr>
              <w:t xml:space="preserve"> (m</w:t>
            </w:r>
            <w:r w:rsidRPr="00DD5425">
              <w:rPr>
                <w:rFonts w:ascii="Arial" w:hAnsi="Arial" w:cs="Arial"/>
                <w:sz w:val="20"/>
                <w:szCs w:val="20"/>
                <w:vertAlign w:val="superscript"/>
                <w:lang w:eastAsia="en-US"/>
              </w:rPr>
              <w:t>3</w:t>
            </w:r>
            <w:r w:rsidRPr="00DD5425">
              <w:rPr>
                <w:rFonts w:ascii="Arial" w:hAnsi="Arial" w:cs="Arial"/>
                <w:sz w:val="20"/>
                <w:szCs w:val="20"/>
                <w:lang w:eastAsia="en-US"/>
              </w:rPr>
              <w:t xml:space="preserve">) de bois mis en œuvre pour la confection des pannes et lattes de rive pignons dans les conditions décrites dans le </w:t>
            </w:r>
            <w:r w:rsidRPr="00DD5425">
              <w:rPr>
                <w:rFonts w:ascii="Arial" w:hAnsi="Arial" w:cs="Arial"/>
                <w:b/>
                <w:sz w:val="20"/>
                <w:szCs w:val="20"/>
                <w:lang w:eastAsia="en-US"/>
              </w:rPr>
              <w:t>“ CCTP</w:t>
            </w:r>
          </w:p>
          <w:p w14:paraId="7C963B0A" w14:textId="77777777" w:rsidR="009A7AED" w:rsidRPr="00DD5425" w:rsidRDefault="009A7AED" w:rsidP="004910B0">
            <w:pPr>
              <w:spacing w:line="280" w:lineRule="exact"/>
              <w:jc w:val="both"/>
              <w:rPr>
                <w:rFonts w:ascii="Arial" w:hAnsi="Arial" w:cs="Arial"/>
                <w:b/>
                <w:bCs/>
                <w:sz w:val="20"/>
                <w:szCs w:val="20"/>
                <w:u w:val="single"/>
                <w:lang w:eastAsia="en-US"/>
              </w:rPr>
            </w:pPr>
            <w:r w:rsidRPr="00DD5425">
              <w:rPr>
                <w:rFonts w:ascii="Arial" w:hAnsi="Arial" w:cs="Arial"/>
                <w:b/>
                <w:bCs/>
                <w:sz w:val="20"/>
                <w:szCs w:val="20"/>
              </w:rPr>
              <w:t>Le mètre cube à</w:t>
            </w:r>
            <w:r w:rsidRPr="00DD5425">
              <w:rPr>
                <w:rFonts w:ascii="Arial" w:hAnsi="Arial" w:cs="Arial"/>
                <w:sz w:val="20"/>
                <w:szCs w:val="20"/>
              </w:rPr>
              <w:t xml:space="preserve">  ____________________________ </w:t>
            </w:r>
            <w:r w:rsidRPr="00DD5425">
              <w:rPr>
                <w:rFonts w:ascii="Arial" w:hAnsi="Arial" w:cs="Arial"/>
                <w:b/>
                <w:sz w:val="20"/>
                <w:szCs w:val="20"/>
              </w:rPr>
              <w:t>Francs CFA</w:t>
            </w:r>
          </w:p>
        </w:tc>
        <w:tc>
          <w:tcPr>
            <w:tcW w:w="1253" w:type="dxa"/>
            <w:tcBorders>
              <w:top w:val="single" w:sz="4" w:space="0" w:color="auto"/>
              <w:left w:val="single" w:sz="4" w:space="0" w:color="auto"/>
              <w:bottom w:val="single" w:sz="4" w:space="0" w:color="auto"/>
              <w:right w:val="double" w:sz="4" w:space="0" w:color="auto"/>
            </w:tcBorders>
          </w:tcPr>
          <w:p w14:paraId="2A63E0E6" w14:textId="77777777" w:rsidR="009A7AED" w:rsidRPr="00DD5425" w:rsidRDefault="009A7AED" w:rsidP="004910B0">
            <w:pPr>
              <w:spacing w:line="276" w:lineRule="auto"/>
              <w:jc w:val="center"/>
              <w:rPr>
                <w:rFonts w:ascii="Arial" w:hAnsi="Arial" w:cs="Arial"/>
                <w:sz w:val="20"/>
                <w:szCs w:val="20"/>
                <w:lang w:eastAsia="en-US"/>
              </w:rPr>
            </w:pPr>
          </w:p>
          <w:p w14:paraId="54B7B18B" w14:textId="77777777" w:rsidR="009A7AED" w:rsidRPr="00DD5425" w:rsidRDefault="009A7AED" w:rsidP="004910B0">
            <w:pPr>
              <w:spacing w:line="276" w:lineRule="auto"/>
              <w:jc w:val="center"/>
              <w:rPr>
                <w:rFonts w:ascii="Arial" w:hAnsi="Arial" w:cs="Arial"/>
                <w:sz w:val="20"/>
                <w:szCs w:val="20"/>
                <w:lang w:eastAsia="en-US"/>
              </w:rPr>
            </w:pPr>
          </w:p>
          <w:p w14:paraId="2623011B"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M3</w:t>
            </w:r>
          </w:p>
        </w:tc>
      </w:tr>
      <w:tr w:rsidR="009A7AED" w:rsidRPr="00DD5425" w14:paraId="451CF10A" w14:textId="77777777" w:rsidTr="00DD5425">
        <w:trPr>
          <w:trHeight w:val="1526"/>
          <w:jc w:val="center"/>
        </w:trPr>
        <w:tc>
          <w:tcPr>
            <w:tcW w:w="630" w:type="dxa"/>
            <w:tcBorders>
              <w:top w:val="single" w:sz="4" w:space="0" w:color="auto"/>
              <w:left w:val="double" w:sz="4" w:space="0" w:color="auto"/>
              <w:bottom w:val="single" w:sz="4" w:space="0" w:color="auto"/>
              <w:right w:val="single" w:sz="4" w:space="0" w:color="auto"/>
            </w:tcBorders>
            <w:vAlign w:val="center"/>
            <w:hideMark/>
          </w:tcPr>
          <w:p w14:paraId="79323AFA"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503</w:t>
            </w:r>
          </w:p>
        </w:tc>
        <w:tc>
          <w:tcPr>
            <w:tcW w:w="8196" w:type="dxa"/>
            <w:tcBorders>
              <w:top w:val="single" w:sz="4" w:space="0" w:color="auto"/>
              <w:left w:val="single" w:sz="4" w:space="0" w:color="auto"/>
              <w:bottom w:val="single" w:sz="4" w:space="0" w:color="auto"/>
              <w:right w:val="single" w:sz="4" w:space="0" w:color="auto"/>
            </w:tcBorders>
          </w:tcPr>
          <w:p w14:paraId="170D73E5" w14:textId="77777777" w:rsidR="009A7AED" w:rsidRPr="00DD5425" w:rsidRDefault="009A7AED" w:rsidP="004910B0">
            <w:pPr>
              <w:spacing w:line="280" w:lineRule="exact"/>
              <w:jc w:val="both"/>
              <w:rPr>
                <w:rFonts w:ascii="Arial" w:hAnsi="Arial" w:cs="Arial"/>
                <w:b/>
                <w:bCs/>
                <w:sz w:val="20"/>
                <w:szCs w:val="20"/>
                <w:u w:val="single"/>
                <w:lang w:eastAsia="en-US"/>
              </w:rPr>
            </w:pPr>
            <w:r w:rsidRPr="00DD5425">
              <w:rPr>
                <w:rFonts w:ascii="Arial" w:hAnsi="Arial" w:cs="Arial"/>
                <w:b/>
                <w:bCs/>
                <w:sz w:val="20"/>
                <w:szCs w:val="20"/>
                <w:u w:val="single"/>
                <w:lang w:eastAsia="en-US"/>
              </w:rPr>
              <w:t xml:space="preserve">Plafond de 5mm y compris solivage </w:t>
            </w:r>
          </w:p>
          <w:p w14:paraId="0EBE5B56" w14:textId="77777777" w:rsidR="00DD5425" w:rsidRPr="00DD5425" w:rsidRDefault="009A7AED" w:rsidP="00DD5425">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le </w:t>
            </w:r>
            <w:r w:rsidRPr="00DD5425">
              <w:rPr>
                <w:rFonts w:ascii="Arial" w:hAnsi="Arial" w:cs="Arial"/>
                <w:b/>
                <w:sz w:val="20"/>
                <w:szCs w:val="20"/>
                <w:lang w:eastAsia="en-US"/>
              </w:rPr>
              <w:t xml:space="preserve">METRE CARRE </w:t>
            </w:r>
            <w:r w:rsidRPr="00DD5425">
              <w:rPr>
                <w:rFonts w:ascii="Arial" w:hAnsi="Arial" w:cs="Arial"/>
                <w:sz w:val="20"/>
                <w:szCs w:val="20"/>
                <w:lang w:eastAsia="en-US"/>
              </w:rPr>
              <w:t>(m</w:t>
            </w:r>
            <w:r w:rsidRPr="00DD5425">
              <w:rPr>
                <w:rFonts w:ascii="Arial" w:hAnsi="Arial" w:cs="Arial"/>
                <w:sz w:val="20"/>
                <w:szCs w:val="20"/>
                <w:vertAlign w:val="superscript"/>
                <w:lang w:eastAsia="en-US"/>
              </w:rPr>
              <w:t>2</w:t>
            </w:r>
            <w:r w:rsidRPr="00DD5425">
              <w:rPr>
                <w:rFonts w:ascii="Arial" w:hAnsi="Arial" w:cs="Arial"/>
                <w:sz w:val="20"/>
                <w:szCs w:val="20"/>
                <w:lang w:eastAsia="en-US"/>
              </w:rPr>
              <w:t xml:space="preserve">) de plafond de 5mm mis en œuvre. Il rémunère tous les travaux tels qu'ils sont décrits dans le </w:t>
            </w:r>
            <w:r w:rsidRPr="00DD5425">
              <w:rPr>
                <w:rFonts w:ascii="Arial" w:hAnsi="Arial" w:cs="Arial"/>
                <w:b/>
                <w:sz w:val="20"/>
                <w:szCs w:val="20"/>
                <w:lang w:eastAsia="en-US"/>
              </w:rPr>
              <w:t>“ CCTP ”</w:t>
            </w:r>
            <w:r w:rsidRPr="00DD5425">
              <w:rPr>
                <w:rFonts w:ascii="Arial" w:hAnsi="Arial" w:cs="Arial"/>
                <w:sz w:val="20"/>
                <w:szCs w:val="20"/>
                <w:lang w:eastAsia="en-US"/>
              </w:rPr>
              <w:t xml:space="preserve"> </w:t>
            </w:r>
          </w:p>
          <w:p w14:paraId="1722E12F" w14:textId="49424783" w:rsidR="009A7AED" w:rsidRPr="00DD5425" w:rsidRDefault="009A7AED" w:rsidP="00DD5425">
            <w:pPr>
              <w:spacing w:line="280" w:lineRule="exact"/>
              <w:jc w:val="both"/>
              <w:rPr>
                <w:rFonts w:ascii="Arial" w:hAnsi="Arial" w:cs="Arial"/>
                <w:sz w:val="20"/>
                <w:szCs w:val="20"/>
              </w:rPr>
            </w:pPr>
            <w:r w:rsidRPr="00DD5425">
              <w:rPr>
                <w:rFonts w:ascii="Arial" w:hAnsi="Arial" w:cs="Arial"/>
                <w:b/>
                <w:sz w:val="20"/>
                <w:szCs w:val="20"/>
              </w:rPr>
              <w:t>Le mètre carré à</w:t>
            </w:r>
            <w:r w:rsidRPr="00DD5425">
              <w:rPr>
                <w:rFonts w:ascii="Arial" w:hAnsi="Arial" w:cs="Arial"/>
                <w:sz w:val="20"/>
                <w:szCs w:val="20"/>
              </w:rPr>
              <w:t xml:space="preserve">  _____________________________ </w:t>
            </w:r>
            <w:r w:rsidRPr="00DD5425">
              <w:rPr>
                <w:rFonts w:ascii="Arial" w:hAnsi="Arial" w:cs="Arial"/>
                <w:b/>
                <w:bCs/>
                <w:sz w:val="20"/>
                <w:szCs w:val="20"/>
              </w:rPr>
              <w:t>Francs CFA</w:t>
            </w:r>
          </w:p>
        </w:tc>
        <w:tc>
          <w:tcPr>
            <w:tcW w:w="1253" w:type="dxa"/>
            <w:tcBorders>
              <w:top w:val="single" w:sz="4" w:space="0" w:color="auto"/>
              <w:left w:val="single" w:sz="4" w:space="0" w:color="auto"/>
              <w:bottom w:val="single" w:sz="4" w:space="0" w:color="auto"/>
              <w:right w:val="double" w:sz="4" w:space="0" w:color="auto"/>
            </w:tcBorders>
          </w:tcPr>
          <w:p w14:paraId="302588BD" w14:textId="77777777" w:rsidR="009A7AED" w:rsidRPr="00DD5425" w:rsidRDefault="009A7AED" w:rsidP="004910B0">
            <w:pPr>
              <w:spacing w:line="276" w:lineRule="auto"/>
              <w:jc w:val="center"/>
              <w:rPr>
                <w:rFonts w:ascii="Arial" w:hAnsi="Arial" w:cs="Arial"/>
                <w:sz w:val="20"/>
                <w:szCs w:val="20"/>
                <w:lang w:eastAsia="en-US"/>
              </w:rPr>
            </w:pPr>
          </w:p>
          <w:p w14:paraId="2AFB8B22" w14:textId="77777777" w:rsidR="009A7AED" w:rsidRPr="00DD5425" w:rsidRDefault="009A7AED" w:rsidP="004910B0">
            <w:pPr>
              <w:spacing w:line="276" w:lineRule="auto"/>
              <w:jc w:val="center"/>
              <w:rPr>
                <w:rFonts w:ascii="Arial" w:hAnsi="Arial" w:cs="Arial"/>
                <w:sz w:val="20"/>
                <w:szCs w:val="20"/>
                <w:lang w:eastAsia="en-US"/>
              </w:rPr>
            </w:pPr>
          </w:p>
          <w:p w14:paraId="0F157457"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M²</w:t>
            </w:r>
          </w:p>
        </w:tc>
      </w:tr>
      <w:tr w:rsidR="009A7AED" w:rsidRPr="00DD5425" w14:paraId="77D41B0E"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0257F8C2"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504</w:t>
            </w:r>
          </w:p>
        </w:tc>
        <w:tc>
          <w:tcPr>
            <w:tcW w:w="8196" w:type="dxa"/>
            <w:tcBorders>
              <w:top w:val="single" w:sz="4" w:space="0" w:color="auto"/>
              <w:left w:val="single" w:sz="4" w:space="0" w:color="auto"/>
              <w:bottom w:val="single" w:sz="4" w:space="0" w:color="auto"/>
              <w:right w:val="single" w:sz="4" w:space="0" w:color="auto"/>
            </w:tcBorders>
          </w:tcPr>
          <w:p w14:paraId="03EEE214"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b/>
                <w:bCs/>
                <w:sz w:val="20"/>
                <w:szCs w:val="20"/>
                <w:u w:val="single"/>
                <w:lang w:eastAsia="en-US"/>
              </w:rPr>
              <w:t>Planche de rive</w:t>
            </w:r>
          </w:p>
          <w:p w14:paraId="7E63C433"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Ces prix rémunèrent dans les conditions générales prévues au contrat, le </w:t>
            </w:r>
            <w:r w:rsidRPr="00DD5425">
              <w:rPr>
                <w:rFonts w:ascii="Arial" w:hAnsi="Arial" w:cs="Arial"/>
                <w:b/>
                <w:sz w:val="20"/>
                <w:szCs w:val="20"/>
                <w:lang w:eastAsia="en-US"/>
              </w:rPr>
              <w:t>METRE LINEAIRE (ML)</w:t>
            </w:r>
            <w:r w:rsidRPr="00DD5425">
              <w:rPr>
                <w:rFonts w:ascii="Arial" w:hAnsi="Arial" w:cs="Arial"/>
                <w:sz w:val="20"/>
                <w:szCs w:val="20"/>
                <w:lang w:eastAsia="en-US"/>
              </w:rPr>
              <w:t xml:space="preserve"> de bois mis en œuvre pour la confection de la Planche de rive dans les conditions décrites dans le </w:t>
            </w:r>
            <w:r w:rsidRPr="00DD5425">
              <w:rPr>
                <w:rFonts w:ascii="Arial" w:hAnsi="Arial" w:cs="Arial"/>
                <w:b/>
                <w:sz w:val="20"/>
                <w:szCs w:val="20"/>
                <w:lang w:eastAsia="en-US"/>
              </w:rPr>
              <w:t>“ CCTP</w:t>
            </w:r>
          </w:p>
          <w:p w14:paraId="546ACC6E" w14:textId="77777777" w:rsidR="009A7AED" w:rsidRPr="00DD5425" w:rsidRDefault="009A7AED" w:rsidP="004910B0">
            <w:pPr>
              <w:spacing w:line="280" w:lineRule="exact"/>
              <w:jc w:val="both"/>
              <w:rPr>
                <w:rFonts w:ascii="Arial" w:hAnsi="Arial" w:cs="Arial"/>
                <w:b/>
                <w:bCs/>
                <w:sz w:val="20"/>
                <w:szCs w:val="20"/>
                <w:u w:val="single"/>
                <w:lang w:eastAsia="en-US"/>
              </w:rPr>
            </w:pPr>
            <w:r w:rsidRPr="00DD5425">
              <w:rPr>
                <w:rFonts w:ascii="Arial" w:hAnsi="Arial" w:cs="Arial"/>
                <w:b/>
                <w:bCs/>
                <w:sz w:val="20"/>
                <w:szCs w:val="20"/>
              </w:rPr>
              <w:lastRenderedPageBreak/>
              <w:t>Le mètre Linéaire à</w:t>
            </w:r>
            <w:r w:rsidRPr="00DD5425">
              <w:rPr>
                <w:rFonts w:ascii="Arial" w:hAnsi="Arial" w:cs="Arial"/>
                <w:sz w:val="20"/>
                <w:szCs w:val="20"/>
              </w:rPr>
              <w:t xml:space="preserve">  ____________________________ </w:t>
            </w:r>
            <w:r w:rsidRPr="00DD5425">
              <w:rPr>
                <w:rFonts w:ascii="Arial" w:hAnsi="Arial" w:cs="Arial"/>
                <w:b/>
                <w:sz w:val="20"/>
                <w:szCs w:val="20"/>
              </w:rPr>
              <w:t>Francs CFA</w:t>
            </w:r>
          </w:p>
        </w:tc>
        <w:tc>
          <w:tcPr>
            <w:tcW w:w="1253" w:type="dxa"/>
            <w:tcBorders>
              <w:top w:val="single" w:sz="4" w:space="0" w:color="auto"/>
              <w:left w:val="single" w:sz="4" w:space="0" w:color="auto"/>
              <w:bottom w:val="single" w:sz="4" w:space="0" w:color="auto"/>
              <w:right w:val="double" w:sz="4" w:space="0" w:color="auto"/>
            </w:tcBorders>
          </w:tcPr>
          <w:p w14:paraId="203188E1" w14:textId="77777777" w:rsidR="009A7AED" w:rsidRPr="00DD5425" w:rsidRDefault="009A7AED" w:rsidP="004910B0">
            <w:pPr>
              <w:spacing w:line="276" w:lineRule="auto"/>
              <w:jc w:val="center"/>
              <w:rPr>
                <w:rFonts w:ascii="Arial" w:hAnsi="Arial" w:cs="Arial"/>
                <w:sz w:val="20"/>
                <w:szCs w:val="20"/>
                <w:lang w:eastAsia="en-US"/>
              </w:rPr>
            </w:pPr>
          </w:p>
          <w:p w14:paraId="275CEF50" w14:textId="77777777" w:rsidR="009A7AED" w:rsidRPr="00DD5425" w:rsidRDefault="009A7AED" w:rsidP="004910B0">
            <w:pPr>
              <w:spacing w:line="276" w:lineRule="auto"/>
              <w:jc w:val="center"/>
              <w:rPr>
                <w:rFonts w:ascii="Arial" w:hAnsi="Arial" w:cs="Arial"/>
                <w:sz w:val="20"/>
                <w:szCs w:val="20"/>
                <w:lang w:eastAsia="en-US"/>
              </w:rPr>
            </w:pPr>
          </w:p>
          <w:p w14:paraId="3355A628"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ML</w:t>
            </w:r>
          </w:p>
        </w:tc>
      </w:tr>
      <w:tr w:rsidR="009A7AED" w:rsidRPr="00DD5425" w14:paraId="156E8820"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14:paraId="1F1ECFB7"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lastRenderedPageBreak/>
              <w:t>505</w:t>
            </w:r>
          </w:p>
        </w:tc>
        <w:tc>
          <w:tcPr>
            <w:tcW w:w="8196" w:type="dxa"/>
            <w:tcBorders>
              <w:top w:val="single" w:sz="4" w:space="0" w:color="auto"/>
              <w:left w:val="single" w:sz="4" w:space="0" w:color="auto"/>
              <w:bottom w:val="single" w:sz="4" w:space="0" w:color="auto"/>
              <w:right w:val="single" w:sz="4" w:space="0" w:color="auto"/>
            </w:tcBorders>
          </w:tcPr>
          <w:p w14:paraId="7C135B0C" w14:textId="4C56F175" w:rsidR="009A7AED" w:rsidRPr="00DD5425" w:rsidRDefault="00DD5425" w:rsidP="004910B0">
            <w:pPr>
              <w:spacing w:line="280" w:lineRule="exact"/>
              <w:jc w:val="both"/>
              <w:rPr>
                <w:rFonts w:ascii="Arial" w:hAnsi="Arial" w:cs="Arial"/>
                <w:b/>
                <w:bCs/>
                <w:sz w:val="20"/>
                <w:szCs w:val="20"/>
                <w:u w:val="single"/>
                <w:lang w:eastAsia="en-US"/>
              </w:rPr>
            </w:pPr>
            <w:r w:rsidRPr="00DD5425">
              <w:rPr>
                <w:rFonts w:ascii="Arial" w:hAnsi="Arial" w:cs="Arial"/>
                <w:b/>
                <w:bCs/>
                <w:sz w:val="20"/>
                <w:szCs w:val="20"/>
                <w:u w:val="single"/>
                <w:lang w:eastAsia="en-US"/>
              </w:rPr>
              <w:t>Tôles</w:t>
            </w:r>
            <w:r w:rsidR="009A7AED" w:rsidRPr="00DD5425">
              <w:rPr>
                <w:rFonts w:ascii="Arial" w:hAnsi="Arial" w:cs="Arial"/>
                <w:b/>
                <w:bCs/>
                <w:sz w:val="20"/>
                <w:szCs w:val="20"/>
                <w:u w:val="single"/>
                <w:lang w:eastAsia="en-US"/>
              </w:rPr>
              <w:t xml:space="preserve"> bac alu 6/10è </w:t>
            </w:r>
          </w:p>
          <w:p w14:paraId="0D98C4B6" w14:textId="77777777" w:rsidR="009A7AED" w:rsidRPr="00DD5425" w:rsidRDefault="009A7AED" w:rsidP="004910B0">
            <w:pPr>
              <w:spacing w:line="276" w:lineRule="auto"/>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au </w:t>
            </w:r>
            <w:r w:rsidRPr="00DD5425">
              <w:rPr>
                <w:rFonts w:ascii="Arial" w:hAnsi="Arial" w:cs="Arial"/>
                <w:b/>
                <w:sz w:val="20"/>
                <w:szCs w:val="20"/>
                <w:lang w:eastAsia="en-US"/>
              </w:rPr>
              <w:t xml:space="preserve">METRE CARRE </w:t>
            </w:r>
            <w:r w:rsidRPr="00DD5425">
              <w:rPr>
                <w:rFonts w:ascii="Arial" w:hAnsi="Arial" w:cs="Arial"/>
                <w:sz w:val="20"/>
                <w:szCs w:val="20"/>
                <w:lang w:eastAsia="en-US"/>
              </w:rPr>
              <w:t>(m</w:t>
            </w:r>
            <w:r w:rsidRPr="00DD5425">
              <w:rPr>
                <w:rFonts w:ascii="Arial" w:hAnsi="Arial" w:cs="Arial"/>
                <w:sz w:val="20"/>
                <w:szCs w:val="20"/>
                <w:vertAlign w:val="superscript"/>
                <w:lang w:eastAsia="en-US"/>
              </w:rPr>
              <w:t>2</w:t>
            </w:r>
            <w:r w:rsidRPr="00DD5425">
              <w:rPr>
                <w:rFonts w:ascii="Arial" w:hAnsi="Arial" w:cs="Arial"/>
                <w:sz w:val="20"/>
                <w:szCs w:val="20"/>
                <w:lang w:eastAsia="en-US"/>
              </w:rPr>
              <w:t xml:space="preserve">), la fourniture et la pose des tôles bac alu 6/10è. </w:t>
            </w:r>
          </w:p>
          <w:p w14:paraId="38BF3C94" w14:textId="77777777" w:rsidR="009A7AED" w:rsidRPr="00DD5425" w:rsidRDefault="009A7AED" w:rsidP="004910B0">
            <w:pPr>
              <w:pStyle w:val="Salutations"/>
              <w:spacing w:line="276" w:lineRule="auto"/>
              <w:rPr>
                <w:rFonts w:ascii="Arial" w:hAnsi="Arial" w:cs="Arial"/>
                <w:lang w:eastAsia="en-US"/>
              </w:rPr>
            </w:pPr>
            <w:r w:rsidRPr="00DD5425">
              <w:rPr>
                <w:rFonts w:ascii="Arial" w:hAnsi="Arial" w:cs="Arial"/>
                <w:b/>
              </w:rPr>
              <w:t>Le mètre carré à</w:t>
            </w:r>
            <w:r w:rsidRPr="00DD5425">
              <w:rPr>
                <w:rFonts w:ascii="Arial" w:hAnsi="Arial" w:cs="Arial"/>
              </w:rPr>
              <w:t xml:space="preserve">  _____________________________  </w:t>
            </w:r>
            <w:r w:rsidRPr="00DD5425">
              <w:rPr>
                <w:rFonts w:ascii="Arial" w:hAnsi="Arial" w:cs="Arial"/>
                <w:b/>
                <w:bCs/>
              </w:rPr>
              <w:t>Francs CFA</w:t>
            </w:r>
          </w:p>
        </w:tc>
        <w:tc>
          <w:tcPr>
            <w:tcW w:w="1253" w:type="dxa"/>
            <w:tcBorders>
              <w:top w:val="single" w:sz="4" w:space="0" w:color="auto"/>
              <w:left w:val="single" w:sz="4" w:space="0" w:color="auto"/>
              <w:bottom w:val="single" w:sz="4" w:space="0" w:color="auto"/>
              <w:right w:val="double" w:sz="4" w:space="0" w:color="auto"/>
            </w:tcBorders>
          </w:tcPr>
          <w:p w14:paraId="1B83D807" w14:textId="77777777" w:rsidR="009A7AED" w:rsidRPr="00DD5425" w:rsidRDefault="009A7AED" w:rsidP="004910B0">
            <w:pPr>
              <w:spacing w:line="276" w:lineRule="auto"/>
              <w:jc w:val="center"/>
              <w:rPr>
                <w:rFonts w:ascii="Arial" w:hAnsi="Arial" w:cs="Arial"/>
                <w:sz w:val="20"/>
                <w:szCs w:val="20"/>
                <w:lang w:eastAsia="en-US"/>
              </w:rPr>
            </w:pPr>
          </w:p>
          <w:p w14:paraId="2C034B5A"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M²</w:t>
            </w:r>
          </w:p>
        </w:tc>
      </w:tr>
      <w:tr w:rsidR="009A7AED" w:rsidRPr="00DD5425" w14:paraId="480F9124"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4C68F197"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506</w:t>
            </w:r>
          </w:p>
        </w:tc>
        <w:tc>
          <w:tcPr>
            <w:tcW w:w="8196" w:type="dxa"/>
            <w:tcBorders>
              <w:top w:val="single" w:sz="4" w:space="0" w:color="auto"/>
              <w:left w:val="single" w:sz="4" w:space="0" w:color="auto"/>
              <w:bottom w:val="single" w:sz="4" w:space="0" w:color="auto"/>
              <w:right w:val="single" w:sz="4" w:space="0" w:color="auto"/>
            </w:tcBorders>
          </w:tcPr>
          <w:p w14:paraId="71091002"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b/>
                <w:bCs/>
                <w:sz w:val="20"/>
                <w:szCs w:val="20"/>
                <w:u w:val="single"/>
                <w:lang w:eastAsia="en-US"/>
              </w:rPr>
              <w:t>Tôle faitière de 50cm de large</w:t>
            </w:r>
          </w:p>
          <w:p w14:paraId="03B81AFC"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Ces prix rémunèrent dans les conditions générales prévues au contrat, le </w:t>
            </w:r>
            <w:r w:rsidRPr="00DD5425">
              <w:rPr>
                <w:rFonts w:ascii="Arial" w:hAnsi="Arial" w:cs="Arial"/>
                <w:b/>
                <w:sz w:val="20"/>
                <w:szCs w:val="20"/>
                <w:lang w:eastAsia="en-US"/>
              </w:rPr>
              <w:t xml:space="preserve">METRE LINEAIRE (ML), </w:t>
            </w:r>
            <w:r w:rsidRPr="00DD5425">
              <w:rPr>
                <w:rFonts w:ascii="Arial" w:hAnsi="Arial" w:cs="Arial"/>
                <w:sz w:val="20"/>
                <w:szCs w:val="20"/>
                <w:lang w:eastAsia="en-US"/>
              </w:rPr>
              <w:t xml:space="preserve">pour la fourniture et la pose de la tôle faitière de 50cm dans les conditions décrites dans le </w:t>
            </w:r>
            <w:r w:rsidRPr="00DD5425">
              <w:rPr>
                <w:rFonts w:ascii="Arial" w:hAnsi="Arial" w:cs="Arial"/>
                <w:b/>
                <w:sz w:val="20"/>
                <w:szCs w:val="20"/>
                <w:lang w:eastAsia="en-US"/>
              </w:rPr>
              <w:t>“ CCTP</w:t>
            </w:r>
          </w:p>
          <w:p w14:paraId="48EFEB92" w14:textId="77777777" w:rsidR="009A7AED" w:rsidRPr="00DD5425" w:rsidRDefault="009A7AED" w:rsidP="004910B0">
            <w:pPr>
              <w:spacing w:line="280" w:lineRule="exact"/>
              <w:jc w:val="both"/>
              <w:rPr>
                <w:rFonts w:ascii="Arial" w:hAnsi="Arial" w:cs="Arial"/>
                <w:b/>
                <w:bCs/>
                <w:sz w:val="20"/>
                <w:szCs w:val="20"/>
                <w:u w:val="single"/>
                <w:lang w:eastAsia="en-US"/>
              </w:rPr>
            </w:pPr>
            <w:r w:rsidRPr="00DD5425">
              <w:rPr>
                <w:rFonts w:ascii="Arial" w:hAnsi="Arial" w:cs="Arial"/>
                <w:b/>
                <w:bCs/>
                <w:sz w:val="20"/>
                <w:szCs w:val="20"/>
              </w:rPr>
              <w:t>Le mètre Linéaire à</w:t>
            </w:r>
            <w:r w:rsidRPr="00DD5425">
              <w:rPr>
                <w:rFonts w:ascii="Arial" w:hAnsi="Arial" w:cs="Arial"/>
                <w:sz w:val="20"/>
                <w:szCs w:val="20"/>
              </w:rPr>
              <w:t xml:space="preserve">  ____________________________ </w:t>
            </w:r>
            <w:r w:rsidRPr="00DD5425">
              <w:rPr>
                <w:rFonts w:ascii="Arial" w:hAnsi="Arial" w:cs="Arial"/>
                <w:b/>
                <w:sz w:val="20"/>
                <w:szCs w:val="20"/>
              </w:rPr>
              <w:t>Francs CFA</w:t>
            </w:r>
          </w:p>
        </w:tc>
        <w:tc>
          <w:tcPr>
            <w:tcW w:w="1253" w:type="dxa"/>
            <w:tcBorders>
              <w:top w:val="single" w:sz="4" w:space="0" w:color="auto"/>
              <w:left w:val="single" w:sz="4" w:space="0" w:color="auto"/>
              <w:bottom w:val="single" w:sz="4" w:space="0" w:color="auto"/>
              <w:right w:val="double" w:sz="4" w:space="0" w:color="auto"/>
            </w:tcBorders>
          </w:tcPr>
          <w:p w14:paraId="372D1875" w14:textId="77777777" w:rsidR="009A7AED" w:rsidRPr="00DD5425" w:rsidRDefault="009A7AED" w:rsidP="004910B0">
            <w:pPr>
              <w:spacing w:line="276" w:lineRule="auto"/>
              <w:jc w:val="center"/>
              <w:rPr>
                <w:rFonts w:ascii="Arial" w:hAnsi="Arial" w:cs="Arial"/>
                <w:sz w:val="20"/>
                <w:szCs w:val="20"/>
                <w:lang w:eastAsia="en-US"/>
              </w:rPr>
            </w:pPr>
          </w:p>
          <w:p w14:paraId="581000DE" w14:textId="77777777" w:rsidR="009A7AED" w:rsidRPr="00DD5425" w:rsidRDefault="009A7AED" w:rsidP="004910B0">
            <w:pPr>
              <w:spacing w:line="276" w:lineRule="auto"/>
              <w:jc w:val="center"/>
              <w:rPr>
                <w:rFonts w:ascii="Arial" w:hAnsi="Arial" w:cs="Arial"/>
                <w:sz w:val="20"/>
                <w:szCs w:val="20"/>
                <w:lang w:eastAsia="en-US"/>
              </w:rPr>
            </w:pPr>
          </w:p>
          <w:p w14:paraId="78FE1F9C"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ML</w:t>
            </w:r>
          </w:p>
        </w:tc>
      </w:tr>
      <w:tr w:rsidR="009A7AED" w:rsidRPr="00DD5425" w14:paraId="0B5D17C5"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183FFA75"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507</w:t>
            </w:r>
          </w:p>
        </w:tc>
        <w:tc>
          <w:tcPr>
            <w:tcW w:w="8196" w:type="dxa"/>
            <w:tcBorders>
              <w:top w:val="single" w:sz="4" w:space="0" w:color="auto"/>
              <w:left w:val="single" w:sz="4" w:space="0" w:color="auto"/>
              <w:bottom w:val="single" w:sz="4" w:space="0" w:color="auto"/>
              <w:right w:val="single" w:sz="4" w:space="0" w:color="auto"/>
            </w:tcBorders>
          </w:tcPr>
          <w:p w14:paraId="69780EF4"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b/>
                <w:bCs/>
                <w:sz w:val="20"/>
                <w:szCs w:val="20"/>
                <w:u w:val="single"/>
                <w:lang w:eastAsia="en-US"/>
              </w:rPr>
              <w:t>Rive pignon en alu</w:t>
            </w:r>
          </w:p>
          <w:p w14:paraId="3DE2862D"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Ces prix rémunèrent dans les conditions générales prévues au contrat, le </w:t>
            </w:r>
            <w:r w:rsidRPr="00DD5425">
              <w:rPr>
                <w:rFonts w:ascii="Arial" w:hAnsi="Arial" w:cs="Arial"/>
                <w:b/>
                <w:sz w:val="20"/>
                <w:szCs w:val="20"/>
                <w:lang w:eastAsia="en-US"/>
              </w:rPr>
              <w:t xml:space="preserve">METRE LINEAIRE (ML), </w:t>
            </w:r>
            <w:r w:rsidRPr="00DD5425">
              <w:rPr>
                <w:rFonts w:ascii="Arial" w:hAnsi="Arial" w:cs="Arial"/>
                <w:sz w:val="20"/>
                <w:szCs w:val="20"/>
                <w:lang w:eastAsia="en-US"/>
              </w:rPr>
              <w:t xml:space="preserve">pour la fourniture et la pose de la tôle alu pour Rive pignon dans les conditions décrites dans le </w:t>
            </w:r>
            <w:r w:rsidRPr="00DD5425">
              <w:rPr>
                <w:rFonts w:ascii="Arial" w:hAnsi="Arial" w:cs="Arial"/>
                <w:b/>
                <w:sz w:val="20"/>
                <w:szCs w:val="20"/>
                <w:lang w:eastAsia="en-US"/>
              </w:rPr>
              <w:t>“ CCTP</w:t>
            </w:r>
          </w:p>
          <w:p w14:paraId="36423687" w14:textId="77777777" w:rsidR="009A7AED" w:rsidRPr="00DD5425" w:rsidRDefault="009A7AED" w:rsidP="004910B0">
            <w:pPr>
              <w:spacing w:line="280" w:lineRule="exact"/>
              <w:jc w:val="both"/>
              <w:rPr>
                <w:rFonts w:ascii="Arial" w:hAnsi="Arial" w:cs="Arial"/>
                <w:b/>
                <w:bCs/>
                <w:sz w:val="20"/>
                <w:szCs w:val="20"/>
                <w:u w:val="single"/>
                <w:lang w:eastAsia="en-US"/>
              </w:rPr>
            </w:pPr>
            <w:r w:rsidRPr="00DD5425">
              <w:rPr>
                <w:rFonts w:ascii="Arial" w:hAnsi="Arial" w:cs="Arial"/>
                <w:b/>
                <w:bCs/>
                <w:sz w:val="20"/>
                <w:szCs w:val="20"/>
              </w:rPr>
              <w:t>Le mètre Linéaire à</w:t>
            </w:r>
            <w:r w:rsidRPr="00DD5425">
              <w:rPr>
                <w:rFonts w:ascii="Arial" w:hAnsi="Arial" w:cs="Arial"/>
                <w:sz w:val="20"/>
                <w:szCs w:val="20"/>
              </w:rPr>
              <w:t xml:space="preserve">  ____________________________ </w:t>
            </w:r>
            <w:r w:rsidRPr="00DD5425">
              <w:rPr>
                <w:rFonts w:ascii="Arial" w:hAnsi="Arial" w:cs="Arial"/>
                <w:b/>
                <w:sz w:val="20"/>
                <w:szCs w:val="20"/>
              </w:rPr>
              <w:t>Francs CFA</w:t>
            </w:r>
          </w:p>
        </w:tc>
        <w:tc>
          <w:tcPr>
            <w:tcW w:w="1253" w:type="dxa"/>
            <w:tcBorders>
              <w:top w:val="single" w:sz="4" w:space="0" w:color="auto"/>
              <w:left w:val="single" w:sz="4" w:space="0" w:color="auto"/>
              <w:bottom w:val="single" w:sz="4" w:space="0" w:color="auto"/>
              <w:right w:val="double" w:sz="4" w:space="0" w:color="auto"/>
            </w:tcBorders>
          </w:tcPr>
          <w:p w14:paraId="2532AC24" w14:textId="77777777" w:rsidR="009A7AED" w:rsidRPr="00DD5425" w:rsidRDefault="009A7AED" w:rsidP="004910B0">
            <w:pPr>
              <w:spacing w:line="276" w:lineRule="auto"/>
              <w:jc w:val="center"/>
              <w:rPr>
                <w:rFonts w:ascii="Arial" w:hAnsi="Arial" w:cs="Arial"/>
                <w:sz w:val="20"/>
                <w:szCs w:val="20"/>
                <w:lang w:eastAsia="en-US"/>
              </w:rPr>
            </w:pPr>
          </w:p>
          <w:p w14:paraId="2402A56A" w14:textId="77777777" w:rsidR="009A7AED" w:rsidRPr="00DD5425" w:rsidRDefault="009A7AED" w:rsidP="004910B0">
            <w:pPr>
              <w:spacing w:line="276" w:lineRule="auto"/>
              <w:jc w:val="center"/>
              <w:rPr>
                <w:rFonts w:ascii="Arial" w:hAnsi="Arial" w:cs="Arial"/>
                <w:sz w:val="20"/>
                <w:szCs w:val="20"/>
                <w:lang w:eastAsia="en-US"/>
              </w:rPr>
            </w:pPr>
          </w:p>
          <w:p w14:paraId="1490A02A"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ML</w:t>
            </w:r>
          </w:p>
        </w:tc>
      </w:tr>
      <w:tr w:rsidR="009A7AED" w:rsidRPr="00DD5425" w14:paraId="4F52E10F"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3910C543" w14:textId="77777777" w:rsidR="009A7AED" w:rsidRPr="00DD5425" w:rsidRDefault="009A7AED" w:rsidP="004910B0">
            <w:pPr>
              <w:spacing w:line="276" w:lineRule="auto"/>
              <w:jc w:val="center"/>
              <w:rPr>
                <w:rFonts w:ascii="Arial" w:hAnsi="Arial" w:cs="Arial"/>
                <w:b/>
                <w:bCs/>
                <w:sz w:val="20"/>
                <w:szCs w:val="20"/>
                <w:lang w:eastAsia="en-US"/>
              </w:rPr>
            </w:pPr>
          </w:p>
        </w:tc>
        <w:tc>
          <w:tcPr>
            <w:tcW w:w="8196" w:type="dxa"/>
            <w:tcBorders>
              <w:top w:val="single" w:sz="4" w:space="0" w:color="auto"/>
              <w:left w:val="single" w:sz="4" w:space="0" w:color="auto"/>
              <w:bottom w:val="single" w:sz="4" w:space="0" w:color="auto"/>
              <w:right w:val="single" w:sz="4" w:space="0" w:color="auto"/>
            </w:tcBorders>
            <w:hideMark/>
          </w:tcPr>
          <w:p w14:paraId="536C7CAC" w14:textId="77777777" w:rsidR="009A7AED" w:rsidRPr="00DD5425" w:rsidRDefault="009A7AED" w:rsidP="004910B0">
            <w:pPr>
              <w:spacing w:line="280" w:lineRule="exact"/>
              <w:jc w:val="center"/>
              <w:rPr>
                <w:rFonts w:ascii="Arial" w:hAnsi="Arial" w:cs="Arial"/>
                <w:b/>
                <w:sz w:val="20"/>
                <w:szCs w:val="20"/>
                <w:u w:val="single"/>
                <w:lang w:eastAsia="en-US"/>
              </w:rPr>
            </w:pPr>
            <w:r w:rsidRPr="00DD5425">
              <w:rPr>
                <w:rFonts w:ascii="Arial" w:hAnsi="Arial" w:cs="Arial"/>
                <w:b/>
                <w:bCs/>
                <w:sz w:val="20"/>
                <w:szCs w:val="20"/>
                <w:u w:val="single"/>
                <w:lang w:eastAsia="en-US"/>
              </w:rPr>
              <w:t>Lot 600 : MENUISERIES METALLIQUES</w:t>
            </w:r>
          </w:p>
        </w:tc>
        <w:tc>
          <w:tcPr>
            <w:tcW w:w="1253" w:type="dxa"/>
            <w:tcBorders>
              <w:top w:val="single" w:sz="4" w:space="0" w:color="auto"/>
              <w:left w:val="single" w:sz="4" w:space="0" w:color="auto"/>
              <w:bottom w:val="single" w:sz="4" w:space="0" w:color="auto"/>
              <w:right w:val="double" w:sz="4" w:space="0" w:color="auto"/>
            </w:tcBorders>
          </w:tcPr>
          <w:p w14:paraId="03F7AA74" w14:textId="77777777" w:rsidR="009A7AED" w:rsidRPr="00DD5425" w:rsidRDefault="009A7AED" w:rsidP="004910B0">
            <w:pPr>
              <w:spacing w:line="276" w:lineRule="auto"/>
              <w:jc w:val="center"/>
              <w:rPr>
                <w:rFonts w:ascii="Arial" w:hAnsi="Arial" w:cs="Arial"/>
                <w:sz w:val="20"/>
                <w:szCs w:val="20"/>
                <w:lang w:eastAsia="en-US"/>
              </w:rPr>
            </w:pPr>
          </w:p>
        </w:tc>
      </w:tr>
      <w:tr w:rsidR="009A7AED" w:rsidRPr="00DD5425" w14:paraId="4142B74F"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14:paraId="3990C9C7"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601</w:t>
            </w:r>
          </w:p>
        </w:tc>
        <w:tc>
          <w:tcPr>
            <w:tcW w:w="8196" w:type="dxa"/>
            <w:tcBorders>
              <w:top w:val="single" w:sz="4" w:space="0" w:color="auto"/>
              <w:left w:val="single" w:sz="4" w:space="0" w:color="auto"/>
              <w:bottom w:val="single" w:sz="4" w:space="0" w:color="auto"/>
              <w:right w:val="single" w:sz="4" w:space="0" w:color="auto"/>
            </w:tcBorders>
          </w:tcPr>
          <w:p w14:paraId="02999C28" w14:textId="77777777" w:rsidR="009A7AED" w:rsidRPr="00DD5425" w:rsidRDefault="009A7AED" w:rsidP="004910B0">
            <w:pPr>
              <w:spacing w:line="280" w:lineRule="exact"/>
              <w:jc w:val="both"/>
              <w:rPr>
                <w:rFonts w:ascii="Arial" w:hAnsi="Arial" w:cs="Arial"/>
                <w:b/>
                <w:sz w:val="20"/>
                <w:szCs w:val="20"/>
                <w:u w:val="single"/>
                <w:lang w:eastAsia="en-US"/>
              </w:rPr>
            </w:pPr>
            <w:r w:rsidRPr="00DD5425">
              <w:rPr>
                <w:rFonts w:ascii="Arial" w:hAnsi="Arial" w:cs="Arial"/>
                <w:b/>
                <w:sz w:val="20"/>
                <w:szCs w:val="20"/>
                <w:u w:val="single"/>
                <w:lang w:eastAsia="en-US"/>
              </w:rPr>
              <w:t xml:space="preserve">FP de portes métalliques de (97 x 220) </w:t>
            </w:r>
          </w:p>
          <w:p w14:paraId="5A085B3C" w14:textId="77777777" w:rsidR="009A7AED" w:rsidRPr="00DD5425" w:rsidRDefault="009A7AED" w:rsidP="004910B0">
            <w:pPr>
              <w:spacing w:line="280" w:lineRule="exact"/>
              <w:jc w:val="both"/>
              <w:rPr>
                <w:rFonts w:ascii="Arial" w:hAnsi="Arial" w:cs="Arial"/>
                <w:b/>
                <w:sz w:val="20"/>
                <w:szCs w:val="20"/>
                <w:u w:val="single"/>
                <w:lang w:eastAsia="en-US"/>
              </w:rPr>
            </w:pPr>
            <w:r w:rsidRPr="00DD5425">
              <w:rPr>
                <w:rFonts w:ascii="Arial" w:hAnsi="Arial" w:cs="Arial"/>
                <w:sz w:val="20"/>
                <w:szCs w:val="20"/>
                <w:lang w:eastAsia="en-US"/>
              </w:rPr>
              <w:t xml:space="preserve">Ce prix rémunère, dans les conditions générales prévues au contrat, à </w:t>
            </w:r>
            <w:r w:rsidRPr="00DD5425">
              <w:rPr>
                <w:rFonts w:ascii="Arial" w:hAnsi="Arial" w:cs="Arial"/>
                <w:b/>
                <w:bCs/>
                <w:sz w:val="20"/>
                <w:szCs w:val="20"/>
                <w:lang w:eastAsia="en-US"/>
              </w:rPr>
              <w:t>l’UNITE</w:t>
            </w:r>
            <w:r w:rsidRPr="00DD5425">
              <w:rPr>
                <w:rFonts w:ascii="Arial" w:hAnsi="Arial" w:cs="Arial"/>
                <w:sz w:val="20"/>
                <w:szCs w:val="20"/>
                <w:lang w:eastAsia="en-US"/>
              </w:rPr>
              <w:t xml:space="preserve"> (U)), la fourniture et la pose des portes métalliques à double battants de 97 x 220 y compris toutes sujétions. </w:t>
            </w:r>
          </w:p>
          <w:p w14:paraId="0DA0E930" w14:textId="77777777" w:rsidR="009A7AED" w:rsidRPr="00DD5425" w:rsidRDefault="009A7AED" w:rsidP="004910B0">
            <w:pPr>
              <w:pStyle w:val="En-tte"/>
              <w:tabs>
                <w:tab w:val="left" w:pos="708"/>
              </w:tabs>
              <w:spacing w:line="276" w:lineRule="auto"/>
              <w:rPr>
                <w:rFonts w:ascii="Arial" w:hAnsi="Arial" w:cs="Arial"/>
                <w:sz w:val="20"/>
                <w:szCs w:val="20"/>
              </w:rPr>
            </w:pPr>
            <w:r w:rsidRPr="00DD5425">
              <w:rPr>
                <w:rFonts w:ascii="Arial" w:hAnsi="Arial" w:cs="Arial"/>
                <w:b/>
                <w:sz w:val="20"/>
                <w:szCs w:val="20"/>
              </w:rPr>
              <w:t xml:space="preserve">L’Unité à </w:t>
            </w:r>
            <w:r w:rsidRPr="00DD5425">
              <w:rPr>
                <w:rFonts w:ascii="Arial" w:hAnsi="Arial" w:cs="Arial"/>
                <w:sz w:val="20"/>
                <w:szCs w:val="20"/>
              </w:rPr>
              <w:t>________________________________</w:t>
            </w:r>
            <w:r w:rsidRPr="00DD5425">
              <w:rPr>
                <w:rFonts w:ascii="Arial" w:hAnsi="Arial" w:cs="Arial"/>
                <w:b/>
                <w:sz w:val="20"/>
                <w:szCs w:val="20"/>
              </w:rPr>
              <w:t xml:space="preserve">   Francs CFA</w:t>
            </w:r>
          </w:p>
        </w:tc>
        <w:tc>
          <w:tcPr>
            <w:tcW w:w="1253" w:type="dxa"/>
            <w:tcBorders>
              <w:top w:val="single" w:sz="4" w:space="0" w:color="auto"/>
              <w:left w:val="single" w:sz="4" w:space="0" w:color="auto"/>
              <w:bottom w:val="single" w:sz="4" w:space="0" w:color="auto"/>
              <w:right w:val="double" w:sz="4" w:space="0" w:color="auto"/>
            </w:tcBorders>
          </w:tcPr>
          <w:p w14:paraId="711E9F7D" w14:textId="77777777" w:rsidR="009A7AED" w:rsidRPr="00DD5425" w:rsidRDefault="009A7AED" w:rsidP="004910B0">
            <w:pPr>
              <w:spacing w:line="276" w:lineRule="auto"/>
              <w:jc w:val="center"/>
              <w:rPr>
                <w:rFonts w:ascii="Arial" w:hAnsi="Arial" w:cs="Arial"/>
                <w:sz w:val="20"/>
                <w:szCs w:val="20"/>
                <w:u w:val="single"/>
                <w:lang w:eastAsia="en-US"/>
              </w:rPr>
            </w:pPr>
          </w:p>
          <w:p w14:paraId="3ED9826F" w14:textId="77777777" w:rsidR="009A7AED" w:rsidRPr="00DD5425" w:rsidRDefault="009A7AED" w:rsidP="004910B0">
            <w:pPr>
              <w:spacing w:line="276" w:lineRule="auto"/>
              <w:jc w:val="center"/>
              <w:rPr>
                <w:rFonts w:ascii="Arial" w:hAnsi="Arial" w:cs="Arial"/>
                <w:sz w:val="20"/>
                <w:szCs w:val="20"/>
                <w:u w:val="single"/>
                <w:lang w:eastAsia="en-US"/>
              </w:rPr>
            </w:pPr>
          </w:p>
          <w:p w14:paraId="396DB843"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U</w:t>
            </w:r>
          </w:p>
        </w:tc>
      </w:tr>
      <w:tr w:rsidR="009A7AED" w:rsidRPr="00DD5425" w14:paraId="047ADE56"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377F2ACA"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602</w:t>
            </w:r>
          </w:p>
        </w:tc>
        <w:tc>
          <w:tcPr>
            <w:tcW w:w="8196" w:type="dxa"/>
            <w:tcBorders>
              <w:top w:val="single" w:sz="4" w:space="0" w:color="auto"/>
              <w:left w:val="single" w:sz="4" w:space="0" w:color="auto"/>
              <w:bottom w:val="single" w:sz="4" w:space="0" w:color="auto"/>
              <w:right w:val="single" w:sz="4" w:space="0" w:color="auto"/>
            </w:tcBorders>
          </w:tcPr>
          <w:p w14:paraId="2499601A"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b/>
                <w:bCs/>
                <w:sz w:val="20"/>
                <w:szCs w:val="20"/>
                <w:u w:val="single"/>
                <w:lang w:eastAsia="en-US"/>
              </w:rPr>
              <w:t>Seuils</w:t>
            </w:r>
          </w:p>
          <w:p w14:paraId="2B087B52"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le </w:t>
            </w:r>
            <w:r w:rsidRPr="00DD5425">
              <w:rPr>
                <w:rFonts w:ascii="Arial" w:hAnsi="Arial" w:cs="Arial"/>
                <w:b/>
                <w:sz w:val="20"/>
                <w:szCs w:val="20"/>
                <w:lang w:eastAsia="en-US"/>
              </w:rPr>
              <w:t xml:space="preserve">METRE LINEAIRE (ML), </w:t>
            </w:r>
            <w:r w:rsidRPr="00DD5425">
              <w:rPr>
                <w:rFonts w:ascii="Arial" w:hAnsi="Arial" w:cs="Arial"/>
                <w:sz w:val="20"/>
                <w:szCs w:val="20"/>
                <w:lang w:eastAsia="en-US"/>
              </w:rPr>
              <w:t xml:space="preserve">pour la construction des seuils au niveau des portes dans les conditions décrites dans le </w:t>
            </w:r>
            <w:r w:rsidRPr="00DD5425">
              <w:rPr>
                <w:rFonts w:ascii="Arial" w:hAnsi="Arial" w:cs="Arial"/>
                <w:b/>
                <w:sz w:val="20"/>
                <w:szCs w:val="20"/>
                <w:lang w:eastAsia="en-US"/>
              </w:rPr>
              <w:t>“ CCTP</w:t>
            </w:r>
          </w:p>
          <w:p w14:paraId="7F6FC344" w14:textId="77777777" w:rsidR="009A7AED" w:rsidRPr="00DD5425" w:rsidRDefault="009A7AED" w:rsidP="004910B0">
            <w:pPr>
              <w:spacing w:line="280" w:lineRule="exact"/>
              <w:jc w:val="both"/>
              <w:rPr>
                <w:rFonts w:ascii="Arial" w:hAnsi="Arial" w:cs="Arial"/>
                <w:b/>
                <w:bCs/>
                <w:sz w:val="20"/>
                <w:szCs w:val="20"/>
                <w:u w:val="single"/>
                <w:lang w:eastAsia="en-US"/>
              </w:rPr>
            </w:pPr>
            <w:r w:rsidRPr="00DD5425">
              <w:rPr>
                <w:rFonts w:ascii="Arial" w:hAnsi="Arial" w:cs="Arial"/>
                <w:b/>
                <w:bCs/>
                <w:sz w:val="20"/>
                <w:szCs w:val="20"/>
              </w:rPr>
              <w:t>Le mètre Linéaire à</w:t>
            </w:r>
            <w:r w:rsidRPr="00DD5425">
              <w:rPr>
                <w:rFonts w:ascii="Arial" w:hAnsi="Arial" w:cs="Arial"/>
                <w:sz w:val="20"/>
                <w:szCs w:val="20"/>
              </w:rPr>
              <w:t xml:space="preserve">  ____________________________ </w:t>
            </w:r>
            <w:r w:rsidRPr="00DD5425">
              <w:rPr>
                <w:rFonts w:ascii="Arial" w:hAnsi="Arial" w:cs="Arial"/>
                <w:b/>
                <w:sz w:val="20"/>
                <w:szCs w:val="20"/>
              </w:rPr>
              <w:t>Francs CFA</w:t>
            </w:r>
          </w:p>
        </w:tc>
        <w:tc>
          <w:tcPr>
            <w:tcW w:w="1253" w:type="dxa"/>
            <w:tcBorders>
              <w:top w:val="single" w:sz="4" w:space="0" w:color="auto"/>
              <w:left w:val="single" w:sz="4" w:space="0" w:color="auto"/>
              <w:bottom w:val="single" w:sz="4" w:space="0" w:color="auto"/>
              <w:right w:val="double" w:sz="4" w:space="0" w:color="auto"/>
            </w:tcBorders>
          </w:tcPr>
          <w:p w14:paraId="7DA2F6AB" w14:textId="77777777" w:rsidR="009A7AED" w:rsidRPr="00DD5425" w:rsidRDefault="009A7AED" w:rsidP="004910B0">
            <w:pPr>
              <w:spacing w:line="276" w:lineRule="auto"/>
              <w:jc w:val="center"/>
              <w:rPr>
                <w:rFonts w:ascii="Arial" w:hAnsi="Arial" w:cs="Arial"/>
                <w:sz w:val="20"/>
                <w:szCs w:val="20"/>
                <w:lang w:eastAsia="en-US"/>
              </w:rPr>
            </w:pPr>
          </w:p>
          <w:p w14:paraId="6FDDFEC5" w14:textId="77777777" w:rsidR="009A7AED" w:rsidRPr="00DD5425" w:rsidRDefault="009A7AED" w:rsidP="004910B0">
            <w:pPr>
              <w:spacing w:line="276" w:lineRule="auto"/>
              <w:jc w:val="center"/>
              <w:rPr>
                <w:rFonts w:ascii="Arial" w:hAnsi="Arial" w:cs="Arial"/>
                <w:sz w:val="20"/>
                <w:szCs w:val="20"/>
                <w:lang w:eastAsia="en-US"/>
              </w:rPr>
            </w:pPr>
          </w:p>
          <w:p w14:paraId="3283C720"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ML</w:t>
            </w:r>
          </w:p>
        </w:tc>
      </w:tr>
      <w:tr w:rsidR="009A7AED" w:rsidRPr="00DD5425" w14:paraId="6DC9C96C"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78B03632" w14:textId="77777777" w:rsidR="009A7AED" w:rsidRPr="00DD5425" w:rsidRDefault="009A7AED" w:rsidP="004910B0">
            <w:pPr>
              <w:spacing w:line="276" w:lineRule="auto"/>
              <w:jc w:val="center"/>
              <w:rPr>
                <w:rFonts w:ascii="Arial" w:hAnsi="Arial" w:cs="Arial"/>
                <w:b/>
                <w:bCs/>
                <w:sz w:val="20"/>
                <w:szCs w:val="20"/>
                <w:lang w:eastAsia="en-US"/>
              </w:rPr>
            </w:pPr>
          </w:p>
        </w:tc>
        <w:tc>
          <w:tcPr>
            <w:tcW w:w="8196" w:type="dxa"/>
            <w:tcBorders>
              <w:top w:val="single" w:sz="4" w:space="0" w:color="auto"/>
              <w:left w:val="single" w:sz="4" w:space="0" w:color="auto"/>
              <w:bottom w:val="single" w:sz="4" w:space="0" w:color="auto"/>
              <w:right w:val="single" w:sz="4" w:space="0" w:color="auto"/>
            </w:tcBorders>
            <w:hideMark/>
          </w:tcPr>
          <w:p w14:paraId="1B1C1BC5" w14:textId="77777777" w:rsidR="009A7AED" w:rsidRPr="00DD5425" w:rsidRDefault="009A7AED" w:rsidP="004910B0">
            <w:pPr>
              <w:spacing w:line="280" w:lineRule="exact"/>
              <w:jc w:val="center"/>
              <w:rPr>
                <w:rFonts w:ascii="Arial" w:hAnsi="Arial" w:cs="Arial"/>
                <w:b/>
                <w:sz w:val="20"/>
                <w:szCs w:val="20"/>
                <w:u w:val="single"/>
                <w:lang w:eastAsia="en-US"/>
              </w:rPr>
            </w:pPr>
            <w:r w:rsidRPr="00DD5425">
              <w:rPr>
                <w:rFonts w:ascii="Arial" w:hAnsi="Arial" w:cs="Arial"/>
                <w:b/>
                <w:bCs/>
                <w:sz w:val="20"/>
                <w:szCs w:val="20"/>
                <w:u w:val="single"/>
                <w:lang w:eastAsia="en-US"/>
              </w:rPr>
              <w:t xml:space="preserve">Lot 700 : </w:t>
            </w:r>
            <w:r w:rsidRPr="00DD5425">
              <w:rPr>
                <w:rFonts w:ascii="Arial" w:hAnsi="Arial" w:cs="Arial"/>
                <w:b/>
                <w:bCs/>
                <w:sz w:val="20"/>
                <w:szCs w:val="20"/>
                <w:lang w:eastAsia="en-US"/>
              </w:rPr>
              <w:t>MENUISERIE BOIS :</w:t>
            </w:r>
            <w:r w:rsidRPr="00DD5425">
              <w:rPr>
                <w:rFonts w:ascii="Arial" w:hAnsi="Arial" w:cs="Arial"/>
                <w:bCs/>
                <w:sz w:val="20"/>
                <w:szCs w:val="20"/>
                <w:lang w:eastAsia="en-US"/>
              </w:rPr>
              <w:t>sans objet</w:t>
            </w:r>
          </w:p>
        </w:tc>
        <w:tc>
          <w:tcPr>
            <w:tcW w:w="1253" w:type="dxa"/>
            <w:tcBorders>
              <w:top w:val="single" w:sz="4" w:space="0" w:color="auto"/>
              <w:left w:val="single" w:sz="4" w:space="0" w:color="auto"/>
              <w:bottom w:val="single" w:sz="4" w:space="0" w:color="auto"/>
              <w:right w:val="double" w:sz="4" w:space="0" w:color="auto"/>
            </w:tcBorders>
          </w:tcPr>
          <w:p w14:paraId="206214EF" w14:textId="77777777" w:rsidR="009A7AED" w:rsidRPr="00DD5425" w:rsidRDefault="009A7AED" w:rsidP="004910B0">
            <w:pPr>
              <w:spacing w:line="276" w:lineRule="auto"/>
              <w:jc w:val="center"/>
              <w:rPr>
                <w:rFonts w:ascii="Arial" w:hAnsi="Arial" w:cs="Arial"/>
                <w:sz w:val="20"/>
                <w:szCs w:val="20"/>
                <w:lang w:eastAsia="en-US"/>
              </w:rPr>
            </w:pPr>
          </w:p>
        </w:tc>
      </w:tr>
      <w:tr w:rsidR="009A7AED" w:rsidRPr="00DD5425" w14:paraId="2B7DB8DC"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714121B4" w14:textId="77777777" w:rsidR="009A7AED" w:rsidRPr="00DD5425" w:rsidRDefault="009A7AED" w:rsidP="004910B0">
            <w:pPr>
              <w:spacing w:line="276" w:lineRule="auto"/>
              <w:jc w:val="center"/>
              <w:rPr>
                <w:rFonts w:ascii="Arial" w:hAnsi="Arial" w:cs="Arial"/>
                <w:b/>
                <w:bCs/>
                <w:sz w:val="20"/>
                <w:szCs w:val="20"/>
                <w:lang w:eastAsia="en-US"/>
              </w:rPr>
            </w:pPr>
          </w:p>
        </w:tc>
        <w:tc>
          <w:tcPr>
            <w:tcW w:w="8196" w:type="dxa"/>
            <w:tcBorders>
              <w:top w:val="single" w:sz="4" w:space="0" w:color="auto"/>
              <w:left w:val="single" w:sz="4" w:space="0" w:color="auto"/>
              <w:bottom w:val="single" w:sz="4" w:space="0" w:color="auto"/>
              <w:right w:val="single" w:sz="4" w:space="0" w:color="auto"/>
            </w:tcBorders>
          </w:tcPr>
          <w:p w14:paraId="6AB6DEC3" w14:textId="77777777" w:rsidR="009A7AED" w:rsidRPr="00DD5425" w:rsidRDefault="009A7AED" w:rsidP="004910B0">
            <w:pPr>
              <w:spacing w:line="280" w:lineRule="exact"/>
              <w:jc w:val="center"/>
              <w:rPr>
                <w:rFonts w:ascii="Arial" w:hAnsi="Arial" w:cs="Arial"/>
                <w:b/>
                <w:sz w:val="20"/>
                <w:szCs w:val="20"/>
                <w:u w:val="single"/>
                <w:lang w:eastAsia="en-US"/>
              </w:rPr>
            </w:pPr>
            <w:r w:rsidRPr="00DD5425">
              <w:rPr>
                <w:rFonts w:ascii="Arial" w:hAnsi="Arial" w:cs="Arial"/>
                <w:b/>
                <w:sz w:val="20"/>
                <w:szCs w:val="20"/>
                <w:u w:val="single"/>
                <w:lang w:eastAsia="en-US"/>
              </w:rPr>
              <w:t xml:space="preserve">Lot 800 : </w:t>
            </w:r>
            <w:r w:rsidRPr="00DD5425">
              <w:rPr>
                <w:rFonts w:ascii="Arial" w:hAnsi="Arial" w:cs="Arial"/>
                <w:b/>
                <w:sz w:val="20"/>
                <w:szCs w:val="20"/>
                <w:lang w:eastAsia="en-US"/>
              </w:rPr>
              <w:t xml:space="preserve">PLOMBERIE SANITAIRE : </w:t>
            </w:r>
            <w:r w:rsidRPr="00DD5425">
              <w:rPr>
                <w:rFonts w:ascii="Arial" w:hAnsi="Arial" w:cs="Arial"/>
                <w:sz w:val="20"/>
                <w:szCs w:val="20"/>
                <w:lang w:eastAsia="en-US"/>
              </w:rPr>
              <w:t>sans objet</w:t>
            </w:r>
          </w:p>
        </w:tc>
        <w:tc>
          <w:tcPr>
            <w:tcW w:w="1253" w:type="dxa"/>
            <w:tcBorders>
              <w:top w:val="single" w:sz="4" w:space="0" w:color="auto"/>
              <w:left w:val="single" w:sz="4" w:space="0" w:color="auto"/>
              <w:bottom w:val="single" w:sz="4" w:space="0" w:color="auto"/>
              <w:right w:val="double" w:sz="4" w:space="0" w:color="auto"/>
            </w:tcBorders>
          </w:tcPr>
          <w:p w14:paraId="048CE018" w14:textId="77777777" w:rsidR="009A7AED" w:rsidRPr="00DD5425" w:rsidRDefault="009A7AED" w:rsidP="004910B0">
            <w:pPr>
              <w:spacing w:line="276" w:lineRule="auto"/>
              <w:jc w:val="center"/>
              <w:rPr>
                <w:rFonts w:ascii="Arial" w:hAnsi="Arial" w:cs="Arial"/>
                <w:sz w:val="20"/>
                <w:szCs w:val="20"/>
                <w:u w:val="single"/>
                <w:lang w:eastAsia="en-US"/>
              </w:rPr>
            </w:pPr>
          </w:p>
        </w:tc>
      </w:tr>
      <w:tr w:rsidR="009A7AED" w:rsidRPr="00DD5425" w14:paraId="61A42EE0"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112995FC" w14:textId="77777777" w:rsidR="009A7AED" w:rsidRPr="00DD5425" w:rsidRDefault="009A7AED" w:rsidP="004910B0">
            <w:pPr>
              <w:spacing w:line="276" w:lineRule="auto"/>
              <w:jc w:val="center"/>
              <w:rPr>
                <w:rFonts w:ascii="Arial" w:hAnsi="Arial" w:cs="Arial"/>
                <w:b/>
                <w:bCs/>
                <w:sz w:val="20"/>
                <w:szCs w:val="20"/>
                <w:lang w:eastAsia="en-US"/>
              </w:rPr>
            </w:pPr>
          </w:p>
        </w:tc>
        <w:tc>
          <w:tcPr>
            <w:tcW w:w="8196" w:type="dxa"/>
            <w:tcBorders>
              <w:top w:val="single" w:sz="4" w:space="0" w:color="auto"/>
              <w:left w:val="single" w:sz="4" w:space="0" w:color="auto"/>
              <w:bottom w:val="single" w:sz="4" w:space="0" w:color="auto"/>
              <w:right w:val="single" w:sz="4" w:space="0" w:color="auto"/>
            </w:tcBorders>
          </w:tcPr>
          <w:p w14:paraId="036B91A8" w14:textId="77777777" w:rsidR="009A7AED" w:rsidRPr="00DD5425" w:rsidRDefault="009A7AED" w:rsidP="004910B0">
            <w:pPr>
              <w:spacing w:line="280" w:lineRule="exact"/>
              <w:rPr>
                <w:rFonts w:ascii="Arial" w:hAnsi="Arial" w:cs="Arial"/>
                <w:b/>
                <w:sz w:val="20"/>
                <w:szCs w:val="20"/>
                <w:u w:val="single"/>
                <w:lang w:eastAsia="en-US"/>
              </w:rPr>
            </w:pPr>
            <w:r w:rsidRPr="00DD5425">
              <w:rPr>
                <w:rFonts w:ascii="Arial" w:hAnsi="Arial" w:cs="Arial"/>
                <w:b/>
                <w:sz w:val="20"/>
                <w:szCs w:val="20"/>
                <w:u w:val="single"/>
                <w:lang w:eastAsia="en-US"/>
              </w:rPr>
              <w:t>Lot 900 : ELECTRICITE</w:t>
            </w:r>
          </w:p>
        </w:tc>
        <w:tc>
          <w:tcPr>
            <w:tcW w:w="1253" w:type="dxa"/>
            <w:tcBorders>
              <w:top w:val="single" w:sz="4" w:space="0" w:color="auto"/>
              <w:left w:val="single" w:sz="4" w:space="0" w:color="auto"/>
              <w:bottom w:val="single" w:sz="4" w:space="0" w:color="auto"/>
              <w:right w:val="double" w:sz="4" w:space="0" w:color="auto"/>
            </w:tcBorders>
          </w:tcPr>
          <w:p w14:paraId="50BF9AD8" w14:textId="77777777" w:rsidR="009A7AED" w:rsidRPr="00DD5425" w:rsidRDefault="009A7AED" w:rsidP="004910B0">
            <w:pPr>
              <w:spacing w:line="276" w:lineRule="auto"/>
              <w:jc w:val="center"/>
              <w:rPr>
                <w:rFonts w:ascii="Arial" w:hAnsi="Arial" w:cs="Arial"/>
                <w:sz w:val="20"/>
                <w:szCs w:val="20"/>
                <w:u w:val="single"/>
                <w:lang w:eastAsia="en-US"/>
              </w:rPr>
            </w:pPr>
          </w:p>
        </w:tc>
      </w:tr>
      <w:tr w:rsidR="009A7AED" w:rsidRPr="00DD5425" w14:paraId="43F3E9EF"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72A7427B"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901</w:t>
            </w:r>
          </w:p>
        </w:tc>
        <w:tc>
          <w:tcPr>
            <w:tcW w:w="8196" w:type="dxa"/>
            <w:tcBorders>
              <w:top w:val="single" w:sz="4" w:space="0" w:color="auto"/>
              <w:left w:val="single" w:sz="4" w:space="0" w:color="auto"/>
              <w:bottom w:val="single" w:sz="4" w:space="0" w:color="auto"/>
              <w:right w:val="single" w:sz="4" w:space="0" w:color="auto"/>
            </w:tcBorders>
          </w:tcPr>
          <w:p w14:paraId="15AE533C"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b/>
                <w:sz w:val="20"/>
                <w:szCs w:val="20"/>
                <w:u w:val="single"/>
                <w:lang w:eastAsia="en-US"/>
              </w:rPr>
              <w:t xml:space="preserve">FP de Tube flexible Orange </w:t>
            </w:r>
          </w:p>
          <w:p w14:paraId="5BBBE3A9"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le fourreautage général de toutes les installations y/c câblage et toutes sujétions. </w:t>
            </w:r>
          </w:p>
          <w:p w14:paraId="5219B371" w14:textId="77777777" w:rsidR="009A7AED" w:rsidRPr="00DD5425" w:rsidRDefault="009A7AED" w:rsidP="004910B0">
            <w:pPr>
              <w:spacing w:line="280" w:lineRule="exact"/>
              <w:rPr>
                <w:rFonts w:ascii="Arial" w:hAnsi="Arial" w:cs="Arial"/>
                <w:b/>
                <w:sz w:val="20"/>
                <w:szCs w:val="20"/>
                <w:u w:val="single"/>
                <w:lang w:eastAsia="en-US"/>
              </w:rPr>
            </w:pPr>
            <w:r w:rsidRPr="00DD5425">
              <w:rPr>
                <w:rFonts w:ascii="Arial" w:hAnsi="Arial" w:cs="Arial"/>
                <w:b/>
                <w:sz w:val="20"/>
                <w:szCs w:val="20"/>
                <w:lang w:eastAsia="en-US"/>
              </w:rPr>
              <w:t xml:space="preserve">Le Rouleau à </w:t>
            </w:r>
            <w:r w:rsidRPr="00DD5425">
              <w:rPr>
                <w:rFonts w:ascii="Arial" w:hAnsi="Arial" w:cs="Arial"/>
                <w:sz w:val="20"/>
                <w:szCs w:val="20"/>
                <w:lang w:eastAsia="en-US"/>
              </w:rPr>
              <w:t xml:space="preserve">_____________________________ </w:t>
            </w:r>
            <w:r w:rsidRPr="00DD5425">
              <w:rPr>
                <w:rFonts w:ascii="Arial" w:hAnsi="Arial" w:cs="Arial"/>
                <w:b/>
                <w:sz w:val="20"/>
                <w:szCs w:val="20"/>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14:paraId="3F05E937" w14:textId="77777777" w:rsidR="009A7AED" w:rsidRPr="00DD5425" w:rsidRDefault="009A7AED" w:rsidP="004910B0">
            <w:pPr>
              <w:spacing w:line="276" w:lineRule="auto"/>
              <w:jc w:val="center"/>
              <w:rPr>
                <w:rFonts w:ascii="Arial" w:hAnsi="Arial" w:cs="Arial"/>
                <w:sz w:val="20"/>
                <w:szCs w:val="20"/>
                <w:u w:val="single"/>
                <w:lang w:eastAsia="en-US"/>
              </w:rPr>
            </w:pPr>
          </w:p>
          <w:p w14:paraId="60D0C3C9"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 xml:space="preserve">Rlx </w:t>
            </w:r>
          </w:p>
        </w:tc>
      </w:tr>
      <w:tr w:rsidR="009A7AED" w:rsidRPr="00DD5425" w14:paraId="67515743"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7F624F96"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902</w:t>
            </w:r>
          </w:p>
        </w:tc>
        <w:tc>
          <w:tcPr>
            <w:tcW w:w="8196" w:type="dxa"/>
            <w:tcBorders>
              <w:top w:val="single" w:sz="4" w:space="0" w:color="auto"/>
              <w:left w:val="single" w:sz="4" w:space="0" w:color="auto"/>
              <w:bottom w:val="single" w:sz="4" w:space="0" w:color="auto"/>
              <w:right w:val="single" w:sz="4" w:space="0" w:color="auto"/>
            </w:tcBorders>
          </w:tcPr>
          <w:p w14:paraId="79941E8E"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b/>
                <w:bCs/>
                <w:sz w:val="20"/>
                <w:szCs w:val="20"/>
                <w:u w:val="single"/>
                <w:lang w:eastAsia="en-US"/>
              </w:rPr>
              <w:t>FP de Câble VGV de section 1,5mm</w:t>
            </w:r>
            <w:r w:rsidRPr="00DD5425">
              <w:rPr>
                <w:rFonts w:ascii="Arial" w:hAnsi="Arial" w:cs="Arial"/>
                <w:b/>
                <w:sz w:val="20"/>
                <w:szCs w:val="20"/>
                <w:u w:val="single"/>
                <w:lang w:eastAsia="en-US"/>
              </w:rPr>
              <w:t>² en plafond</w:t>
            </w:r>
          </w:p>
          <w:p w14:paraId="42653189"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le </w:t>
            </w:r>
            <w:r w:rsidRPr="00DD5425">
              <w:rPr>
                <w:rFonts w:ascii="Arial" w:hAnsi="Arial" w:cs="Arial"/>
                <w:b/>
                <w:sz w:val="20"/>
                <w:szCs w:val="20"/>
                <w:lang w:eastAsia="en-US"/>
              </w:rPr>
              <w:t>ROULEAU</w:t>
            </w:r>
            <w:r w:rsidRPr="00DD5425">
              <w:rPr>
                <w:rFonts w:ascii="Arial" w:hAnsi="Arial" w:cs="Arial"/>
                <w:sz w:val="20"/>
                <w:szCs w:val="20"/>
                <w:lang w:eastAsia="en-US"/>
              </w:rPr>
              <w:t xml:space="preserve"> de câble VGV de section 1,5mm² pour alimentation du coffret électrique y/c câblage et toutes sujétions. </w:t>
            </w:r>
          </w:p>
          <w:p w14:paraId="3F2A29AA" w14:textId="77777777" w:rsidR="009A7AED" w:rsidRPr="00DD5425" w:rsidRDefault="009A7AED" w:rsidP="004910B0">
            <w:pPr>
              <w:spacing w:line="280" w:lineRule="exact"/>
              <w:rPr>
                <w:rFonts w:ascii="Arial" w:hAnsi="Arial" w:cs="Arial"/>
                <w:b/>
                <w:sz w:val="20"/>
                <w:szCs w:val="20"/>
                <w:u w:val="single"/>
                <w:lang w:eastAsia="en-US"/>
              </w:rPr>
            </w:pPr>
            <w:r w:rsidRPr="00DD5425">
              <w:rPr>
                <w:rFonts w:ascii="Arial" w:hAnsi="Arial" w:cs="Arial"/>
                <w:b/>
                <w:sz w:val="20"/>
                <w:szCs w:val="20"/>
                <w:lang w:eastAsia="en-US"/>
              </w:rPr>
              <w:t xml:space="preserve">Le Rouleau à </w:t>
            </w:r>
            <w:r w:rsidRPr="00DD5425">
              <w:rPr>
                <w:rFonts w:ascii="Arial" w:hAnsi="Arial" w:cs="Arial"/>
                <w:sz w:val="20"/>
                <w:szCs w:val="20"/>
                <w:lang w:eastAsia="en-US"/>
              </w:rPr>
              <w:t xml:space="preserve">_____________________________ </w:t>
            </w:r>
            <w:r w:rsidRPr="00DD5425">
              <w:rPr>
                <w:rFonts w:ascii="Arial" w:hAnsi="Arial" w:cs="Arial"/>
                <w:b/>
                <w:sz w:val="20"/>
                <w:szCs w:val="20"/>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14:paraId="4F8D30E1" w14:textId="77777777" w:rsidR="009A7AED" w:rsidRPr="00DD5425" w:rsidRDefault="009A7AED" w:rsidP="004910B0">
            <w:pPr>
              <w:spacing w:line="276" w:lineRule="auto"/>
              <w:jc w:val="center"/>
              <w:rPr>
                <w:rFonts w:ascii="Arial" w:hAnsi="Arial" w:cs="Arial"/>
                <w:sz w:val="20"/>
                <w:szCs w:val="20"/>
                <w:u w:val="single"/>
                <w:lang w:eastAsia="en-US"/>
              </w:rPr>
            </w:pPr>
          </w:p>
          <w:p w14:paraId="76990492"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 xml:space="preserve">Rlx </w:t>
            </w:r>
          </w:p>
        </w:tc>
      </w:tr>
      <w:tr w:rsidR="009A7AED" w:rsidRPr="00DD5425" w14:paraId="5E075AED"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368D99DB"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903</w:t>
            </w:r>
          </w:p>
        </w:tc>
        <w:tc>
          <w:tcPr>
            <w:tcW w:w="8196" w:type="dxa"/>
            <w:tcBorders>
              <w:top w:val="single" w:sz="4" w:space="0" w:color="auto"/>
              <w:left w:val="single" w:sz="4" w:space="0" w:color="auto"/>
              <w:bottom w:val="single" w:sz="4" w:space="0" w:color="auto"/>
              <w:right w:val="single" w:sz="4" w:space="0" w:color="auto"/>
            </w:tcBorders>
          </w:tcPr>
          <w:p w14:paraId="71542B57" w14:textId="77777777" w:rsidR="009A7AED" w:rsidRPr="00DD5425" w:rsidRDefault="009A7AED" w:rsidP="004910B0">
            <w:pPr>
              <w:spacing w:line="280" w:lineRule="exact"/>
              <w:jc w:val="both"/>
              <w:rPr>
                <w:rFonts w:ascii="Arial" w:hAnsi="Arial" w:cs="Arial"/>
                <w:b/>
                <w:bCs/>
                <w:sz w:val="20"/>
                <w:szCs w:val="20"/>
                <w:u w:val="single"/>
                <w:lang w:eastAsia="en-US"/>
              </w:rPr>
            </w:pPr>
            <w:r w:rsidRPr="00DD5425">
              <w:rPr>
                <w:rFonts w:ascii="Arial" w:hAnsi="Arial" w:cs="Arial"/>
                <w:b/>
                <w:bCs/>
                <w:sz w:val="20"/>
                <w:szCs w:val="20"/>
                <w:u w:val="single"/>
                <w:lang w:eastAsia="en-US"/>
              </w:rPr>
              <w:t>FP de Fil TH 2,5mm²</w:t>
            </w:r>
          </w:p>
          <w:p w14:paraId="450F9F11"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le rouleau de fil TH 2,5 mm² pour circuit de prises et toutes sujétions. </w:t>
            </w:r>
          </w:p>
          <w:p w14:paraId="03562FC3" w14:textId="77777777" w:rsidR="009A7AED" w:rsidRPr="00DD5425" w:rsidRDefault="009A7AED" w:rsidP="004910B0">
            <w:pPr>
              <w:spacing w:line="280" w:lineRule="exact"/>
              <w:rPr>
                <w:rFonts w:ascii="Arial" w:hAnsi="Arial" w:cs="Arial"/>
                <w:b/>
                <w:sz w:val="20"/>
                <w:szCs w:val="20"/>
                <w:u w:val="single"/>
                <w:lang w:eastAsia="en-US"/>
              </w:rPr>
            </w:pPr>
            <w:r w:rsidRPr="00DD5425">
              <w:rPr>
                <w:rFonts w:ascii="Arial" w:hAnsi="Arial" w:cs="Arial"/>
                <w:b/>
                <w:sz w:val="20"/>
                <w:szCs w:val="20"/>
                <w:lang w:eastAsia="en-US"/>
              </w:rPr>
              <w:t xml:space="preserve">Le Rouleau à </w:t>
            </w:r>
            <w:r w:rsidRPr="00DD5425">
              <w:rPr>
                <w:rFonts w:ascii="Arial" w:hAnsi="Arial" w:cs="Arial"/>
                <w:sz w:val="20"/>
                <w:szCs w:val="20"/>
                <w:lang w:eastAsia="en-US"/>
              </w:rPr>
              <w:t xml:space="preserve">_____________________________ </w:t>
            </w:r>
            <w:r w:rsidRPr="00DD5425">
              <w:rPr>
                <w:rFonts w:ascii="Arial" w:hAnsi="Arial" w:cs="Arial"/>
                <w:b/>
                <w:sz w:val="20"/>
                <w:szCs w:val="20"/>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14:paraId="1C73047D" w14:textId="77777777" w:rsidR="009A7AED" w:rsidRPr="00DD5425" w:rsidRDefault="009A7AED" w:rsidP="004910B0">
            <w:pPr>
              <w:spacing w:line="276" w:lineRule="auto"/>
              <w:jc w:val="center"/>
              <w:rPr>
                <w:rFonts w:ascii="Arial" w:hAnsi="Arial" w:cs="Arial"/>
                <w:sz w:val="20"/>
                <w:szCs w:val="20"/>
                <w:u w:val="single"/>
                <w:lang w:eastAsia="en-US"/>
              </w:rPr>
            </w:pPr>
          </w:p>
          <w:p w14:paraId="037FEF2E"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 xml:space="preserve">Rlx </w:t>
            </w:r>
          </w:p>
        </w:tc>
      </w:tr>
      <w:tr w:rsidR="009A7AED" w:rsidRPr="00DD5425" w14:paraId="4016E38F"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14:paraId="5B381E2C"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904</w:t>
            </w:r>
          </w:p>
        </w:tc>
        <w:tc>
          <w:tcPr>
            <w:tcW w:w="8196" w:type="dxa"/>
            <w:tcBorders>
              <w:top w:val="single" w:sz="4" w:space="0" w:color="auto"/>
              <w:left w:val="single" w:sz="4" w:space="0" w:color="auto"/>
              <w:bottom w:val="single" w:sz="4" w:space="0" w:color="auto"/>
              <w:right w:val="single" w:sz="4" w:space="0" w:color="auto"/>
            </w:tcBorders>
            <w:hideMark/>
          </w:tcPr>
          <w:p w14:paraId="12EA634A" w14:textId="77777777" w:rsidR="009A7AED" w:rsidRPr="00DD5425" w:rsidRDefault="009A7AED" w:rsidP="004910B0">
            <w:pPr>
              <w:spacing w:line="280" w:lineRule="exact"/>
              <w:jc w:val="both"/>
              <w:rPr>
                <w:rFonts w:ascii="Arial" w:hAnsi="Arial" w:cs="Arial"/>
                <w:b/>
                <w:bCs/>
                <w:sz w:val="20"/>
                <w:szCs w:val="20"/>
                <w:u w:val="single"/>
                <w:lang w:eastAsia="en-US"/>
              </w:rPr>
            </w:pPr>
            <w:r w:rsidRPr="00DD5425">
              <w:rPr>
                <w:rFonts w:ascii="Arial" w:hAnsi="Arial" w:cs="Arial"/>
                <w:b/>
                <w:bCs/>
                <w:sz w:val="20"/>
                <w:szCs w:val="20"/>
                <w:u w:val="single"/>
                <w:lang w:eastAsia="en-US"/>
              </w:rPr>
              <w:t>Réglettes de 1,20</w:t>
            </w:r>
          </w:p>
          <w:p w14:paraId="44EFD78A"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Ce prix rémunère, dans les conditions générales prévues au contrat, à l’</w:t>
            </w:r>
            <w:r w:rsidRPr="00DD5425">
              <w:rPr>
                <w:rFonts w:ascii="Arial" w:hAnsi="Arial" w:cs="Arial"/>
                <w:b/>
                <w:sz w:val="20"/>
                <w:szCs w:val="20"/>
                <w:lang w:eastAsia="en-US"/>
              </w:rPr>
              <w:t xml:space="preserve">UNITE(U) </w:t>
            </w:r>
            <w:r w:rsidRPr="00DD5425">
              <w:rPr>
                <w:rFonts w:ascii="Arial" w:hAnsi="Arial" w:cs="Arial"/>
                <w:sz w:val="20"/>
                <w:szCs w:val="20"/>
                <w:lang w:eastAsia="en-US"/>
              </w:rPr>
              <w:t>la fourniture et la pose d’une réglette avec tube fluorescent de 120cm y/c toutes sujétions.</w:t>
            </w:r>
          </w:p>
          <w:p w14:paraId="402C91D0" w14:textId="77777777" w:rsidR="009A7AED" w:rsidRPr="00DD5425" w:rsidRDefault="009A7AED" w:rsidP="004910B0">
            <w:pPr>
              <w:spacing w:line="280" w:lineRule="exact"/>
              <w:jc w:val="both"/>
              <w:rPr>
                <w:rFonts w:ascii="Arial" w:hAnsi="Arial" w:cs="Arial"/>
                <w:b/>
                <w:sz w:val="20"/>
                <w:szCs w:val="20"/>
                <w:u w:val="single"/>
                <w:lang w:eastAsia="en-US"/>
              </w:rPr>
            </w:pPr>
            <w:r w:rsidRPr="00DD5425">
              <w:rPr>
                <w:rFonts w:ascii="Arial" w:hAnsi="Arial" w:cs="Arial"/>
                <w:b/>
                <w:sz w:val="20"/>
                <w:szCs w:val="20"/>
                <w:lang w:eastAsia="en-US"/>
              </w:rPr>
              <w:t xml:space="preserve"> L’unité à </w:t>
            </w:r>
            <w:r w:rsidRPr="00DD5425">
              <w:rPr>
                <w:rFonts w:ascii="Arial" w:hAnsi="Arial" w:cs="Arial"/>
                <w:sz w:val="20"/>
                <w:szCs w:val="20"/>
                <w:lang w:eastAsia="en-US"/>
              </w:rPr>
              <w:t xml:space="preserve">________________________________ </w:t>
            </w:r>
            <w:r w:rsidRPr="00DD5425">
              <w:rPr>
                <w:rFonts w:ascii="Arial" w:hAnsi="Arial" w:cs="Arial"/>
                <w:b/>
                <w:sz w:val="20"/>
                <w:szCs w:val="20"/>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14:paraId="08E2B9C0" w14:textId="77777777" w:rsidR="009A7AED" w:rsidRPr="00DD5425" w:rsidRDefault="009A7AED" w:rsidP="004910B0">
            <w:pPr>
              <w:spacing w:line="276" w:lineRule="auto"/>
              <w:jc w:val="center"/>
              <w:rPr>
                <w:rFonts w:ascii="Arial" w:hAnsi="Arial" w:cs="Arial"/>
                <w:sz w:val="20"/>
                <w:szCs w:val="20"/>
                <w:u w:val="single"/>
                <w:lang w:eastAsia="en-US"/>
              </w:rPr>
            </w:pPr>
          </w:p>
          <w:p w14:paraId="7CFC9E6A" w14:textId="77777777" w:rsidR="009A7AED" w:rsidRPr="00DD5425" w:rsidRDefault="009A7AED" w:rsidP="004910B0">
            <w:pPr>
              <w:spacing w:line="276" w:lineRule="auto"/>
              <w:jc w:val="center"/>
              <w:rPr>
                <w:rFonts w:ascii="Arial" w:hAnsi="Arial" w:cs="Arial"/>
                <w:sz w:val="20"/>
                <w:szCs w:val="20"/>
                <w:u w:val="single"/>
                <w:lang w:eastAsia="en-US"/>
              </w:rPr>
            </w:pPr>
          </w:p>
          <w:p w14:paraId="02563409"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U</w:t>
            </w:r>
          </w:p>
        </w:tc>
      </w:tr>
      <w:tr w:rsidR="009A7AED" w:rsidRPr="00DD5425" w14:paraId="4504C78C" w14:textId="77777777" w:rsidTr="004910B0">
        <w:trPr>
          <w:trHeight w:val="1213"/>
          <w:jc w:val="center"/>
        </w:trPr>
        <w:tc>
          <w:tcPr>
            <w:tcW w:w="630" w:type="dxa"/>
            <w:tcBorders>
              <w:top w:val="single" w:sz="4" w:space="0" w:color="auto"/>
              <w:left w:val="double" w:sz="4" w:space="0" w:color="auto"/>
              <w:bottom w:val="single" w:sz="4" w:space="0" w:color="auto"/>
              <w:right w:val="single" w:sz="4" w:space="0" w:color="auto"/>
            </w:tcBorders>
            <w:vAlign w:val="center"/>
            <w:hideMark/>
          </w:tcPr>
          <w:p w14:paraId="4924B7D2"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905</w:t>
            </w:r>
          </w:p>
        </w:tc>
        <w:tc>
          <w:tcPr>
            <w:tcW w:w="8196" w:type="dxa"/>
            <w:tcBorders>
              <w:top w:val="single" w:sz="4" w:space="0" w:color="auto"/>
              <w:left w:val="single" w:sz="4" w:space="0" w:color="auto"/>
              <w:bottom w:val="single" w:sz="4" w:space="0" w:color="auto"/>
              <w:right w:val="single" w:sz="4" w:space="0" w:color="auto"/>
            </w:tcBorders>
            <w:hideMark/>
          </w:tcPr>
          <w:p w14:paraId="20ACE016"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b/>
                <w:sz w:val="20"/>
                <w:szCs w:val="20"/>
                <w:u w:val="single"/>
                <w:lang w:eastAsia="en-US"/>
              </w:rPr>
              <w:t xml:space="preserve">FP des Hublots ronds </w:t>
            </w:r>
          </w:p>
          <w:p w14:paraId="231D7BF1"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Ce prix rémunère, dans les conditions générales prévues au contrat, à l’</w:t>
            </w:r>
            <w:r w:rsidRPr="00DD5425">
              <w:rPr>
                <w:rFonts w:ascii="Arial" w:hAnsi="Arial" w:cs="Arial"/>
                <w:b/>
                <w:sz w:val="20"/>
                <w:szCs w:val="20"/>
                <w:lang w:eastAsia="en-US"/>
              </w:rPr>
              <w:t xml:space="preserve">UNITE(U) </w:t>
            </w:r>
            <w:r w:rsidRPr="00DD5425">
              <w:rPr>
                <w:rFonts w:ascii="Arial" w:hAnsi="Arial" w:cs="Arial"/>
                <w:sz w:val="20"/>
                <w:szCs w:val="20"/>
                <w:lang w:eastAsia="en-US"/>
              </w:rPr>
              <w:t>la fourniture et la pose des Hublots ronds dans les toilettes y/c toutes sujétions.</w:t>
            </w:r>
          </w:p>
          <w:p w14:paraId="3D289F1F" w14:textId="77777777" w:rsidR="009A7AED" w:rsidRPr="00DD5425" w:rsidRDefault="009A7AED" w:rsidP="004910B0">
            <w:pPr>
              <w:spacing w:line="280" w:lineRule="exact"/>
              <w:jc w:val="both"/>
              <w:rPr>
                <w:rFonts w:ascii="Arial" w:hAnsi="Arial" w:cs="Arial"/>
                <w:b/>
                <w:sz w:val="20"/>
                <w:szCs w:val="20"/>
                <w:u w:val="single"/>
                <w:lang w:eastAsia="en-US"/>
              </w:rPr>
            </w:pPr>
            <w:r w:rsidRPr="00DD5425">
              <w:rPr>
                <w:rFonts w:ascii="Arial" w:hAnsi="Arial" w:cs="Arial"/>
                <w:b/>
                <w:sz w:val="20"/>
                <w:szCs w:val="20"/>
                <w:lang w:eastAsia="en-US"/>
              </w:rPr>
              <w:t xml:space="preserve"> L’unité à </w:t>
            </w:r>
            <w:r w:rsidRPr="00DD5425">
              <w:rPr>
                <w:rFonts w:ascii="Arial" w:hAnsi="Arial" w:cs="Arial"/>
                <w:sz w:val="20"/>
                <w:szCs w:val="20"/>
                <w:lang w:eastAsia="en-US"/>
              </w:rPr>
              <w:t xml:space="preserve">________________________________ </w:t>
            </w:r>
            <w:r w:rsidRPr="00DD5425">
              <w:rPr>
                <w:rFonts w:ascii="Arial" w:hAnsi="Arial" w:cs="Arial"/>
                <w:b/>
                <w:sz w:val="20"/>
                <w:szCs w:val="20"/>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14:paraId="5A6D488B" w14:textId="77777777" w:rsidR="009A7AED" w:rsidRPr="00DD5425" w:rsidRDefault="009A7AED" w:rsidP="004910B0">
            <w:pPr>
              <w:spacing w:line="276" w:lineRule="auto"/>
              <w:jc w:val="center"/>
              <w:rPr>
                <w:rFonts w:ascii="Arial" w:hAnsi="Arial" w:cs="Arial"/>
                <w:sz w:val="20"/>
                <w:szCs w:val="20"/>
                <w:u w:val="single"/>
                <w:lang w:eastAsia="en-US"/>
              </w:rPr>
            </w:pPr>
          </w:p>
          <w:p w14:paraId="2D84E5FF" w14:textId="77777777" w:rsidR="009A7AED" w:rsidRPr="00DD5425" w:rsidRDefault="009A7AED" w:rsidP="004910B0">
            <w:pPr>
              <w:spacing w:line="276" w:lineRule="auto"/>
              <w:jc w:val="center"/>
              <w:rPr>
                <w:rFonts w:ascii="Arial" w:hAnsi="Arial" w:cs="Arial"/>
                <w:sz w:val="20"/>
                <w:szCs w:val="20"/>
                <w:u w:val="single"/>
                <w:lang w:eastAsia="en-US"/>
              </w:rPr>
            </w:pPr>
          </w:p>
          <w:p w14:paraId="5E7837E2"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U</w:t>
            </w:r>
          </w:p>
        </w:tc>
      </w:tr>
      <w:tr w:rsidR="009A7AED" w:rsidRPr="00DD5425" w14:paraId="29E1FC08"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14:paraId="636815A8"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906</w:t>
            </w:r>
          </w:p>
        </w:tc>
        <w:tc>
          <w:tcPr>
            <w:tcW w:w="8196" w:type="dxa"/>
            <w:tcBorders>
              <w:top w:val="single" w:sz="4" w:space="0" w:color="auto"/>
              <w:left w:val="single" w:sz="4" w:space="0" w:color="auto"/>
              <w:bottom w:val="single" w:sz="4" w:space="0" w:color="auto"/>
              <w:right w:val="single" w:sz="4" w:space="0" w:color="auto"/>
            </w:tcBorders>
            <w:hideMark/>
          </w:tcPr>
          <w:p w14:paraId="2B13B908" w14:textId="77777777" w:rsidR="009A7AED" w:rsidRPr="00DD5425" w:rsidRDefault="009A7AED" w:rsidP="004910B0">
            <w:pPr>
              <w:spacing w:line="280" w:lineRule="exact"/>
              <w:jc w:val="both"/>
              <w:rPr>
                <w:rFonts w:ascii="Arial" w:hAnsi="Arial" w:cs="Arial"/>
                <w:b/>
                <w:sz w:val="20"/>
                <w:szCs w:val="20"/>
                <w:u w:val="single"/>
                <w:lang w:eastAsia="en-US"/>
              </w:rPr>
            </w:pPr>
            <w:r w:rsidRPr="00DD5425">
              <w:rPr>
                <w:rFonts w:ascii="Arial" w:hAnsi="Arial" w:cs="Arial"/>
                <w:b/>
                <w:sz w:val="20"/>
                <w:szCs w:val="20"/>
                <w:u w:val="single"/>
                <w:lang w:eastAsia="en-US"/>
              </w:rPr>
              <w:t xml:space="preserve">Interrupteur et prise de courant encastrés </w:t>
            </w:r>
          </w:p>
          <w:p w14:paraId="2EAE2A12"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lastRenderedPageBreak/>
              <w:t xml:space="preserve">Ce prix rémunère, dans les conditions générales prévues au contrat à l’unité (U), la fourniture et la pose des interrupteurs encastrés S.A et prise de courant 2p + T (10/16A) de marque Mégalec ou équivalent pour toilettes, magasin et tous les bureaux y compris toutes sujétions. </w:t>
            </w:r>
          </w:p>
          <w:p w14:paraId="6A90B6EC" w14:textId="77777777" w:rsidR="009A7AED" w:rsidRPr="00DD5425" w:rsidRDefault="009A7AED" w:rsidP="004910B0">
            <w:pPr>
              <w:spacing w:line="280" w:lineRule="exact"/>
              <w:jc w:val="both"/>
              <w:rPr>
                <w:rFonts w:ascii="Arial" w:hAnsi="Arial" w:cs="Arial"/>
                <w:b/>
                <w:sz w:val="20"/>
                <w:szCs w:val="20"/>
                <w:u w:val="single"/>
                <w:lang w:eastAsia="en-US"/>
              </w:rPr>
            </w:pPr>
            <w:r w:rsidRPr="00DD5425">
              <w:rPr>
                <w:rFonts w:ascii="Arial" w:hAnsi="Arial" w:cs="Arial"/>
                <w:b/>
                <w:sz w:val="20"/>
                <w:szCs w:val="20"/>
                <w:lang w:eastAsia="en-US"/>
              </w:rPr>
              <w:t xml:space="preserve">L’unité à </w:t>
            </w:r>
            <w:r w:rsidRPr="00DD5425">
              <w:rPr>
                <w:rFonts w:ascii="Arial" w:hAnsi="Arial" w:cs="Arial"/>
                <w:sz w:val="20"/>
                <w:szCs w:val="20"/>
                <w:lang w:eastAsia="en-US"/>
              </w:rPr>
              <w:t xml:space="preserve">____________________________ </w:t>
            </w:r>
            <w:r w:rsidRPr="00DD5425">
              <w:rPr>
                <w:rFonts w:ascii="Arial" w:hAnsi="Arial" w:cs="Arial"/>
                <w:b/>
                <w:sz w:val="20"/>
                <w:szCs w:val="20"/>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14:paraId="4CC67963" w14:textId="77777777" w:rsidR="009A7AED" w:rsidRPr="00DD5425" w:rsidRDefault="009A7AED" w:rsidP="004910B0">
            <w:pPr>
              <w:spacing w:line="276" w:lineRule="auto"/>
              <w:jc w:val="center"/>
              <w:rPr>
                <w:rFonts w:ascii="Arial" w:hAnsi="Arial" w:cs="Arial"/>
                <w:sz w:val="20"/>
                <w:szCs w:val="20"/>
                <w:u w:val="single"/>
                <w:lang w:eastAsia="en-US"/>
              </w:rPr>
            </w:pPr>
          </w:p>
          <w:p w14:paraId="752BBC41"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 xml:space="preserve">U </w:t>
            </w:r>
          </w:p>
        </w:tc>
      </w:tr>
      <w:tr w:rsidR="009A7AED" w:rsidRPr="00DD5425" w14:paraId="7E6ECAFC"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14:paraId="5D8E8078"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lastRenderedPageBreak/>
              <w:t>907</w:t>
            </w:r>
          </w:p>
        </w:tc>
        <w:tc>
          <w:tcPr>
            <w:tcW w:w="8196" w:type="dxa"/>
            <w:tcBorders>
              <w:top w:val="single" w:sz="4" w:space="0" w:color="auto"/>
              <w:left w:val="single" w:sz="4" w:space="0" w:color="auto"/>
              <w:bottom w:val="single" w:sz="4" w:space="0" w:color="auto"/>
              <w:right w:val="single" w:sz="4" w:space="0" w:color="auto"/>
            </w:tcBorders>
            <w:hideMark/>
          </w:tcPr>
          <w:p w14:paraId="3EE352F6" w14:textId="77777777" w:rsidR="009A7AED" w:rsidRPr="00DD5425" w:rsidRDefault="009A7AED" w:rsidP="004910B0">
            <w:pPr>
              <w:spacing w:line="280" w:lineRule="exact"/>
              <w:jc w:val="both"/>
              <w:rPr>
                <w:rFonts w:ascii="Arial" w:hAnsi="Arial" w:cs="Arial"/>
                <w:b/>
                <w:sz w:val="20"/>
                <w:szCs w:val="20"/>
                <w:u w:val="single"/>
                <w:lang w:eastAsia="en-US"/>
              </w:rPr>
            </w:pPr>
            <w:r w:rsidRPr="00DD5425">
              <w:rPr>
                <w:rFonts w:ascii="Arial" w:hAnsi="Arial" w:cs="Arial"/>
                <w:b/>
                <w:sz w:val="20"/>
                <w:szCs w:val="20"/>
                <w:u w:val="single"/>
                <w:lang w:eastAsia="en-US"/>
              </w:rPr>
              <w:t xml:space="preserve">Attaches, dominos, boitiers, boîtes de dérivation </w:t>
            </w:r>
          </w:p>
          <w:p w14:paraId="31F27944"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w:t>
            </w:r>
            <w:r w:rsidRPr="00DD5425">
              <w:rPr>
                <w:rFonts w:ascii="Arial" w:hAnsi="Arial" w:cs="Arial"/>
                <w:b/>
                <w:sz w:val="20"/>
                <w:szCs w:val="20"/>
                <w:lang w:eastAsia="en-US"/>
              </w:rPr>
              <w:t>l’Ensemble</w:t>
            </w:r>
            <w:r w:rsidRPr="00DD5425">
              <w:rPr>
                <w:rFonts w:ascii="Arial" w:hAnsi="Arial" w:cs="Arial"/>
                <w:sz w:val="20"/>
                <w:szCs w:val="20"/>
                <w:lang w:eastAsia="en-US"/>
              </w:rPr>
              <w:t>de dominos de raccordement de 16A et de 25A de marque LEGRAND ou équivalent y/c toutes sujétions.</w:t>
            </w:r>
          </w:p>
          <w:p w14:paraId="3E22EDA2" w14:textId="77777777" w:rsidR="009A7AED" w:rsidRPr="00DD5425" w:rsidRDefault="009A7AED" w:rsidP="004910B0">
            <w:pPr>
              <w:spacing w:line="280" w:lineRule="exact"/>
              <w:jc w:val="both"/>
              <w:rPr>
                <w:rFonts w:ascii="Arial" w:hAnsi="Arial" w:cs="Arial"/>
                <w:b/>
                <w:sz w:val="20"/>
                <w:szCs w:val="20"/>
                <w:u w:val="single"/>
                <w:lang w:eastAsia="en-US"/>
              </w:rPr>
            </w:pPr>
            <w:r w:rsidRPr="00DD5425">
              <w:rPr>
                <w:rFonts w:ascii="Arial" w:hAnsi="Arial" w:cs="Arial"/>
                <w:b/>
                <w:sz w:val="20"/>
                <w:szCs w:val="20"/>
                <w:lang w:eastAsia="en-US"/>
              </w:rPr>
              <w:t xml:space="preserve"> L’Ensemble à </w:t>
            </w:r>
            <w:r w:rsidRPr="00DD5425">
              <w:rPr>
                <w:rFonts w:ascii="Arial" w:hAnsi="Arial" w:cs="Arial"/>
                <w:sz w:val="20"/>
                <w:szCs w:val="20"/>
                <w:lang w:eastAsia="en-US"/>
              </w:rPr>
              <w:t xml:space="preserve">________________________________ </w:t>
            </w:r>
            <w:r w:rsidRPr="00DD5425">
              <w:rPr>
                <w:rFonts w:ascii="Arial" w:hAnsi="Arial" w:cs="Arial"/>
                <w:b/>
                <w:sz w:val="20"/>
                <w:szCs w:val="20"/>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14:paraId="5D034813" w14:textId="77777777" w:rsidR="009A7AED" w:rsidRPr="00DD5425" w:rsidRDefault="009A7AED" w:rsidP="004910B0">
            <w:pPr>
              <w:spacing w:line="276" w:lineRule="auto"/>
              <w:jc w:val="center"/>
              <w:rPr>
                <w:rFonts w:ascii="Arial" w:hAnsi="Arial" w:cs="Arial"/>
                <w:sz w:val="20"/>
                <w:szCs w:val="20"/>
                <w:u w:val="single"/>
                <w:lang w:eastAsia="en-US"/>
              </w:rPr>
            </w:pPr>
          </w:p>
          <w:p w14:paraId="61F0F424" w14:textId="77777777" w:rsidR="009A7AED" w:rsidRPr="00DD5425" w:rsidRDefault="009A7AED" w:rsidP="004910B0">
            <w:pPr>
              <w:spacing w:line="276" w:lineRule="auto"/>
              <w:jc w:val="center"/>
              <w:rPr>
                <w:rFonts w:ascii="Arial" w:hAnsi="Arial" w:cs="Arial"/>
                <w:sz w:val="20"/>
                <w:szCs w:val="20"/>
                <w:u w:val="single"/>
                <w:lang w:eastAsia="en-US"/>
              </w:rPr>
            </w:pPr>
          </w:p>
          <w:p w14:paraId="73D2F0DA"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Ens.</w:t>
            </w:r>
          </w:p>
        </w:tc>
      </w:tr>
      <w:tr w:rsidR="009A7AED" w:rsidRPr="00DD5425" w14:paraId="658C82EC"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7B6E260C" w14:textId="77777777" w:rsidR="009A7AED" w:rsidRPr="00DD5425" w:rsidRDefault="009A7AED" w:rsidP="004910B0">
            <w:pPr>
              <w:spacing w:line="276" w:lineRule="auto"/>
              <w:jc w:val="center"/>
              <w:rPr>
                <w:rFonts w:ascii="Arial" w:hAnsi="Arial" w:cs="Arial"/>
                <w:b/>
                <w:bCs/>
                <w:sz w:val="20"/>
                <w:szCs w:val="20"/>
                <w:lang w:eastAsia="en-US"/>
              </w:rPr>
            </w:pPr>
          </w:p>
        </w:tc>
        <w:tc>
          <w:tcPr>
            <w:tcW w:w="8196" w:type="dxa"/>
            <w:tcBorders>
              <w:top w:val="single" w:sz="4" w:space="0" w:color="auto"/>
              <w:left w:val="single" w:sz="4" w:space="0" w:color="auto"/>
              <w:bottom w:val="single" w:sz="4" w:space="0" w:color="auto"/>
              <w:right w:val="single" w:sz="4" w:space="0" w:color="auto"/>
            </w:tcBorders>
            <w:hideMark/>
          </w:tcPr>
          <w:p w14:paraId="4BB687FB" w14:textId="1C365B3B"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b/>
                <w:bCs/>
                <w:sz w:val="20"/>
                <w:szCs w:val="20"/>
                <w:u w:val="single"/>
                <w:lang w:eastAsia="en-US"/>
              </w:rPr>
              <w:t xml:space="preserve">Lot </w:t>
            </w:r>
            <w:r w:rsidR="00DD5425" w:rsidRPr="00DD5425">
              <w:rPr>
                <w:rFonts w:ascii="Arial" w:hAnsi="Arial" w:cs="Arial"/>
                <w:b/>
                <w:bCs/>
                <w:sz w:val="20"/>
                <w:szCs w:val="20"/>
                <w:u w:val="single"/>
                <w:lang w:eastAsia="en-US"/>
              </w:rPr>
              <w:t xml:space="preserve">1000 : PEINTURE </w:t>
            </w:r>
          </w:p>
        </w:tc>
        <w:tc>
          <w:tcPr>
            <w:tcW w:w="1253" w:type="dxa"/>
            <w:tcBorders>
              <w:top w:val="single" w:sz="4" w:space="0" w:color="auto"/>
              <w:left w:val="single" w:sz="4" w:space="0" w:color="auto"/>
              <w:bottom w:val="single" w:sz="4" w:space="0" w:color="auto"/>
              <w:right w:val="double" w:sz="4" w:space="0" w:color="auto"/>
            </w:tcBorders>
          </w:tcPr>
          <w:p w14:paraId="348B7822" w14:textId="77777777" w:rsidR="009A7AED" w:rsidRPr="00DD5425" w:rsidRDefault="009A7AED" w:rsidP="004910B0">
            <w:pPr>
              <w:spacing w:line="276" w:lineRule="auto"/>
              <w:jc w:val="center"/>
              <w:rPr>
                <w:rFonts w:ascii="Arial" w:hAnsi="Arial" w:cs="Arial"/>
                <w:sz w:val="20"/>
                <w:szCs w:val="20"/>
                <w:u w:val="single"/>
                <w:lang w:eastAsia="en-US"/>
              </w:rPr>
            </w:pPr>
          </w:p>
        </w:tc>
      </w:tr>
      <w:tr w:rsidR="009A7AED" w:rsidRPr="00DD5425" w14:paraId="1EDCF2EE"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5A877804"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1001</w:t>
            </w:r>
          </w:p>
        </w:tc>
        <w:tc>
          <w:tcPr>
            <w:tcW w:w="8196" w:type="dxa"/>
            <w:tcBorders>
              <w:top w:val="single" w:sz="4" w:space="0" w:color="auto"/>
              <w:left w:val="single" w:sz="4" w:space="0" w:color="auto"/>
              <w:bottom w:val="single" w:sz="4" w:space="0" w:color="auto"/>
              <w:right w:val="single" w:sz="4" w:space="0" w:color="auto"/>
            </w:tcBorders>
          </w:tcPr>
          <w:p w14:paraId="1A141AF4" w14:textId="77777777" w:rsidR="009A7AED" w:rsidRPr="00DD5425" w:rsidRDefault="009A7AED" w:rsidP="004910B0">
            <w:pPr>
              <w:pStyle w:val="Titre6"/>
              <w:spacing w:before="0" w:line="276" w:lineRule="auto"/>
              <w:ind w:hanging="1347"/>
              <w:rPr>
                <w:rFonts w:ascii="Arial" w:hAnsi="Arial" w:cs="Arial"/>
                <w:b/>
                <w:i w:val="0"/>
                <w:color w:val="auto"/>
                <w:sz w:val="20"/>
                <w:szCs w:val="20"/>
                <w:u w:val="single"/>
                <w:lang w:eastAsia="en-US"/>
              </w:rPr>
            </w:pPr>
            <w:r w:rsidRPr="00DD5425">
              <w:rPr>
                <w:rFonts w:ascii="Arial" w:hAnsi="Arial" w:cs="Arial"/>
                <w:b/>
                <w:i w:val="0"/>
                <w:sz w:val="20"/>
                <w:szCs w:val="20"/>
                <w:u w:val="single"/>
                <w:lang w:eastAsia="en-US"/>
              </w:rPr>
              <w:t xml:space="preserve">Peinture </w:t>
            </w:r>
            <w:r w:rsidRPr="00DD5425">
              <w:rPr>
                <w:rFonts w:ascii="Arial" w:hAnsi="Arial" w:cs="Arial"/>
                <w:b/>
                <w:i w:val="0"/>
                <w:color w:val="auto"/>
                <w:sz w:val="20"/>
                <w:szCs w:val="20"/>
                <w:u w:val="single"/>
                <w:lang w:eastAsia="en-US"/>
              </w:rPr>
              <w:t xml:space="preserve">sur Plafond </w:t>
            </w:r>
          </w:p>
          <w:p w14:paraId="105AD2E4" w14:textId="77777777" w:rsidR="009A7AED" w:rsidRPr="00DD5425" w:rsidRDefault="009A7AED" w:rsidP="004910B0">
            <w:pPr>
              <w:keepNext/>
              <w:keepLines/>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au </w:t>
            </w:r>
            <w:r w:rsidRPr="00DD5425">
              <w:rPr>
                <w:rFonts w:ascii="Arial" w:hAnsi="Arial" w:cs="Arial"/>
                <w:b/>
                <w:sz w:val="20"/>
                <w:szCs w:val="20"/>
                <w:lang w:eastAsia="en-US"/>
              </w:rPr>
              <w:t xml:space="preserve">METRE CARRE </w:t>
            </w:r>
            <w:r w:rsidRPr="00DD5425">
              <w:rPr>
                <w:rFonts w:ascii="Arial" w:hAnsi="Arial" w:cs="Arial"/>
                <w:sz w:val="20"/>
                <w:szCs w:val="20"/>
                <w:lang w:eastAsia="en-US"/>
              </w:rPr>
              <w:t>(m</w:t>
            </w:r>
            <w:r w:rsidRPr="00DD5425">
              <w:rPr>
                <w:rFonts w:ascii="Arial" w:hAnsi="Arial" w:cs="Arial"/>
                <w:sz w:val="20"/>
                <w:szCs w:val="20"/>
                <w:vertAlign w:val="superscript"/>
                <w:lang w:eastAsia="en-US"/>
              </w:rPr>
              <w:t>2</w:t>
            </w:r>
            <w:r w:rsidRPr="00DD5425">
              <w:rPr>
                <w:rFonts w:ascii="Arial" w:hAnsi="Arial" w:cs="Arial"/>
                <w:sz w:val="20"/>
                <w:szCs w:val="20"/>
                <w:lang w:eastAsia="en-US"/>
              </w:rPr>
              <w:t xml:space="preserve">) mis en œuvre, l'exécution de la peinture sur la partie du bâtiment concernée par ce prix. </w:t>
            </w:r>
          </w:p>
          <w:p w14:paraId="07593CEA" w14:textId="77777777" w:rsidR="009A7AED" w:rsidRPr="00DD5425" w:rsidRDefault="009A7AED" w:rsidP="004910B0">
            <w:pPr>
              <w:pStyle w:val="Titre6"/>
              <w:spacing w:before="0" w:line="276" w:lineRule="auto"/>
              <w:ind w:left="23" w:hanging="93"/>
              <w:rPr>
                <w:rFonts w:ascii="Arial" w:hAnsi="Arial" w:cs="Arial"/>
                <w:b/>
                <w:i w:val="0"/>
                <w:sz w:val="20"/>
                <w:szCs w:val="20"/>
                <w:u w:val="single"/>
                <w:lang w:eastAsia="en-US"/>
              </w:rPr>
            </w:pPr>
            <w:r w:rsidRPr="00DD5425">
              <w:rPr>
                <w:rFonts w:ascii="Arial" w:hAnsi="Arial" w:cs="Arial"/>
                <w:b/>
                <w:color w:val="auto"/>
                <w:sz w:val="20"/>
                <w:szCs w:val="20"/>
                <w:lang w:eastAsia="en-US"/>
              </w:rPr>
              <w:t xml:space="preserve">Le mètre carré à ________________________  </w:t>
            </w:r>
            <w:r w:rsidRPr="00DD5425">
              <w:rPr>
                <w:rFonts w:ascii="Arial" w:hAnsi="Arial" w:cs="Arial"/>
                <w:b/>
                <w:bCs/>
                <w:color w:val="auto"/>
                <w:sz w:val="20"/>
                <w:szCs w:val="20"/>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14:paraId="05828672" w14:textId="77777777" w:rsidR="009A7AED" w:rsidRPr="00DD5425" w:rsidRDefault="009A7AED" w:rsidP="004910B0">
            <w:pPr>
              <w:spacing w:line="276" w:lineRule="auto"/>
              <w:jc w:val="center"/>
              <w:rPr>
                <w:rFonts w:ascii="Arial" w:hAnsi="Arial" w:cs="Arial"/>
                <w:sz w:val="20"/>
                <w:szCs w:val="20"/>
                <w:u w:val="single"/>
                <w:lang w:eastAsia="en-US"/>
              </w:rPr>
            </w:pPr>
          </w:p>
          <w:p w14:paraId="7B6C880C" w14:textId="77777777" w:rsidR="009A7AED" w:rsidRPr="00DD5425" w:rsidRDefault="009A7AED" w:rsidP="004910B0">
            <w:pPr>
              <w:spacing w:line="276" w:lineRule="auto"/>
              <w:jc w:val="center"/>
              <w:rPr>
                <w:rFonts w:ascii="Arial" w:hAnsi="Arial" w:cs="Arial"/>
                <w:sz w:val="20"/>
                <w:szCs w:val="20"/>
                <w:u w:val="single"/>
                <w:lang w:eastAsia="en-US"/>
              </w:rPr>
            </w:pPr>
          </w:p>
          <w:p w14:paraId="0DAC1CE3"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M²</w:t>
            </w:r>
          </w:p>
        </w:tc>
      </w:tr>
      <w:tr w:rsidR="009A7AED" w:rsidRPr="00DD5425" w14:paraId="0A32D257"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hideMark/>
          </w:tcPr>
          <w:p w14:paraId="1D604C5C"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1002</w:t>
            </w:r>
          </w:p>
        </w:tc>
        <w:tc>
          <w:tcPr>
            <w:tcW w:w="8196" w:type="dxa"/>
            <w:tcBorders>
              <w:top w:val="single" w:sz="4" w:space="0" w:color="auto"/>
              <w:left w:val="single" w:sz="4" w:space="0" w:color="auto"/>
              <w:bottom w:val="single" w:sz="4" w:space="0" w:color="auto"/>
              <w:right w:val="single" w:sz="4" w:space="0" w:color="auto"/>
            </w:tcBorders>
          </w:tcPr>
          <w:p w14:paraId="125E2C3B" w14:textId="77777777" w:rsidR="009A7AED" w:rsidRPr="00DD5425" w:rsidRDefault="009A7AED" w:rsidP="004910B0">
            <w:pPr>
              <w:pStyle w:val="Titre6"/>
              <w:spacing w:before="0" w:line="276" w:lineRule="auto"/>
              <w:ind w:hanging="1347"/>
              <w:rPr>
                <w:rFonts w:ascii="Arial" w:hAnsi="Arial" w:cs="Arial"/>
                <w:b/>
                <w:i w:val="0"/>
                <w:sz w:val="20"/>
                <w:szCs w:val="20"/>
                <w:u w:val="single"/>
                <w:lang w:eastAsia="en-US"/>
              </w:rPr>
            </w:pPr>
            <w:r w:rsidRPr="00DD5425">
              <w:rPr>
                <w:rFonts w:ascii="Arial" w:hAnsi="Arial" w:cs="Arial"/>
                <w:b/>
                <w:i w:val="0"/>
                <w:sz w:val="20"/>
                <w:szCs w:val="20"/>
                <w:u w:val="single"/>
                <w:lang w:eastAsia="en-US"/>
              </w:rPr>
              <w:t xml:space="preserve">Peinture sur </w:t>
            </w:r>
            <w:r w:rsidRPr="00DD5425">
              <w:rPr>
                <w:rFonts w:ascii="Arial" w:hAnsi="Arial" w:cs="Arial"/>
                <w:b/>
                <w:i w:val="0"/>
                <w:color w:val="auto"/>
                <w:sz w:val="20"/>
                <w:szCs w:val="20"/>
                <w:u w:val="single"/>
                <w:lang w:eastAsia="en-US"/>
              </w:rPr>
              <w:t>Peinture sur murs extérieurs</w:t>
            </w:r>
          </w:p>
          <w:p w14:paraId="41D39FDC" w14:textId="77777777" w:rsidR="009A7AED" w:rsidRPr="00DD5425" w:rsidRDefault="009A7AED" w:rsidP="004910B0">
            <w:pPr>
              <w:keepNext/>
              <w:keepLines/>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au </w:t>
            </w:r>
            <w:r w:rsidRPr="00DD5425">
              <w:rPr>
                <w:rFonts w:ascii="Arial" w:hAnsi="Arial" w:cs="Arial"/>
                <w:b/>
                <w:sz w:val="20"/>
                <w:szCs w:val="20"/>
                <w:lang w:eastAsia="en-US"/>
              </w:rPr>
              <w:t xml:space="preserve">METRE CARRE </w:t>
            </w:r>
            <w:r w:rsidRPr="00DD5425">
              <w:rPr>
                <w:rFonts w:ascii="Arial" w:hAnsi="Arial" w:cs="Arial"/>
                <w:sz w:val="20"/>
                <w:szCs w:val="20"/>
                <w:lang w:eastAsia="en-US"/>
              </w:rPr>
              <w:t>(m</w:t>
            </w:r>
            <w:r w:rsidRPr="00DD5425">
              <w:rPr>
                <w:rFonts w:ascii="Arial" w:hAnsi="Arial" w:cs="Arial"/>
                <w:sz w:val="20"/>
                <w:szCs w:val="20"/>
                <w:vertAlign w:val="superscript"/>
                <w:lang w:eastAsia="en-US"/>
              </w:rPr>
              <w:t>2</w:t>
            </w:r>
            <w:r w:rsidRPr="00DD5425">
              <w:rPr>
                <w:rFonts w:ascii="Arial" w:hAnsi="Arial" w:cs="Arial"/>
                <w:sz w:val="20"/>
                <w:szCs w:val="20"/>
                <w:lang w:eastAsia="en-US"/>
              </w:rPr>
              <w:t xml:space="preserve">) mis en œuvre, l'exécution de la peinture sur la partie du bâtiment concernée par ce prix. </w:t>
            </w:r>
          </w:p>
          <w:p w14:paraId="6EA89F40" w14:textId="77777777" w:rsidR="009A7AED" w:rsidRPr="00DD5425" w:rsidRDefault="009A7AED" w:rsidP="004910B0">
            <w:pPr>
              <w:spacing w:line="276" w:lineRule="auto"/>
              <w:rPr>
                <w:rFonts w:ascii="Arial" w:hAnsi="Arial" w:cs="Arial"/>
                <w:b/>
                <w:sz w:val="20"/>
                <w:szCs w:val="20"/>
                <w:lang w:eastAsia="en-US"/>
              </w:rPr>
            </w:pPr>
            <w:r w:rsidRPr="00DD5425">
              <w:rPr>
                <w:rFonts w:ascii="Arial" w:hAnsi="Arial" w:cs="Arial"/>
                <w:b/>
                <w:sz w:val="20"/>
                <w:szCs w:val="20"/>
                <w:lang w:eastAsia="en-US"/>
              </w:rPr>
              <w:t xml:space="preserve">Le mètre carré à ________________________  </w:t>
            </w:r>
            <w:r w:rsidRPr="00DD5425">
              <w:rPr>
                <w:rFonts w:ascii="Arial" w:hAnsi="Arial" w:cs="Arial"/>
                <w:b/>
                <w:bCs/>
                <w:sz w:val="20"/>
                <w:szCs w:val="20"/>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14:paraId="55F23C68" w14:textId="77777777" w:rsidR="009A7AED" w:rsidRPr="00DD5425" w:rsidRDefault="009A7AED" w:rsidP="004910B0">
            <w:pPr>
              <w:spacing w:line="276" w:lineRule="auto"/>
              <w:jc w:val="center"/>
              <w:rPr>
                <w:rFonts w:ascii="Arial" w:hAnsi="Arial" w:cs="Arial"/>
                <w:sz w:val="20"/>
                <w:szCs w:val="20"/>
                <w:u w:val="single"/>
                <w:lang w:eastAsia="en-US"/>
              </w:rPr>
            </w:pPr>
          </w:p>
          <w:p w14:paraId="490439D2" w14:textId="77777777" w:rsidR="009A7AED" w:rsidRPr="00DD5425" w:rsidRDefault="009A7AED" w:rsidP="004910B0">
            <w:pPr>
              <w:spacing w:line="276" w:lineRule="auto"/>
              <w:jc w:val="center"/>
              <w:rPr>
                <w:rFonts w:ascii="Arial" w:hAnsi="Arial" w:cs="Arial"/>
                <w:sz w:val="20"/>
                <w:szCs w:val="20"/>
                <w:u w:val="single"/>
                <w:lang w:eastAsia="en-US"/>
              </w:rPr>
            </w:pPr>
          </w:p>
          <w:p w14:paraId="422B178A"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M²</w:t>
            </w:r>
          </w:p>
        </w:tc>
      </w:tr>
      <w:tr w:rsidR="009A7AED" w:rsidRPr="00DD5425" w14:paraId="43D102A4"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5ABC18D7"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1003</w:t>
            </w:r>
          </w:p>
        </w:tc>
        <w:tc>
          <w:tcPr>
            <w:tcW w:w="8196" w:type="dxa"/>
            <w:tcBorders>
              <w:top w:val="single" w:sz="4" w:space="0" w:color="auto"/>
              <w:left w:val="single" w:sz="4" w:space="0" w:color="auto"/>
              <w:bottom w:val="single" w:sz="4" w:space="0" w:color="auto"/>
              <w:right w:val="single" w:sz="4" w:space="0" w:color="auto"/>
            </w:tcBorders>
          </w:tcPr>
          <w:p w14:paraId="7D11C3A6" w14:textId="77777777" w:rsidR="009A7AED" w:rsidRPr="00DD5425" w:rsidRDefault="009A7AED" w:rsidP="004910B0">
            <w:pPr>
              <w:pStyle w:val="Titre6"/>
              <w:spacing w:before="0" w:line="276" w:lineRule="auto"/>
              <w:ind w:hanging="1347"/>
              <w:rPr>
                <w:rFonts w:ascii="Arial" w:hAnsi="Arial" w:cs="Arial"/>
                <w:b/>
                <w:i w:val="0"/>
                <w:color w:val="auto"/>
                <w:sz w:val="20"/>
                <w:szCs w:val="20"/>
                <w:u w:val="single"/>
                <w:lang w:eastAsia="en-US"/>
              </w:rPr>
            </w:pPr>
            <w:r w:rsidRPr="00DD5425">
              <w:rPr>
                <w:rFonts w:ascii="Arial" w:hAnsi="Arial" w:cs="Arial"/>
                <w:b/>
                <w:i w:val="0"/>
                <w:sz w:val="20"/>
                <w:szCs w:val="20"/>
                <w:u w:val="single"/>
                <w:lang w:eastAsia="en-US"/>
              </w:rPr>
              <w:t xml:space="preserve">Peinture </w:t>
            </w:r>
            <w:r w:rsidRPr="00DD5425">
              <w:rPr>
                <w:rFonts w:ascii="Arial" w:hAnsi="Arial" w:cs="Arial"/>
                <w:b/>
                <w:i w:val="0"/>
                <w:color w:val="auto"/>
                <w:sz w:val="20"/>
                <w:szCs w:val="20"/>
                <w:u w:val="single"/>
                <w:lang w:eastAsia="en-US"/>
              </w:rPr>
              <w:t xml:space="preserve">sur murs intérieurs </w:t>
            </w:r>
          </w:p>
          <w:p w14:paraId="2D8BA573" w14:textId="77777777" w:rsidR="009A7AED" w:rsidRPr="00DD5425" w:rsidRDefault="009A7AED" w:rsidP="004910B0">
            <w:pPr>
              <w:keepNext/>
              <w:keepLines/>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au </w:t>
            </w:r>
            <w:r w:rsidRPr="00DD5425">
              <w:rPr>
                <w:rFonts w:ascii="Arial" w:hAnsi="Arial" w:cs="Arial"/>
                <w:b/>
                <w:sz w:val="20"/>
                <w:szCs w:val="20"/>
                <w:lang w:eastAsia="en-US"/>
              </w:rPr>
              <w:t xml:space="preserve">METRE CARRE </w:t>
            </w:r>
            <w:r w:rsidRPr="00DD5425">
              <w:rPr>
                <w:rFonts w:ascii="Arial" w:hAnsi="Arial" w:cs="Arial"/>
                <w:sz w:val="20"/>
                <w:szCs w:val="20"/>
                <w:lang w:eastAsia="en-US"/>
              </w:rPr>
              <w:t>(m</w:t>
            </w:r>
            <w:r w:rsidRPr="00DD5425">
              <w:rPr>
                <w:rFonts w:ascii="Arial" w:hAnsi="Arial" w:cs="Arial"/>
                <w:sz w:val="20"/>
                <w:szCs w:val="20"/>
                <w:vertAlign w:val="superscript"/>
                <w:lang w:eastAsia="en-US"/>
              </w:rPr>
              <w:t>2</w:t>
            </w:r>
            <w:r w:rsidRPr="00DD5425">
              <w:rPr>
                <w:rFonts w:ascii="Arial" w:hAnsi="Arial" w:cs="Arial"/>
                <w:sz w:val="20"/>
                <w:szCs w:val="20"/>
                <w:lang w:eastAsia="en-US"/>
              </w:rPr>
              <w:t xml:space="preserve">) mis en œuvre, l'exécution de la peinture sur la partie du bâtiment concernée par ce prix. </w:t>
            </w:r>
          </w:p>
          <w:p w14:paraId="61570737" w14:textId="77777777" w:rsidR="009A7AED" w:rsidRPr="00DD5425" w:rsidRDefault="009A7AED" w:rsidP="004910B0">
            <w:pPr>
              <w:pStyle w:val="Titre6"/>
              <w:spacing w:before="0" w:line="276" w:lineRule="auto"/>
              <w:ind w:left="23" w:hanging="93"/>
              <w:rPr>
                <w:rFonts w:ascii="Arial" w:hAnsi="Arial" w:cs="Arial"/>
                <w:b/>
                <w:i w:val="0"/>
                <w:sz w:val="20"/>
                <w:szCs w:val="20"/>
                <w:u w:val="single"/>
                <w:lang w:eastAsia="en-US"/>
              </w:rPr>
            </w:pPr>
            <w:r w:rsidRPr="00DD5425">
              <w:rPr>
                <w:rFonts w:ascii="Arial" w:hAnsi="Arial" w:cs="Arial"/>
                <w:b/>
                <w:color w:val="auto"/>
                <w:sz w:val="20"/>
                <w:szCs w:val="20"/>
                <w:lang w:eastAsia="en-US"/>
              </w:rPr>
              <w:t xml:space="preserve">Le mètre carré à ________________________  </w:t>
            </w:r>
            <w:r w:rsidRPr="00DD5425">
              <w:rPr>
                <w:rFonts w:ascii="Arial" w:hAnsi="Arial" w:cs="Arial"/>
                <w:b/>
                <w:bCs/>
                <w:color w:val="auto"/>
                <w:sz w:val="20"/>
                <w:szCs w:val="20"/>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14:paraId="62BCAC09" w14:textId="77777777" w:rsidR="009A7AED" w:rsidRPr="00DD5425" w:rsidRDefault="009A7AED" w:rsidP="004910B0">
            <w:pPr>
              <w:spacing w:line="276" w:lineRule="auto"/>
              <w:jc w:val="center"/>
              <w:rPr>
                <w:rFonts w:ascii="Arial" w:hAnsi="Arial" w:cs="Arial"/>
                <w:sz w:val="20"/>
                <w:szCs w:val="20"/>
                <w:u w:val="single"/>
                <w:lang w:eastAsia="en-US"/>
              </w:rPr>
            </w:pPr>
          </w:p>
          <w:p w14:paraId="7B20B40D" w14:textId="77777777" w:rsidR="009A7AED" w:rsidRPr="00DD5425" w:rsidRDefault="009A7AED" w:rsidP="004910B0">
            <w:pPr>
              <w:spacing w:line="276" w:lineRule="auto"/>
              <w:jc w:val="center"/>
              <w:rPr>
                <w:rFonts w:ascii="Arial" w:hAnsi="Arial" w:cs="Arial"/>
                <w:sz w:val="20"/>
                <w:szCs w:val="20"/>
                <w:u w:val="single"/>
                <w:lang w:eastAsia="en-US"/>
              </w:rPr>
            </w:pPr>
          </w:p>
          <w:p w14:paraId="30A84E4F"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M²</w:t>
            </w:r>
          </w:p>
        </w:tc>
      </w:tr>
      <w:tr w:rsidR="009A7AED" w:rsidRPr="00DD5425" w14:paraId="7B2283AB"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445F3488"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1004</w:t>
            </w:r>
          </w:p>
        </w:tc>
        <w:tc>
          <w:tcPr>
            <w:tcW w:w="8196" w:type="dxa"/>
            <w:tcBorders>
              <w:top w:val="single" w:sz="4" w:space="0" w:color="auto"/>
              <w:left w:val="single" w:sz="4" w:space="0" w:color="auto"/>
              <w:bottom w:val="single" w:sz="4" w:space="0" w:color="auto"/>
              <w:right w:val="single" w:sz="4" w:space="0" w:color="auto"/>
            </w:tcBorders>
          </w:tcPr>
          <w:p w14:paraId="136F0EEA" w14:textId="77777777" w:rsidR="009A7AED" w:rsidRPr="00DD5425" w:rsidRDefault="009A7AED" w:rsidP="004910B0">
            <w:pPr>
              <w:pStyle w:val="Titre6"/>
              <w:spacing w:before="0" w:line="276" w:lineRule="auto"/>
              <w:ind w:hanging="1347"/>
              <w:rPr>
                <w:rFonts w:ascii="Arial" w:hAnsi="Arial" w:cs="Arial"/>
                <w:b/>
                <w:i w:val="0"/>
                <w:sz w:val="20"/>
                <w:szCs w:val="20"/>
                <w:u w:val="single"/>
                <w:lang w:eastAsia="en-US"/>
              </w:rPr>
            </w:pPr>
            <w:r w:rsidRPr="00DD5425">
              <w:rPr>
                <w:rFonts w:ascii="Arial" w:hAnsi="Arial" w:cs="Arial"/>
                <w:b/>
                <w:i w:val="0"/>
                <w:color w:val="auto"/>
                <w:sz w:val="20"/>
                <w:szCs w:val="20"/>
                <w:u w:val="single"/>
                <w:lang w:eastAsia="en-US"/>
              </w:rPr>
              <w:t>Peinture sur Menuiserie Bois et métallique</w:t>
            </w:r>
          </w:p>
          <w:p w14:paraId="269BE1C1" w14:textId="77777777" w:rsidR="009A7AED" w:rsidRPr="00DD5425" w:rsidRDefault="009A7AED" w:rsidP="004910B0">
            <w:pPr>
              <w:keepNext/>
              <w:keepLines/>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 prix rémunère, dans les conditions générales prévues au contrat, au </w:t>
            </w:r>
            <w:r w:rsidRPr="00DD5425">
              <w:rPr>
                <w:rFonts w:ascii="Arial" w:hAnsi="Arial" w:cs="Arial"/>
                <w:b/>
                <w:sz w:val="20"/>
                <w:szCs w:val="20"/>
                <w:lang w:eastAsia="en-US"/>
              </w:rPr>
              <w:t xml:space="preserve">METRE CARRE </w:t>
            </w:r>
            <w:r w:rsidRPr="00DD5425">
              <w:rPr>
                <w:rFonts w:ascii="Arial" w:hAnsi="Arial" w:cs="Arial"/>
                <w:sz w:val="20"/>
                <w:szCs w:val="20"/>
                <w:lang w:eastAsia="en-US"/>
              </w:rPr>
              <w:t>(m</w:t>
            </w:r>
            <w:r w:rsidRPr="00DD5425">
              <w:rPr>
                <w:rFonts w:ascii="Arial" w:hAnsi="Arial" w:cs="Arial"/>
                <w:sz w:val="20"/>
                <w:szCs w:val="20"/>
                <w:vertAlign w:val="superscript"/>
                <w:lang w:eastAsia="en-US"/>
              </w:rPr>
              <w:t>2</w:t>
            </w:r>
            <w:r w:rsidRPr="00DD5425">
              <w:rPr>
                <w:rFonts w:ascii="Arial" w:hAnsi="Arial" w:cs="Arial"/>
                <w:sz w:val="20"/>
                <w:szCs w:val="20"/>
                <w:lang w:eastAsia="en-US"/>
              </w:rPr>
              <w:t xml:space="preserve">) mis en œuvre, l'exécution de la peinture sur la partie du bâtiment concernée par ce prix. </w:t>
            </w:r>
          </w:p>
          <w:p w14:paraId="45306C2D" w14:textId="77777777" w:rsidR="009A7AED" w:rsidRPr="00DD5425" w:rsidRDefault="009A7AED" w:rsidP="004910B0">
            <w:pPr>
              <w:pStyle w:val="Titre6"/>
              <w:spacing w:before="0" w:line="276" w:lineRule="auto"/>
              <w:rPr>
                <w:rFonts w:ascii="Arial" w:hAnsi="Arial" w:cs="Arial"/>
                <w:b/>
                <w:i w:val="0"/>
                <w:sz w:val="20"/>
                <w:szCs w:val="20"/>
                <w:u w:val="single"/>
                <w:lang w:eastAsia="en-US"/>
              </w:rPr>
            </w:pPr>
            <w:r w:rsidRPr="00DD5425">
              <w:rPr>
                <w:rFonts w:ascii="Arial" w:hAnsi="Arial" w:cs="Arial"/>
                <w:b/>
                <w:color w:val="auto"/>
                <w:sz w:val="20"/>
                <w:szCs w:val="20"/>
                <w:lang w:eastAsia="en-US"/>
              </w:rPr>
              <w:t xml:space="preserve">Le mètre carré à ________________________  </w:t>
            </w:r>
            <w:r w:rsidRPr="00DD5425">
              <w:rPr>
                <w:rFonts w:ascii="Arial" w:hAnsi="Arial" w:cs="Arial"/>
                <w:b/>
                <w:bCs/>
                <w:color w:val="auto"/>
                <w:sz w:val="20"/>
                <w:szCs w:val="20"/>
                <w:lang w:eastAsia="en-US"/>
              </w:rPr>
              <w:t>Francs CFA</w:t>
            </w:r>
          </w:p>
        </w:tc>
        <w:tc>
          <w:tcPr>
            <w:tcW w:w="1253" w:type="dxa"/>
            <w:tcBorders>
              <w:top w:val="single" w:sz="4" w:space="0" w:color="auto"/>
              <w:left w:val="single" w:sz="4" w:space="0" w:color="auto"/>
              <w:bottom w:val="single" w:sz="4" w:space="0" w:color="auto"/>
              <w:right w:val="double" w:sz="4" w:space="0" w:color="auto"/>
            </w:tcBorders>
          </w:tcPr>
          <w:p w14:paraId="6DB2C3A0" w14:textId="77777777" w:rsidR="009A7AED" w:rsidRPr="00DD5425" w:rsidRDefault="009A7AED" w:rsidP="004910B0">
            <w:pPr>
              <w:spacing w:line="276" w:lineRule="auto"/>
              <w:jc w:val="center"/>
              <w:rPr>
                <w:rFonts w:ascii="Arial" w:hAnsi="Arial" w:cs="Arial"/>
                <w:sz w:val="20"/>
                <w:szCs w:val="20"/>
                <w:u w:val="single"/>
                <w:lang w:eastAsia="en-US"/>
              </w:rPr>
            </w:pPr>
          </w:p>
          <w:p w14:paraId="7E07C3B0" w14:textId="77777777" w:rsidR="009A7AED" w:rsidRPr="00DD5425" w:rsidRDefault="009A7AED" w:rsidP="004910B0">
            <w:pPr>
              <w:spacing w:line="276" w:lineRule="auto"/>
              <w:jc w:val="center"/>
              <w:rPr>
                <w:rFonts w:ascii="Arial" w:hAnsi="Arial" w:cs="Arial"/>
                <w:sz w:val="20"/>
                <w:szCs w:val="20"/>
                <w:u w:val="single"/>
                <w:lang w:eastAsia="en-US"/>
              </w:rPr>
            </w:pPr>
          </w:p>
          <w:p w14:paraId="0AEB2CCE"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M²</w:t>
            </w:r>
          </w:p>
        </w:tc>
      </w:tr>
      <w:tr w:rsidR="009A7AED" w:rsidRPr="00DD5425" w14:paraId="5398177C"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76223718" w14:textId="77777777" w:rsidR="009A7AED" w:rsidRPr="00DD5425" w:rsidRDefault="009A7AED" w:rsidP="004910B0">
            <w:pPr>
              <w:spacing w:line="276" w:lineRule="auto"/>
              <w:jc w:val="center"/>
              <w:rPr>
                <w:rFonts w:ascii="Arial" w:hAnsi="Arial" w:cs="Arial"/>
                <w:b/>
                <w:bCs/>
                <w:sz w:val="20"/>
                <w:szCs w:val="20"/>
                <w:lang w:eastAsia="en-US"/>
              </w:rPr>
            </w:pPr>
          </w:p>
        </w:tc>
        <w:tc>
          <w:tcPr>
            <w:tcW w:w="8196" w:type="dxa"/>
            <w:tcBorders>
              <w:top w:val="single" w:sz="4" w:space="0" w:color="auto"/>
              <w:left w:val="single" w:sz="4" w:space="0" w:color="auto"/>
              <w:bottom w:val="single" w:sz="4" w:space="0" w:color="auto"/>
              <w:right w:val="single" w:sz="4" w:space="0" w:color="auto"/>
            </w:tcBorders>
          </w:tcPr>
          <w:p w14:paraId="19A89D37" w14:textId="77777777" w:rsidR="009A7AED" w:rsidRPr="00DD5425" w:rsidRDefault="009A7AED" w:rsidP="004910B0">
            <w:pPr>
              <w:pStyle w:val="Titre6"/>
              <w:spacing w:before="0" w:line="276" w:lineRule="auto"/>
              <w:rPr>
                <w:rFonts w:ascii="Arial" w:hAnsi="Arial" w:cs="Arial"/>
                <w:b/>
                <w:i w:val="0"/>
                <w:color w:val="auto"/>
                <w:sz w:val="20"/>
                <w:szCs w:val="20"/>
                <w:u w:val="single"/>
                <w:lang w:eastAsia="en-US"/>
              </w:rPr>
            </w:pPr>
            <w:r w:rsidRPr="00DD5425">
              <w:rPr>
                <w:rFonts w:ascii="Arial" w:hAnsi="Arial" w:cs="Arial"/>
                <w:b/>
                <w:i w:val="0"/>
                <w:color w:val="auto"/>
                <w:sz w:val="20"/>
                <w:szCs w:val="20"/>
                <w:u w:val="single"/>
                <w:lang w:eastAsia="en-US"/>
              </w:rPr>
              <w:t>Lot 1100 : VRD</w:t>
            </w:r>
          </w:p>
        </w:tc>
        <w:tc>
          <w:tcPr>
            <w:tcW w:w="1253" w:type="dxa"/>
            <w:tcBorders>
              <w:top w:val="single" w:sz="4" w:space="0" w:color="auto"/>
              <w:left w:val="single" w:sz="4" w:space="0" w:color="auto"/>
              <w:bottom w:val="single" w:sz="4" w:space="0" w:color="auto"/>
              <w:right w:val="double" w:sz="4" w:space="0" w:color="auto"/>
            </w:tcBorders>
          </w:tcPr>
          <w:p w14:paraId="74A40671" w14:textId="77777777" w:rsidR="009A7AED" w:rsidRPr="00DD5425" w:rsidRDefault="009A7AED" w:rsidP="004910B0">
            <w:pPr>
              <w:spacing w:line="276" w:lineRule="auto"/>
              <w:jc w:val="center"/>
              <w:rPr>
                <w:rFonts w:ascii="Arial" w:hAnsi="Arial" w:cs="Arial"/>
                <w:sz w:val="20"/>
                <w:szCs w:val="20"/>
                <w:u w:val="single"/>
                <w:lang w:eastAsia="en-US"/>
              </w:rPr>
            </w:pPr>
          </w:p>
        </w:tc>
      </w:tr>
      <w:tr w:rsidR="009A7AED" w:rsidRPr="00DD5425" w14:paraId="1471A7C3" w14:textId="77777777" w:rsidTr="00DD5425">
        <w:trPr>
          <w:trHeight w:val="390"/>
          <w:jc w:val="center"/>
        </w:trPr>
        <w:tc>
          <w:tcPr>
            <w:tcW w:w="630" w:type="dxa"/>
            <w:tcBorders>
              <w:top w:val="single" w:sz="4" w:space="0" w:color="auto"/>
              <w:left w:val="double" w:sz="4" w:space="0" w:color="auto"/>
              <w:bottom w:val="single" w:sz="4" w:space="0" w:color="auto"/>
              <w:right w:val="single" w:sz="4" w:space="0" w:color="auto"/>
            </w:tcBorders>
            <w:vAlign w:val="center"/>
          </w:tcPr>
          <w:p w14:paraId="0CC9C266"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1101</w:t>
            </w:r>
          </w:p>
        </w:tc>
        <w:tc>
          <w:tcPr>
            <w:tcW w:w="8196" w:type="dxa"/>
            <w:tcBorders>
              <w:top w:val="single" w:sz="4" w:space="0" w:color="auto"/>
              <w:left w:val="single" w:sz="4" w:space="0" w:color="auto"/>
              <w:bottom w:val="single" w:sz="4" w:space="0" w:color="auto"/>
              <w:right w:val="single" w:sz="4" w:space="0" w:color="auto"/>
            </w:tcBorders>
          </w:tcPr>
          <w:p w14:paraId="46D5A219" w14:textId="77777777" w:rsidR="00DD5425" w:rsidRPr="00DD5425" w:rsidRDefault="009A7AED" w:rsidP="004910B0">
            <w:pPr>
              <w:spacing w:line="280" w:lineRule="exact"/>
              <w:jc w:val="both"/>
              <w:rPr>
                <w:rFonts w:ascii="Arial" w:eastAsiaTheme="majorEastAsia" w:hAnsi="Arial" w:cs="Arial"/>
                <w:b/>
                <w:iCs/>
                <w:sz w:val="20"/>
                <w:szCs w:val="20"/>
                <w:u w:val="single"/>
                <w:lang w:eastAsia="en-US"/>
              </w:rPr>
            </w:pPr>
            <w:r w:rsidRPr="00DD5425">
              <w:rPr>
                <w:rFonts w:ascii="Arial" w:eastAsiaTheme="majorEastAsia" w:hAnsi="Arial" w:cs="Arial"/>
                <w:b/>
                <w:iCs/>
                <w:sz w:val="20"/>
                <w:szCs w:val="20"/>
                <w:u w:val="single"/>
                <w:lang w:eastAsia="en-US"/>
              </w:rPr>
              <w:t>Ca</w:t>
            </w:r>
            <w:r w:rsidR="00DD5425" w:rsidRPr="00DD5425">
              <w:rPr>
                <w:rFonts w:ascii="Arial" w:eastAsiaTheme="majorEastAsia" w:hAnsi="Arial" w:cs="Arial"/>
                <w:b/>
                <w:iCs/>
                <w:sz w:val="20"/>
                <w:szCs w:val="20"/>
                <w:u w:val="single"/>
                <w:lang w:eastAsia="en-US"/>
              </w:rPr>
              <w:t xml:space="preserve">niveau tout autour du bâtiment </w:t>
            </w:r>
          </w:p>
          <w:p w14:paraId="562C4A09" w14:textId="4CE6A1AF" w:rsidR="009A7AED" w:rsidRPr="00DD5425" w:rsidRDefault="009A7AED" w:rsidP="004910B0">
            <w:pPr>
              <w:spacing w:line="280" w:lineRule="exact"/>
              <w:jc w:val="both"/>
              <w:rPr>
                <w:rFonts w:ascii="Arial" w:eastAsiaTheme="majorEastAsia" w:hAnsi="Arial" w:cs="Arial"/>
                <w:b/>
                <w:iCs/>
                <w:sz w:val="20"/>
                <w:szCs w:val="20"/>
                <w:u w:val="single"/>
                <w:lang w:eastAsia="en-US"/>
              </w:rPr>
            </w:pPr>
            <w:r w:rsidRPr="00DD5425">
              <w:rPr>
                <w:rFonts w:ascii="Arial" w:hAnsi="Arial" w:cs="Arial"/>
                <w:sz w:val="20"/>
                <w:szCs w:val="20"/>
                <w:lang w:eastAsia="en-US"/>
              </w:rPr>
              <w:t xml:space="preserve">Ces prix rémunèrent dans les conditions générales prévues au contrat, le </w:t>
            </w:r>
            <w:r w:rsidRPr="00DD5425">
              <w:rPr>
                <w:rFonts w:ascii="Arial" w:hAnsi="Arial" w:cs="Arial"/>
                <w:b/>
                <w:sz w:val="20"/>
                <w:szCs w:val="20"/>
                <w:lang w:eastAsia="en-US"/>
              </w:rPr>
              <w:t>METRE LINEAIRE (ML)</w:t>
            </w:r>
            <w:r w:rsidRPr="00DD5425">
              <w:rPr>
                <w:rFonts w:ascii="Arial" w:hAnsi="Arial" w:cs="Arial"/>
                <w:sz w:val="20"/>
                <w:szCs w:val="20"/>
                <w:lang w:eastAsia="en-US"/>
              </w:rPr>
              <w:t>, pour la fouille tout autour du bâtiment pour réaliser les caniveaux dans les conditions décrites dans le “ CCTP</w:t>
            </w:r>
          </w:p>
          <w:p w14:paraId="7C2130C1" w14:textId="77777777" w:rsidR="009A7AED" w:rsidRPr="00DD5425" w:rsidRDefault="009A7AED" w:rsidP="004910B0">
            <w:pPr>
              <w:pStyle w:val="Titre6"/>
              <w:spacing w:before="0" w:line="276" w:lineRule="auto"/>
              <w:jc w:val="center"/>
              <w:rPr>
                <w:rFonts w:ascii="Arial" w:hAnsi="Arial" w:cs="Arial"/>
                <w:i w:val="0"/>
                <w:color w:val="auto"/>
                <w:sz w:val="20"/>
                <w:szCs w:val="20"/>
                <w:u w:val="single"/>
                <w:lang w:eastAsia="en-US"/>
              </w:rPr>
            </w:pPr>
            <w:r w:rsidRPr="00DD5425">
              <w:rPr>
                <w:rFonts w:ascii="Arial" w:hAnsi="Arial" w:cs="Arial"/>
                <w:bCs/>
                <w:color w:val="auto"/>
                <w:sz w:val="20"/>
                <w:szCs w:val="20"/>
              </w:rPr>
              <w:t>Le mètre Linéaire à</w:t>
            </w:r>
            <w:r w:rsidRPr="00DD5425">
              <w:rPr>
                <w:rFonts w:ascii="Arial" w:hAnsi="Arial" w:cs="Arial"/>
                <w:color w:val="auto"/>
                <w:sz w:val="20"/>
                <w:szCs w:val="20"/>
              </w:rPr>
              <w:t xml:space="preserve">  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14:paraId="20585520" w14:textId="77777777" w:rsidR="009A7AED" w:rsidRPr="00DD5425" w:rsidRDefault="009A7AED" w:rsidP="004910B0">
            <w:pPr>
              <w:spacing w:line="276" w:lineRule="auto"/>
              <w:jc w:val="center"/>
              <w:rPr>
                <w:rFonts w:ascii="Arial" w:hAnsi="Arial" w:cs="Arial"/>
                <w:sz w:val="20"/>
                <w:szCs w:val="20"/>
                <w:u w:val="single"/>
                <w:lang w:eastAsia="en-US"/>
              </w:rPr>
            </w:pPr>
          </w:p>
          <w:p w14:paraId="77C66D96" w14:textId="77777777" w:rsidR="009A7AED" w:rsidRPr="00DD5425" w:rsidRDefault="009A7AED" w:rsidP="004910B0">
            <w:pPr>
              <w:spacing w:line="276" w:lineRule="auto"/>
              <w:jc w:val="center"/>
              <w:rPr>
                <w:rFonts w:ascii="Arial" w:hAnsi="Arial" w:cs="Arial"/>
                <w:sz w:val="20"/>
                <w:szCs w:val="20"/>
                <w:u w:val="single"/>
                <w:lang w:eastAsia="en-US"/>
              </w:rPr>
            </w:pPr>
          </w:p>
          <w:p w14:paraId="1266FFD7"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ML</w:t>
            </w:r>
          </w:p>
        </w:tc>
      </w:tr>
      <w:tr w:rsidR="009A7AED" w:rsidRPr="00DD5425" w14:paraId="3080A413" w14:textId="77777777" w:rsidTr="004910B0">
        <w:trPr>
          <w:jc w:val="center"/>
        </w:trPr>
        <w:tc>
          <w:tcPr>
            <w:tcW w:w="630" w:type="dxa"/>
            <w:tcBorders>
              <w:top w:val="single" w:sz="4" w:space="0" w:color="auto"/>
              <w:left w:val="double" w:sz="4" w:space="0" w:color="auto"/>
              <w:bottom w:val="single" w:sz="4" w:space="0" w:color="auto"/>
              <w:right w:val="single" w:sz="4" w:space="0" w:color="auto"/>
            </w:tcBorders>
            <w:vAlign w:val="center"/>
          </w:tcPr>
          <w:p w14:paraId="673D9058" w14:textId="77777777" w:rsidR="009A7AED" w:rsidRPr="00DD5425" w:rsidRDefault="009A7AED" w:rsidP="004910B0">
            <w:pPr>
              <w:spacing w:line="276" w:lineRule="auto"/>
              <w:jc w:val="center"/>
              <w:rPr>
                <w:rFonts w:ascii="Arial" w:hAnsi="Arial" w:cs="Arial"/>
                <w:b/>
                <w:bCs/>
                <w:sz w:val="20"/>
                <w:szCs w:val="20"/>
                <w:lang w:eastAsia="en-US"/>
              </w:rPr>
            </w:pPr>
            <w:r w:rsidRPr="00DD5425">
              <w:rPr>
                <w:rFonts w:ascii="Arial" w:hAnsi="Arial" w:cs="Arial"/>
                <w:b/>
                <w:bCs/>
                <w:sz w:val="20"/>
                <w:szCs w:val="20"/>
                <w:lang w:eastAsia="en-US"/>
              </w:rPr>
              <w:t>1102</w:t>
            </w:r>
          </w:p>
        </w:tc>
        <w:tc>
          <w:tcPr>
            <w:tcW w:w="8196" w:type="dxa"/>
            <w:tcBorders>
              <w:top w:val="single" w:sz="4" w:space="0" w:color="auto"/>
              <w:left w:val="single" w:sz="4" w:space="0" w:color="auto"/>
              <w:bottom w:val="single" w:sz="4" w:space="0" w:color="auto"/>
              <w:right w:val="single" w:sz="4" w:space="0" w:color="auto"/>
            </w:tcBorders>
          </w:tcPr>
          <w:p w14:paraId="3FD77C20" w14:textId="77777777" w:rsidR="009A7AED" w:rsidRPr="00DD5425" w:rsidRDefault="009A7AED" w:rsidP="004910B0">
            <w:pPr>
              <w:spacing w:line="280" w:lineRule="exact"/>
              <w:jc w:val="both"/>
              <w:rPr>
                <w:rFonts w:ascii="Arial" w:eastAsiaTheme="majorEastAsia" w:hAnsi="Arial" w:cs="Arial"/>
                <w:b/>
                <w:iCs/>
                <w:sz w:val="20"/>
                <w:szCs w:val="20"/>
                <w:u w:val="single"/>
                <w:lang w:eastAsia="en-US"/>
              </w:rPr>
            </w:pPr>
            <w:r w:rsidRPr="00DD5425">
              <w:rPr>
                <w:rFonts w:ascii="Arial" w:eastAsiaTheme="majorEastAsia" w:hAnsi="Arial" w:cs="Arial"/>
                <w:b/>
                <w:iCs/>
                <w:sz w:val="20"/>
                <w:szCs w:val="20"/>
                <w:u w:val="single"/>
                <w:lang w:eastAsia="en-US"/>
              </w:rPr>
              <w:t xml:space="preserve">Dallage des alentours du bâtiment </w:t>
            </w:r>
          </w:p>
          <w:p w14:paraId="48C1B0A4" w14:textId="77777777" w:rsidR="009A7AED" w:rsidRPr="00DD5425" w:rsidRDefault="009A7AED" w:rsidP="004910B0">
            <w:pPr>
              <w:spacing w:line="280" w:lineRule="exact"/>
              <w:jc w:val="both"/>
              <w:rPr>
                <w:rFonts w:ascii="Arial" w:hAnsi="Arial" w:cs="Arial"/>
                <w:sz w:val="20"/>
                <w:szCs w:val="20"/>
                <w:lang w:eastAsia="en-US"/>
              </w:rPr>
            </w:pPr>
            <w:r w:rsidRPr="00DD5425">
              <w:rPr>
                <w:rFonts w:ascii="Arial" w:hAnsi="Arial" w:cs="Arial"/>
                <w:sz w:val="20"/>
                <w:szCs w:val="20"/>
                <w:lang w:eastAsia="en-US"/>
              </w:rPr>
              <w:t xml:space="preserve">Ces prix rémunèrent dans les conditions générales prévues au contrat, le </w:t>
            </w:r>
            <w:r w:rsidRPr="00DD5425">
              <w:rPr>
                <w:rFonts w:ascii="Arial" w:hAnsi="Arial" w:cs="Arial"/>
                <w:b/>
                <w:sz w:val="20"/>
                <w:szCs w:val="20"/>
                <w:lang w:eastAsia="en-US"/>
              </w:rPr>
              <w:t xml:space="preserve">METRE </w:t>
            </w:r>
            <w:r w:rsidRPr="00DD5425">
              <w:rPr>
                <w:rFonts w:ascii="Arial" w:hAnsi="Arial" w:cs="Arial"/>
                <w:b/>
                <w:bCs/>
                <w:sz w:val="20"/>
                <w:szCs w:val="20"/>
              </w:rPr>
              <w:t>carré</w:t>
            </w:r>
            <w:r w:rsidRPr="00DD5425">
              <w:rPr>
                <w:rFonts w:ascii="Arial" w:hAnsi="Arial" w:cs="Arial"/>
                <w:b/>
                <w:sz w:val="20"/>
                <w:szCs w:val="20"/>
                <w:lang w:eastAsia="en-US"/>
              </w:rPr>
              <w:t xml:space="preserve"> (m</w:t>
            </w:r>
            <w:r w:rsidRPr="00DD5425">
              <w:rPr>
                <w:rFonts w:ascii="Arial" w:hAnsi="Arial" w:cs="Arial"/>
                <w:b/>
                <w:sz w:val="20"/>
                <w:szCs w:val="20"/>
                <w:vertAlign w:val="superscript"/>
                <w:lang w:eastAsia="en-US"/>
              </w:rPr>
              <w:t>²</w:t>
            </w:r>
            <w:r w:rsidRPr="00DD5425">
              <w:rPr>
                <w:rFonts w:ascii="Arial" w:hAnsi="Arial" w:cs="Arial"/>
                <w:b/>
                <w:sz w:val="20"/>
                <w:szCs w:val="20"/>
                <w:lang w:eastAsia="en-US"/>
              </w:rPr>
              <w:t>)</w:t>
            </w:r>
            <w:r w:rsidRPr="00DD5425">
              <w:rPr>
                <w:rFonts w:ascii="Arial" w:hAnsi="Arial" w:cs="Arial"/>
                <w:sz w:val="20"/>
                <w:szCs w:val="20"/>
                <w:lang w:eastAsia="en-US"/>
              </w:rPr>
              <w:t xml:space="preserve"> de béton armé dosé à 250kg/m3 utilisé pour le dallage de la plate-forme et mis en place dans les conditions décrites dans le </w:t>
            </w:r>
            <w:r w:rsidRPr="00DD5425">
              <w:rPr>
                <w:rFonts w:ascii="Arial" w:hAnsi="Arial" w:cs="Arial"/>
                <w:b/>
                <w:sz w:val="20"/>
                <w:szCs w:val="20"/>
                <w:lang w:eastAsia="en-US"/>
              </w:rPr>
              <w:t>“ CCTP</w:t>
            </w:r>
            <w:r w:rsidRPr="00DD5425">
              <w:rPr>
                <w:rFonts w:ascii="Arial" w:hAnsi="Arial" w:cs="Arial"/>
                <w:sz w:val="20"/>
                <w:szCs w:val="20"/>
                <w:lang w:eastAsia="en-US"/>
              </w:rPr>
              <w:t xml:space="preserve"> ”. </w:t>
            </w:r>
          </w:p>
          <w:p w14:paraId="49A25553" w14:textId="77777777" w:rsidR="009A7AED" w:rsidRPr="00DD5425" w:rsidRDefault="009A7AED" w:rsidP="004910B0">
            <w:pPr>
              <w:pStyle w:val="Titre6"/>
              <w:spacing w:before="0" w:line="276" w:lineRule="auto"/>
              <w:jc w:val="both"/>
              <w:rPr>
                <w:rFonts w:ascii="Arial" w:hAnsi="Arial" w:cs="Arial"/>
                <w:b/>
                <w:i w:val="0"/>
                <w:color w:val="auto"/>
                <w:sz w:val="20"/>
                <w:szCs w:val="20"/>
                <w:u w:val="single"/>
                <w:lang w:eastAsia="en-US"/>
              </w:rPr>
            </w:pPr>
            <w:r w:rsidRPr="00DD5425">
              <w:rPr>
                <w:rFonts w:ascii="Arial" w:hAnsi="Arial" w:cs="Arial"/>
                <w:b/>
                <w:bCs/>
                <w:color w:val="auto"/>
                <w:sz w:val="20"/>
                <w:szCs w:val="20"/>
                <w:lang w:eastAsia="en-US"/>
              </w:rPr>
              <w:t xml:space="preserve">Le mètre </w:t>
            </w:r>
            <w:r w:rsidRPr="00DD5425">
              <w:rPr>
                <w:rFonts w:ascii="Arial" w:hAnsi="Arial" w:cs="Arial"/>
                <w:b/>
                <w:bCs/>
                <w:color w:val="auto"/>
                <w:sz w:val="20"/>
                <w:szCs w:val="20"/>
              </w:rPr>
              <w:t>carré</w:t>
            </w:r>
            <w:r w:rsidRPr="00DD5425">
              <w:rPr>
                <w:rFonts w:ascii="Arial" w:hAnsi="Arial" w:cs="Arial"/>
                <w:b/>
                <w:bCs/>
                <w:color w:val="auto"/>
                <w:sz w:val="20"/>
                <w:szCs w:val="20"/>
                <w:lang w:eastAsia="en-US"/>
              </w:rPr>
              <w:t xml:space="preserve"> à</w:t>
            </w:r>
            <w:r w:rsidRPr="00DD5425">
              <w:rPr>
                <w:rFonts w:ascii="Arial" w:hAnsi="Arial" w:cs="Arial"/>
                <w:color w:val="auto"/>
                <w:sz w:val="20"/>
                <w:szCs w:val="20"/>
                <w:lang w:eastAsia="en-US"/>
              </w:rPr>
              <w:t xml:space="preserve">  _____________________________ Francs CFA</w:t>
            </w:r>
          </w:p>
        </w:tc>
        <w:tc>
          <w:tcPr>
            <w:tcW w:w="1253" w:type="dxa"/>
            <w:tcBorders>
              <w:top w:val="single" w:sz="4" w:space="0" w:color="auto"/>
              <w:left w:val="single" w:sz="4" w:space="0" w:color="auto"/>
              <w:bottom w:val="single" w:sz="4" w:space="0" w:color="auto"/>
              <w:right w:val="double" w:sz="4" w:space="0" w:color="auto"/>
            </w:tcBorders>
          </w:tcPr>
          <w:p w14:paraId="73B03182" w14:textId="77777777" w:rsidR="009A7AED" w:rsidRPr="00DD5425" w:rsidRDefault="009A7AED" w:rsidP="004910B0">
            <w:pPr>
              <w:spacing w:line="276" w:lineRule="auto"/>
              <w:jc w:val="center"/>
              <w:rPr>
                <w:rFonts w:ascii="Arial" w:hAnsi="Arial" w:cs="Arial"/>
                <w:sz w:val="20"/>
                <w:szCs w:val="20"/>
                <w:u w:val="single"/>
                <w:lang w:eastAsia="en-US"/>
              </w:rPr>
            </w:pPr>
          </w:p>
          <w:p w14:paraId="496838B2" w14:textId="77777777" w:rsidR="009A7AED" w:rsidRPr="00DD5425" w:rsidRDefault="009A7AED" w:rsidP="004910B0">
            <w:pPr>
              <w:spacing w:line="276" w:lineRule="auto"/>
              <w:jc w:val="center"/>
              <w:rPr>
                <w:rFonts w:ascii="Arial" w:hAnsi="Arial" w:cs="Arial"/>
                <w:sz w:val="20"/>
                <w:szCs w:val="20"/>
                <w:u w:val="single"/>
                <w:lang w:eastAsia="en-US"/>
              </w:rPr>
            </w:pPr>
          </w:p>
          <w:p w14:paraId="3E53D0DE" w14:textId="77777777" w:rsidR="009A7AED" w:rsidRPr="00DD5425" w:rsidRDefault="009A7AED" w:rsidP="004910B0">
            <w:pPr>
              <w:spacing w:line="276" w:lineRule="auto"/>
              <w:jc w:val="center"/>
              <w:rPr>
                <w:rFonts w:ascii="Arial" w:hAnsi="Arial" w:cs="Arial"/>
                <w:sz w:val="20"/>
                <w:szCs w:val="20"/>
                <w:lang w:eastAsia="en-US"/>
              </w:rPr>
            </w:pPr>
            <w:r w:rsidRPr="00DD5425">
              <w:rPr>
                <w:rFonts w:ascii="Arial" w:hAnsi="Arial" w:cs="Arial"/>
                <w:sz w:val="20"/>
                <w:szCs w:val="20"/>
                <w:lang w:eastAsia="en-US"/>
              </w:rPr>
              <w:t>M²</w:t>
            </w:r>
          </w:p>
        </w:tc>
      </w:tr>
    </w:tbl>
    <w:p w14:paraId="00F13C9B" w14:textId="77777777" w:rsidR="00954D8F" w:rsidRDefault="00954D8F" w:rsidP="00230C15">
      <w:pPr>
        <w:suppressAutoHyphens w:val="0"/>
        <w:autoSpaceDN/>
        <w:textAlignment w:val="auto"/>
        <w:rPr>
          <w:color w:val="FF0000"/>
        </w:rPr>
      </w:pPr>
    </w:p>
    <w:p w14:paraId="6FDF2FC8" w14:textId="66A9F04D" w:rsidR="00954D8F" w:rsidRDefault="00954D8F" w:rsidP="00230C15">
      <w:pPr>
        <w:suppressAutoHyphens w:val="0"/>
        <w:autoSpaceDN/>
        <w:textAlignment w:val="auto"/>
        <w:rPr>
          <w:color w:val="FF0000"/>
        </w:rPr>
      </w:pPr>
    </w:p>
    <w:p w14:paraId="033D6C63" w14:textId="42ED0866" w:rsidR="007750D7" w:rsidRPr="00194ABD" w:rsidRDefault="007750D7" w:rsidP="00230C15">
      <w:pPr>
        <w:suppressAutoHyphens w:val="0"/>
        <w:autoSpaceDN/>
        <w:textAlignment w:val="auto"/>
        <w:rPr>
          <w:color w:val="FF0000"/>
        </w:rPr>
      </w:pPr>
    </w:p>
    <w:p w14:paraId="2989A1D6" w14:textId="01E57F16" w:rsidR="00273DD0" w:rsidRPr="00194ABD" w:rsidRDefault="00273DD0" w:rsidP="00230C15">
      <w:pPr>
        <w:widowControl w:val="0"/>
        <w:autoSpaceDE w:val="0"/>
        <w:spacing w:line="360" w:lineRule="auto"/>
        <w:jc w:val="both"/>
        <w:rPr>
          <w:color w:val="FF0000"/>
        </w:rPr>
      </w:pPr>
    </w:p>
    <w:p w14:paraId="3F4D638D" w14:textId="0B6EDE85" w:rsidR="00273DD0" w:rsidRPr="00194ABD" w:rsidRDefault="00273DD0" w:rsidP="00230C15">
      <w:pPr>
        <w:widowControl w:val="0"/>
        <w:autoSpaceDE w:val="0"/>
        <w:spacing w:line="360" w:lineRule="auto"/>
        <w:jc w:val="both"/>
        <w:rPr>
          <w:b/>
          <w:bCs/>
          <w:color w:val="FF0000"/>
        </w:rPr>
      </w:pPr>
    </w:p>
    <w:p w14:paraId="16F0FB5B" w14:textId="77777777" w:rsidR="00273DD0" w:rsidRPr="00194ABD" w:rsidRDefault="00273DD0" w:rsidP="00230C15">
      <w:pPr>
        <w:widowControl w:val="0"/>
        <w:autoSpaceDE w:val="0"/>
        <w:spacing w:line="360" w:lineRule="auto"/>
        <w:jc w:val="both"/>
        <w:rPr>
          <w:b/>
          <w:bCs/>
          <w:color w:val="FF0000"/>
        </w:rPr>
      </w:pPr>
    </w:p>
    <w:p w14:paraId="35E79173" w14:textId="29FC081F" w:rsidR="00273DD0" w:rsidRPr="00194ABD" w:rsidRDefault="00273DD0" w:rsidP="00230C15">
      <w:pPr>
        <w:widowControl w:val="0"/>
        <w:autoSpaceDE w:val="0"/>
        <w:spacing w:line="360" w:lineRule="auto"/>
        <w:jc w:val="both"/>
        <w:rPr>
          <w:b/>
          <w:bCs/>
          <w:color w:val="FF0000"/>
        </w:rPr>
      </w:pPr>
    </w:p>
    <w:p w14:paraId="0FC3B5E2" w14:textId="77777777" w:rsidR="00273DD0" w:rsidRPr="00194ABD" w:rsidRDefault="00273DD0" w:rsidP="00230C15">
      <w:pPr>
        <w:widowControl w:val="0"/>
        <w:autoSpaceDE w:val="0"/>
        <w:spacing w:line="360" w:lineRule="auto"/>
        <w:jc w:val="both"/>
        <w:rPr>
          <w:b/>
          <w:bCs/>
          <w:color w:val="FF0000"/>
        </w:rPr>
      </w:pPr>
    </w:p>
    <w:p w14:paraId="09FEBB30" w14:textId="77777777" w:rsidR="00273DD0" w:rsidRPr="00194ABD" w:rsidRDefault="00273DD0" w:rsidP="00230C15">
      <w:pPr>
        <w:widowControl w:val="0"/>
        <w:autoSpaceDE w:val="0"/>
        <w:spacing w:line="360" w:lineRule="auto"/>
        <w:jc w:val="both"/>
        <w:rPr>
          <w:color w:val="FF0000"/>
        </w:rPr>
      </w:pPr>
    </w:p>
    <w:p w14:paraId="47853E37" w14:textId="6E10D0F9" w:rsidR="00273DD0" w:rsidRPr="00194ABD" w:rsidRDefault="00273DD0" w:rsidP="00230C15">
      <w:pPr>
        <w:widowControl w:val="0"/>
        <w:autoSpaceDE w:val="0"/>
        <w:spacing w:line="360" w:lineRule="auto"/>
        <w:jc w:val="both"/>
        <w:rPr>
          <w:color w:val="FF0000"/>
        </w:rPr>
      </w:pPr>
    </w:p>
    <w:p w14:paraId="5DB09EB8" w14:textId="6A1061AB" w:rsidR="00273DD0" w:rsidRPr="00194ABD" w:rsidRDefault="00273DD0" w:rsidP="00230C15">
      <w:pPr>
        <w:widowControl w:val="0"/>
        <w:autoSpaceDE w:val="0"/>
        <w:spacing w:line="360" w:lineRule="auto"/>
        <w:jc w:val="both"/>
        <w:rPr>
          <w:color w:val="FF0000"/>
        </w:rPr>
      </w:pPr>
    </w:p>
    <w:p w14:paraId="5BC5D168" w14:textId="64A1D4FD" w:rsidR="00273DD0" w:rsidRPr="00194ABD" w:rsidRDefault="00273DD0" w:rsidP="00230C15">
      <w:pPr>
        <w:widowControl w:val="0"/>
        <w:autoSpaceDE w:val="0"/>
        <w:spacing w:line="360" w:lineRule="auto"/>
        <w:jc w:val="both"/>
        <w:rPr>
          <w:color w:val="FF0000"/>
        </w:rPr>
      </w:pPr>
    </w:p>
    <w:p w14:paraId="4EFF7772" w14:textId="77777777" w:rsidR="00273DD0" w:rsidRPr="00194ABD" w:rsidRDefault="00273DD0" w:rsidP="00230C15">
      <w:pPr>
        <w:widowControl w:val="0"/>
        <w:autoSpaceDE w:val="0"/>
        <w:spacing w:line="360" w:lineRule="auto"/>
        <w:jc w:val="both"/>
        <w:rPr>
          <w:color w:val="FF0000"/>
        </w:rPr>
      </w:pPr>
    </w:p>
    <w:p w14:paraId="39962323" w14:textId="71E07817" w:rsidR="00273DD0" w:rsidRPr="00194ABD" w:rsidRDefault="00273DD0" w:rsidP="00230C15">
      <w:pPr>
        <w:widowControl w:val="0"/>
        <w:autoSpaceDE w:val="0"/>
        <w:spacing w:line="360" w:lineRule="auto"/>
        <w:jc w:val="both"/>
        <w:rPr>
          <w:color w:val="FF0000"/>
        </w:rPr>
      </w:pPr>
    </w:p>
    <w:p w14:paraId="35DB07DE" w14:textId="2EC9ABE3" w:rsidR="007A7ACB" w:rsidRPr="00194ABD" w:rsidRDefault="007A7ACB" w:rsidP="00230C15">
      <w:pPr>
        <w:widowControl w:val="0"/>
        <w:autoSpaceDE w:val="0"/>
        <w:spacing w:line="360" w:lineRule="auto"/>
        <w:jc w:val="both"/>
        <w:rPr>
          <w:color w:val="FF0000"/>
        </w:rPr>
      </w:pPr>
    </w:p>
    <w:p w14:paraId="09D3EDF2" w14:textId="20905E24" w:rsidR="007A7ACB" w:rsidRPr="00194ABD" w:rsidRDefault="007A7ACB" w:rsidP="00230C15">
      <w:pPr>
        <w:widowControl w:val="0"/>
        <w:autoSpaceDE w:val="0"/>
        <w:spacing w:line="360" w:lineRule="auto"/>
        <w:jc w:val="both"/>
        <w:rPr>
          <w:color w:val="FF0000"/>
        </w:rPr>
      </w:pPr>
    </w:p>
    <w:p w14:paraId="44183988" w14:textId="7063E48E" w:rsidR="007A7ACB" w:rsidRPr="00194ABD" w:rsidRDefault="007A7ACB" w:rsidP="00230C15">
      <w:pPr>
        <w:widowControl w:val="0"/>
        <w:autoSpaceDE w:val="0"/>
        <w:spacing w:line="360" w:lineRule="auto"/>
        <w:jc w:val="both"/>
        <w:rPr>
          <w:color w:val="FF0000"/>
        </w:rPr>
      </w:pPr>
    </w:p>
    <w:p w14:paraId="434406BC" w14:textId="23C32A8C" w:rsidR="007A7ACB" w:rsidRPr="00194ABD" w:rsidRDefault="007A7ACB" w:rsidP="00230C15">
      <w:pPr>
        <w:widowControl w:val="0"/>
        <w:autoSpaceDE w:val="0"/>
        <w:spacing w:line="360" w:lineRule="auto"/>
        <w:jc w:val="both"/>
        <w:rPr>
          <w:color w:val="FF0000"/>
        </w:rPr>
      </w:pPr>
    </w:p>
    <w:p w14:paraId="114404F2" w14:textId="104C2126" w:rsidR="007A7ACB" w:rsidRPr="00194ABD" w:rsidRDefault="007A7ACB" w:rsidP="00230C15">
      <w:pPr>
        <w:widowControl w:val="0"/>
        <w:autoSpaceDE w:val="0"/>
        <w:spacing w:line="360" w:lineRule="auto"/>
        <w:jc w:val="both"/>
        <w:rPr>
          <w:color w:val="FF0000"/>
        </w:rPr>
      </w:pPr>
    </w:p>
    <w:p w14:paraId="00697E55" w14:textId="6A20450A" w:rsidR="007A7ACB" w:rsidRPr="00194ABD" w:rsidRDefault="007A7ACB" w:rsidP="00230C15">
      <w:pPr>
        <w:widowControl w:val="0"/>
        <w:autoSpaceDE w:val="0"/>
        <w:spacing w:line="360" w:lineRule="auto"/>
        <w:jc w:val="both"/>
        <w:rPr>
          <w:color w:val="FF0000"/>
        </w:rPr>
      </w:pPr>
    </w:p>
    <w:p w14:paraId="73057962" w14:textId="073B3017" w:rsidR="007A7ACB" w:rsidRPr="00194ABD" w:rsidRDefault="007A7ACB" w:rsidP="00230C15">
      <w:pPr>
        <w:widowControl w:val="0"/>
        <w:autoSpaceDE w:val="0"/>
        <w:spacing w:line="360" w:lineRule="auto"/>
        <w:jc w:val="both"/>
        <w:rPr>
          <w:color w:val="FF0000"/>
        </w:rPr>
      </w:pPr>
    </w:p>
    <w:p w14:paraId="2CDBB25E" w14:textId="721A683C" w:rsidR="007A7ACB" w:rsidRPr="00194ABD" w:rsidRDefault="007A7ACB" w:rsidP="00230C15">
      <w:pPr>
        <w:widowControl w:val="0"/>
        <w:autoSpaceDE w:val="0"/>
        <w:spacing w:line="360" w:lineRule="auto"/>
        <w:jc w:val="both"/>
        <w:rPr>
          <w:color w:val="FF0000"/>
        </w:rPr>
      </w:pPr>
    </w:p>
    <w:p w14:paraId="27C0E5BD" w14:textId="279EFD60" w:rsidR="007A7ACB" w:rsidRPr="00194ABD" w:rsidRDefault="007A7ACB" w:rsidP="00230C15">
      <w:pPr>
        <w:widowControl w:val="0"/>
        <w:autoSpaceDE w:val="0"/>
        <w:spacing w:line="360" w:lineRule="auto"/>
        <w:jc w:val="both"/>
        <w:rPr>
          <w:color w:val="FF0000"/>
        </w:rPr>
      </w:pPr>
    </w:p>
    <w:p w14:paraId="113F6593" w14:textId="48286210" w:rsidR="00621766" w:rsidRPr="00194ABD" w:rsidRDefault="00621766" w:rsidP="00230C15">
      <w:pPr>
        <w:widowControl w:val="0"/>
        <w:autoSpaceDE w:val="0"/>
        <w:spacing w:line="360" w:lineRule="auto"/>
        <w:jc w:val="both"/>
        <w:rPr>
          <w:color w:val="FF0000"/>
        </w:rPr>
      </w:pPr>
    </w:p>
    <w:p w14:paraId="5046D95A" w14:textId="622ECE72" w:rsidR="00621766" w:rsidRPr="00194ABD" w:rsidRDefault="00621766" w:rsidP="00230C15">
      <w:pPr>
        <w:widowControl w:val="0"/>
        <w:autoSpaceDE w:val="0"/>
        <w:spacing w:line="360" w:lineRule="auto"/>
        <w:jc w:val="both"/>
        <w:rPr>
          <w:color w:val="FF0000"/>
        </w:rPr>
      </w:pPr>
    </w:p>
    <w:p w14:paraId="419AD390" w14:textId="7CD4B3EC" w:rsidR="00621766" w:rsidRPr="00194ABD" w:rsidRDefault="00621766" w:rsidP="00230C15">
      <w:pPr>
        <w:widowControl w:val="0"/>
        <w:autoSpaceDE w:val="0"/>
        <w:spacing w:line="360" w:lineRule="auto"/>
        <w:jc w:val="both"/>
        <w:rPr>
          <w:color w:val="FF0000"/>
        </w:rPr>
      </w:pPr>
    </w:p>
    <w:p w14:paraId="45F89E20" w14:textId="1EE5DAFD" w:rsidR="007750D7" w:rsidRDefault="007750D7" w:rsidP="00230C15">
      <w:pPr>
        <w:suppressAutoHyphens w:val="0"/>
        <w:autoSpaceDN/>
        <w:textAlignment w:val="auto"/>
        <w:rPr>
          <w:color w:val="FF0000"/>
        </w:rPr>
      </w:pPr>
    </w:p>
    <w:p w14:paraId="730ED05B" w14:textId="1FFF4B90" w:rsidR="00B8315C" w:rsidRDefault="00B8315C" w:rsidP="00230C15">
      <w:pPr>
        <w:suppressAutoHyphens w:val="0"/>
        <w:autoSpaceDN/>
        <w:textAlignment w:val="auto"/>
        <w:rPr>
          <w:color w:val="FF0000"/>
        </w:rPr>
      </w:pPr>
    </w:p>
    <w:p w14:paraId="5F01D942" w14:textId="6B6F950B" w:rsidR="00B8315C" w:rsidRDefault="00B8315C" w:rsidP="00230C15">
      <w:pPr>
        <w:suppressAutoHyphens w:val="0"/>
        <w:autoSpaceDN/>
        <w:textAlignment w:val="auto"/>
        <w:rPr>
          <w:color w:val="FF0000"/>
        </w:rPr>
      </w:pPr>
    </w:p>
    <w:p w14:paraId="2F2DCD36" w14:textId="7FA686E4" w:rsidR="00B8315C" w:rsidRDefault="00B8315C" w:rsidP="00230C15">
      <w:pPr>
        <w:suppressAutoHyphens w:val="0"/>
        <w:autoSpaceDN/>
        <w:textAlignment w:val="auto"/>
        <w:rPr>
          <w:color w:val="FF0000"/>
        </w:rPr>
      </w:pPr>
    </w:p>
    <w:p w14:paraId="59E3524A" w14:textId="0F11A203" w:rsidR="00B8315C" w:rsidRDefault="00B8315C" w:rsidP="00230C15">
      <w:pPr>
        <w:suppressAutoHyphens w:val="0"/>
        <w:autoSpaceDN/>
        <w:textAlignment w:val="auto"/>
        <w:rPr>
          <w:color w:val="FF0000"/>
        </w:rPr>
      </w:pPr>
    </w:p>
    <w:p w14:paraId="2ACB875F" w14:textId="619E536B" w:rsidR="00954D8F" w:rsidRDefault="00954D8F" w:rsidP="00230C15">
      <w:pPr>
        <w:suppressAutoHyphens w:val="0"/>
        <w:autoSpaceDN/>
        <w:textAlignment w:val="auto"/>
        <w:rPr>
          <w:rFonts w:eastAsia="Calibri"/>
          <w:color w:val="FF0000"/>
          <w:spacing w:val="45"/>
          <w:sz w:val="60"/>
          <w:szCs w:val="60"/>
          <w:lang w:eastAsia="en-US"/>
        </w:rPr>
      </w:pPr>
      <w:r>
        <w:rPr>
          <w:noProof/>
          <w:color w:val="FF0000"/>
        </w:rPr>
        <mc:AlternateContent>
          <mc:Choice Requires="wps">
            <w:drawing>
              <wp:anchor distT="0" distB="0" distL="114300" distR="114300" simplePos="0" relativeHeight="251715584" behindDoc="0" locked="0" layoutInCell="1" allowOverlap="1" wp14:anchorId="501061C5" wp14:editId="40CC4404">
                <wp:simplePos x="0" y="0"/>
                <wp:positionH relativeFrom="margin">
                  <wp:posOffset>-11430</wp:posOffset>
                </wp:positionH>
                <wp:positionV relativeFrom="margin">
                  <wp:posOffset>3272790</wp:posOffset>
                </wp:positionV>
                <wp:extent cx="5779135" cy="1552575"/>
                <wp:effectExtent l="0" t="0" r="0" b="0"/>
                <wp:wrapSquare wrapText="bothSides"/>
                <wp:docPr id="37" name="Rectangle 37"/>
                <wp:cNvGraphicFramePr/>
                <a:graphic xmlns:a="http://schemas.openxmlformats.org/drawingml/2006/main">
                  <a:graphicData uri="http://schemas.microsoft.com/office/word/2010/wordprocessingShape">
                    <wps:wsp>
                      <wps:cNvSpPr/>
                      <wps:spPr>
                        <a:xfrm>
                          <a:off x="0" y="0"/>
                          <a:ext cx="5779135" cy="15525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61C596D" w14:textId="77777777" w:rsidR="004910B0" w:rsidRPr="005C0A12" w:rsidRDefault="004910B0" w:rsidP="005C0A12">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42" w:name="_Toc390335368"/>
                            <w:bookmarkStart w:id="443" w:name="_Toc390418127"/>
                            <w:bookmarkStart w:id="444" w:name="_Toc97543363"/>
                            <w:bookmarkStart w:id="445" w:name="_Toc97557123"/>
                            <w:bookmarkStart w:id="446" w:name="_Toc157306468"/>
                            <w:r w:rsidRPr="005C0A12">
                              <w:rPr>
                                <w:rFonts w:ascii="Arial Narrow" w:eastAsia="Calibri" w:hAnsi="Arial Narrow"/>
                                <w:b/>
                                <w:caps/>
                                <w:spacing w:val="45"/>
                                <w:sz w:val="36"/>
                                <w:szCs w:val="36"/>
                                <w:lang w:eastAsia="en-US"/>
                              </w:rPr>
                              <w:t xml:space="preserve">piece n°7 </w:t>
                            </w:r>
                          </w:p>
                          <w:p w14:paraId="389F8FAD" w14:textId="77777777" w:rsidR="004910B0" w:rsidRPr="005C0A12" w:rsidRDefault="004910B0" w:rsidP="000E53BD">
                            <w:pPr>
                              <w:pStyle w:val="DTAOpices"/>
                            </w:pPr>
                            <w:r w:rsidRPr="005C0A12">
                              <w:t>Cadre du détail quantitatif et estimatif</w:t>
                            </w:r>
                            <w:bookmarkEnd w:id="442"/>
                            <w:bookmarkEnd w:id="443"/>
                            <w:bookmarkEnd w:id="444"/>
                            <w:bookmarkEnd w:id="445"/>
                            <w:bookmarkEnd w:id="446"/>
                          </w:p>
                          <w:p w14:paraId="5C57BB09" w14:textId="77777777" w:rsidR="004910B0" w:rsidRPr="005C0A12" w:rsidRDefault="004910B0" w:rsidP="005C0A12">
                            <w:pPr>
                              <w:pStyle w:val="TitrePieceDAO"/>
                              <w:numPr>
                                <w:ilvl w:val="0"/>
                                <w:numId w:val="0"/>
                              </w:numPr>
                              <w:spacing w:line="360" w:lineRule="auto"/>
                              <w:ind w:left="1212" w:hanging="360"/>
                              <w:outlineLvl w:val="0"/>
                              <w:rPr>
                                <w:rFonts w:ascii="Times New Roman" w:hAnsi="Times New Roman" w:cs="Times New Roman"/>
                              </w:rPr>
                            </w:pPr>
                          </w:p>
                          <w:p w14:paraId="626F3482" w14:textId="77777777" w:rsidR="004910B0" w:rsidRDefault="004910B0" w:rsidP="005C0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1061C5" id="Rectangle 37" o:spid="_x0000_s1038" style="position:absolute;margin-left:-.9pt;margin-top:257.7pt;width:455.05pt;height:122.25pt;z-index:25171558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" filled="f" stroked="f" strokeweight="1pt">
                <v:textbox>
                  <w:txbxContent>
                    <w:p w14:paraId="761C596D" w14:textId="77777777" w:rsidR="004910B0" w:rsidRPr="005C0A12" w:rsidRDefault="004910B0" w:rsidP="005C0A12">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47" w:name="_Toc390335368"/>
                      <w:bookmarkStart w:id="448" w:name="_Toc390418127"/>
                      <w:bookmarkStart w:id="449" w:name="_Toc97543363"/>
                      <w:bookmarkStart w:id="450" w:name="_Toc97557123"/>
                      <w:bookmarkStart w:id="451" w:name="_Toc157306468"/>
                      <w:r w:rsidRPr="005C0A12">
                        <w:rPr>
                          <w:rFonts w:ascii="Arial Narrow" w:eastAsia="Calibri" w:hAnsi="Arial Narrow"/>
                          <w:b/>
                          <w:caps/>
                          <w:spacing w:val="45"/>
                          <w:sz w:val="36"/>
                          <w:szCs w:val="36"/>
                          <w:lang w:eastAsia="en-US"/>
                        </w:rPr>
                        <w:t xml:space="preserve">piece n°7 </w:t>
                      </w:r>
                    </w:p>
                    <w:p w14:paraId="389F8FAD" w14:textId="77777777" w:rsidR="004910B0" w:rsidRPr="005C0A12" w:rsidRDefault="004910B0" w:rsidP="000E53BD">
                      <w:pPr>
                        <w:pStyle w:val="DTAOpices"/>
                      </w:pPr>
                      <w:r w:rsidRPr="005C0A12">
                        <w:t>Cadre du détail quantitatif et estimatif</w:t>
                      </w:r>
                      <w:bookmarkEnd w:id="447"/>
                      <w:bookmarkEnd w:id="448"/>
                      <w:bookmarkEnd w:id="449"/>
                      <w:bookmarkEnd w:id="450"/>
                      <w:bookmarkEnd w:id="451"/>
                    </w:p>
                    <w:p w14:paraId="5C57BB09" w14:textId="77777777" w:rsidR="004910B0" w:rsidRPr="005C0A12" w:rsidRDefault="004910B0" w:rsidP="005C0A12">
                      <w:pPr>
                        <w:pStyle w:val="TitrePieceDAO"/>
                        <w:numPr>
                          <w:ilvl w:val="0"/>
                          <w:numId w:val="0"/>
                        </w:numPr>
                        <w:spacing w:line="360" w:lineRule="auto"/>
                        <w:ind w:left="1212" w:hanging="360"/>
                        <w:outlineLvl w:val="0"/>
                        <w:rPr>
                          <w:rFonts w:ascii="Times New Roman" w:hAnsi="Times New Roman" w:cs="Times New Roman"/>
                        </w:rPr>
                      </w:pPr>
                    </w:p>
                    <w:p w14:paraId="626F3482" w14:textId="77777777" w:rsidR="004910B0" w:rsidRDefault="004910B0" w:rsidP="005C0A12">
                      <w:pPr>
                        <w:jc w:val="center"/>
                      </w:pPr>
                    </w:p>
                  </w:txbxContent>
                </v:textbox>
                <w10:wrap type="square" anchorx="margin" anchory="margin"/>
              </v:rect>
            </w:pict>
          </mc:Fallback>
        </mc:AlternateContent>
      </w:r>
    </w:p>
    <w:p w14:paraId="08D73214" w14:textId="2797A57B" w:rsidR="00954D8F" w:rsidRDefault="00954D8F" w:rsidP="00230C15">
      <w:pPr>
        <w:suppressAutoHyphens w:val="0"/>
        <w:autoSpaceDN/>
        <w:textAlignment w:val="auto"/>
        <w:rPr>
          <w:rFonts w:eastAsia="Calibri"/>
          <w:color w:val="FF0000"/>
          <w:spacing w:val="45"/>
          <w:sz w:val="60"/>
          <w:szCs w:val="60"/>
          <w:lang w:eastAsia="en-US"/>
        </w:rPr>
      </w:pPr>
    </w:p>
    <w:p w14:paraId="7FB42883" w14:textId="5BE777EA" w:rsidR="00954D8F" w:rsidRDefault="00954D8F" w:rsidP="00230C15">
      <w:pPr>
        <w:suppressAutoHyphens w:val="0"/>
        <w:autoSpaceDN/>
        <w:textAlignment w:val="auto"/>
        <w:rPr>
          <w:rFonts w:eastAsia="Calibri"/>
          <w:color w:val="FF0000"/>
          <w:spacing w:val="45"/>
          <w:sz w:val="60"/>
          <w:szCs w:val="60"/>
          <w:lang w:eastAsia="en-US"/>
        </w:rPr>
      </w:pPr>
    </w:p>
    <w:p w14:paraId="59F02ADE" w14:textId="14256CB8" w:rsidR="00954D8F" w:rsidRDefault="00954D8F" w:rsidP="00230C15">
      <w:pPr>
        <w:suppressAutoHyphens w:val="0"/>
        <w:autoSpaceDN/>
        <w:textAlignment w:val="auto"/>
        <w:rPr>
          <w:rFonts w:eastAsia="Calibri"/>
          <w:color w:val="FF0000"/>
          <w:spacing w:val="45"/>
          <w:sz w:val="60"/>
          <w:szCs w:val="60"/>
          <w:lang w:eastAsia="en-US"/>
        </w:rPr>
      </w:pPr>
    </w:p>
    <w:p w14:paraId="7AC8852A" w14:textId="05A62213" w:rsidR="00954D8F" w:rsidRDefault="00954D8F" w:rsidP="00230C15">
      <w:pPr>
        <w:suppressAutoHyphens w:val="0"/>
        <w:autoSpaceDN/>
        <w:textAlignment w:val="auto"/>
        <w:rPr>
          <w:rFonts w:eastAsia="Calibri"/>
          <w:color w:val="FF0000"/>
          <w:spacing w:val="45"/>
          <w:sz w:val="60"/>
          <w:szCs w:val="60"/>
          <w:lang w:eastAsia="en-US"/>
        </w:rPr>
      </w:pPr>
    </w:p>
    <w:p w14:paraId="16A32BC9" w14:textId="4696AB93" w:rsidR="00C53C27" w:rsidRDefault="00C53C27" w:rsidP="00230C15">
      <w:pPr>
        <w:suppressAutoHyphens w:val="0"/>
        <w:autoSpaceDN/>
        <w:textAlignment w:val="auto"/>
        <w:rPr>
          <w:rFonts w:eastAsia="Calibri"/>
          <w:color w:val="FF0000"/>
          <w:spacing w:val="45"/>
          <w:sz w:val="32"/>
          <w:szCs w:val="60"/>
          <w:lang w:eastAsia="en-US"/>
        </w:rPr>
      </w:pPr>
    </w:p>
    <w:p w14:paraId="1D40F2C2" w14:textId="77777777" w:rsidR="00DD5425" w:rsidRPr="00DD5425" w:rsidRDefault="00DD5425" w:rsidP="00230C15">
      <w:pPr>
        <w:suppressAutoHyphens w:val="0"/>
        <w:autoSpaceDN/>
        <w:textAlignment w:val="auto"/>
        <w:rPr>
          <w:rFonts w:eastAsia="Calibri"/>
          <w:color w:val="FF0000"/>
          <w:spacing w:val="45"/>
          <w:sz w:val="32"/>
          <w:szCs w:val="60"/>
          <w:lang w:eastAsia="en-US"/>
        </w:rPr>
      </w:pPr>
    </w:p>
    <w:p w14:paraId="40ED4FAD" w14:textId="034B1C16" w:rsidR="00C53C27" w:rsidRDefault="00C53C27" w:rsidP="00230C15">
      <w:pPr>
        <w:suppressAutoHyphens w:val="0"/>
        <w:autoSpaceDN/>
        <w:textAlignment w:val="auto"/>
        <w:rPr>
          <w:rFonts w:eastAsia="Calibri"/>
          <w:color w:val="FF0000"/>
          <w:spacing w:val="45"/>
          <w:sz w:val="60"/>
          <w:szCs w:val="60"/>
          <w:lang w:eastAsia="en-US"/>
        </w:rPr>
      </w:pPr>
    </w:p>
    <w:p w14:paraId="58D14587" w14:textId="2EEFB76D" w:rsidR="00954D8F" w:rsidRDefault="00954D8F" w:rsidP="00230C15">
      <w:pPr>
        <w:suppressAutoHyphens w:val="0"/>
        <w:autoSpaceDN/>
        <w:textAlignment w:val="auto"/>
        <w:rPr>
          <w:rFonts w:eastAsia="Calibri"/>
          <w:color w:val="FF0000"/>
          <w:spacing w:val="45"/>
          <w:sz w:val="60"/>
          <w:szCs w:val="60"/>
          <w:lang w:eastAsia="en-US"/>
        </w:rPr>
      </w:pPr>
    </w:p>
    <w:p w14:paraId="3D5CA172" w14:textId="36FE8D6A" w:rsidR="00295547" w:rsidRDefault="00295547" w:rsidP="00230C15">
      <w:pPr>
        <w:suppressAutoHyphens w:val="0"/>
        <w:autoSpaceDN/>
        <w:textAlignment w:val="auto"/>
        <w:rPr>
          <w:rFonts w:eastAsia="Calibri"/>
          <w:color w:val="FF0000"/>
          <w:spacing w:val="45"/>
          <w:sz w:val="60"/>
          <w:szCs w:val="60"/>
          <w:lang w:eastAsia="en-US"/>
        </w:rPr>
      </w:pPr>
    </w:p>
    <w:p w14:paraId="5E83EB01" w14:textId="1273CD95" w:rsidR="00295547" w:rsidRDefault="00295547" w:rsidP="00230C15">
      <w:pPr>
        <w:suppressAutoHyphens w:val="0"/>
        <w:autoSpaceDN/>
        <w:textAlignment w:val="auto"/>
        <w:rPr>
          <w:rFonts w:eastAsia="Calibri"/>
          <w:color w:val="FF0000"/>
          <w:spacing w:val="45"/>
          <w:sz w:val="60"/>
          <w:szCs w:val="60"/>
          <w:lang w:eastAsia="en-US"/>
        </w:rPr>
      </w:pPr>
    </w:p>
    <w:p w14:paraId="7FA296A2" w14:textId="06F00199" w:rsidR="00295547" w:rsidRDefault="00295547" w:rsidP="00230C15">
      <w:pPr>
        <w:suppressAutoHyphens w:val="0"/>
        <w:autoSpaceDN/>
        <w:textAlignment w:val="auto"/>
        <w:rPr>
          <w:rFonts w:eastAsia="Calibri"/>
          <w:color w:val="FF0000"/>
          <w:spacing w:val="45"/>
          <w:sz w:val="60"/>
          <w:szCs w:val="60"/>
          <w:lang w:eastAsia="en-US"/>
        </w:rPr>
      </w:pPr>
    </w:p>
    <w:p w14:paraId="3E534895" w14:textId="62EF11B3" w:rsidR="00295547" w:rsidRDefault="00295547" w:rsidP="00230C15">
      <w:pPr>
        <w:suppressAutoHyphens w:val="0"/>
        <w:autoSpaceDN/>
        <w:textAlignment w:val="auto"/>
        <w:rPr>
          <w:rFonts w:eastAsia="Calibri"/>
          <w:color w:val="FF0000"/>
          <w:spacing w:val="45"/>
          <w:sz w:val="60"/>
          <w:szCs w:val="60"/>
          <w:lang w:eastAsia="en-US"/>
        </w:rPr>
      </w:pPr>
    </w:p>
    <w:p w14:paraId="40AF5E27" w14:textId="77777777" w:rsidR="00C24898" w:rsidRPr="000A7D83" w:rsidRDefault="00C24898" w:rsidP="00230C15">
      <w:pPr>
        <w:suppressAutoHyphens w:val="0"/>
        <w:autoSpaceDN/>
        <w:textAlignment w:val="auto"/>
        <w:rPr>
          <w:rFonts w:eastAsia="Calibri"/>
          <w:color w:val="FF0000"/>
          <w:spacing w:val="45"/>
          <w:sz w:val="28"/>
          <w:szCs w:val="60"/>
          <w:lang w:eastAsia="en-US"/>
        </w:rPr>
      </w:pPr>
    </w:p>
    <w:p w14:paraId="60DC2CEE" w14:textId="579C271C" w:rsidR="00273DD0" w:rsidRPr="00592901" w:rsidRDefault="00592901" w:rsidP="00230C15">
      <w:pPr>
        <w:widowControl w:val="0"/>
        <w:autoSpaceDE w:val="0"/>
        <w:spacing w:line="360" w:lineRule="auto"/>
        <w:jc w:val="center"/>
        <w:rPr>
          <w:rFonts w:ascii="Arial Narrow" w:hAnsi="Arial Narrow"/>
          <w:b/>
          <w:bCs/>
          <w:sz w:val="28"/>
          <w:szCs w:val="28"/>
        </w:rPr>
      </w:pPr>
      <w:r w:rsidRPr="00592901">
        <w:rPr>
          <w:rFonts w:ascii="Arial Narrow" w:hAnsi="Arial Narrow"/>
          <w:b/>
          <w:bCs/>
          <w:sz w:val="28"/>
          <w:szCs w:val="28"/>
        </w:rPr>
        <w:lastRenderedPageBreak/>
        <w:t>CADRE DU DETAIL QUANTITATIF ET ESTIMATIF</w:t>
      </w:r>
    </w:p>
    <w:p w14:paraId="28CB224D" w14:textId="77777777" w:rsidR="00DD5425" w:rsidRDefault="00DD5425" w:rsidP="00DD5425">
      <w:pPr>
        <w:widowControl w:val="0"/>
        <w:autoSpaceDE w:val="0"/>
        <w:jc w:val="center"/>
        <w:rPr>
          <w:rFonts w:ascii="Arial Narrow" w:hAnsi="Arial Narrow"/>
          <w:b/>
          <w:bCs/>
          <w:sz w:val="20"/>
          <w:szCs w:val="22"/>
        </w:rPr>
      </w:pPr>
      <w:r w:rsidRPr="00D122D9">
        <w:rPr>
          <w:rFonts w:ascii="Arial Narrow" w:hAnsi="Arial Narrow"/>
          <w:b/>
          <w:bCs/>
          <w:sz w:val="20"/>
          <w:szCs w:val="22"/>
        </w:rPr>
        <w:t xml:space="preserve">TRAVAUX DE </w:t>
      </w:r>
      <w:r>
        <w:rPr>
          <w:rFonts w:ascii="Arial Narrow" w:hAnsi="Arial Narrow"/>
          <w:b/>
          <w:bCs/>
          <w:sz w:val="20"/>
          <w:szCs w:val="22"/>
        </w:rPr>
        <w:t>CONSTRUCTION</w:t>
      </w:r>
      <w:r w:rsidRPr="00D122D9">
        <w:rPr>
          <w:rFonts w:ascii="Arial Narrow" w:hAnsi="Arial Narrow"/>
          <w:b/>
          <w:bCs/>
          <w:sz w:val="20"/>
          <w:szCs w:val="22"/>
        </w:rPr>
        <w:t xml:space="preserve"> D’UN BLOC DE DEUX (02) SALLES DE CL</w:t>
      </w:r>
      <w:r>
        <w:rPr>
          <w:rFonts w:ascii="Arial Narrow" w:hAnsi="Arial Narrow"/>
          <w:b/>
          <w:bCs/>
          <w:sz w:val="20"/>
          <w:szCs w:val="22"/>
        </w:rPr>
        <w:t>ASSE A L’ECOLE PUBLIQUE BILINGUE</w:t>
      </w:r>
      <w:r w:rsidRPr="00D122D9">
        <w:rPr>
          <w:rFonts w:ascii="Arial Narrow" w:hAnsi="Arial Narrow"/>
          <w:b/>
          <w:bCs/>
          <w:sz w:val="20"/>
          <w:szCs w:val="22"/>
        </w:rPr>
        <w:t xml:space="preserve"> DE KYE-OSSI, COMMUNE DE KYE-OSSI, DEPARTEMENT DE LA VALLEE DU NTEM, REGION DU SUD, EN PROCEDURE D’URGENCE</w:t>
      </w:r>
    </w:p>
    <w:p w14:paraId="3E86F697" w14:textId="0224FB95" w:rsidR="00A62ADC" w:rsidRPr="00592901" w:rsidRDefault="00A62ADC" w:rsidP="00A62ADC">
      <w:pPr>
        <w:widowControl w:val="0"/>
        <w:autoSpaceDE w:val="0"/>
        <w:rPr>
          <w:rFonts w:ascii="Arial Narrow" w:hAnsi="Arial Narrow"/>
          <w:color w:val="FF0000"/>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
        <w:gridCol w:w="4940"/>
        <w:gridCol w:w="998"/>
        <w:gridCol w:w="1276"/>
        <w:gridCol w:w="1134"/>
        <w:gridCol w:w="1417"/>
      </w:tblGrid>
      <w:tr w:rsidR="00554FE1" w:rsidRPr="0018313D" w14:paraId="114ACA9F" w14:textId="77777777" w:rsidTr="00554FE1">
        <w:trPr>
          <w:trHeight w:val="261"/>
          <w:jc w:val="center"/>
        </w:trPr>
        <w:tc>
          <w:tcPr>
            <w:tcW w:w="578" w:type="dxa"/>
            <w:tcBorders>
              <w:top w:val="single" w:sz="4" w:space="0" w:color="auto"/>
              <w:left w:val="single" w:sz="4" w:space="0" w:color="auto"/>
              <w:bottom w:val="single" w:sz="4" w:space="0" w:color="auto"/>
              <w:right w:val="single" w:sz="4" w:space="0" w:color="auto"/>
            </w:tcBorders>
            <w:noWrap/>
            <w:vAlign w:val="bottom"/>
            <w:hideMark/>
          </w:tcPr>
          <w:p w14:paraId="000317AD" w14:textId="77777777" w:rsidR="00554FE1" w:rsidRPr="00554FE1" w:rsidRDefault="00554FE1" w:rsidP="00554FE1">
            <w:pPr>
              <w:spacing w:line="276" w:lineRule="auto"/>
              <w:jc w:val="center"/>
              <w:rPr>
                <w:rFonts w:ascii="Arial Narrow" w:hAnsi="Arial Narrow" w:cs="Arial"/>
                <w:lang w:eastAsia="en-US"/>
              </w:rPr>
            </w:pPr>
            <w:r w:rsidRPr="00554FE1">
              <w:rPr>
                <w:rFonts w:ascii="Arial Narrow" w:hAnsi="Arial Narrow" w:cs="Arial"/>
                <w:lang w:eastAsia="en-US"/>
              </w:rPr>
              <w:t>N°</w:t>
            </w:r>
          </w:p>
        </w:tc>
        <w:tc>
          <w:tcPr>
            <w:tcW w:w="4940" w:type="dxa"/>
            <w:tcBorders>
              <w:top w:val="single" w:sz="4" w:space="0" w:color="auto"/>
              <w:left w:val="single" w:sz="4" w:space="0" w:color="auto"/>
              <w:bottom w:val="single" w:sz="4" w:space="0" w:color="auto"/>
              <w:right w:val="single" w:sz="4" w:space="0" w:color="auto"/>
            </w:tcBorders>
            <w:vAlign w:val="bottom"/>
            <w:hideMark/>
          </w:tcPr>
          <w:p w14:paraId="11B0049E" w14:textId="77777777" w:rsidR="00554FE1" w:rsidRPr="0018313D" w:rsidRDefault="00554FE1" w:rsidP="00554FE1">
            <w:pPr>
              <w:spacing w:line="276" w:lineRule="auto"/>
              <w:ind w:firstLineChars="400" w:firstLine="960"/>
              <w:jc w:val="center"/>
              <w:rPr>
                <w:rFonts w:ascii="Arial Narrow" w:hAnsi="Arial Narrow" w:cs="Arial"/>
                <w:b/>
                <w:bCs/>
                <w:lang w:eastAsia="en-US"/>
              </w:rPr>
            </w:pPr>
            <w:r w:rsidRPr="0018313D">
              <w:rPr>
                <w:rFonts w:ascii="Arial Narrow" w:hAnsi="Arial Narrow" w:cs="Arial"/>
                <w:b/>
                <w:bCs/>
                <w:lang w:eastAsia="en-US"/>
              </w:rPr>
              <w:t>Désignation</w:t>
            </w:r>
          </w:p>
        </w:tc>
        <w:tc>
          <w:tcPr>
            <w:tcW w:w="998" w:type="dxa"/>
            <w:tcBorders>
              <w:top w:val="single" w:sz="4" w:space="0" w:color="auto"/>
              <w:left w:val="single" w:sz="4" w:space="0" w:color="auto"/>
              <w:bottom w:val="single" w:sz="4" w:space="0" w:color="auto"/>
              <w:right w:val="single" w:sz="4" w:space="0" w:color="auto"/>
            </w:tcBorders>
            <w:noWrap/>
            <w:vAlign w:val="center"/>
            <w:hideMark/>
          </w:tcPr>
          <w:p w14:paraId="28ADE0CA" w14:textId="77777777" w:rsidR="00554FE1" w:rsidRPr="00554FE1" w:rsidRDefault="00554FE1" w:rsidP="00554FE1">
            <w:pPr>
              <w:spacing w:line="276" w:lineRule="auto"/>
              <w:jc w:val="center"/>
              <w:rPr>
                <w:rFonts w:ascii="Arial Narrow" w:hAnsi="Arial Narrow" w:cs="Arial"/>
                <w:lang w:eastAsia="en-US"/>
              </w:rPr>
            </w:pPr>
            <w:r w:rsidRPr="00554FE1">
              <w:rPr>
                <w:rFonts w:ascii="Arial Narrow" w:hAnsi="Arial Narrow" w:cs="Arial"/>
                <w:lang w:eastAsia="en-US"/>
              </w:rPr>
              <w:t>U</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195804F" w14:textId="116F5295" w:rsidR="00554FE1" w:rsidRPr="00554FE1" w:rsidRDefault="00554FE1" w:rsidP="00554FE1">
            <w:pPr>
              <w:spacing w:line="276" w:lineRule="auto"/>
              <w:jc w:val="center"/>
              <w:rPr>
                <w:rFonts w:ascii="Arial Narrow" w:hAnsi="Arial Narrow" w:cs="Arial"/>
                <w:lang w:eastAsia="en-US"/>
              </w:rPr>
            </w:pPr>
            <w:r w:rsidRPr="00554FE1">
              <w:rPr>
                <w:rFonts w:ascii="Arial Narrow" w:hAnsi="Arial Narrow" w:cs="Arial"/>
                <w:lang w:eastAsia="en-US"/>
              </w:rPr>
              <w:t>Qté</w:t>
            </w:r>
            <w:r>
              <w:rPr>
                <w:rFonts w:ascii="Arial Narrow" w:hAnsi="Arial Narrow" w:cs="Arial"/>
                <w:lang w:eastAsia="en-US"/>
              </w:rPr>
              <w:t>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F682D81" w14:textId="0048FE81" w:rsidR="00554FE1" w:rsidRPr="00554FE1" w:rsidRDefault="00554FE1" w:rsidP="00554FE1">
            <w:pPr>
              <w:spacing w:line="276" w:lineRule="auto"/>
              <w:jc w:val="center"/>
              <w:rPr>
                <w:rFonts w:ascii="Arial Narrow" w:hAnsi="Arial Narrow" w:cs="Arial"/>
                <w:lang w:eastAsia="en-US"/>
              </w:rPr>
            </w:pPr>
            <w:r w:rsidRPr="00554FE1">
              <w:rPr>
                <w:rFonts w:ascii="Arial Narrow" w:hAnsi="Arial Narrow" w:cs="Arial"/>
                <w:lang w:eastAsia="en-US"/>
              </w:rPr>
              <w:t>P.U</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AA6850A" w14:textId="77777777" w:rsidR="00554FE1" w:rsidRPr="00554FE1" w:rsidRDefault="00554FE1" w:rsidP="00554FE1">
            <w:pPr>
              <w:spacing w:line="276" w:lineRule="auto"/>
              <w:jc w:val="center"/>
              <w:rPr>
                <w:rFonts w:ascii="Arial Narrow" w:hAnsi="Arial Narrow" w:cs="Arial"/>
                <w:lang w:eastAsia="en-US"/>
              </w:rPr>
            </w:pPr>
            <w:r w:rsidRPr="00554FE1">
              <w:rPr>
                <w:rFonts w:ascii="Arial Narrow" w:hAnsi="Arial Narrow" w:cs="Arial"/>
                <w:lang w:eastAsia="en-US"/>
              </w:rPr>
              <w:t>Montant</w:t>
            </w:r>
          </w:p>
        </w:tc>
      </w:tr>
      <w:tr w:rsidR="00554FE1" w:rsidRPr="0018313D" w14:paraId="4BDBA0BB" w14:textId="77777777" w:rsidTr="00554FE1">
        <w:tblPrEx>
          <w:jc w:val="left"/>
        </w:tblPrEx>
        <w:trPr>
          <w:trHeight w:val="276"/>
        </w:trPr>
        <w:tc>
          <w:tcPr>
            <w:tcW w:w="5518" w:type="dxa"/>
            <w:gridSpan w:val="2"/>
            <w:noWrap/>
            <w:vAlign w:val="bottom"/>
            <w:hideMark/>
          </w:tcPr>
          <w:p w14:paraId="7D4BDE25" w14:textId="77777777" w:rsidR="00554FE1" w:rsidRPr="0018313D" w:rsidRDefault="00554FE1" w:rsidP="004910B0">
            <w:pPr>
              <w:spacing w:line="276" w:lineRule="auto"/>
              <w:rPr>
                <w:rFonts w:ascii="Arial Narrow" w:hAnsi="Arial Narrow" w:cs="Arial"/>
                <w:b/>
                <w:bCs/>
                <w:lang w:eastAsia="en-US"/>
              </w:rPr>
            </w:pPr>
            <w:r w:rsidRPr="0018313D">
              <w:rPr>
                <w:rFonts w:ascii="Arial Narrow" w:hAnsi="Arial Narrow" w:cs="Arial"/>
                <w:b/>
                <w:bCs/>
                <w:lang w:eastAsia="en-US"/>
              </w:rPr>
              <w:t xml:space="preserve">Lot 100: </w:t>
            </w:r>
            <w:r w:rsidRPr="00D758D4">
              <w:rPr>
                <w:rFonts w:ascii="Arial" w:hAnsi="Arial" w:cs="Arial"/>
                <w:b/>
                <w:bCs/>
                <w:sz w:val="22"/>
                <w:szCs w:val="22"/>
                <w:lang w:eastAsia="en-US"/>
              </w:rPr>
              <w:t>TRAVAUX PREPARATOIRES ET ETUDES</w:t>
            </w:r>
          </w:p>
        </w:tc>
        <w:tc>
          <w:tcPr>
            <w:tcW w:w="998" w:type="dxa"/>
            <w:noWrap/>
            <w:vAlign w:val="center"/>
            <w:hideMark/>
          </w:tcPr>
          <w:p w14:paraId="62962DF8"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366E7F1A"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480ED386"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7BD595AA"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4C7CD0D0" w14:textId="77777777" w:rsidTr="00554FE1">
        <w:tblPrEx>
          <w:jc w:val="left"/>
        </w:tblPrEx>
        <w:trPr>
          <w:trHeight w:val="350"/>
        </w:trPr>
        <w:tc>
          <w:tcPr>
            <w:tcW w:w="578" w:type="dxa"/>
            <w:noWrap/>
            <w:vAlign w:val="center"/>
            <w:hideMark/>
          </w:tcPr>
          <w:p w14:paraId="43B1F715"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101</w:t>
            </w:r>
          </w:p>
        </w:tc>
        <w:tc>
          <w:tcPr>
            <w:tcW w:w="4940" w:type="dxa"/>
            <w:vAlign w:val="bottom"/>
            <w:hideMark/>
          </w:tcPr>
          <w:p w14:paraId="1D60AF9B" w14:textId="77777777" w:rsidR="00554FE1" w:rsidRPr="00A5457C" w:rsidRDefault="00554FE1" w:rsidP="004910B0">
            <w:pPr>
              <w:pStyle w:val="En-tte"/>
              <w:tabs>
                <w:tab w:val="left" w:pos="708"/>
              </w:tabs>
              <w:spacing w:line="276" w:lineRule="auto"/>
              <w:rPr>
                <w:rFonts w:ascii="Arial" w:hAnsi="Arial" w:cs="Arial"/>
              </w:rPr>
            </w:pPr>
            <w:r w:rsidRPr="00A5457C">
              <w:rPr>
                <w:rFonts w:ascii="Arial" w:hAnsi="Arial" w:cs="Arial"/>
              </w:rPr>
              <w:t xml:space="preserve">Etudes et Installation de chantier </w:t>
            </w:r>
          </w:p>
        </w:tc>
        <w:tc>
          <w:tcPr>
            <w:tcW w:w="998" w:type="dxa"/>
            <w:noWrap/>
            <w:vAlign w:val="center"/>
            <w:hideMark/>
          </w:tcPr>
          <w:p w14:paraId="213D9205"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FF</w:t>
            </w:r>
          </w:p>
        </w:tc>
        <w:tc>
          <w:tcPr>
            <w:tcW w:w="1276" w:type="dxa"/>
            <w:noWrap/>
            <w:vAlign w:val="center"/>
            <w:hideMark/>
          </w:tcPr>
          <w:p w14:paraId="521792F2"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1</w:t>
            </w:r>
          </w:p>
        </w:tc>
        <w:tc>
          <w:tcPr>
            <w:tcW w:w="1134" w:type="dxa"/>
            <w:noWrap/>
            <w:vAlign w:val="center"/>
            <w:hideMark/>
          </w:tcPr>
          <w:p w14:paraId="6D6D328A"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1138D62A"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33738B97" w14:textId="77777777" w:rsidTr="00554FE1">
        <w:tblPrEx>
          <w:jc w:val="left"/>
        </w:tblPrEx>
        <w:trPr>
          <w:trHeight w:val="261"/>
        </w:trPr>
        <w:tc>
          <w:tcPr>
            <w:tcW w:w="578" w:type="dxa"/>
            <w:noWrap/>
            <w:vAlign w:val="center"/>
          </w:tcPr>
          <w:p w14:paraId="6B63A74F"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102</w:t>
            </w:r>
          </w:p>
        </w:tc>
        <w:tc>
          <w:tcPr>
            <w:tcW w:w="4940" w:type="dxa"/>
            <w:vAlign w:val="bottom"/>
          </w:tcPr>
          <w:p w14:paraId="6916632E" w14:textId="77777777" w:rsidR="00554FE1" w:rsidRPr="00A5457C" w:rsidRDefault="00554FE1" w:rsidP="004910B0">
            <w:pPr>
              <w:spacing w:line="280" w:lineRule="exact"/>
              <w:rPr>
                <w:rFonts w:ascii="Arial" w:hAnsi="Arial" w:cs="Arial"/>
                <w:lang w:eastAsia="en-US"/>
              </w:rPr>
            </w:pPr>
            <w:r w:rsidRPr="00A5457C">
              <w:rPr>
                <w:rFonts w:ascii="Arial" w:hAnsi="Arial" w:cs="Arial"/>
                <w:sz w:val="22"/>
                <w:szCs w:val="22"/>
                <w:lang w:eastAsia="en-US"/>
              </w:rPr>
              <w:t xml:space="preserve">Débroussaillage du site </w:t>
            </w:r>
          </w:p>
        </w:tc>
        <w:tc>
          <w:tcPr>
            <w:tcW w:w="998" w:type="dxa"/>
            <w:noWrap/>
            <w:vAlign w:val="center"/>
          </w:tcPr>
          <w:p w14:paraId="1AE7C1B1"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M²</w:t>
            </w:r>
          </w:p>
        </w:tc>
        <w:tc>
          <w:tcPr>
            <w:tcW w:w="1276" w:type="dxa"/>
            <w:noWrap/>
            <w:vAlign w:val="center"/>
          </w:tcPr>
          <w:p w14:paraId="47FE5EF2" w14:textId="3B08CC5B"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1134</w:t>
            </w:r>
          </w:p>
        </w:tc>
        <w:tc>
          <w:tcPr>
            <w:tcW w:w="1134" w:type="dxa"/>
            <w:noWrap/>
            <w:vAlign w:val="center"/>
          </w:tcPr>
          <w:p w14:paraId="048D33DF"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380BB034" w14:textId="77777777" w:rsidR="00554FE1" w:rsidRPr="0018313D" w:rsidRDefault="00554FE1" w:rsidP="004910B0">
            <w:pPr>
              <w:spacing w:line="276" w:lineRule="auto"/>
              <w:rPr>
                <w:rFonts w:ascii="Arial Narrow" w:hAnsi="Arial Narrow" w:cs="Arial"/>
                <w:lang w:eastAsia="en-US"/>
              </w:rPr>
            </w:pPr>
          </w:p>
        </w:tc>
      </w:tr>
      <w:tr w:rsidR="00554FE1" w:rsidRPr="0018313D" w14:paraId="2B893826" w14:textId="77777777" w:rsidTr="00554FE1">
        <w:tblPrEx>
          <w:jc w:val="left"/>
        </w:tblPrEx>
        <w:trPr>
          <w:trHeight w:val="261"/>
        </w:trPr>
        <w:tc>
          <w:tcPr>
            <w:tcW w:w="578" w:type="dxa"/>
            <w:noWrap/>
            <w:vAlign w:val="center"/>
          </w:tcPr>
          <w:p w14:paraId="72BEEB61" w14:textId="77777777" w:rsidR="00554FE1" w:rsidRPr="0018313D" w:rsidRDefault="00554FE1" w:rsidP="004910B0">
            <w:pPr>
              <w:spacing w:line="276" w:lineRule="auto"/>
              <w:jc w:val="center"/>
              <w:rPr>
                <w:rFonts w:ascii="Arial Narrow" w:hAnsi="Arial Narrow" w:cs="Arial"/>
                <w:lang w:eastAsia="en-US"/>
              </w:rPr>
            </w:pPr>
          </w:p>
        </w:tc>
        <w:tc>
          <w:tcPr>
            <w:tcW w:w="4940" w:type="dxa"/>
            <w:vAlign w:val="bottom"/>
          </w:tcPr>
          <w:p w14:paraId="2158EC0A" w14:textId="77777777" w:rsidR="00554FE1" w:rsidRDefault="00554FE1" w:rsidP="004910B0">
            <w:pPr>
              <w:spacing w:line="276" w:lineRule="auto"/>
              <w:jc w:val="right"/>
              <w:rPr>
                <w:rFonts w:ascii="Arial Narrow" w:hAnsi="Arial Narrow" w:cs="Arial"/>
                <w:lang w:eastAsia="en-US"/>
              </w:rPr>
            </w:pPr>
            <w:r w:rsidRPr="0018313D">
              <w:rPr>
                <w:rFonts w:ascii="Arial Narrow" w:hAnsi="Arial Narrow" w:cs="Arial"/>
                <w:b/>
                <w:bCs/>
                <w:lang w:eastAsia="en-US"/>
              </w:rPr>
              <w:t>Sous-total LOT 100</w:t>
            </w:r>
          </w:p>
        </w:tc>
        <w:tc>
          <w:tcPr>
            <w:tcW w:w="998" w:type="dxa"/>
            <w:noWrap/>
            <w:vAlign w:val="center"/>
          </w:tcPr>
          <w:p w14:paraId="6B640296" w14:textId="77777777" w:rsidR="00554FE1" w:rsidRDefault="00554FE1" w:rsidP="004910B0">
            <w:pPr>
              <w:spacing w:line="276" w:lineRule="auto"/>
              <w:jc w:val="center"/>
              <w:rPr>
                <w:rFonts w:ascii="Arial Narrow" w:hAnsi="Arial Narrow" w:cs="Arial"/>
                <w:lang w:eastAsia="en-US"/>
              </w:rPr>
            </w:pPr>
          </w:p>
        </w:tc>
        <w:tc>
          <w:tcPr>
            <w:tcW w:w="1276" w:type="dxa"/>
            <w:noWrap/>
            <w:vAlign w:val="center"/>
          </w:tcPr>
          <w:p w14:paraId="76C43537" w14:textId="77777777" w:rsidR="00554FE1" w:rsidRDefault="00554FE1" w:rsidP="004910B0">
            <w:pPr>
              <w:spacing w:line="276" w:lineRule="auto"/>
              <w:jc w:val="center"/>
              <w:rPr>
                <w:rFonts w:ascii="Arial Narrow" w:hAnsi="Arial Narrow" w:cs="Arial"/>
                <w:lang w:eastAsia="en-US"/>
              </w:rPr>
            </w:pPr>
          </w:p>
        </w:tc>
        <w:tc>
          <w:tcPr>
            <w:tcW w:w="1134" w:type="dxa"/>
            <w:noWrap/>
            <w:vAlign w:val="center"/>
          </w:tcPr>
          <w:p w14:paraId="603A8194"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3F89FBAF" w14:textId="77777777" w:rsidR="00554FE1" w:rsidRPr="0018313D" w:rsidRDefault="00554FE1" w:rsidP="004910B0">
            <w:pPr>
              <w:spacing w:line="276" w:lineRule="auto"/>
              <w:rPr>
                <w:rFonts w:ascii="Arial Narrow" w:hAnsi="Arial Narrow" w:cs="Arial"/>
                <w:lang w:eastAsia="en-US"/>
              </w:rPr>
            </w:pPr>
          </w:p>
        </w:tc>
      </w:tr>
      <w:tr w:rsidR="00554FE1" w:rsidRPr="0018313D" w14:paraId="7B6E3953" w14:textId="77777777" w:rsidTr="00554FE1">
        <w:tblPrEx>
          <w:jc w:val="left"/>
        </w:tblPrEx>
        <w:trPr>
          <w:trHeight w:val="261"/>
        </w:trPr>
        <w:tc>
          <w:tcPr>
            <w:tcW w:w="5518" w:type="dxa"/>
            <w:gridSpan w:val="2"/>
            <w:noWrap/>
            <w:vAlign w:val="center"/>
          </w:tcPr>
          <w:p w14:paraId="4A3BDFE6" w14:textId="77777777" w:rsidR="00554FE1" w:rsidRDefault="00554FE1" w:rsidP="004910B0">
            <w:pPr>
              <w:spacing w:line="276" w:lineRule="auto"/>
              <w:rPr>
                <w:rFonts w:ascii="Arial Narrow" w:hAnsi="Arial Narrow" w:cs="Arial"/>
                <w:lang w:eastAsia="en-US"/>
              </w:rPr>
            </w:pPr>
            <w:r>
              <w:rPr>
                <w:rFonts w:ascii="Arial Narrow" w:hAnsi="Arial Narrow" w:cs="Arial"/>
                <w:b/>
                <w:bCs/>
                <w:lang w:eastAsia="en-US"/>
              </w:rPr>
              <w:t>Lot  200 TERRASSEMENT</w:t>
            </w:r>
          </w:p>
        </w:tc>
        <w:tc>
          <w:tcPr>
            <w:tcW w:w="998" w:type="dxa"/>
            <w:noWrap/>
            <w:vAlign w:val="center"/>
          </w:tcPr>
          <w:p w14:paraId="76094914" w14:textId="77777777" w:rsidR="00554FE1" w:rsidRDefault="00554FE1" w:rsidP="004910B0">
            <w:pPr>
              <w:spacing w:line="276" w:lineRule="auto"/>
              <w:jc w:val="center"/>
              <w:rPr>
                <w:rFonts w:ascii="Arial Narrow" w:hAnsi="Arial Narrow" w:cs="Arial"/>
                <w:lang w:eastAsia="en-US"/>
              </w:rPr>
            </w:pPr>
          </w:p>
        </w:tc>
        <w:tc>
          <w:tcPr>
            <w:tcW w:w="1276" w:type="dxa"/>
            <w:noWrap/>
            <w:vAlign w:val="center"/>
          </w:tcPr>
          <w:p w14:paraId="5D456BE4" w14:textId="77777777" w:rsidR="00554FE1" w:rsidRDefault="00554FE1" w:rsidP="004910B0">
            <w:pPr>
              <w:spacing w:line="276" w:lineRule="auto"/>
              <w:jc w:val="center"/>
              <w:rPr>
                <w:rFonts w:ascii="Arial Narrow" w:hAnsi="Arial Narrow" w:cs="Arial"/>
                <w:lang w:eastAsia="en-US"/>
              </w:rPr>
            </w:pPr>
          </w:p>
        </w:tc>
        <w:tc>
          <w:tcPr>
            <w:tcW w:w="1134" w:type="dxa"/>
            <w:noWrap/>
            <w:vAlign w:val="center"/>
          </w:tcPr>
          <w:p w14:paraId="4B48EBC2"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47895AD3" w14:textId="77777777" w:rsidR="00554FE1" w:rsidRPr="0018313D" w:rsidRDefault="00554FE1" w:rsidP="004910B0">
            <w:pPr>
              <w:spacing w:line="276" w:lineRule="auto"/>
              <w:rPr>
                <w:rFonts w:ascii="Arial Narrow" w:hAnsi="Arial Narrow" w:cs="Arial"/>
                <w:lang w:eastAsia="en-US"/>
              </w:rPr>
            </w:pPr>
          </w:p>
        </w:tc>
      </w:tr>
      <w:tr w:rsidR="00554FE1" w:rsidRPr="0018313D" w14:paraId="74364A83" w14:textId="77777777" w:rsidTr="00554FE1">
        <w:tblPrEx>
          <w:jc w:val="left"/>
        </w:tblPrEx>
        <w:trPr>
          <w:trHeight w:val="261"/>
        </w:trPr>
        <w:tc>
          <w:tcPr>
            <w:tcW w:w="578" w:type="dxa"/>
            <w:noWrap/>
            <w:vAlign w:val="center"/>
          </w:tcPr>
          <w:p w14:paraId="4E9A1BD7"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201</w:t>
            </w:r>
          </w:p>
        </w:tc>
        <w:tc>
          <w:tcPr>
            <w:tcW w:w="4940" w:type="dxa"/>
            <w:vAlign w:val="bottom"/>
          </w:tcPr>
          <w:p w14:paraId="092AD629" w14:textId="77777777" w:rsidR="00554FE1" w:rsidRPr="00AB4FAB" w:rsidRDefault="00554FE1" w:rsidP="004910B0">
            <w:pPr>
              <w:spacing w:line="280" w:lineRule="exact"/>
              <w:jc w:val="both"/>
              <w:rPr>
                <w:rFonts w:ascii="Arial" w:hAnsi="Arial" w:cs="Arial"/>
                <w:lang w:eastAsia="en-US"/>
              </w:rPr>
            </w:pPr>
            <w:r w:rsidRPr="00AB4FAB">
              <w:rPr>
                <w:rFonts w:ascii="Arial" w:hAnsi="Arial" w:cs="Arial"/>
                <w:sz w:val="22"/>
                <w:szCs w:val="22"/>
                <w:lang w:eastAsia="en-US"/>
              </w:rPr>
              <w:t>Nivellement de la plate-forme</w:t>
            </w:r>
          </w:p>
        </w:tc>
        <w:tc>
          <w:tcPr>
            <w:tcW w:w="998" w:type="dxa"/>
            <w:noWrap/>
            <w:vAlign w:val="center"/>
          </w:tcPr>
          <w:p w14:paraId="4B668835"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m²</w:t>
            </w:r>
          </w:p>
        </w:tc>
        <w:tc>
          <w:tcPr>
            <w:tcW w:w="1276" w:type="dxa"/>
            <w:noWrap/>
            <w:vAlign w:val="center"/>
          </w:tcPr>
          <w:p w14:paraId="378444A1" w14:textId="34A0D064"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555</w:t>
            </w:r>
          </w:p>
        </w:tc>
        <w:tc>
          <w:tcPr>
            <w:tcW w:w="1134" w:type="dxa"/>
            <w:noWrap/>
            <w:vAlign w:val="center"/>
          </w:tcPr>
          <w:p w14:paraId="68499320"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699E2D21" w14:textId="77777777" w:rsidR="00554FE1" w:rsidRPr="0018313D" w:rsidRDefault="00554FE1" w:rsidP="004910B0">
            <w:pPr>
              <w:spacing w:line="276" w:lineRule="auto"/>
              <w:rPr>
                <w:rFonts w:ascii="Arial Narrow" w:hAnsi="Arial Narrow" w:cs="Arial"/>
                <w:lang w:eastAsia="en-US"/>
              </w:rPr>
            </w:pPr>
          </w:p>
        </w:tc>
      </w:tr>
      <w:tr w:rsidR="00554FE1" w:rsidRPr="0018313D" w14:paraId="39F1A606" w14:textId="77777777" w:rsidTr="00554FE1">
        <w:tblPrEx>
          <w:jc w:val="left"/>
        </w:tblPrEx>
        <w:trPr>
          <w:trHeight w:val="261"/>
        </w:trPr>
        <w:tc>
          <w:tcPr>
            <w:tcW w:w="578" w:type="dxa"/>
            <w:noWrap/>
            <w:vAlign w:val="center"/>
          </w:tcPr>
          <w:p w14:paraId="61D589A3"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202</w:t>
            </w:r>
          </w:p>
        </w:tc>
        <w:tc>
          <w:tcPr>
            <w:tcW w:w="4940" w:type="dxa"/>
            <w:vAlign w:val="bottom"/>
          </w:tcPr>
          <w:p w14:paraId="580E0A68" w14:textId="77777777" w:rsidR="00554FE1" w:rsidRPr="00AB4FAB" w:rsidRDefault="00554FE1" w:rsidP="004910B0">
            <w:pPr>
              <w:spacing w:line="280" w:lineRule="exact"/>
              <w:jc w:val="both"/>
              <w:rPr>
                <w:rFonts w:ascii="Arial" w:hAnsi="Arial" w:cs="Arial"/>
                <w:lang w:eastAsia="en-US"/>
              </w:rPr>
            </w:pPr>
            <w:r w:rsidRPr="00AB4FAB">
              <w:rPr>
                <w:rFonts w:ascii="Arial" w:hAnsi="Arial" w:cs="Arial"/>
                <w:sz w:val="22"/>
                <w:szCs w:val="22"/>
                <w:lang w:eastAsia="en-US"/>
              </w:rPr>
              <w:t xml:space="preserve">Fouilles en rigole et en puits </w:t>
            </w:r>
          </w:p>
        </w:tc>
        <w:tc>
          <w:tcPr>
            <w:tcW w:w="998" w:type="dxa"/>
            <w:noWrap/>
            <w:vAlign w:val="center"/>
          </w:tcPr>
          <w:p w14:paraId="2DB2099B" w14:textId="77777777" w:rsidR="00554FE1" w:rsidRDefault="00554FE1" w:rsidP="004910B0">
            <w:pPr>
              <w:spacing w:line="276" w:lineRule="auto"/>
              <w:jc w:val="center"/>
              <w:rPr>
                <w:rFonts w:ascii="Arial Narrow" w:hAnsi="Arial Narrow" w:cs="Arial"/>
                <w:lang w:eastAsia="en-US"/>
              </w:rPr>
            </w:pPr>
            <w:r w:rsidRPr="008A5D6E">
              <w:rPr>
                <w:rFonts w:ascii="Arial" w:hAnsi="Arial" w:cs="Arial"/>
                <w:color w:val="000000"/>
                <w:sz w:val="20"/>
                <w:szCs w:val="20"/>
              </w:rPr>
              <w:t>m3</w:t>
            </w:r>
          </w:p>
        </w:tc>
        <w:tc>
          <w:tcPr>
            <w:tcW w:w="1276" w:type="dxa"/>
            <w:noWrap/>
            <w:vAlign w:val="center"/>
          </w:tcPr>
          <w:p w14:paraId="22274046" w14:textId="5DBEC578" w:rsidR="00554FE1" w:rsidRDefault="00C2422D" w:rsidP="004910B0">
            <w:pPr>
              <w:spacing w:line="276" w:lineRule="auto"/>
              <w:jc w:val="center"/>
              <w:rPr>
                <w:rFonts w:ascii="Arial Narrow" w:hAnsi="Arial Narrow" w:cs="Arial"/>
                <w:lang w:eastAsia="en-US"/>
              </w:rPr>
            </w:pPr>
            <w:r>
              <w:rPr>
                <w:rFonts w:ascii="Arial Narrow" w:hAnsi="Arial Narrow" w:cs="Arial"/>
                <w:lang w:eastAsia="en-US"/>
              </w:rPr>
              <w:t>28,5</w:t>
            </w:r>
          </w:p>
        </w:tc>
        <w:tc>
          <w:tcPr>
            <w:tcW w:w="1134" w:type="dxa"/>
            <w:noWrap/>
            <w:vAlign w:val="center"/>
          </w:tcPr>
          <w:p w14:paraId="56D98369"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71934602" w14:textId="77777777" w:rsidR="00554FE1" w:rsidRPr="0018313D" w:rsidRDefault="00554FE1" w:rsidP="004910B0">
            <w:pPr>
              <w:spacing w:line="276" w:lineRule="auto"/>
              <w:rPr>
                <w:rFonts w:ascii="Arial Narrow" w:hAnsi="Arial Narrow" w:cs="Arial"/>
                <w:lang w:eastAsia="en-US"/>
              </w:rPr>
            </w:pPr>
          </w:p>
        </w:tc>
      </w:tr>
      <w:tr w:rsidR="00554FE1" w:rsidRPr="0018313D" w14:paraId="7A5E7F61" w14:textId="77777777" w:rsidTr="00554FE1">
        <w:tblPrEx>
          <w:jc w:val="left"/>
        </w:tblPrEx>
        <w:trPr>
          <w:trHeight w:val="261"/>
        </w:trPr>
        <w:tc>
          <w:tcPr>
            <w:tcW w:w="578" w:type="dxa"/>
            <w:noWrap/>
            <w:vAlign w:val="center"/>
          </w:tcPr>
          <w:p w14:paraId="067B1238"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203</w:t>
            </w:r>
          </w:p>
        </w:tc>
        <w:tc>
          <w:tcPr>
            <w:tcW w:w="4940" w:type="dxa"/>
            <w:vAlign w:val="bottom"/>
          </w:tcPr>
          <w:p w14:paraId="3A76A03F" w14:textId="77777777" w:rsidR="00554FE1" w:rsidRPr="00AB4FAB" w:rsidRDefault="00554FE1" w:rsidP="004910B0">
            <w:pPr>
              <w:spacing w:line="280" w:lineRule="exact"/>
              <w:jc w:val="both"/>
              <w:rPr>
                <w:rFonts w:ascii="Arial" w:hAnsi="Arial" w:cs="Arial"/>
                <w:lang w:eastAsia="en-US"/>
              </w:rPr>
            </w:pPr>
            <w:r w:rsidRPr="00AB4FAB">
              <w:rPr>
                <w:rFonts w:ascii="Arial" w:hAnsi="Arial" w:cs="Arial"/>
                <w:sz w:val="22"/>
                <w:szCs w:val="22"/>
                <w:lang w:eastAsia="en-US"/>
              </w:rPr>
              <w:t xml:space="preserve">Remblais de terre </w:t>
            </w:r>
          </w:p>
        </w:tc>
        <w:tc>
          <w:tcPr>
            <w:tcW w:w="998" w:type="dxa"/>
            <w:noWrap/>
            <w:vAlign w:val="center"/>
          </w:tcPr>
          <w:p w14:paraId="73EE69AD" w14:textId="77777777" w:rsidR="00554FE1" w:rsidRDefault="00554FE1" w:rsidP="004910B0">
            <w:pPr>
              <w:spacing w:line="276" w:lineRule="auto"/>
              <w:jc w:val="center"/>
              <w:rPr>
                <w:rFonts w:ascii="Arial Narrow" w:hAnsi="Arial Narrow" w:cs="Arial"/>
                <w:lang w:eastAsia="en-US"/>
              </w:rPr>
            </w:pPr>
            <w:r w:rsidRPr="008A5D6E">
              <w:rPr>
                <w:rFonts w:ascii="Arial" w:hAnsi="Arial" w:cs="Arial"/>
                <w:color w:val="000000"/>
                <w:sz w:val="20"/>
                <w:szCs w:val="20"/>
              </w:rPr>
              <w:t>m3</w:t>
            </w:r>
          </w:p>
        </w:tc>
        <w:tc>
          <w:tcPr>
            <w:tcW w:w="1276" w:type="dxa"/>
            <w:noWrap/>
            <w:vAlign w:val="center"/>
          </w:tcPr>
          <w:p w14:paraId="1C58F50E" w14:textId="75D497C2" w:rsidR="00554FE1" w:rsidRDefault="00C2422D" w:rsidP="004910B0">
            <w:pPr>
              <w:spacing w:line="276" w:lineRule="auto"/>
              <w:jc w:val="center"/>
              <w:rPr>
                <w:rFonts w:ascii="Arial Narrow" w:hAnsi="Arial Narrow" w:cs="Arial"/>
                <w:lang w:eastAsia="en-US"/>
              </w:rPr>
            </w:pPr>
            <w:r>
              <w:rPr>
                <w:rFonts w:ascii="Arial Narrow" w:hAnsi="Arial Narrow" w:cs="Arial"/>
                <w:lang w:eastAsia="en-US"/>
              </w:rPr>
              <w:t>62</w:t>
            </w:r>
          </w:p>
        </w:tc>
        <w:tc>
          <w:tcPr>
            <w:tcW w:w="1134" w:type="dxa"/>
            <w:noWrap/>
            <w:vAlign w:val="center"/>
          </w:tcPr>
          <w:p w14:paraId="1BBDE072"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5E583E65" w14:textId="77777777" w:rsidR="00554FE1" w:rsidRPr="0018313D" w:rsidRDefault="00554FE1" w:rsidP="004910B0">
            <w:pPr>
              <w:spacing w:line="276" w:lineRule="auto"/>
              <w:rPr>
                <w:rFonts w:ascii="Arial Narrow" w:hAnsi="Arial Narrow" w:cs="Arial"/>
                <w:lang w:eastAsia="en-US"/>
              </w:rPr>
            </w:pPr>
          </w:p>
        </w:tc>
      </w:tr>
      <w:tr w:rsidR="00554FE1" w:rsidRPr="0018313D" w14:paraId="37ACE5AF" w14:textId="77777777" w:rsidTr="00554FE1">
        <w:tblPrEx>
          <w:jc w:val="left"/>
        </w:tblPrEx>
        <w:trPr>
          <w:trHeight w:val="261"/>
        </w:trPr>
        <w:tc>
          <w:tcPr>
            <w:tcW w:w="578" w:type="dxa"/>
            <w:noWrap/>
            <w:vAlign w:val="center"/>
          </w:tcPr>
          <w:p w14:paraId="1649B283" w14:textId="77777777" w:rsidR="00554FE1" w:rsidRPr="0018313D" w:rsidRDefault="00554FE1" w:rsidP="004910B0">
            <w:pPr>
              <w:spacing w:line="276" w:lineRule="auto"/>
              <w:jc w:val="center"/>
              <w:rPr>
                <w:rFonts w:ascii="Arial Narrow" w:hAnsi="Arial Narrow" w:cs="Arial"/>
                <w:lang w:eastAsia="en-US"/>
              </w:rPr>
            </w:pPr>
          </w:p>
        </w:tc>
        <w:tc>
          <w:tcPr>
            <w:tcW w:w="4940" w:type="dxa"/>
            <w:vAlign w:val="bottom"/>
          </w:tcPr>
          <w:p w14:paraId="24521240" w14:textId="77777777" w:rsidR="00554FE1" w:rsidRPr="00AB4FAB" w:rsidRDefault="00554FE1" w:rsidP="004910B0">
            <w:pPr>
              <w:spacing w:line="280" w:lineRule="exact"/>
              <w:jc w:val="right"/>
              <w:rPr>
                <w:rFonts w:ascii="Arial" w:hAnsi="Arial" w:cs="Arial"/>
                <w:lang w:eastAsia="en-US"/>
              </w:rPr>
            </w:pPr>
            <w:r w:rsidRPr="0018313D">
              <w:rPr>
                <w:rFonts w:ascii="Arial Narrow" w:hAnsi="Arial Narrow" w:cs="Arial"/>
                <w:b/>
                <w:bCs/>
                <w:lang w:eastAsia="en-US"/>
              </w:rPr>
              <w:t>Sous-total LOT 200</w:t>
            </w:r>
          </w:p>
        </w:tc>
        <w:tc>
          <w:tcPr>
            <w:tcW w:w="998" w:type="dxa"/>
            <w:noWrap/>
            <w:vAlign w:val="center"/>
          </w:tcPr>
          <w:p w14:paraId="7B92DFBD" w14:textId="77777777" w:rsidR="00554FE1" w:rsidRDefault="00554FE1" w:rsidP="004910B0">
            <w:pPr>
              <w:spacing w:line="276" w:lineRule="auto"/>
              <w:jc w:val="center"/>
              <w:rPr>
                <w:rFonts w:ascii="Arial Narrow" w:hAnsi="Arial Narrow" w:cs="Arial"/>
                <w:lang w:eastAsia="en-US"/>
              </w:rPr>
            </w:pPr>
          </w:p>
        </w:tc>
        <w:tc>
          <w:tcPr>
            <w:tcW w:w="1276" w:type="dxa"/>
            <w:noWrap/>
            <w:vAlign w:val="center"/>
          </w:tcPr>
          <w:p w14:paraId="4C9E423B" w14:textId="77777777" w:rsidR="00554FE1" w:rsidRDefault="00554FE1" w:rsidP="004910B0">
            <w:pPr>
              <w:spacing w:line="276" w:lineRule="auto"/>
              <w:jc w:val="center"/>
              <w:rPr>
                <w:rFonts w:ascii="Arial Narrow" w:hAnsi="Arial Narrow" w:cs="Arial"/>
                <w:lang w:eastAsia="en-US"/>
              </w:rPr>
            </w:pPr>
          </w:p>
        </w:tc>
        <w:tc>
          <w:tcPr>
            <w:tcW w:w="1134" w:type="dxa"/>
            <w:noWrap/>
            <w:vAlign w:val="center"/>
          </w:tcPr>
          <w:p w14:paraId="6E5FB2EA"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685FA0E8" w14:textId="77777777" w:rsidR="00554FE1" w:rsidRPr="0018313D" w:rsidRDefault="00554FE1" w:rsidP="004910B0">
            <w:pPr>
              <w:spacing w:line="276" w:lineRule="auto"/>
              <w:rPr>
                <w:rFonts w:ascii="Arial Narrow" w:hAnsi="Arial Narrow" w:cs="Arial"/>
                <w:lang w:eastAsia="en-US"/>
              </w:rPr>
            </w:pPr>
          </w:p>
        </w:tc>
      </w:tr>
      <w:tr w:rsidR="00554FE1" w:rsidRPr="0018313D" w14:paraId="3CA4D4EC" w14:textId="77777777" w:rsidTr="00554FE1">
        <w:tblPrEx>
          <w:jc w:val="left"/>
        </w:tblPrEx>
        <w:trPr>
          <w:trHeight w:val="261"/>
        </w:trPr>
        <w:tc>
          <w:tcPr>
            <w:tcW w:w="5518" w:type="dxa"/>
            <w:gridSpan w:val="2"/>
            <w:noWrap/>
            <w:vAlign w:val="bottom"/>
            <w:hideMark/>
          </w:tcPr>
          <w:p w14:paraId="7EF438A5" w14:textId="77777777" w:rsidR="00554FE1" w:rsidRPr="0018313D" w:rsidRDefault="00554FE1" w:rsidP="004910B0">
            <w:pPr>
              <w:spacing w:line="276" w:lineRule="auto"/>
              <w:rPr>
                <w:rFonts w:ascii="Arial Narrow" w:hAnsi="Arial Narrow" w:cs="Arial"/>
                <w:b/>
                <w:bCs/>
                <w:lang w:eastAsia="en-US"/>
              </w:rPr>
            </w:pPr>
            <w:r>
              <w:rPr>
                <w:rFonts w:ascii="Arial Narrow" w:hAnsi="Arial Narrow" w:cs="Arial"/>
                <w:b/>
                <w:bCs/>
                <w:lang w:eastAsia="en-US"/>
              </w:rPr>
              <w:t>Lot  300 FONDATION</w:t>
            </w:r>
          </w:p>
        </w:tc>
        <w:tc>
          <w:tcPr>
            <w:tcW w:w="998" w:type="dxa"/>
            <w:noWrap/>
            <w:vAlign w:val="center"/>
            <w:hideMark/>
          </w:tcPr>
          <w:p w14:paraId="7A2E1C7B"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56079557"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7BF911C7"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1D2C0411"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68935CF6" w14:textId="77777777" w:rsidTr="00554FE1">
        <w:tblPrEx>
          <w:jc w:val="left"/>
        </w:tblPrEx>
        <w:trPr>
          <w:trHeight w:val="261"/>
        </w:trPr>
        <w:tc>
          <w:tcPr>
            <w:tcW w:w="578" w:type="dxa"/>
            <w:noWrap/>
            <w:vAlign w:val="center"/>
            <w:hideMark/>
          </w:tcPr>
          <w:p w14:paraId="1A8925EC"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3</w:t>
            </w:r>
            <w:r w:rsidRPr="0018313D">
              <w:rPr>
                <w:rFonts w:ascii="Arial Narrow" w:hAnsi="Arial Narrow" w:cs="Arial"/>
                <w:lang w:eastAsia="en-US"/>
              </w:rPr>
              <w:t>01</w:t>
            </w:r>
          </w:p>
        </w:tc>
        <w:tc>
          <w:tcPr>
            <w:tcW w:w="4940" w:type="dxa"/>
            <w:vAlign w:val="bottom"/>
            <w:hideMark/>
          </w:tcPr>
          <w:p w14:paraId="1A808D74" w14:textId="77777777" w:rsidR="00554FE1" w:rsidRPr="0018313D" w:rsidRDefault="00554FE1" w:rsidP="004910B0">
            <w:pPr>
              <w:spacing w:line="276" w:lineRule="auto"/>
              <w:rPr>
                <w:rFonts w:ascii="Arial Narrow" w:hAnsi="Arial Narrow" w:cs="Arial"/>
                <w:lang w:eastAsia="en-US"/>
              </w:rPr>
            </w:pPr>
            <w:r>
              <w:rPr>
                <w:rStyle w:val="fontstyle01"/>
              </w:rPr>
              <w:t xml:space="preserve">Béton de propreté </w:t>
            </w:r>
          </w:p>
        </w:tc>
        <w:tc>
          <w:tcPr>
            <w:tcW w:w="998" w:type="dxa"/>
            <w:noWrap/>
            <w:vAlign w:val="center"/>
            <w:hideMark/>
          </w:tcPr>
          <w:p w14:paraId="50BF4FE4"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m</w:t>
            </w:r>
            <w:r w:rsidRPr="0018313D">
              <w:rPr>
                <w:rFonts w:ascii="Arial Narrow" w:hAnsi="Arial Narrow" w:cs="Arial"/>
                <w:vertAlign w:val="superscript"/>
                <w:lang w:eastAsia="en-US"/>
              </w:rPr>
              <w:t>3</w:t>
            </w:r>
          </w:p>
        </w:tc>
        <w:tc>
          <w:tcPr>
            <w:tcW w:w="1276" w:type="dxa"/>
            <w:noWrap/>
            <w:vAlign w:val="center"/>
            <w:hideMark/>
          </w:tcPr>
          <w:p w14:paraId="5668B2DF" w14:textId="5B98E792" w:rsidR="00554FE1" w:rsidRPr="0018313D" w:rsidRDefault="00C2422D" w:rsidP="004910B0">
            <w:pPr>
              <w:spacing w:line="276" w:lineRule="auto"/>
              <w:jc w:val="center"/>
              <w:rPr>
                <w:rFonts w:ascii="Arial Narrow" w:hAnsi="Arial Narrow" w:cs="Arial"/>
                <w:lang w:eastAsia="en-US"/>
              </w:rPr>
            </w:pPr>
            <w:r>
              <w:rPr>
                <w:rFonts w:ascii="Arial Narrow" w:hAnsi="Arial Narrow" w:cs="Arial"/>
                <w:lang w:eastAsia="en-US"/>
              </w:rPr>
              <w:t>2,3</w:t>
            </w:r>
          </w:p>
        </w:tc>
        <w:tc>
          <w:tcPr>
            <w:tcW w:w="1134" w:type="dxa"/>
            <w:noWrap/>
            <w:vAlign w:val="center"/>
            <w:hideMark/>
          </w:tcPr>
          <w:p w14:paraId="09A2F513"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4BA08822"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422DAF99" w14:textId="77777777" w:rsidTr="00554FE1">
        <w:tblPrEx>
          <w:jc w:val="left"/>
        </w:tblPrEx>
        <w:trPr>
          <w:trHeight w:val="261"/>
        </w:trPr>
        <w:tc>
          <w:tcPr>
            <w:tcW w:w="578" w:type="dxa"/>
            <w:noWrap/>
            <w:vAlign w:val="center"/>
          </w:tcPr>
          <w:p w14:paraId="786236AF"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302</w:t>
            </w:r>
          </w:p>
        </w:tc>
        <w:tc>
          <w:tcPr>
            <w:tcW w:w="4940" w:type="dxa"/>
            <w:vAlign w:val="bottom"/>
          </w:tcPr>
          <w:p w14:paraId="6AD8D84C" w14:textId="77777777" w:rsidR="00554FE1" w:rsidRPr="0018313D" w:rsidRDefault="00554FE1" w:rsidP="004910B0">
            <w:pPr>
              <w:spacing w:line="276" w:lineRule="auto"/>
              <w:rPr>
                <w:rFonts w:ascii="Arial Narrow" w:hAnsi="Arial Narrow" w:cs="Arial"/>
                <w:lang w:eastAsia="en-US"/>
              </w:rPr>
            </w:pPr>
            <w:r>
              <w:rPr>
                <w:rFonts w:ascii="Arial Narrow" w:hAnsi="Arial Narrow" w:cs="Arial"/>
                <w:lang w:eastAsia="en-US"/>
              </w:rPr>
              <w:t xml:space="preserve">Agglos de 20x20x40 bourrés  </w:t>
            </w:r>
          </w:p>
        </w:tc>
        <w:tc>
          <w:tcPr>
            <w:tcW w:w="998" w:type="dxa"/>
            <w:noWrap/>
            <w:vAlign w:val="center"/>
          </w:tcPr>
          <w:p w14:paraId="1BEEDE36"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m²</w:t>
            </w:r>
          </w:p>
        </w:tc>
        <w:tc>
          <w:tcPr>
            <w:tcW w:w="1276" w:type="dxa"/>
            <w:noWrap/>
            <w:vAlign w:val="center"/>
          </w:tcPr>
          <w:p w14:paraId="35CF882C" w14:textId="242B9022" w:rsidR="00554FE1" w:rsidRDefault="00C2422D" w:rsidP="004910B0">
            <w:pPr>
              <w:spacing w:line="276" w:lineRule="auto"/>
              <w:jc w:val="center"/>
              <w:rPr>
                <w:rFonts w:ascii="Arial Narrow" w:hAnsi="Arial Narrow" w:cs="Arial"/>
                <w:lang w:eastAsia="en-US"/>
              </w:rPr>
            </w:pPr>
            <w:r>
              <w:rPr>
                <w:rFonts w:ascii="Arial Narrow" w:hAnsi="Arial Narrow" w:cs="Arial"/>
                <w:lang w:eastAsia="en-US"/>
              </w:rPr>
              <w:t>49</w:t>
            </w:r>
          </w:p>
        </w:tc>
        <w:tc>
          <w:tcPr>
            <w:tcW w:w="1134" w:type="dxa"/>
            <w:noWrap/>
            <w:vAlign w:val="center"/>
          </w:tcPr>
          <w:p w14:paraId="75A7CF8E"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41D2770B" w14:textId="77777777" w:rsidR="00554FE1" w:rsidRPr="0018313D" w:rsidRDefault="00554FE1" w:rsidP="004910B0">
            <w:pPr>
              <w:spacing w:line="276" w:lineRule="auto"/>
              <w:rPr>
                <w:rFonts w:ascii="Arial Narrow" w:hAnsi="Arial Narrow" w:cs="Arial"/>
                <w:lang w:eastAsia="en-US"/>
              </w:rPr>
            </w:pPr>
          </w:p>
        </w:tc>
      </w:tr>
      <w:tr w:rsidR="00554FE1" w:rsidRPr="0018313D" w14:paraId="7D56EF25" w14:textId="77777777" w:rsidTr="00554FE1">
        <w:tblPrEx>
          <w:jc w:val="left"/>
        </w:tblPrEx>
        <w:trPr>
          <w:trHeight w:val="276"/>
        </w:trPr>
        <w:tc>
          <w:tcPr>
            <w:tcW w:w="578" w:type="dxa"/>
            <w:noWrap/>
            <w:vAlign w:val="center"/>
            <w:hideMark/>
          </w:tcPr>
          <w:p w14:paraId="6DB648CF"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303</w:t>
            </w:r>
          </w:p>
        </w:tc>
        <w:tc>
          <w:tcPr>
            <w:tcW w:w="4940" w:type="dxa"/>
            <w:vAlign w:val="bottom"/>
            <w:hideMark/>
          </w:tcPr>
          <w:p w14:paraId="0514314D" w14:textId="77777777" w:rsidR="00554FE1" w:rsidRPr="0018313D" w:rsidRDefault="00554FE1" w:rsidP="004910B0">
            <w:pPr>
              <w:spacing w:line="276" w:lineRule="auto"/>
              <w:rPr>
                <w:rFonts w:ascii="Arial Narrow" w:hAnsi="Arial Narrow" w:cs="Arial"/>
                <w:lang w:eastAsia="en-US"/>
              </w:rPr>
            </w:pPr>
            <w:r w:rsidRPr="008A5D6E">
              <w:rPr>
                <w:rFonts w:ascii="Arial Narrow" w:hAnsi="Arial Narrow" w:cs="Arial"/>
                <w:lang w:eastAsia="en-US"/>
              </w:rPr>
              <w:t>Béton armé pour semelles,</w:t>
            </w:r>
            <w:r>
              <w:rPr>
                <w:rFonts w:ascii="Arial Narrow" w:hAnsi="Arial Narrow" w:cs="Arial"/>
                <w:lang w:eastAsia="en-US"/>
              </w:rPr>
              <w:t xml:space="preserve"> Amorces </w:t>
            </w:r>
            <w:r w:rsidRPr="008A5D6E">
              <w:rPr>
                <w:rFonts w:ascii="Arial Narrow" w:hAnsi="Arial Narrow" w:cs="Arial"/>
                <w:lang w:eastAsia="en-US"/>
              </w:rPr>
              <w:t xml:space="preserve"> poteaux et</w:t>
            </w:r>
            <w:r>
              <w:rPr>
                <w:rFonts w:ascii="Arial Narrow" w:hAnsi="Arial Narrow" w:cs="Arial"/>
                <w:lang w:eastAsia="en-US"/>
              </w:rPr>
              <w:t xml:space="preserve"> longrines</w:t>
            </w:r>
            <w:r w:rsidRPr="008A5D6E">
              <w:rPr>
                <w:rFonts w:ascii="Arial Narrow" w:hAnsi="Arial Narrow" w:cs="Arial"/>
                <w:lang w:eastAsia="en-US"/>
              </w:rPr>
              <w:t xml:space="preserve"> dosé à 350kg/m3</w:t>
            </w:r>
          </w:p>
        </w:tc>
        <w:tc>
          <w:tcPr>
            <w:tcW w:w="998" w:type="dxa"/>
            <w:noWrap/>
            <w:vAlign w:val="center"/>
            <w:hideMark/>
          </w:tcPr>
          <w:p w14:paraId="72B41370"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m</w:t>
            </w:r>
            <w:r w:rsidRPr="0018313D">
              <w:rPr>
                <w:rFonts w:ascii="Arial Narrow" w:hAnsi="Arial Narrow" w:cs="Arial"/>
                <w:vertAlign w:val="superscript"/>
                <w:lang w:eastAsia="en-US"/>
              </w:rPr>
              <w:t>3</w:t>
            </w:r>
          </w:p>
        </w:tc>
        <w:tc>
          <w:tcPr>
            <w:tcW w:w="1276" w:type="dxa"/>
            <w:noWrap/>
            <w:vAlign w:val="center"/>
            <w:hideMark/>
          </w:tcPr>
          <w:p w14:paraId="015A9FEF" w14:textId="533E3162" w:rsidR="00554FE1" w:rsidRPr="0018313D" w:rsidRDefault="00C2422D" w:rsidP="004910B0">
            <w:pPr>
              <w:spacing w:line="276" w:lineRule="auto"/>
              <w:jc w:val="center"/>
              <w:rPr>
                <w:rFonts w:ascii="Arial Narrow" w:hAnsi="Arial Narrow" w:cs="Arial"/>
                <w:lang w:eastAsia="en-US"/>
              </w:rPr>
            </w:pPr>
            <w:r>
              <w:rPr>
                <w:rFonts w:ascii="Arial Narrow" w:hAnsi="Arial Narrow" w:cs="Arial"/>
                <w:lang w:eastAsia="en-US"/>
              </w:rPr>
              <w:t>4,4</w:t>
            </w:r>
          </w:p>
        </w:tc>
        <w:tc>
          <w:tcPr>
            <w:tcW w:w="1134" w:type="dxa"/>
            <w:noWrap/>
            <w:vAlign w:val="center"/>
            <w:hideMark/>
          </w:tcPr>
          <w:p w14:paraId="0CB64B33"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486F9FEC"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1499F5C5" w14:textId="77777777" w:rsidTr="00554FE1">
        <w:tblPrEx>
          <w:jc w:val="left"/>
        </w:tblPrEx>
        <w:trPr>
          <w:trHeight w:val="276"/>
        </w:trPr>
        <w:tc>
          <w:tcPr>
            <w:tcW w:w="578" w:type="dxa"/>
            <w:noWrap/>
            <w:vAlign w:val="center"/>
          </w:tcPr>
          <w:p w14:paraId="0B214ED6"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304</w:t>
            </w:r>
          </w:p>
        </w:tc>
        <w:tc>
          <w:tcPr>
            <w:tcW w:w="4940" w:type="dxa"/>
            <w:vAlign w:val="bottom"/>
          </w:tcPr>
          <w:p w14:paraId="17DA2CE7" w14:textId="77777777" w:rsidR="00554FE1" w:rsidRPr="008228A5" w:rsidRDefault="00554FE1" w:rsidP="004910B0">
            <w:pPr>
              <w:spacing w:line="276" w:lineRule="auto"/>
              <w:rPr>
                <w:rFonts w:ascii="Arial Narrow" w:hAnsi="Arial Narrow" w:cs="Arial"/>
                <w:vertAlign w:val="superscript"/>
                <w:lang w:eastAsia="en-US"/>
              </w:rPr>
            </w:pPr>
            <w:r>
              <w:rPr>
                <w:rFonts w:ascii="Arial Narrow" w:hAnsi="Arial Narrow" w:cs="Arial"/>
                <w:lang w:eastAsia="en-US"/>
              </w:rPr>
              <w:t>Dallage ép. 8cm</w:t>
            </w:r>
          </w:p>
        </w:tc>
        <w:tc>
          <w:tcPr>
            <w:tcW w:w="998" w:type="dxa"/>
            <w:noWrap/>
            <w:vAlign w:val="center"/>
          </w:tcPr>
          <w:p w14:paraId="27F9667F"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m²</w:t>
            </w:r>
          </w:p>
        </w:tc>
        <w:tc>
          <w:tcPr>
            <w:tcW w:w="1276" w:type="dxa"/>
            <w:noWrap/>
            <w:vAlign w:val="center"/>
          </w:tcPr>
          <w:p w14:paraId="25DDE20A" w14:textId="36025149" w:rsidR="00554FE1" w:rsidRDefault="00C2422D" w:rsidP="004910B0">
            <w:pPr>
              <w:spacing w:line="276" w:lineRule="auto"/>
              <w:jc w:val="center"/>
              <w:rPr>
                <w:rFonts w:ascii="Arial Narrow" w:hAnsi="Arial Narrow" w:cs="Arial"/>
                <w:lang w:eastAsia="en-US"/>
              </w:rPr>
            </w:pPr>
            <w:r>
              <w:rPr>
                <w:rFonts w:ascii="Arial Narrow" w:hAnsi="Arial Narrow" w:cs="Arial"/>
                <w:lang w:eastAsia="en-US"/>
              </w:rPr>
              <w:t>168,4</w:t>
            </w:r>
          </w:p>
        </w:tc>
        <w:tc>
          <w:tcPr>
            <w:tcW w:w="1134" w:type="dxa"/>
            <w:noWrap/>
            <w:vAlign w:val="center"/>
          </w:tcPr>
          <w:p w14:paraId="4C35738C"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399E9A80" w14:textId="77777777" w:rsidR="00554FE1" w:rsidRPr="0018313D" w:rsidRDefault="00554FE1" w:rsidP="004910B0">
            <w:pPr>
              <w:spacing w:line="276" w:lineRule="auto"/>
              <w:rPr>
                <w:rFonts w:ascii="Arial Narrow" w:hAnsi="Arial Narrow" w:cs="Arial"/>
                <w:lang w:eastAsia="en-US"/>
              </w:rPr>
            </w:pPr>
          </w:p>
        </w:tc>
      </w:tr>
      <w:tr w:rsidR="00554FE1" w:rsidRPr="0018313D" w14:paraId="46993B1B" w14:textId="77777777" w:rsidTr="00554FE1">
        <w:tblPrEx>
          <w:jc w:val="left"/>
        </w:tblPrEx>
        <w:trPr>
          <w:trHeight w:val="261"/>
        </w:trPr>
        <w:tc>
          <w:tcPr>
            <w:tcW w:w="578" w:type="dxa"/>
            <w:noWrap/>
            <w:vAlign w:val="bottom"/>
            <w:hideMark/>
          </w:tcPr>
          <w:p w14:paraId="7176552A"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940" w:type="dxa"/>
            <w:vAlign w:val="center"/>
            <w:hideMark/>
          </w:tcPr>
          <w:p w14:paraId="63AE1ADA" w14:textId="77777777" w:rsidR="00554FE1" w:rsidRPr="0018313D" w:rsidRDefault="00554FE1" w:rsidP="004910B0">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3</w:t>
            </w:r>
            <w:r w:rsidRPr="0018313D">
              <w:rPr>
                <w:rFonts w:ascii="Arial Narrow" w:hAnsi="Arial Narrow" w:cs="Arial"/>
                <w:b/>
                <w:bCs/>
                <w:lang w:eastAsia="en-US"/>
              </w:rPr>
              <w:t>00</w:t>
            </w:r>
          </w:p>
        </w:tc>
        <w:tc>
          <w:tcPr>
            <w:tcW w:w="998" w:type="dxa"/>
            <w:noWrap/>
            <w:vAlign w:val="center"/>
            <w:hideMark/>
          </w:tcPr>
          <w:p w14:paraId="2948FAEF"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6FCF5F37"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0184AA42"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59846165"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344E36A9" w14:textId="77777777" w:rsidTr="00554FE1">
        <w:tblPrEx>
          <w:jc w:val="left"/>
        </w:tblPrEx>
        <w:trPr>
          <w:trHeight w:val="261"/>
        </w:trPr>
        <w:tc>
          <w:tcPr>
            <w:tcW w:w="5518" w:type="dxa"/>
            <w:gridSpan w:val="2"/>
            <w:noWrap/>
            <w:vAlign w:val="bottom"/>
            <w:hideMark/>
          </w:tcPr>
          <w:p w14:paraId="7F7D50D3" w14:textId="77777777" w:rsidR="00554FE1" w:rsidRPr="0018313D" w:rsidRDefault="00554FE1" w:rsidP="004910B0">
            <w:pPr>
              <w:spacing w:line="276" w:lineRule="auto"/>
              <w:rPr>
                <w:rFonts w:ascii="Arial Narrow" w:hAnsi="Arial Narrow" w:cs="Arial"/>
                <w:b/>
                <w:bCs/>
                <w:lang w:eastAsia="en-US"/>
              </w:rPr>
            </w:pPr>
            <w:r>
              <w:rPr>
                <w:rFonts w:ascii="Arial Narrow" w:hAnsi="Arial Narrow" w:cs="Arial"/>
                <w:b/>
                <w:bCs/>
                <w:lang w:eastAsia="en-US"/>
              </w:rPr>
              <w:t>Lot 400 MACONNERIE ET ELEVATION</w:t>
            </w:r>
          </w:p>
        </w:tc>
        <w:tc>
          <w:tcPr>
            <w:tcW w:w="998" w:type="dxa"/>
            <w:noWrap/>
            <w:vAlign w:val="center"/>
            <w:hideMark/>
          </w:tcPr>
          <w:p w14:paraId="05929C93"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648D78DC"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22627860"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36B0B64B"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0005819A" w14:textId="77777777" w:rsidTr="00554FE1">
        <w:tblPrEx>
          <w:jc w:val="left"/>
        </w:tblPrEx>
        <w:trPr>
          <w:trHeight w:val="276"/>
        </w:trPr>
        <w:tc>
          <w:tcPr>
            <w:tcW w:w="578" w:type="dxa"/>
            <w:noWrap/>
            <w:vAlign w:val="center"/>
            <w:hideMark/>
          </w:tcPr>
          <w:p w14:paraId="3793BBF3"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4</w:t>
            </w:r>
            <w:r w:rsidRPr="0018313D">
              <w:rPr>
                <w:rFonts w:ascii="Arial Narrow" w:hAnsi="Arial Narrow" w:cs="Arial"/>
                <w:lang w:eastAsia="en-US"/>
              </w:rPr>
              <w:t>01</w:t>
            </w:r>
          </w:p>
        </w:tc>
        <w:tc>
          <w:tcPr>
            <w:tcW w:w="4940" w:type="dxa"/>
            <w:vAlign w:val="bottom"/>
            <w:hideMark/>
          </w:tcPr>
          <w:p w14:paraId="399E28DA"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xml:space="preserve">Murs en agglos creux de 15*20*40 </w:t>
            </w:r>
          </w:p>
        </w:tc>
        <w:tc>
          <w:tcPr>
            <w:tcW w:w="998" w:type="dxa"/>
            <w:noWrap/>
            <w:vAlign w:val="center"/>
            <w:hideMark/>
          </w:tcPr>
          <w:p w14:paraId="0392094B"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m²</w:t>
            </w:r>
          </w:p>
        </w:tc>
        <w:tc>
          <w:tcPr>
            <w:tcW w:w="1276" w:type="dxa"/>
            <w:noWrap/>
            <w:vAlign w:val="center"/>
            <w:hideMark/>
          </w:tcPr>
          <w:p w14:paraId="147B2A69" w14:textId="391DFF94" w:rsidR="00554FE1" w:rsidRPr="0018313D" w:rsidRDefault="00C2422D" w:rsidP="004910B0">
            <w:pPr>
              <w:spacing w:line="276" w:lineRule="auto"/>
              <w:jc w:val="center"/>
              <w:rPr>
                <w:rFonts w:ascii="Arial Narrow" w:hAnsi="Arial Narrow" w:cs="Arial"/>
                <w:lang w:eastAsia="en-US"/>
              </w:rPr>
            </w:pPr>
            <w:r>
              <w:rPr>
                <w:rFonts w:ascii="Arial Narrow" w:hAnsi="Arial Narrow" w:cs="Arial"/>
                <w:lang w:eastAsia="en-US"/>
              </w:rPr>
              <w:t>149,3</w:t>
            </w:r>
          </w:p>
        </w:tc>
        <w:tc>
          <w:tcPr>
            <w:tcW w:w="1134" w:type="dxa"/>
            <w:noWrap/>
            <w:vAlign w:val="center"/>
            <w:hideMark/>
          </w:tcPr>
          <w:p w14:paraId="5416BF68"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07B9DAA4"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06F5120E" w14:textId="77777777" w:rsidTr="00554FE1">
        <w:tblPrEx>
          <w:jc w:val="left"/>
        </w:tblPrEx>
        <w:trPr>
          <w:trHeight w:val="276"/>
        </w:trPr>
        <w:tc>
          <w:tcPr>
            <w:tcW w:w="578" w:type="dxa"/>
            <w:noWrap/>
            <w:vAlign w:val="center"/>
            <w:hideMark/>
          </w:tcPr>
          <w:p w14:paraId="6E499103"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4</w:t>
            </w:r>
            <w:r w:rsidRPr="0018313D">
              <w:rPr>
                <w:rFonts w:ascii="Arial Narrow" w:hAnsi="Arial Narrow" w:cs="Arial"/>
                <w:lang w:eastAsia="en-US"/>
              </w:rPr>
              <w:t>02</w:t>
            </w:r>
          </w:p>
        </w:tc>
        <w:tc>
          <w:tcPr>
            <w:tcW w:w="4940" w:type="dxa"/>
            <w:vAlign w:val="bottom"/>
            <w:hideMark/>
          </w:tcPr>
          <w:p w14:paraId="174D1668" w14:textId="77777777" w:rsidR="00554FE1" w:rsidRPr="0018313D" w:rsidRDefault="00554FE1" w:rsidP="004910B0">
            <w:pPr>
              <w:spacing w:line="276" w:lineRule="auto"/>
              <w:rPr>
                <w:rFonts w:ascii="Arial Narrow" w:hAnsi="Arial Narrow" w:cs="Arial"/>
                <w:lang w:eastAsia="en-US"/>
              </w:rPr>
            </w:pPr>
            <w:r w:rsidRPr="00A766DC">
              <w:rPr>
                <w:rFonts w:ascii="Arial Narrow" w:hAnsi="Arial Narrow" w:cs="Arial"/>
                <w:lang w:eastAsia="en-US"/>
              </w:rPr>
              <w:t>Agglos creux de 10x20x40</w:t>
            </w:r>
          </w:p>
        </w:tc>
        <w:tc>
          <w:tcPr>
            <w:tcW w:w="998" w:type="dxa"/>
            <w:noWrap/>
            <w:vAlign w:val="center"/>
            <w:hideMark/>
          </w:tcPr>
          <w:p w14:paraId="03614DDB"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m²</w:t>
            </w:r>
          </w:p>
        </w:tc>
        <w:tc>
          <w:tcPr>
            <w:tcW w:w="1276" w:type="dxa"/>
            <w:noWrap/>
            <w:vAlign w:val="center"/>
            <w:hideMark/>
          </w:tcPr>
          <w:p w14:paraId="46F47545"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0</w:t>
            </w:r>
          </w:p>
        </w:tc>
        <w:tc>
          <w:tcPr>
            <w:tcW w:w="1134" w:type="dxa"/>
            <w:noWrap/>
            <w:vAlign w:val="center"/>
            <w:hideMark/>
          </w:tcPr>
          <w:p w14:paraId="2B43A013"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5C60C1BB"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5C3E5843" w14:textId="77777777" w:rsidTr="00554FE1">
        <w:tblPrEx>
          <w:jc w:val="left"/>
        </w:tblPrEx>
        <w:trPr>
          <w:trHeight w:val="261"/>
        </w:trPr>
        <w:tc>
          <w:tcPr>
            <w:tcW w:w="578" w:type="dxa"/>
            <w:noWrap/>
            <w:vAlign w:val="center"/>
            <w:hideMark/>
          </w:tcPr>
          <w:p w14:paraId="02C264E1"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4</w:t>
            </w:r>
            <w:r w:rsidRPr="0018313D">
              <w:rPr>
                <w:rFonts w:ascii="Arial Narrow" w:hAnsi="Arial Narrow" w:cs="Arial"/>
                <w:lang w:eastAsia="en-US"/>
              </w:rPr>
              <w:t>03</w:t>
            </w:r>
          </w:p>
        </w:tc>
        <w:tc>
          <w:tcPr>
            <w:tcW w:w="4940" w:type="dxa"/>
            <w:vAlign w:val="bottom"/>
            <w:hideMark/>
          </w:tcPr>
          <w:p w14:paraId="76A4AB48"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Enduits au mortier de ciment</w:t>
            </w:r>
          </w:p>
        </w:tc>
        <w:tc>
          <w:tcPr>
            <w:tcW w:w="998" w:type="dxa"/>
            <w:noWrap/>
            <w:vAlign w:val="center"/>
            <w:hideMark/>
          </w:tcPr>
          <w:p w14:paraId="264BD50F"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m²</w:t>
            </w:r>
          </w:p>
        </w:tc>
        <w:tc>
          <w:tcPr>
            <w:tcW w:w="1276" w:type="dxa"/>
            <w:noWrap/>
            <w:vAlign w:val="center"/>
            <w:hideMark/>
          </w:tcPr>
          <w:p w14:paraId="46395A38" w14:textId="22C0C29B" w:rsidR="00554FE1" w:rsidRPr="0018313D" w:rsidRDefault="00C2422D" w:rsidP="004910B0">
            <w:pPr>
              <w:spacing w:line="276" w:lineRule="auto"/>
              <w:jc w:val="center"/>
              <w:rPr>
                <w:rFonts w:ascii="Arial Narrow" w:hAnsi="Arial Narrow" w:cs="Arial"/>
                <w:lang w:eastAsia="en-US"/>
              </w:rPr>
            </w:pPr>
            <w:r>
              <w:rPr>
                <w:rFonts w:ascii="Arial Narrow" w:hAnsi="Arial Narrow" w:cs="Arial"/>
                <w:lang w:eastAsia="en-US"/>
              </w:rPr>
              <w:t>318</w:t>
            </w:r>
          </w:p>
        </w:tc>
        <w:tc>
          <w:tcPr>
            <w:tcW w:w="1134" w:type="dxa"/>
            <w:noWrap/>
            <w:vAlign w:val="center"/>
            <w:hideMark/>
          </w:tcPr>
          <w:p w14:paraId="2146F1E9"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39BB29C6"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22F49CA8" w14:textId="77777777" w:rsidTr="00554FE1">
        <w:tblPrEx>
          <w:jc w:val="left"/>
        </w:tblPrEx>
        <w:trPr>
          <w:trHeight w:val="261"/>
        </w:trPr>
        <w:tc>
          <w:tcPr>
            <w:tcW w:w="578" w:type="dxa"/>
            <w:noWrap/>
            <w:vAlign w:val="center"/>
          </w:tcPr>
          <w:p w14:paraId="5ECCD92E"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404</w:t>
            </w:r>
          </w:p>
        </w:tc>
        <w:tc>
          <w:tcPr>
            <w:tcW w:w="4940" w:type="dxa"/>
            <w:vAlign w:val="bottom"/>
          </w:tcPr>
          <w:p w14:paraId="73B4A78E" w14:textId="77777777" w:rsidR="00554FE1" w:rsidRPr="0018313D" w:rsidRDefault="00554FE1" w:rsidP="004910B0">
            <w:pPr>
              <w:spacing w:line="276" w:lineRule="auto"/>
              <w:rPr>
                <w:rFonts w:ascii="Arial Narrow" w:hAnsi="Arial Narrow" w:cs="Arial"/>
                <w:lang w:eastAsia="en-US"/>
              </w:rPr>
            </w:pPr>
            <w:r w:rsidRPr="00CB1B2F">
              <w:rPr>
                <w:rFonts w:ascii="Arial Narrow" w:hAnsi="Arial Narrow" w:cs="Arial"/>
                <w:lang w:eastAsia="en-US"/>
              </w:rPr>
              <w:t>Béton armé pourpoteaux;linteaux,</w:t>
            </w:r>
            <w:r>
              <w:rPr>
                <w:rFonts w:ascii="Arial Narrow" w:hAnsi="Arial Narrow" w:cs="Arial"/>
                <w:lang w:eastAsia="en-US"/>
              </w:rPr>
              <w:t xml:space="preserve"> chainages et poutres</w:t>
            </w:r>
          </w:p>
        </w:tc>
        <w:tc>
          <w:tcPr>
            <w:tcW w:w="998" w:type="dxa"/>
            <w:noWrap/>
            <w:vAlign w:val="center"/>
          </w:tcPr>
          <w:p w14:paraId="748CD75D" w14:textId="77777777" w:rsidR="00554FE1"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m</w:t>
            </w:r>
            <w:r w:rsidRPr="0018313D">
              <w:rPr>
                <w:rFonts w:ascii="Arial Narrow" w:hAnsi="Arial Narrow" w:cs="Arial"/>
                <w:vertAlign w:val="superscript"/>
                <w:lang w:eastAsia="en-US"/>
              </w:rPr>
              <w:t>3</w:t>
            </w:r>
          </w:p>
        </w:tc>
        <w:tc>
          <w:tcPr>
            <w:tcW w:w="1276" w:type="dxa"/>
            <w:noWrap/>
            <w:vAlign w:val="center"/>
          </w:tcPr>
          <w:p w14:paraId="5A2EF076" w14:textId="1D512DAA" w:rsidR="00554FE1" w:rsidRDefault="00C2422D" w:rsidP="004910B0">
            <w:pPr>
              <w:spacing w:line="276" w:lineRule="auto"/>
              <w:jc w:val="center"/>
              <w:rPr>
                <w:rFonts w:ascii="Arial Narrow" w:hAnsi="Arial Narrow" w:cs="Arial"/>
                <w:lang w:eastAsia="en-US"/>
              </w:rPr>
            </w:pPr>
            <w:r>
              <w:rPr>
                <w:rFonts w:ascii="Arial Narrow" w:hAnsi="Arial Narrow" w:cs="Arial"/>
                <w:lang w:eastAsia="en-US"/>
              </w:rPr>
              <w:t>5,4</w:t>
            </w:r>
          </w:p>
        </w:tc>
        <w:tc>
          <w:tcPr>
            <w:tcW w:w="1134" w:type="dxa"/>
            <w:noWrap/>
            <w:vAlign w:val="center"/>
          </w:tcPr>
          <w:p w14:paraId="55CBCB70"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06486919" w14:textId="77777777" w:rsidR="00554FE1" w:rsidRPr="0018313D" w:rsidRDefault="00554FE1" w:rsidP="004910B0">
            <w:pPr>
              <w:spacing w:line="276" w:lineRule="auto"/>
              <w:rPr>
                <w:rFonts w:ascii="Arial Narrow" w:hAnsi="Arial Narrow" w:cs="Arial"/>
                <w:lang w:eastAsia="en-US"/>
              </w:rPr>
            </w:pPr>
          </w:p>
        </w:tc>
      </w:tr>
      <w:tr w:rsidR="00554FE1" w:rsidRPr="0018313D" w14:paraId="51756BA6" w14:textId="77777777" w:rsidTr="00554FE1">
        <w:tblPrEx>
          <w:jc w:val="left"/>
        </w:tblPrEx>
        <w:trPr>
          <w:trHeight w:val="261"/>
        </w:trPr>
        <w:tc>
          <w:tcPr>
            <w:tcW w:w="578" w:type="dxa"/>
            <w:noWrap/>
            <w:vAlign w:val="center"/>
          </w:tcPr>
          <w:p w14:paraId="1D2A91D4"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405</w:t>
            </w:r>
          </w:p>
        </w:tc>
        <w:tc>
          <w:tcPr>
            <w:tcW w:w="4940" w:type="dxa"/>
            <w:vAlign w:val="bottom"/>
          </w:tcPr>
          <w:p w14:paraId="05293FB8" w14:textId="77777777" w:rsidR="00554FE1" w:rsidRPr="00CB1B2F" w:rsidRDefault="00554FE1" w:rsidP="004910B0">
            <w:pPr>
              <w:spacing w:line="276" w:lineRule="auto"/>
              <w:rPr>
                <w:rFonts w:ascii="Arial Narrow" w:hAnsi="Arial Narrow" w:cs="Arial"/>
                <w:lang w:eastAsia="en-US"/>
              </w:rPr>
            </w:pPr>
            <w:r>
              <w:rPr>
                <w:rFonts w:ascii="Arial Narrow" w:hAnsi="Arial Narrow" w:cs="Arial"/>
                <w:lang w:eastAsia="en-US"/>
              </w:rPr>
              <w:t>Tableau mural</w:t>
            </w:r>
          </w:p>
        </w:tc>
        <w:tc>
          <w:tcPr>
            <w:tcW w:w="998" w:type="dxa"/>
            <w:noWrap/>
            <w:vAlign w:val="center"/>
          </w:tcPr>
          <w:p w14:paraId="1A7E372F"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U</w:t>
            </w:r>
          </w:p>
        </w:tc>
        <w:tc>
          <w:tcPr>
            <w:tcW w:w="1276" w:type="dxa"/>
            <w:noWrap/>
            <w:vAlign w:val="center"/>
          </w:tcPr>
          <w:p w14:paraId="7717C888"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2</w:t>
            </w:r>
          </w:p>
        </w:tc>
        <w:tc>
          <w:tcPr>
            <w:tcW w:w="1134" w:type="dxa"/>
            <w:noWrap/>
            <w:vAlign w:val="center"/>
          </w:tcPr>
          <w:p w14:paraId="66750E07"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33A80FDD" w14:textId="77777777" w:rsidR="00554FE1" w:rsidRPr="0018313D" w:rsidRDefault="00554FE1" w:rsidP="004910B0">
            <w:pPr>
              <w:spacing w:line="276" w:lineRule="auto"/>
              <w:rPr>
                <w:rFonts w:ascii="Arial Narrow" w:hAnsi="Arial Narrow" w:cs="Arial"/>
                <w:lang w:eastAsia="en-US"/>
              </w:rPr>
            </w:pPr>
          </w:p>
        </w:tc>
      </w:tr>
      <w:tr w:rsidR="00554FE1" w:rsidRPr="0018313D" w14:paraId="020EA893" w14:textId="77777777" w:rsidTr="00554FE1">
        <w:tblPrEx>
          <w:jc w:val="left"/>
        </w:tblPrEx>
        <w:trPr>
          <w:trHeight w:val="261"/>
        </w:trPr>
        <w:tc>
          <w:tcPr>
            <w:tcW w:w="578" w:type="dxa"/>
            <w:noWrap/>
            <w:vAlign w:val="center"/>
            <w:hideMark/>
          </w:tcPr>
          <w:p w14:paraId="20AF9B65"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406</w:t>
            </w:r>
          </w:p>
        </w:tc>
        <w:tc>
          <w:tcPr>
            <w:tcW w:w="4940" w:type="dxa"/>
            <w:vAlign w:val="bottom"/>
            <w:hideMark/>
          </w:tcPr>
          <w:p w14:paraId="0BE92E3D" w14:textId="77777777" w:rsidR="00554FE1" w:rsidRPr="0018313D" w:rsidRDefault="00554FE1" w:rsidP="004910B0">
            <w:pPr>
              <w:spacing w:line="276" w:lineRule="auto"/>
              <w:rPr>
                <w:rFonts w:ascii="Arial Narrow" w:hAnsi="Arial Narrow" w:cs="Arial"/>
                <w:lang w:eastAsia="en-US"/>
              </w:rPr>
            </w:pPr>
            <w:r>
              <w:rPr>
                <w:rFonts w:ascii="Arial Narrow" w:hAnsi="Arial Narrow" w:cs="Arial"/>
                <w:lang w:eastAsia="en-US"/>
              </w:rPr>
              <w:t xml:space="preserve">Chape </w:t>
            </w:r>
            <w:r w:rsidRPr="0018313D">
              <w:rPr>
                <w:rFonts w:ascii="Arial Narrow" w:hAnsi="Arial Narrow" w:cs="Arial"/>
                <w:lang w:eastAsia="en-US"/>
              </w:rPr>
              <w:t>lissée</w:t>
            </w:r>
          </w:p>
        </w:tc>
        <w:tc>
          <w:tcPr>
            <w:tcW w:w="998" w:type="dxa"/>
            <w:noWrap/>
            <w:vAlign w:val="center"/>
            <w:hideMark/>
          </w:tcPr>
          <w:p w14:paraId="0B9F84A6"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m²</w:t>
            </w:r>
          </w:p>
        </w:tc>
        <w:tc>
          <w:tcPr>
            <w:tcW w:w="1276" w:type="dxa"/>
            <w:noWrap/>
            <w:vAlign w:val="center"/>
            <w:hideMark/>
          </w:tcPr>
          <w:p w14:paraId="01B08769" w14:textId="67641D86" w:rsidR="00554FE1" w:rsidRPr="0018313D" w:rsidRDefault="00C2422D" w:rsidP="004910B0">
            <w:pPr>
              <w:spacing w:line="276" w:lineRule="auto"/>
              <w:jc w:val="center"/>
              <w:rPr>
                <w:rFonts w:ascii="Arial Narrow" w:hAnsi="Arial Narrow" w:cs="Arial"/>
                <w:lang w:eastAsia="en-US"/>
              </w:rPr>
            </w:pPr>
            <w:r>
              <w:rPr>
                <w:rFonts w:ascii="Arial Narrow" w:hAnsi="Arial Narrow" w:cs="Arial"/>
                <w:lang w:eastAsia="en-US"/>
              </w:rPr>
              <w:t>168,4</w:t>
            </w:r>
          </w:p>
        </w:tc>
        <w:tc>
          <w:tcPr>
            <w:tcW w:w="1134" w:type="dxa"/>
            <w:noWrap/>
            <w:vAlign w:val="center"/>
            <w:hideMark/>
          </w:tcPr>
          <w:p w14:paraId="6C4775F9"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0C85BF75"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615AB070" w14:textId="77777777" w:rsidTr="00554FE1">
        <w:tblPrEx>
          <w:jc w:val="left"/>
        </w:tblPrEx>
        <w:trPr>
          <w:trHeight w:val="261"/>
        </w:trPr>
        <w:tc>
          <w:tcPr>
            <w:tcW w:w="578" w:type="dxa"/>
            <w:noWrap/>
            <w:vAlign w:val="center"/>
          </w:tcPr>
          <w:p w14:paraId="0765C44E"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407</w:t>
            </w:r>
          </w:p>
        </w:tc>
        <w:tc>
          <w:tcPr>
            <w:tcW w:w="4940" w:type="dxa"/>
            <w:vAlign w:val="bottom"/>
          </w:tcPr>
          <w:p w14:paraId="6628A0F4" w14:textId="77777777" w:rsidR="00554FE1" w:rsidRPr="0018313D" w:rsidRDefault="00554FE1" w:rsidP="004910B0">
            <w:pPr>
              <w:spacing w:line="276" w:lineRule="auto"/>
              <w:rPr>
                <w:rFonts w:ascii="Arial Narrow" w:hAnsi="Arial Narrow" w:cs="Arial"/>
                <w:lang w:eastAsia="en-US"/>
              </w:rPr>
            </w:pPr>
            <w:r>
              <w:rPr>
                <w:rFonts w:ascii="Arial Narrow" w:hAnsi="Arial Narrow" w:cs="Arial"/>
                <w:lang w:eastAsia="en-US"/>
              </w:rPr>
              <w:t>claustras</w:t>
            </w:r>
          </w:p>
        </w:tc>
        <w:tc>
          <w:tcPr>
            <w:tcW w:w="998" w:type="dxa"/>
            <w:noWrap/>
            <w:vAlign w:val="center"/>
          </w:tcPr>
          <w:p w14:paraId="3FB39F73"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m²</w:t>
            </w:r>
          </w:p>
        </w:tc>
        <w:tc>
          <w:tcPr>
            <w:tcW w:w="1276" w:type="dxa"/>
            <w:noWrap/>
            <w:vAlign w:val="center"/>
          </w:tcPr>
          <w:p w14:paraId="68F8E221" w14:textId="203C3838" w:rsidR="00554FE1" w:rsidRDefault="00C2422D" w:rsidP="004910B0">
            <w:pPr>
              <w:spacing w:line="276" w:lineRule="auto"/>
              <w:jc w:val="center"/>
              <w:rPr>
                <w:rFonts w:ascii="Arial Narrow" w:hAnsi="Arial Narrow" w:cs="Arial"/>
                <w:lang w:eastAsia="en-US"/>
              </w:rPr>
            </w:pPr>
            <w:r>
              <w:rPr>
                <w:rFonts w:ascii="Arial Narrow" w:hAnsi="Arial Narrow" w:cs="Arial"/>
                <w:lang w:eastAsia="en-US"/>
              </w:rPr>
              <w:t>30,24</w:t>
            </w:r>
          </w:p>
        </w:tc>
        <w:tc>
          <w:tcPr>
            <w:tcW w:w="1134" w:type="dxa"/>
            <w:noWrap/>
            <w:vAlign w:val="center"/>
          </w:tcPr>
          <w:p w14:paraId="2F0806A6"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61F3CF0A" w14:textId="77777777" w:rsidR="00554FE1" w:rsidRPr="0018313D" w:rsidRDefault="00554FE1" w:rsidP="004910B0">
            <w:pPr>
              <w:spacing w:line="276" w:lineRule="auto"/>
              <w:rPr>
                <w:rFonts w:ascii="Arial Narrow" w:hAnsi="Arial Narrow" w:cs="Arial"/>
                <w:lang w:eastAsia="en-US"/>
              </w:rPr>
            </w:pPr>
          </w:p>
        </w:tc>
      </w:tr>
      <w:tr w:rsidR="00554FE1" w:rsidRPr="0018313D" w14:paraId="293C1CCB" w14:textId="77777777" w:rsidTr="00554FE1">
        <w:tblPrEx>
          <w:jc w:val="left"/>
        </w:tblPrEx>
        <w:trPr>
          <w:trHeight w:val="261"/>
        </w:trPr>
        <w:tc>
          <w:tcPr>
            <w:tcW w:w="578" w:type="dxa"/>
            <w:noWrap/>
            <w:vAlign w:val="bottom"/>
            <w:hideMark/>
          </w:tcPr>
          <w:p w14:paraId="6F2F918D" w14:textId="77777777" w:rsidR="00554FE1" w:rsidRPr="0018313D" w:rsidRDefault="00554FE1" w:rsidP="004910B0">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4940" w:type="dxa"/>
            <w:vAlign w:val="center"/>
            <w:hideMark/>
          </w:tcPr>
          <w:p w14:paraId="0EEFB866" w14:textId="77777777" w:rsidR="00554FE1" w:rsidRPr="0018313D" w:rsidRDefault="00554FE1" w:rsidP="004910B0">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4</w:t>
            </w:r>
            <w:r w:rsidRPr="0018313D">
              <w:rPr>
                <w:rFonts w:ascii="Arial Narrow" w:hAnsi="Arial Narrow" w:cs="Arial"/>
                <w:b/>
                <w:bCs/>
                <w:lang w:eastAsia="en-US"/>
              </w:rPr>
              <w:t>00</w:t>
            </w:r>
          </w:p>
        </w:tc>
        <w:tc>
          <w:tcPr>
            <w:tcW w:w="998" w:type="dxa"/>
            <w:noWrap/>
            <w:vAlign w:val="center"/>
            <w:hideMark/>
          </w:tcPr>
          <w:p w14:paraId="1D81E35E"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1AFC5D79"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5E9ABA01"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70DEAA67"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6724C3FC" w14:textId="77777777" w:rsidTr="00554FE1">
        <w:tblPrEx>
          <w:jc w:val="left"/>
        </w:tblPrEx>
        <w:trPr>
          <w:trHeight w:val="261"/>
        </w:trPr>
        <w:tc>
          <w:tcPr>
            <w:tcW w:w="5518" w:type="dxa"/>
            <w:gridSpan w:val="2"/>
            <w:noWrap/>
            <w:vAlign w:val="bottom"/>
            <w:hideMark/>
          </w:tcPr>
          <w:p w14:paraId="02295677" w14:textId="77777777" w:rsidR="00554FE1" w:rsidRPr="0018313D" w:rsidRDefault="00554FE1" w:rsidP="004910B0">
            <w:pPr>
              <w:spacing w:line="276" w:lineRule="auto"/>
              <w:rPr>
                <w:rFonts w:ascii="Arial Narrow" w:hAnsi="Arial Narrow" w:cs="Arial"/>
                <w:b/>
                <w:bCs/>
                <w:lang w:eastAsia="en-US"/>
              </w:rPr>
            </w:pPr>
            <w:r>
              <w:rPr>
                <w:rFonts w:ascii="Arial Narrow" w:hAnsi="Arial Narrow" w:cs="Arial"/>
                <w:b/>
                <w:bCs/>
                <w:lang w:eastAsia="en-US"/>
              </w:rPr>
              <w:t>Lot  5</w:t>
            </w:r>
            <w:r w:rsidRPr="0018313D">
              <w:rPr>
                <w:rFonts w:ascii="Arial Narrow" w:hAnsi="Arial Narrow" w:cs="Arial"/>
                <w:b/>
                <w:bCs/>
                <w:lang w:eastAsia="en-US"/>
              </w:rPr>
              <w:t>00 :</w:t>
            </w:r>
            <w:r>
              <w:rPr>
                <w:rFonts w:ascii="Arial Narrow" w:hAnsi="Arial Narrow" w:cs="Arial"/>
                <w:b/>
                <w:bCs/>
                <w:lang w:eastAsia="en-US"/>
              </w:rPr>
              <w:t xml:space="preserve"> CHARPENTE ET COUVERTURE</w:t>
            </w:r>
          </w:p>
        </w:tc>
        <w:tc>
          <w:tcPr>
            <w:tcW w:w="998" w:type="dxa"/>
            <w:noWrap/>
            <w:vAlign w:val="center"/>
            <w:hideMark/>
          </w:tcPr>
          <w:p w14:paraId="06E6C7FC"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5E92BD3A"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3E72511F"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429EF4DE"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36F8A12A" w14:textId="77777777" w:rsidTr="00554FE1">
        <w:tblPrEx>
          <w:jc w:val="left"/>
        </w:tblPrEx>
        <w:trPr>
          <w:trHeight w:val="261"/>
        </w:trPr>
        <w:tc>
          <w:tcPr>
            <w:tcW w:w="578" w:type="dxa"/>
            <w:noWrap/>
            <w:vAlign w:val="center"/>
            <w:hideMark/>
          </w:tcPr>
          <w:p w14:paraId="087F8480"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5</w:t>
            </w:r>
            <w:r w:rsidRPr="0018313D">
              <w:rPr>
                <w:rFonts w:ascii="Arial Narrow" w:hAnsi="Arial Narrow" w:cs="Arial"/>
                <w:lang w:eastAsia="en-US"/>
              </w:rPr>
              <w:t>01</w:t>
            </w:r>
          </w:p>
        </w:tc>
        <w:tc>
          <w:tcPr>
            <w:tcW w:w="4940" w:type="dxa"/>
            <w:vAlign w:val="bottom"/>
            <w:hideMark/>
          </w:tcPr>
          <w:p w14:paraId="1F0ACFD5" w14:textId="77777777" w:rsidR="00554FE1" w:rsidRPr="0018313D" w:rsidRDefault="00554FE1" w:rsidP="004910B0">
            <w:pPr>
              <w:spacing w:line="276" w:lineRule="auto"/>
              <w:rPr>
                <w:rFonts w:ascii="Arial Narrow" w:hAnsi="Arial Narrow" w:cs="Arial"/>
                <w:lang w:eastAsia="en-US"/>
              </w:rPr>
            </w:pPr>
            <w:r>
              <w:rPr>
                <w:rFonts w:ascii="Arial Narrow" w:hAnsi="Arial Narrow" w:cs="Arial"/>
                <w:lang w:eastAsia="en-US"/>
              </w:rPr>
              <w:t xml:space="preserve">Fermes </w:t>
            </w:r>
          </w:p>
        </w:tc>
        <w:tc>
          <w:tcPr>
            <w:tcW w:w="998" w:type="dxa"/>
            <w:noWrap/>
            <w:vAlign w:val="center"/>
            <w:hideMark/>
          </w:tcPr>
          <w:p w14:paraId="7CD3F418"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U</w:t>
            </w:r>
          </w:p>
        </w:tc>
        <w:tc>
          <w:tcPr>
            <w:tcW w:w="1276" w:type="dxa"/>
            <w:noWrap/>
            <w:vAlign w:val="center"/>
            <w:hideMark/>
          </w:tcPr>
          <w:p w14:paraId="6A483520" w14:textId="74522FA0" w:rsidR="00554FE1" w:rsidRPr="0018313D" w:rsidRDefault="00C2422D" w:rsidP="004910B0">
            <w:pPr>
              <w:spacing w:line="276" w:lineRule="auto"/>
              <w:jc w:val="center"/>
              <w:rPr>
                <w:rFonts w:ascii="Arial Narrow" w:hAnsi="Arial Narrow" w:cs="Arial"/>
                <w:lang w:eastAsia="en-US"/>
              </w:rPr>
            </w:pPr>
            <w:r>
              <w:rPr>
                <w:rFonts w:ascii="Arial Narrow" w:hAnsi="Arial Narrow" w:cs="Arial"/>
                <w:lang w:eastAsia="en-US"/>
              </w:rPr>
              <w:t>7</w:t>
            </w:r>
          </w:p>
        </w:tc>
        <w:tc>
          <w:tcPr>
            <w:tcW w:w="1134" w:type="dxa"/>
            <w:noWrap/>
            <w:vAlign w:val="center"/>
            <w:hideMark/>
          </w:tcPr>
          <w:p w14:paraId="6F2B08EE"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61027969"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39F820B0" w14:textId="77777777" w:rsidTr="00554FE1">
        <w:tblPrEx>
          <w:jc w:val="left"/>
        </w:tblPrEx>
        <w:trPr>
          <w:trHeight w:val="261"/>
        </w:trPr>
        <w:tc>
          <w:tcPr>
            <w:tcW w:w="578" w:type="dxa"/>
            <w:noWrap/>
            <w:vAlign w:val="center"/>
            <w:hideMark/>
          </w:tcPr>
          <w:p w14:paraId="7B4B90EF"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5</w:t>
            </w:r>
            <w:r w:rsidRPr="0018313D">
              <w:rPr>
                <w:rFonts w:ascii="Arial Narrow" w:hAnsi="Arial Narrow" w:cs="Arial"/>
                <w:lang w:eastAsia="en-US"/>
              </w:rPr>
              <w:t>02</w:t>
            </w:r>
          </w:p>
        </w:tc>
        <w:tc>
          <w:tcPr>
            <w:tcW w:w="4940" w:type="dxa"/>
            <w:vAlign w:val="bottom"/>
            <w:hideMark/>
          </w:tcPr>
          <w:p w14:paraId="1D04285F" w14:textId="77777777" w:rsidR="00554FE1" w:rsidRPr="0018313D" w:rsidRDefault="00554FE1" w:rsidP="004910B0">
            <w:pPr>
              <w:spacing w:line="276" w:lineRule="auto"/>
              <w:rPr>
                <w:rFonts w:ascii="Arial Narrow" w:hAnsi="Arial Narrow" w:cs="Arial"/>
                <w:lang w:eastAsia="en-US"/>
              </w:rPr>
            </w:pPr>
            <w:r w:rsidRPr="00CB1B2F">
              <w:rPr>
                <w:rFonts w:ascii="Arial Narrow" w:hAnsi="Arial Narrow" w:cs="Arial"/>
                <w:lang w:eastAsia="en-US"/>
              </w:rPr>
              <w:t>Pannes et lattes de rive de pignon</w:t>
            </w:r>
          </w:p>
        </w:tc>
        <w:tc>
          <w:tcPr>
            <w:tcW w:w="998" w:type="dxa"/>
            <w:noWrap/>
            <w:vAlign w:val="center"/>
            <w:hideMark/>
          </w:tcPr>
          <w:p w14:paraId="438D8E9E"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m</w:t>
            </w:r>
            <w:r w:rsidRPr="0018313D">
              <w:rPr>
                <w:rFonts w:ascii="Arial Narrow" w:hAnsi="Arial Narrow" w:cs="Arial"/>
                <w:vertAlign w:val="superscript"/>
                <w:lang w:eastAsia="en-US"/>
              </w:rPr>
              <w:t>3</w:t>
            </w:r>
          </w:p>
        </w:tc>
        <w:tc>
          <w:tcPr>
            <w:tcW w:w="1276" w:type="dxa"/>
            <w:noWrap/>
            <w:vAlign w:val="center"/>
            <w:hideMark/>
          </w:tcPr>
          <w:p w14:paraId="28A50F87" w14:textId="12D13A70" w:rsidR="00554FE1" w:rsidRPr="0018313D" w:rsidRDefault="00C2422D" w:rsidP="004910B0">
            <w:pPr>
              <w:spacing w:line="276" w:lineRule="auto"/>
              <w:jc w:val="center"/>
              <w:rPr>
                <w:rFonts w:ascii="Arial Narrow" w:hAnsi="Arial Narrow" w:cs="Arial"/>
                <w:lang w:eastAsia="en-US"/>
              </w:rPr>
            </w:pPr>
            <w:r>
              <w:rPr>
                <w:rFonts w:ascii="Arial Narrow" w:hAnsi="Arial Narrow" w:cs="Arial"/>
                <w:lang w:eastAsia="en-US"/>
              </w:rPr>
              <w:t>2,5</w:t>
            </w:r>
          </w:p>
        </w:tc>
        <w:tc>
          <w:tcPr>
            <w:tcW w:w="1134" w:type="dxa"/>
            <w:noWrap/>
            <w:vAlign w:val="center"/>
            <w:hideMark/>
          </w:tcPr>
          <w:p w14:paraId="5F51767F"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533BD8C7"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3B41671A" w14:textId="77777777" w:rsidTr="00554FE1">
        <w:tblPrEx>
          <w:jc w:val="left"/>
        </w:tblPrEx>
        <w:trPr>
          <w:trHeight w:val="261"/>
        </w:trPr>
        <w:tc>
          <w:tcPr>
            <w:tcW w:w="578" w:type="dxa"/>
            <w:noWrap/>
            <w:vAlign w:val="center"/>
          </w:tcPr>
          <w:p w14:paraId="7F0AC3F8"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503</w:t>
            </w:r>
          </w:p>
        </w:tc>
        <w:tc>
          <w:tcPr>
            <w:tcW w:w="4940" w:type="dxa"/>
            <w:vAlign w:val="bottom"/>
          </w:tcPr>
          <w:p w14:paraId="5B0CFE99" w14:textId="77777777" w:rsidR="00554FE1" w:rsidRPr="00CB1B2F" w:rsidRDefault="00554FE1" w:rsidP="004910B0">
            <w:pPr>
              <w:spacing w:line="276" w:lineRule="auto"/>
              <w:rPr>
                <w:rFonts w:ascii="Arial Narrow" w:hAnsi="Arial Narrow" w:cs="Arial"/>
                <w:lang w:eastAsia="en-US"/>
              </w:rPr>
            </w:pPr>
            <w:r>
              <w:rPr>
                <w:rFonts w:ascii="Arial Narrow" w:hAnsi="Arial Narrow" w:cs="Arial"/>
                <w:lang w:eastAsia="en-US"/>
              </w:rPr>
              <w:t>Plafond de 5mm y compris solivage</w:t>
            </w:r>
          </w:p>
        </w:tc>
        <w:tc>
          <w:tcPr>
            <w:tcW w:w="998" w:type="dxa"/>
            <w:noWrap/>
            <w:vAlign w:val="center"/>
          </w:tcPr>
          <w:p w14:paraId="1C901704"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m²</w:t>
            </w:r>
          </w:p>
        </w:tc>
        <w:tc>
          <w:tcPr>
            <w:tcW w:w="1276" w:type="dxa"/>
            <w:noWrap/>
            <w:vAlign w:val="center"/>
          </w:tcPr>
          <w:p w14:paraId="5ECFA95A" w14:textId="6E9B7ED4" w:rsidR="00554FE1" w:rsidRDefault="00C2422D" w:rsidP="004910B0">
            <w:pPr>
              <w:spacing w:line="276" w:lineRule="auto"/>
              <w:jc w:val="center"/>
              <w:rPr>
                <w:rFonts w:ascii="Arial Narrow" w:hAnsi="Arial Narrow" w:cs="Arial"/>
                <w:lang w:eastAsia="en-US"/>
              </w:rPr>
            </w:pPr>
            <w:r>
              <w:rPr>
                <w:rFonts w:ascii="Arial Narrow" w:hAnsi="Arial Narrow" w:cs="Arial"/>
                <w:lang w:eastAsia="en-US"/>
              </w:rPr>
              <w:t>220</w:t>
            </w:r>
          </w:p>
        </w:tc>
        <w:tc>
          <w:tcPr>
            <w:tcW w:w="1134" w:type="dxa"/>
            <w:noWrap/>
            <w:vAlign w:val="center"/>
          </w:tcPr>
          <w:p w14:paraId="5FA0C4AD"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35A5F8AA" w14:textId="77777777" w:rsidR="00554FE1" w:rsidRPr="0018313D" w:rsidRDefault="00554FE1" w:rsidP="004910B0">
            <w:pPr>
              <w:spacing w:line="276" w:lineRule="auto"/>
              <w:rPr>
                <w:rFonts w:ascii="Arial Narrow" w:hAnsi="Arial Narrow" w:cs="Arial"/>
                <w:lang w:eastAsia="en-US"/>
              </w:rPr>
            </w:pPr>
          </w:p>
        </w:tc>
      </w:tr>
      <w:tr w:rsidR="00554FE1" w:rsidRPr="0018313D" w14:paraId="1C55B093" w14:textId="77777777" w:rsidTr="00554FE1">
        <w:tblPrEx>
          <w:jc w:val="left"/>
        </w:tblPrEx>
        <w:trPr>
          <w:trHeight w:val="261"/>
        </w:trPr>
        <w:tc>
          <w:tcPr>
            <w:tcW w:w="578" w:type="dxa"/>
            <w:noWrap/>
            <w:vAlign w:val="center"/>
            <w:hideMark/>
          </w:tcPr>
          <w:p w14:paraId="571D2603"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504</w:t>
            </w:r>
          </w:p>
        </w:tc>
        <w:tc>
          <w:tcPr>
            <w:tcW w:w="4940" w:type="dxa"/>
            <w:vAlign w:val="bottom"/>
            <w:hideMark/>
          </w:tcPr>
          <w:p w14:paraId="14482B91" w14:textId="77777777" w:rsidR="00554FE1" w:rsidRPr="0018313D" w:rsidRDefault="00554FE1" w:rsidP="004910B0">
            <w:pPr>
              <w:spacing w:line="276" w:lineRule="auto"/>
              <w:rPr>
                <w:rFonts w:ascii="Arial Narrow" w:hAnsi="Arial Narrow" w:cs="Arial"/>
                <w:lang w:eastAsia="en-US"/>
              </w:rPr>
            </w:pPr>
            <w:r w:rsidRPr="00126460">
              <w:rPr>
                <w:rFonts w:ascii="Arial Narrow" w:hAnsi="Arial Narrow" w:cs="Arial"/>
                <w:lang w:eastAsia="en-US"/>
              </w:rPr>
              <w:t>Planches de rive</w:t>
            </w:r>
          </w:p>
        </w:tc>
        <w:tc>
          <w:tcPr>
            <w:tcW w:w="998" w:type="dxa"/>
            <w:noWrap/>
            <w:vAlign w:val="center"/>
            <w:hideMark/>
          </w:tcPr>
          <w:p w14:paraId="2FBC116C"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ML</w:t>
            </w:r>
          </w:p>
        </w:tc>
        <w:tc>
          <w:tcPr>
            <w:tcW w:w="1276" w:type="dxa"/>
            <w:noWrap/>
            <w:vAlign w:val="center"/>
            <w:hideMark/>
          </w:tcPr>
          <w:p w14:paraId="5CF53B77" w14:textId="1EFF99B2" w:rsidR="00554FE1" w:rsidRPr="0018313D" w:rsidRDefault="00C2422D" w:rsidP="004910B0">
            <w:pPr>
              <w:spacing w:line="276" w:lineRule="auto"/>
              <w:jc w:val="center"/>
              <w:rPr>
                <w:rFonts w:ascii="Arial Narrow" w:hAnsi="Arial Narrow" w:cs="Arial"/>
                <w:lang w:eastAsia="en-US"/>
              </w:rPr>
            </w:pPr>
            <w:r>
              <w:rPr>
                <w:rFonts w:ascii="Arial Narrow" w:hAnsi="Arial Narrow" w:cs="Arial"/>
                <w:lang w:eastAsia="en-US"/>
              </w:rPr>
              <w:t>39</w:t>
            </w:r>
          </w:p>
        </w:tc>
        <w:tc>
          <w:tcPr>
            <w:tcW w:w="1134" w:type="dxa"/>
            <w:noWrap/>
            <w:vAlign w:val="center"/>
            <w:hideMark/>
          </w:tcPr>
          <w:p w14:paraId="46F73F43"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1642D0EC"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798FDA45" w14:textId="77777777" w:rsidTr="00554FE1">
        <w:tblPrEx>
          <w:jc w:val="left"/>
        </w:tblPrEx>
        <w:trPr>
          <w:trHeight w:val="261"/>
        </w:trPr>
        <w:tc>
          <w:tcPr>
            <w:tcW w:w="578" w:type="dxa"/>
            <w:noWrap/>
            <w:vAlign w:val="center"/>
          </w:tcPr>
          <w:p w14:paraId="1E63ABC8"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505</w:t>
            </w:r>
          </w:p>
        </w:tc>
        <w:tc>
          <w:tcPr>
            <w:tcW w:w="4940" w:type="dxa"/>
            <w:vAlign w:val="bottom"/>
          </w:tcPr>
          <w:p w14:paraId="70C1C9DB" w14:textId="77777777" w:rsidR="00554FE1" w:rsidRPr="00CB1B2F" w:rsidRDefault="00554FE1" w:rsidP="004910B0">
            <w:pPr>
              <w:spacing w:line="276" w:lineRule="auto"/>
              <w:rPr>
                <w:rFonts w:ascii="Arial" w:hAnsi="Arial" w:cs="Arial"/>
                <w:color w:val="000000"/>
                <w:sz w:val="20"/>
                <w:szCs w:val="20"/>
              </w:rPr>
            </w:pPr>
            <w:r w:rsidRPr="00126460">
              <w:rPr>
                <w:rFonts w:ascii="Arial Narrow" w:hAnsi="Arial Narrow" w:cs="Arial"/>
                <w:lang w:eastAsia="en-US"/>
              </w:rPr>
              <w:t>Tôle bac alu 6/10e</w:t>
            </w:r>
          </w:p>
        </w:tc>
        <w:tc>
          <w:tcPr>
            <w:tcW w:w="998" w:type="dxa"/>
            <w:noWrap/>
            <w:vAlign w:val="center"/>
          </w:tcPr>
          <w:p w14:paraId="5569CB39"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m²</w:t>
            </w:r>
          </w:p>
        </w:tc>
        <w:tc>
          <w:tcPr>
            <w:tcW w:w="1276" w:type="dxa"/>
            <w:noWrap/>
            <w:vAlign w:val="center"/>
          </w:tcPr>
          <w:p w14:paraId="56A61C80" w14:textId="5FCBFA09" w:rsidR="00554FE1" w:rsidRDefault="00C2422D" w:rsidP="004910B0">
            <w:pPr>
              <w:spacing w:line="276" w:lineRule="auto"/>
              <w:jc w:val="center"/>
              <w:rPr>
                <w:rFonts w:ascii="Arial Narrow" w:hAnsi="Arial Narrow" w:cs="Arial"/>
                <w:lang w:eastAsia="en-US"/>
              </w:rPr>
            </w:pPr>
            <w:r>
              <w:rPr>
                <w:rFonts w:ascii="Arial Narrow" w:hAnsi="Arial Narrow" w:cs="Arial"/>
                <w:lang w:eastAsia="en-US"/>
              </w:rPr>
              <w:t>234</w:t>
            </w:r>
          </w:p>
        </w:tc>
        <w:tc>
          <w:tcPr>
            <w:tcW w:w="1134" w:type="dxa"/>
            <w:noWrap/>
            <w:vAlign w:val="center"/>
          </w:tcPr>
          <w:p w14:paraId="3DA04FB0"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4A1DF013" w14:textId="77777777" w:rsidR="00554FE1" w:rsidRPr="0018313D" w:rsidRDefault="00554FE1" w:rsidP="004910B0">
            <w:pPr>
              <w:spacing w:line="276" w:lineRule="auto"/>
              <w:rPr>
                <w:rFonts w:ascii="Arial Narrow" w:hAnsi="Arial Narrow" w:cs="Arial"/>
                <w:lang w:eastAsia="en-US"/>
              </w:rPr>
            </w:pPr>
          </w:p>
        </w:tc>
      </w:tr>
      <w:tr w:rsidR="00554FE1" w:rsidRPr="0018313D" w14:paraId="1B77C1A1" w14:textId="77777777" w:rsidTr="00554FE1">
        <w:tblPrEx>
          <w:jc w:val="left"/>
        </w:tblPrEx>
        <w:trPr>
          <w:trHeight w:val="261"/>
        </w:trPr>
        <w:tc>
          <w:tcPr>
            <w:tcW w:w="578" w:type="dxa"/>
            <w:noWrap/>
            <w:vAlign w:val="center"/>
          </w:tcPr>
          <w:p w14:paraId="1EB59350"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506</w:t>
            </w:r>
          </w:p>
        </w:tc>
        <w:tc>
          <w:tcPr>
            <w:tcW w:w="4940" w:type="dxa"/>
            <w:vAlign w:val="bottom"/>
          </w:tcPr>
          <w:p w14:paraId="36E11C7C" w14:textId="77777777" w:rsidR="00554FE1" w:rsidRPr="00126460" w:rsidRDefault="00554FE1" w:rsidP="004910B0">
            <w:pPr>
              <w:spacing w:line="276" w:lineRule="auto"/>
              <w:rPr>
                <w:rFonts w:ascii="Arial Narrow" w:hAnsi="Arial Narrow" w:cs="Arial"/>
                <w:lang w:eastAsia="en-US"/>
              </w:rPr>
            </w:pPr>
            <w:r w:rsidRPr="00126460">
              <w:rPr>
                <w:rFonts w:ascii="Arial Narrow" w:hAnsi="Arial Narrow" w:cs="Arial"/>
                <w:lang w:eastAsia="en-US"/>
              </w:rPr>
              <w:t>Tôle faitière de 50cm de large</w:t>
            </w:r>
          </w:p>
        </w:tc>
        <w:tc>
          <w:tcPr>
            <w:tcW w:w="998" w:type="dxa"/>
            <w:noWrap/>
            <w:vAlign w:val="center"/>
          </w:tcPr>
          <w:p w14:paraId="750E9244"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ML</w:t>
            </w:r>
          </w:p>
        </w:tc>
        <w:tc>
          <w:tcPr>
            <w:tcW w:w="1276" w:type="dxa"/>
            <w:noWrap/>
            <w:vAlign w:val="center"/>
          </w:tcPr>
          <w:p w14:paraId="4B0E3702" w14:textId="3C7856CB" w:rsidR="00554FE1" w:rsidRDefault="00C2422D" w:rsidP="004910B0">
            <w:pPr>
              <w:spacing w:line="276" w:lineRule="auto"/>
              <w:jc w:val="center"/>
              <w:rPr>
                <w:rFonts w:ascii="Arial Narrow" w:hAnsi="Arial Narrow" w:cs="Arial"/>
                <w:lang w:eastAsia="en-US"/>
              </w:rPr>
            </w:pPr>
            <w:r>
              <w:rPr>
                <w:rFonts w:ascii="Arial Narrow" w:hAnsi="Arial Narrow" w:cs="Arial"/>
                <w:lang w:eastAsia="en-US"/>
              </w:rPr>
              <w:t>19,5</w:t>
            </w:r>
          </w:p>
        </w:tc>
        <w:tc>
          <w:tcPr>
            <w:tcW w:w="1134" w:type="dxa"/>
            <w:noWrap/>
            <w:vAlign w:val="center"/>
          </w:tcPr>
          <w:p w14:paraId="7B612EC0"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5A4B7296" w14:textId="77777777" w:rsidR="00554FE1" w:rsidRPr="0018313D" w:rsidRDefault="00554FE1" w:rsidP="004910B0">
            <w:pPr>
              <w:spacing w:line="276" w:lineRule="auto"/>
              <w:rPr>
                <w:rFonts w:ascii="Arial Narrow" w:hAnsi="Arial Narrow" w:cs="Arial"/>
                <w:lang w:eastAsia="en-US"/>
              </w:rPr>
            </w:pPr>
          </w:p>
        </w:tc>
      </w:tr>
      <w:tr w:rsidR="00554FE1" w:rsidRPr="0018313D" w14:paraId="3CB0BDFF" w14:textId="77777777" w:rsidTr="00554FE1">
        <w:tblPrEx>
          <w:jc w:val="left"/>
        </w:tblPrEx>
        <w:trPr>
          <w:trHeight w:val="261"/>
        </w:trPr>
        <w:tc>
          <w:tcPr>
            <w:tcW w:w="578" w:type="dxa"/>
            <w:noWrap/>
            <w:vAlign w:val="center"/>
          </w:tcPr>
          <w:p w14:paraId="5C4C0EDC"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507</w:t>
            </w:r>
          </w:p>
        </w:tc>
        <w:tc>
          <w:tcPr>
            <w:tcW w:w="4940" w:type="dxa"/>
            <w:vAlign w:val="bottom"/>
          </w:tcPr>
          <w:p w14:paraId="6CE2F1CD" w14:textId="77777777" w:rsidR="00554FE1" w:rsidRPr="00126460" w:rsidRDefault="00554FE1" w:rsidP="004910B0">
            <w:pPr>
              <w:spacing w:line="276" w:lineRule="auto"/>
              <w:rPr>
                <w:rFonts w:ascii="Arial Narrow" w:hAnsi="Arial Narrow" w:cs="Arial"/>
                <w:lang w:eastAsia="en-US"/>
              </w:rPr>
            </w:pPr>
            <w:r w:rsidRPr="00126460">
              <w:rPr>
                <w:rFonts w:ascii="Arial Narrow" w:hAnsi="Arial Narrow" w:cs="Arial"/>
                <w:lang w:eastAsia="en-US"/>
              </w:rPr>
              <w:t>Rive pignon en alu</w:t>
            </w:r>
          </w:p>
        </w:tc>
        <w:tc>
          <w:tcPr>
            <w:tcW w:w="998" w:type="dxa"/>
            <w:noWrap/>
            <w:vAlign w:val="center"/>
          </w:tcPr>
          <w:p w14:paraId="5963242E"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ML</w:t>
            </w:r>
          </w:p>
        </w:tc>
        <w:tc>
          <w:tcPr>
            <w:tcW w:w="1276" w:type="dxa"/>
            <w:noWrap/>
            <w:vAlign w:val="center"/>
          </w:tcPr>
          <w:p w14:paraId="4B6FE954"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24</w:t>
            </w:r>
          </w:p>
        </w:tc>
        <w:tc>
          <w:tcPr>
            <w:tcW w:w="1134" w:type="dxa"/>
            <w:noWrap/>
            <w:vAlign w:val="center"/>
          </w:tcPr>
          <w:p w14:paraId="1F571595"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6AE3B557" w14:textId="77777777" w:rsidR="00554FE1" w:rsidRPr="0018313D" w:rsidRDefault="00554FE1" w:rsidP="004910B0">
            <w:pPr>
              <w:spacing w:line="276" w:lineRule="auto"/>
              <w:rPr>
                <w:rFonts w:ascii="Arial Narrow" w:hAnsi="Arial Narrow" w:cs="Arial"/>
                <w:lang w:eastAsia="en-US"/>
              </w:rPr>
            </w:pPr>
          </w:p>
        </w:tc>
      </w:tr>
      <w:tr w:rsidR="00554FE1" w:rsidRPr="0018313D" w14:paraId="292C4EC0" w14:textId="77777777" w:rsidTr="00554FE1">
        <w:tblPrEx>
          <w:jc w:val="left"/>
        </w:tblPrEx>
        <w:trPr>
          <w:trHeight w:val="261"/>
        </w:trPr>
        <w:tc>
          <w:tcPr>
            <w:tcW w:w="578" w:type="dxa"/>
            <w:noWrap/>
            <w:vAlign w:val="bottom"/>
            <w:hideMark/>
          </w:tcPr>
          <w:p w14:paraId="114838EC" w14:textId="77777777" w:rsidR="00554FE1" w:rsidRPr="0018313D" w:rsidRDefault="00554FE1" w:rsidP="004910B0">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4940" w:type="dxa"/>
            <w:vAlign w:val="center"/>
            <w:hideMark/>
          </w:tcPr>
          <w:p w14:paraId="1ABC823D" w14:textId="77777777" w:rsidR="00554FE1" w:rsidRPr="0018313D" w:rsidRDefault="00554FE1" w:rsidP="004910B0">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5</w:t>
            </w:r>
            <w:r w:rsidRPr="0018313D">
              <w:rPr>
                <w:rFonts w:ascii="Arial Narrow" w:hAnsi="Arial Narrow" w:cs="Arial"/>
                <w:b/>
                <w:bCs/>
                <w:lang w:eastAsia="en-US"/>
              </w:rPr>
              <w:t>00</w:t>
            </w:r>
          </w:p>
        </w:tc>
        <w:tc>
          <w:tcPr>
            <w:tcW w:w="998" w:type="dxa"/>
            <w:noWrap/>
            <w:vAlign w:val="center"/>
            <w:hideMark/>
          </w:tcPr>
          <w:p w14:paraId="4CDD2318"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5A982DC1"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1B201D62"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3A13EB07"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6691421F" w14:textId="77777777" w:rsidTr="00554FE1">
        <w:tblPrEx>
          <w:jc w:val="left"/>
        </w:tblPrEx>
        <w:trPr>
          <w:trHeight w:val="261"/>
        </w:trPr>
        <w:tc>
          <w:tcPr>
            <w:tcW w:w="5518" w:type="dxa"/>
            <w:gridSpan w:val="2"/>
            <w:noWrap/>
            <w:vAlign w:val="bottom"/>
            <w:hideMark/>
          </w:tcPr>
          <w:p w14:paraId="23D5E21C" w14:textId="77777777" w:rsidR="00554FE1" w:rsidRPr="0018313D" w:rsidRDefault="00554FE1" w:rsidP="004910B0">
            <w:pPr>
              <w:spacing w:line="276" w:lineRule="auto"/>
              <w:rPr>
                <w:rFonts w:ascii="Arial Narrow" w:hAnsi="Arial Narrow" w:cs="Arial"/>
                <w:b/>
                <w:bCs/>
                <w:lang w:eastAsia="en-US"/>
              </w:rPr>
            </w:pPr>
            <w:r>
              <w:rPr>
                <w:rFonts w:ascii="Arial Narrow" w:hAnsi="Arial Narrow" w:cs="Arial"/>
                <w:b/>
                <w:bCs/>
                <w:lang w:eastAsia="en-US"/>
              </w:rPr>
              <w:t>Lot  600 : MENUISERIE METALLIQUE</w:t>
            </w:r>
          </w:p>
        </w:tc>
        <w:tc>
          <w:tcPr>
            <w:tcW w:w="998" w:type="dxa"/>
            <w:noWrap/>
            <w:vAlign w:val="center"/>
            <w:hideMark/>
          </w:tcPr>
          <w:p w14:paraId="5F501527"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1E484FDD"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572C8AD4"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62D6D409"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1468762F" w14:textId="77777777" w:rsidTr="00554FE1">
        <w:tblPrEx>
          <w:jc w:val="left"/>
        </w:tblPrEx>
        <w:trPr>
          <w:trHeight w:val="261"/>
        </w:trPr>
        <w:tc>
          <w:tcPr>
            <w:tcW w:w="578" w:type="dxa"/>
            <w:noWrap/>
            <w:vAlign w:val="center"/>
            <w:hideMark/>
          </w:tcPr>
          <w:p w14:paraId="6DA28BD5"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6</w:t>
            </w:r>
            <w:r w:rsidRPr="0018313D">
              <w:rPr>
                <w:rFonts w:ascii="Arial Narrow" w:hAnsi="Arial Narrow" w:cs="Arial"/>
                <w:lang w:eastAsia="en-US"/>
              </w:rPr>
              <w:t>01</w:t>
            </w:r>
          </w:p>
        </w:tc>
        <w:tc>
          <w:tcPr>
            <w:tcW w:w="4940" w:type="dxa"/>
            <w:vAlign w:val="bottom"/>
            <w:hideMark/>
          </w:tcPr>
          <w:p w14:paraId="0FDB4BCA" w14:textId="77777777" w:rsidR="00554FE1" w:rsidRPr="0018313D" w:rsidRDefault="00554FE1" w:rsidP="004910B0">
            <w:pPr>
              <w:spacing w:line="276" w:lineRule="auto"/>
              <w:rPr>
                <w:rFonts w:ascii="Arial Narrow" w:hAnsi="Arial Narrow" w:cs="Arial"/>
                <w:lang w:eastAsia="en-US"/>
              </w:rPr>
            </w:pPr>
            <w:r>
              <w:rPr>
                <w:rFonts w:ascii="Arial Narrow" w:hAnsi="Arial Narrow" w:cs="Arial"/>
                <w:lang w:eastAsia="en-US"/>
              </w:rPr>
              <w:t>Portes métalliques (9,7x2,2m)</w:t>
            </w:r>
          </w:p>
        </w:tc>
        <w:tc>
          <w:tcPr>
            <w:tcW w:w="998" w:type="dxa"/>
            <w:noWrap/>
            <w:vAlign w:val="center"/>
            <w:hideMark/>
          </w:tcPr>
          <w:p w14:paraId="6AF73CF4"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U</w:t>
            </w:r>
          </w:p>
        </w:tc>
        <w:tc>
          <w:tcPr>
            <w:tcW w:w="1276" w:type="dxa"/>
            <w:noWrap/>
            <w:vAlign w:val="center"/>
            <w:hideMark/>
          </w:tcPr>
          <w:p w14:paraId="29EA3BCD"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4</w:t>
            </w:r>
          </w:p>
        </w:tc>
        <w:tc>
          <w:tcPr>
            <w:tcW w:w="1134" w:type="dxa"/>
            <w:noWrap/>
            <w:vAlign w:val="center"/>
            <w:hideMark/>
          </w:tcPr>
          <w:p w14:paraId="1A04F553"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4B44406D"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4C67ACAC" w14:textId="77777777" w:rsidTr="00554FE1">
        <w:tblPrEx>
          <w:jc w:val="left"/>
        </w:tblPrEx>
        <w:trPr>
          <w:trHeight w:val="261"/>
        </w:trPr>
        <w:tc>
          <w:tcPr>
            <w:tcW w:w="578" w:type="dxa"/>
            <w:noWrap/>
            <w:vAlign w:val="center"/>
          </w:tcPr>
          <w:p w14:paraId="068AA1B9"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602</w:t>
            </w:r>
          </w:p>
        </w:tc>
        <w:tc>
          <w:tcPr>
            <w:tcW w:w="4940" w:type="dxa"/>
            <w:vAlign w:val="bottom"/>
          </w:tcPr>
          <w:p w14:paraId="0F6AF5F9" w14:textId="77777777" w:rsidR="00554FE1" w:rsidRDefault="00554FE1" w:rsidP="004910B0">
            <w:pPr>
              <w:spacing w:line="276" w:lineRule="auto"/>
              <w:rPr>
                <w:rFonts w:ascii="Arial Narrow" w:hAnsi="Arial Narrow" w:cs="Arial"/>
                <w:lang w:eastAsia="en-US"/>
              </w:rPr>
            </w:pPr>
            <w:r>
              <w:rPr>
                <w:rFonts w:ascii="Arial Narrow" w:hAnsi="Arial Narrow" w:cs="Arial"/>
                <w:lang w:eastAsia="en-US"/>
              </w:rPr>
              <w:t xml:space="preserve">Seuils </w:t>
            </w:r>
          </w:p>
        </w:tc>
        <w:tc>
          <w:tcPr>
            <w:tcW w:w="998" w:type="dxa"/>
            <w:noWrap/>
            <w:vAlign w:val="center"/>
          </w:tcPr>
          <w:p w14:paraId="156B1B0A"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ml</w:t>
            </w:r>
          </w:p>
        </w:tc>
        <w:tc>
          <w:tcPr>
            <w:tcW w:w="1276" w:type="dxa"/>
            <w:noWrap/>
            <w:vAlign w:val="center"/>
          </w:tcPr>
          <w:p w14:paraId="48F91058" w14:textId="760CFC12" w:rsidR="00554FE1" w:rsidRDefault="00C2422D" w:rsidP="004910B0">
            <w:pPr>
              <w:spacing w:line="276" w:lineRule="auto"/>
              <w:jc w:val="center"/>
              <w:rPr>
                <w:rFonts w:ascii="Arial Narrow" w:hAnsi="Arial Narrow" w:cs="Arial"/>
                <w:lang w:eastAsia="en-US"/>
              </w:rPr>
            </w:pPr>
            <w:r>
              <w:rPr>
                <w:rFonts w:ascii="Arial Narrow" w:hAnsi="Arial Narrow" w:cs="Arial"/>
                <w:lang w:eastAsia="en-US"/>
              </w:rPr>
              <w:t>35,8</w:t>
            </w:r>
          </w:p>
        </w:tc>
        <w:tc>
          <w:tcPr>
            <w:tcW w:w="1134" w:type="dxa"/>
            <w:noWrap/>
            <w:vAlign w:val="center"/>
          </w:tcPr>
          <w:p w14:paraId="15F4E546"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6F0C7815" w14:textId="77777777" w:rsidR="00554FE1" w:rsidRPr="0018313D" w:rsidRDefault="00554FE1" w:rsidP="004910B0">
            <w:pPr>
              <w:spacing w:line="276" w:lineRule="auto"/>
              <w:rPr>
                <w:rFonts w:ascii="Arial Narrow" w:hAnsi="Arial Narrow" w:cs="Arial"/>
                <w:lang w:eastAsia="en-US"/>
              </w:rPr>
            </w:pPr>
          </w:p>
        </w:tc>
      </w:tr>
      <w:tr w:rsidR="00554FE1" w:rsidRPr="0018313D" w14:paraId="7AAE2BAA" w14:textId="77777777" w:rsidTr="00554FE1">
        <w:tblPrEx>
          <w:jc w:val="left"/>
        </w:tblPrEx>
        <w:trPr>
          <w:trHeight w:val="261"/>
        </w:trPr>
        <w:tc>
          <w:tcPr>
            <w:tcW w:w="578" w:type="dxa"/>
            <w:noWrap/>
            <w:vAlign w:val="bottom"/>
            <w:hideMark/>
          </w:tcPr>
          <w:p w14:paraId="405823D1" w14:textId="77777777" w:rsidR="00554FE1" w:rsidRPr="0018313D" w:rsidRDefault="00554FE1" w:rsidP="004910B0">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4940" w:type="dxa"/>
            <w:vAlign w:val="center"/>
            <w:hideMark/>
          </w:tcPr>
          <w:p w14:paraId="1062E0E5" w14:textId="77777777" w:rsidR="00554FE1" w:rsidRPr="0018313D" w:rsidRDefault="00554FE1" w:rsidP="004910B0">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6</w:t>
            </w:r>
            <w:r w:rsidRPr="0018313D">
              <w:rPr>
                <w:rFonts w:ascii="Arial Narrow" w:hAnsi="Arial Narrow" w:cs="Arial"/>
                <w:b/>
                <w:bCs/>
                <w:lang w:eastAsia="en-US"/>
              </w:rPr>
              <w:t>00</w:t>
            </w:r>
          </w:p>
        </w:tc>
        <w:tc>
          <w:tcPr>
            <w:tcW w:w="998" w:type="dxa"/>
            <w:noWrap/>
            <w:vAlign w:val="center"/>
            <w:hideMark/>
          </w:tcPr>
          <w:p w14:paraId="3C5A6E1C"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743EF57F"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2E5CF45C"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3F174490"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0AC3390B" w14:textId="77777777" w:rsidTr="00554FE1">
        <w:tblPrEx>
          <w:jc w:val="left"/>
        </w:tblPrEx>
        <w:trPr>
          <w:trHeight w:val="261"/>
        </w:trPr>
        <w:tc>
          <w:tcPr>
            <w:tcW w:w="5518" w:type="dxa"/>
            <w:gridSpan w:val="2"/>
            <w:noWrap/>
            <w:vAlign w:val="bottom"/>
            <w:hideMark/>
          </w:tcPr>
          <w:p w14:paraId="06CE136B" w14:textId="77777777" w:rsidR="00554FE1" w:rsidRPr="0018313D" w:rsidRDefault="00554FE1" w:rsidP="004910B0">
            <w:pPr>
              <w:spacing w:line="276" w:lineRule="auto"/>
              <w:rPr>
                <w:rFonts w:ascii="Arial Narrow" w:hAnsi="Arial Narrow" w:cs="Arial"/>
                <w:b/>
                <w:bCs/>
                <w:lang w:eastAsia="en-US"/>
              </w:rPr>
            </w:pPr>
            <w:r>
              <w:rPr>
                <w:rFonts w:ascii="Arial Narrow" w:hAnsi="Arial Narrow" w:cs="Arial"/>
                <w:b/>
                <w:bCs/>
                <w:lang w:eastAsia="en-US"/>
              </w:rPr>
              <w:t>Lot  700 : MENUISERIE BOIS</w:t>
            </w:r>
          </w:p>
        </w:tc>
        <w:tc>
          <w:tcPr>
            <w:tcW w:w="998" w:type="dxa"/>
            <w:noWrap/>
            <w:vAlign w:val="center"/>
            <w:hideMark/>
          </w:tcPr>
          <w:p w14:paraId="2ACBB0B0"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634607FB"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10AD234B"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5D2FB86E"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34655C0F" w14:textId="77777777" w:rsidTr="00554FE1">
        <w:tblPrEx>
          <w:jc w:val="left"/>
        </w:tblPrEx>
        <w:trPr>
          <w:trHeight w:val="261"/>
        </w:trPr>
        <w:tc>
          <w:tcPr>
            <w:tcW w:w="578" w:type="dxa"/>
            <w:noWrap/>
            <w:vAlign w:val="bottom"/>
            <w:hideMark/>
          </w:tcPr>
          <w:p w14:paraId="7E700FBE" w14:textId="77777777" w:rsidR="00554FE1" w:rsidRPr="0018313D" w:rsidRDefault="00554FE1" w:rsidP="004910B0">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4940" w:type="dxa"/>
            <w:vAlign w:val="center"/>
            <w:hideMark/>
          </w:tcPr>
          <w:p w14:paraId="2C18E76F" w14:textId="77777777" w:rsidR="00554FE1" w:rsidRPr="0018313D" w:rsidRDefault="00554FE1" w:rsidP="004910B0">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7</w:t>
            </w:r>
            <w:r w:rsidRPr="0018313D">
              <w:rPr>
                <w:rFonts w:ascii="Arial Narrow" w:hAnsi="Arial Narrow" w:cs="Arial"/>
                <w:b/>
                <w:bCs/>
                <w:lang w:eastAsia="en-US"/>
              </w:rPr>
              <w:t>00</w:t>
            </w:r>
          </w:p>
        </w:tc>
        <w:tc>
          <w:tcPr>
            <w:tcW w:w="998" w:type="dxa"/>
            <w:noWrap/>
            <w:vAlign w:val="center"/>
            <w:hideMark/>
          </w:tcPr>
          <w:p w14:paraId="52734718"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2B7B3F48"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323785A6"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170EF8A4"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75FCAA6E" w14:textId="77777777" w:rsidTr="00554FE1">
        <w:tblPrEx>
          <w:jc w:val="left"/>
        </w:tblPrEx>
        <w:trPr>
          <w:trHeight w:val="261"/>
        </w:trPr>
        <w:tc>
          <w:tcPr>
            <w:tcW w:w="5518" w:type="dxa"/>
            <w:gridSpan w:val="2"/>
            <w:noWrap/>
            <w:vAlign w:val="bottom"/>
            <w:hideMark/>
          </w:tcPr>
          <w:p w14:paraId="2F8972EF" w14:textId="77777777" w:rsidR="00554FE1" w:rsidRPr="0018313D" w:rsidRDefault="00554FE1" w:rsidP="004910B0">
            <w:pPr>
              <w:spacing w:line="276" w:lineRule="auto"/>
              <w:rPr>
                <w:rFonts w:ascii="Arial Narrow" w:hAnsi="Arial Narrow" w:cs="Arial"/>
                <w:b/>
                <w:bCs/>
                <w:lang w:eastAsia="en-US"/>
              </w:rPr>
            </w:pPr>
            <w:r>
              <w:rPr>
                <w:rFonts w:ascii="Arial Narrow" w:hAnsi="Arial Narrow" w:cs="Arial"/>
                <w:b/>
                <w:bCs/>
                <w:lang w:eastAsia="en-US"/>
              </w:rPr>
              <w:lastRenderedPageBreak/>
              <w:t>Lot  800 : PLOMBERIE SANITAIRE</w:t>
            </w:r>
          </w:p>
        </w:tc>
        <w:tc>
          <w:tcPr>
            <w:tcW w:w="998" w:type="dxa"/>
            <w:noWrap/>
            <w:vAlign w:val="center"/>
            <w:hideMark/>
          </w:tcPr>
          <w:p w14:paraId="470AF93D"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0B087EC4"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5FF3E45E"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2A8CC8B6"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4161E32C" w14:textId="77777777" w:rsidTr="00554FE1">
        <w:tblPrEx>
          <w:jc w:val="left"/>
        </w:tblPrEx>
        <w:trPr>
          <w:trHeight w:val="261"/>
        </w:trPr>
        <w:tc>
          <w:tcPr>
            <w:tcW w:w="578" w:type="dxa"/>
            <w:noWrap/>
            <w:vAlign w:val="bottom"/>
            <w:hideMark/>
          </w:tcPr>
          <w:p w14:paraId="792346A1" w14:textId="77777777" w:rsidR="00554FE1" w:rsidRPr="0018313D" w:rsidRDefault="00554FE1" w:rsidP="004910B0">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4940" w:type="dxa"/>
            <w:vAlign w:val="center"/>
            <w:hideMark/>
          </w:tcPr>
          <w:p w14:paraId="59597451" w14:textId="77777777" w:rsidR="00554FE1" w:rsidRPr="0018313D" w:rsidRDefault="00554FE1" w:rsidP="004910B0">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8</w:t>
            </w:r>
            <w:r w:rsidRPr="0018313D">
              <w:rPr>
                <w:rFonts w:ascii="Arial Narrow" w:hAnsi="Arial Narrow" w:cs="Arial"/>
                <w:b/>
                <w:bCs/>
                <w:lang w:eastAsia="en-US"/>
              </w:rPr>
              <w:t>00</w:t>
            </w:r>
          </w:p>
        </w:tc>
        <w:tc>
          <w:tcPr>
            <w:tcW w:w="998" w:type="dxa"/>
            <w:noWrap/>
            <w:vAlign w:val="center"/>
            <w:hideMark/>
          </w:tcPr>
          <w:p w14:paraId="57D01B92"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65BE8934"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59A26F93"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479F3285"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29B60F43" w14:textId="77777777" w:rsidTr="00554FE1">
        <w:tblPrEx>
          <w:jc w:val="left"/>
        </w:tblPrEx>
        <w:trPr>
          <w:trHeight w:val="261"/>
        </w:trPr>
        <w:tc>
          <w:tcPr>
            <w:tcW w:w="5518" w:type="dxa"/>
            <w:gridSpan w:val="2"/>
            <w:noWrap/>
            <w:vAlign w:val="bottom"/>
            <w:hideMark/>
          </w:tcPr>
          <w:p w14:paraId="6354D411" w14:textId="77777777" w:rsidR="00554FE1" w:rsidRPr="0018313D" w:rsidRDefault="00554FE1" w:rsidP="004910B0">
            <w:pPr>
              <w:spacing w:line="276" w:lineRule="auto"/>
              <w:rPr>
                <w:rFonts w:ascii="Arial Narrow" w:hAnsi="Arial Narrow" w:cs="Arial"/>
                <w:b/>
                <w:bCs/>
                <w:lang w:eastAsia="en-US"/>
              </w:rPr>
            </w:pPr>
            <w:r>
              <w:rPr>
                <w:rFonts w:ascii="Arial Narrow" w:hAnsi="Arial Narrow" w:cs="Arial"/>
                <w:b/>
                <w:bCs/>
                <w:lang w:eastAsia="en-US"/>
              </w:rPr>
              <w:t>Lot  900 : ELECTRICITE</w:t>
            </w:r>
          </w:p>
        </w:tc>
        <w:tc>
          <w:tcPr>
            <w:tcW w:w="998" w:type="dxa"/>
            <w:noWrap/>
            <w:vAlign w:val="center"/>
            <w:hideMark/>
          </w:tcPr>
          <w:p w14:paraId="48587C26"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059F8DD5"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5510D78E"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022A3EC0"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685DCCFC" w14:textId="77777777" w:rsidTr="00554FE1">
        <w:tblPrEx>
          <w:jc w:val="left"/>
        </w:tblPrEx>
        <w:trPr>
          <w:trHeight w:val="261"/>
        </w:trPr>
        <w:tc>
          <w:tcPr>
            <w:tcW w:w="578" w:type="dxa"/>
            <w:noWrap/>
            <w:vAlign w:val="center"/>
            <w:hideMark/>
          </w:tcPr>
          <w:p w14:paraId="48744A12"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9</w:t>
            </w:r>
            <w:r w:rsidRPr="0018313D">
              <w:rPr>
                <w:rFonts w:ascii="Arial Narrow" w:hAnsi="Arial Narrow" w:cs="Arial"/>
                <w:lang w:eastAsia="en-US"/>
              </w:rPr>
              <w:t>01</w:t>
            </w:r>
          </w:p>
        </w:tc>
        <w:tc>
          <w:tcPr>
            <w:tcW w:w="4940" w:type="dxa"/>
            <w:vAlign w:val="bottom"/>
            <w:hideMark/>
          </w:tcPr>
          <w:p w14:paraId="304A5F05" w14:textId="77777777" w:rsidR="00554FE1" w:rsidRPr="0018313D" w:rsidRDefault="00554FE1" w:rsidP="004910B0">
            <w:pPr>
              <w:spacing w:line="276" w:lineRule="auto"/>
              <w:rPr>
                <w:rFonts w:ascii="Arial Narrow" w:hAnsi="Arial Narrow" w:cs="Arial"/>
                <w:lang w:eastAsia="en-US"/>
              </w:rPr>
            </w:pPr>
            <w:r>
              <w:rPr>
                <w:rFonts w:ascii="Arial Narrow" w:hAnsi="Arial Narrow" w:cs="Arial"/>
                <w:lang w:eastAsia="en-US"/>
              </w:rPr>
              <w:t>Tube flexible Orange</w:t>
            </w:r>
          </w:p>
        </w:tc>
        <w:tc>
          <w:tcPr>
            <w:tcW w:w="998" w:type="dxa"/>
            <w:noWrap/>
            <w:vAlign w:val="center"/>
            <w:hideMark/>
          </w:tcPr>
          <w:p w14:paraId="302C0B6C"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Rl</w:t>
            </w:r>
          </w:p>
        </w:tc>
        <w:tc>
          <w:tcPr>
            <w:tcW w:w="1276" w:type="dxa"/>
            <w:noWrap/>
            <w:vAlign w:val="center"/>
            <w:hideMark/>
          </w:tcPr>
          <w:p w14:paraId="24BF0873"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1</w:t>
            </w:r>
          </w:p>
        </w:tc>
        <w:tc>
          <w:tcPr>
            <w:tcW w:w="1134" w:type="dxa"/>
            <w:noWrap/>
            <w:vAlign w:val="center"/>
            <w:hideMark/>
          </w:tcPr>
          <w:p w14:paraId="4FB3F1ED"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4554FC3F"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6E913807" w14:textId="77777777" w:rsidTr="00554FE1">
        <w:tblPrEx>
          <w:jc w:val="left"/>
        </w:tblPrEx>
        <w:trPr>
          <w:trHeight w:val="261"/>
        </w:trPr>
        <w:tc>
          <w:tcPr>
            <w:tcW w:w="578" w:type="dxa"/>
            <w:noWrap/>
            <w:vAlign w:val="center"/>
            <w:hideMark/>
          </w:tcPr>
          <w:p w14:paraId="718DC00D"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902</w:t>
            </w:r>
          </w:p>
        </w:tc>
        <w:tc>
          <w:tcPr>
            <w:tcW w:w="4940" w:type="dxa"/>
            <w:vAlign w:val="bottom"/>
            <w:hideMark/>
          </w:tcPr>
          <w:p w14:paraId="660DB120" w14:textId="77777777" w:rsidR="00554FE1" w:rsidRPr="0018313D" w:rsidRDefault="00554FE1" w:rsidP="004910B0">
            <w:pPr>
              <w:spacing w:line="276" w:lineRule="auto"/>
              <w:rPr>
                <w:rFonts w:ascii="Arial Narrow" w:hAnsi="Arial Narrow" w:cs="Arial"/>
                <w:lang w:eastAsia="en-US"/>
              </w:rPr>
            </w:pPr>
            <w:r>
              <w:rPr>
                <w:rFonts w:ascii="Arial Narrow" w:hAnsi="Arial Narrow" w:cs="Arial"/>
                <w:lang w:eastAsia="en-US"/>
              </w:rPr>
              <w:t>Câbles VGV de 1,5mm² en plafond</w:t>
            </w:r>
          </w:p>
        </w:tc>
        <w:tc>
          <w:tcPr>
            <w:tcW w:w="998" w:type="dxa"/>
            <w:noWrap/>
            <w:vAlign w:val="center"/>
            <w:hideMark/>
          </w:tcPr>
          <w:p w14:paraId="365102F3"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Rl</w:t>
            </w:r>
          </w:p>
        </w:tc>
        <w:tc>
          <w:tcPr>
            <w:tcW w:w="1276" w:type="dxa"/>
            <w:noWrap/>
            <w:vAlign w:val="center"/>
            <w:hideMark/>
          </w:tcPr>
          <w:p w14:paraId="5CEAF473"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1</w:t>
            </w:r>
          </w:p>
        </w:tc>
        <w:tc>
          <w:tcPr>
            <w:tcW w:w="1134" w:type="dxa"/>
            <w:noWrap/>
            <w:vAlign w:val="center"/>
            <w:hideMark/>
          </w:tcPr>
          <w:p w14:paraId="3CB0C741"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64D8DC88"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2BF8AB2A" w14:textId="77777777" w:rsidTr="00554FE1">
        <w:tblPrEx>
          <w:jc w:val="left"/>
        </w:tblPrEx>
        <w:trPr>
          <w:trHeight w:val="261"/>
        </w:trPr>
        <w:tc>
          <w:tcPr>
            <w:tcW w:w="578" w:type="dxa"/>
            <w:noWrap/>
            <w:vAlign w:val="center"/>
          </w:tcPr>
          <w:p w14:paraId="541F5097"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903</w:t>
            </w:r>
          </w:p>
        </w:tc>
        <w:tc>
          <w:tcPr>
            <w:tcW w:w="4940" w:type="dxa"/>
            <w:vAlign w:val="bottom"/>
          </w:tcPr>
          <w:p w14:paraId="506387FF" w14:textId="77777777" w:rsidR="00554FE1" w:rsidRDefault="00554FE1" w:rsidP="004910B0">
            <w:pPr>
              <w:spacing w:line="276" w:lineRule="auto"/>
              <w:rPr>
                <w:rFonts w:ascii="Arial Narrow" w:hAnsi="Arial Narrow" w:cs="Arial"/>
                <w:lang w:eastAsia="en-US"/>
              </w:rPr>
            </w:pPr>
            <w:r>
              <w:rPr>
                <w:rFonts w:ascii="Arial Narrow" w:hAnsi="Arial Narrow" w:cs="Arial"/>
                <w:lang w:eastAsia="en-US"/>
              </w:rPr>
              <w:t>Fil T.H. de 2,5mm²</w:t>
            </w:r>
          </w:p>
        </w:tc>
        <w:tc>
          <w:tcPr>
            <w:tcW w:w="998" w:type="dxa"/>
            <w:noWrap/>
            <w:vAlign w:val="center"/>
          </w:tcPr>
          <w:p w14:paraId="156524FF"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Rl</w:t>
            </w:r>
          </w:p>
        </w:tc>
        <w:tc>
          <w:tcPr>
            <w:tcW w:w="1276" w:type="dxa"/>
            <w:noWrap/>
            <w:vAlign w:val="center"/>
          </w:tcPr>
          <w:p w14:paraId="6448F891"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2</w:t>
            </w:r>
          </w:p>
        </w:tc>
        <w:tc>
          <w:tcPr>
            <w:tcW w:w="1134" w:type="dxa"/>
            <w:noWrap/>
            <w:vAlign w:val="center"/>
          </w:tcPr>
          <w:p w14:paraId="5E74B9C7"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3F07DEBC" w14:textId="77777777" w:rsidR="00554FE1" w:rsidRPr="0018313D" w:rsidRDefault="00554FE1" w:rsidP="004910B0">
            <w:pPr>
              <w:spacing w:line="276" w:lineRule="auto"/>
              <w:rPr>
                <w:rFonts w:ascii="Arial Narrow" w:hAnsi="Arial Narrow" w:cs="Arial"/>
                <w:lang w:eastAsia="en-US"/>
              </w:rPr>
            </w:pPr>
          </w:p>
        </w:tc>
      </w:tr>
      <w:tr w:rsidR="00554FE1" w:rsidRPr="0018313D" w14:paraId="1275A17C" w14:textId="77777777" w:rsidTr="00554FE1">
        <w:tblPrEx>
          <w:jc w:val="left"/>
        </w:tblPrEx>
        <w:trPr>
          <w:trHeight w:val="261"/>
        </w:trPr>
        <w:tc>
          <w:tcPr>
            <w:tcW w:w="578" w:type="dxa"/>
            <w:noWrap/>
            <w:vAlign w:val="center"/>
          </w:tcPr>
          <w:p w14:paraId="7DCB2E11"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904</w:t>
            </w:r>
          </w:p>
        </w:tc>
        <w:tc>
          <w:tcPr>
            <w:tcW w:w="4940" w:type="dxa"/>
            <w:vAlign w:val="bottom"/>
          </w:tcPr>
          <w:p w14:paraId="76B32AC6" w14:textId="77777777" w:rsidR="00554FE1" w:rsidRDefault="00554FE1" w:rsidP="004910B0">
            <w:pPr>
              <w:spacing w:line="276" w:lineRule="auto"/>
              <w:rPr>
                <w:rFonts w:ascii="Arial Narrow" w:hAnsi="Arial Narrow" w:cs="Arial"/>
                <w:lang w:eastAsia="en-US"/>
              </w:rPr>
            </w:pPr>
            <w:r>
              <w:rPr>
                <w:rFonts w:ascii="Arial Narrow" w:hAnsi="Arial Narrow" w:cs="Arial"/>
                <w:lang w:eastAsia="en-US"/>
              </w:rPr>
              <w:t>Réglettes de 1,20</w:t>
            </w:r>
          </w:p>
        </w:tc>
        <w:tc>
          <w:tcPr>
            <w:tcW w:w="998" w:type="dxa"/>
            <w:noWrap/>
            <w:vAlign w:val="center"/>
          </w:tcPr>
          <w:p w14:paraId="527CDDA6"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U</w:t>
            </w:r>
          </w:p>
        </w:tc>
        <w:tc>
          <w:tcPr>
            <w:tcW w:w="1276" w:type="dxa"/>
            <w:noWrap/>
            <w:vAlign w:val="center"/>
          </w:tcPr>
          <w:p w14:paraId="1B4FFC8D" w14:textId="099B389C" w:rsidR="00554FE1" w:rsidRDefault="00C2422D" w:rsidP="004910B0">
            <w:pPr>
              <w:spacing w:line="276" w:lineRule="auto"/>
              <w:jc w:val="center"/>
              <w:rPr>
                <w:rFonts w:ascii="Arial Narrow" w:hAnsi="Arial Narrow" w:cs="Arial"/>
                <w:lang w:eastAsia="en-US"/>
              </w:rPr>
            </w:pPr>
            <w:r>
              <w:rPr>
                <w:rFonts w:ascii="Arial Narrow" w:hAnsi="Arial Narrow" w:cs="Arial"/>
                <w:lang w:eastAsia="en-US"/>
              </w:rPr>
              <w:t>12</w:t>
            </w:r>
          </w:p>
        </w:tc>
        <w:tc>
          <w:tcPr>
            <w:tcW w:w="1134" w:type="dxa"/>
            <w:noWrap/>
            <w:vAlign w:val="center"/>
          </w:tcPr>
          <w:p w14:paraId="66987F7E"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035FEF8D" w14:textId="77777777" w:rsidR="00554FE1" w:rsidRPr="0018313D" w:rsidRDefault="00554FE1" w:rsidP="004910B0">
            <w:pPr>
              <w:spacing w:line="276" w:lineRule="auto"/>
              <w:rPr>
                <w:rFonts w:ascii="Arial Narrow" w:hAnsi="Arial Narrow" w:cs="Arial"/>
                <w:lang w:eastAsia="en-US"/>
              </w:rPr>
            </w:pPr>
          </w:p>
        </w:tc>
      </w:tr>
      <w:tr w:rsidR="00554FE1" w:rsidRPr="0018313D" w14:paraId="5AC4FB57" w14:textId="77777777" w:rsidTr="00554FE1">
        <w:tblPrEx>
          <w:jc w:val="left"/>
        </w:tblPrEx>
        <w:trPr>
          <w:trHeight w:val="261"/>
        </w:trPr>
        <w:tc>
          <w:tcPr>
            <w:tcW w:w="578" w:type="dxa"/>
            <w:noWrap/>
            <w:vAlign w:val="center"/>
          </w:tcPr>
          <w:p w14:paraId="45C0BA6F"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905</w:t>
            </w:r>
          </w:p>
        </w:tc>
        <w:tc>
          <w:tcPr>
            <w:tcW w:w="4940" w:type="dxa"/>
            <w:vAlign w:val="bottom"/>
          </w:tcPr>
          <w:p w14:paraId="0DBD0A7F" w14:textId="77777777" w:rsidR="00554FE1" w:rsidRDefault="00554FE1" w:rsidP="004910B0">
            <w:pPr>
              <w:spacing w:line="276" w:lineRule="auto"/>
              <w:rPr>
                <w:rFonts w:ascii="Arial Narrow" w:hAnsi="Arial Narrow" w:cs="Arial"/>
                <w:lang w:eastAsia="en-US"/>
              </w:rPr>
            </w:pPr>
            <w:r>
              <w:rPr>
                <w:rFonts w:ascii="Arial Narrow" w:hAnsi="Arial Narrow" w:cs="Arial"/>
                <w:lang w:eastAsia="en-US"/>
              </w:rPr>
              <w:t>Hublots ronds</w:t>
            </w:r>
          </w:p>
        </w:tc>
        <w:tc>
          <w:tcPr>
            <w:tcW w:w="998" w:type="dxa"/>
            <w:noWrap/>
            <w:vAlign w:val="center"/>
          </w:tcPr>
          <w:p w14:paraId="28485945"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U</w:t>
            </w:r>
          </w:p>
        </w:tc>
        <w:tc>
          <w:tcPr>
            <w:tcW w:w="1276" w:type="dxa"/>
            <w:noWrap/>
            <w:vAlign w:val="center"/>
          </w:tcPr>
          <w:p w14:paraId="7A956934"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2</w:t>
            </w:r>
          </w:p>
        </w:tc>
        <w:tc>
          <w:tcPr>
            <w:tcW w:w="1134" w:type="dxa"/>
            <w:noWrap/>
            <w:vAlign w:val="center"/>
          </w:tcPr>
          <w:p w14:paraId="50F1F87C"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6DD68BFB" w14:textId="77777777" w:rsidR="00554FE1" w:rsidRPr="0018313D" w:rsidRDefault="00554FE1" w:rsidP="004910B0">
            <w:pPr>
              <w:spacing w:line="276" w:lineRule="auto"/>
              <w:rPr>
                <w:rFonts w:ascii="Arial Narrow" w:hAnsi="Arial Narrow" w:cs="Arial"/>
                <w:lang w:eastAsia="en-US"/>
              </w:rPr>
            </w:pPr>
          </w:p>
        </w:tc>
      </w:tr>
      <w:tr w:rsidR="00554FE1" w:rsidRPr="0018313D" w14:paraId="5486ABBF" w14:textId="77777777" w:rsidTr="00554FE1">
        <w:tblPrEx>
          <w:jc w:val="left"/>
        </w:tblPrEx>
        <w:trPr>
          <w:trHeight w:val="261"/>
        </w:trPr>
        <w:tc>
          <w:tcPr>
            <w:tcW w:w="578" w:type="dxa"/>
            <w:noWrap/>
            <w:vAlign w:val="center"/>
          </w:tcPr>
          <w:p w14:paraId="51EB2CD2"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906</w:t>
            </w:r>
          </w:p>
        </w:tc>
        <w:tc>
          <w:tcPr>
            <w:tcW w:w="4940" w:type="dxa"/>
            <w:vAlign w:val="bottom"/>
          </w:tcPr>
          <w:p w14:paraId="46234390" w14:textId="77777777" w:rsidR="00554FE1" w:rsidRDefault="00554FE1" w:rsidP="004910B0">
            <w:pPr>
              <w:spacing w:line="276" w:lineRule="auto"/>
              <w:rPr>
                <w:rFonts w:ascii="Arial Narrow" w:hAnsi="Arial Narrow" w:cs="Arial"/>
                <w:lang w:eastAsia="en-US"/>
              </w:rPr>
            </w:pPr>
            <w:r>
              <w:rPr>
                <w:rFonts w:ascii="Arial Narrow" w:hAnsi="Arial Narrow" w:cs="Arial"/>
                <w:lang w:eastAsia="en-US"/>
              </w:rPr>
              <w:t xml:space="preserve">Interrupteur et prise de courant encastrés </w:t>
            </w:r>
          </w:p>
        </w:tc>
        <w:tc>
          <w:tcPr>
            <w:tcW w:w="998" w:type="dxa"/>
            <w:noWrap/>
            <w:vAlign w:val="center"/>
          </w:tcPr>
          <w:p w14:paraId="51E3CBE5"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U</w:t>
            </w:r>
          </w:p>
        </w:tc>
        <w:tc>
          <w:tcPr>
            <w:tcW w:w="1276" w:type="dxa"/>
            <w:noWrap/>
            <w:vAlign w:val="center"/>
          </w:tcPr>
          <w:p w14:paraId="2B11EF34"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8</w:t>
            </w:r>
          </w:p>
        </w:tc>
        <w:tc>
          <w:tcPr>
            <w:tcW w:w="1134" w:type="dxa"/>
            <w:noWrap/>
            <w:vAlign w:val="center"/>
          </w:tcPr>
          <w:p w14:paraId="6A125DA7"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5D9FBF9C" w14:textId="77777777" w:rsidR="00554FE1" w:rsidRPr="0018313D" w:rsidRDefault="00554FE1" w:rsidP="004910B0">
            <w:pPr>
              <w:spacing w:line="276" w:lineRule="auto"/>
              <w:rPr>
                <w:rFonts w:ascii="Arial Narrow" w:hAnsi="Arial Narrow" w:cs="Arial"/>
                <w:lang w:eastAsia="en-US"/>
              </w:rPr>
            </w:pPr>
          </w:p>
        </w:tc>
      </w:tr>
      <w:tr w:rsidR="00554FE1" w:rsidRPr="0018313D" w14:paraId="042CB9DA" w14:textId="77777777" w:rsidTr="00554FE1">
        <w:tblPrEx>
          <w:jc w:val="left"/>
        </w:tblPrEx>
        <w:trPr>
          <w:trHeight w:val="261"/>
        </w:trPr>
        <w:tc>
          <w:tcPr>
            <w:tcW w:w="578" w:type="dxa"/>
            <w:noWrap/>
            <w:vAlign w:val="center"/>
          </w:tcPr>
          <w:p w14:paraId="4D77A3B0"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907</w:t>
            </w:r>
          </w:p>
        </w:tc>
        <w:tc>
          <w:tcPr>
            <w:tcW w:w="4940" w:type="dxa"/>
            <w:vAlign w:val="bottom"/>
          </w:tcPr>
          <w:p w14:paraId="01CF86F6" w14:textId="77777777" w:rsidR="00554FE1" w:rsidRDefault="00554FE1" w:rsidP="004910B0">
            <w:pPr>
              <w:spacing w:line="276" w:lineRule="auto"/>
              <w:rPr>
                <w:rFonts w:ascii="Arial Narrow" w:hAnsi="Arial Narrow" w:cs="Arial"/>
                <w:lang w:eastAsia="en-US"/>
              </w:rPr>
            </w:pPr>
            <w:r>
              <w:rPr>
                <w:rFonts w:ascii="Arial Narrow" w:hAnsi="Arial Narrow" w:cs="Arial"/>
                <w:lang w:eastAsia="en-US"/>
              </w:rPr>
              <w:t>Attaches, dominos, boitiers, boîtes de dérivation</w:t>
            </w:r>
          </w:p>
        </w:tc>
        <w:tc>
          <w:tcPr>
            <w:tcW w:w="998" w:type="dxa"/>
            <w:noWrap/>
            <w:vAlign w:val="center"/>
          </w:tcPr>
          <w:p w14:paraId="11792DB0"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 xml:space="preserve">Ens. </w:t>
            </w:r>
          </w:p>
        </w:tc>
        <w:tc>
          <w:tcPr>
            <w:tcW w:w="1276" w:type="dxa"/>
            <w:noWrap/>
            <w:vAlign w:val="center"/>
          </w:tcPr>
          <w:p w14:paraId="70DA73C2"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1</w:t>
            </w:r>
          </w:p>
        </w:tc>
        <w:tc>
          <w:tcPr>
            <w:tcW w:w="1134" w:type="dxa"/>
            <w:noWrap/>
            <w:vAlign w:val="center"/>
          </w:tcPr>
          <w:p w14:paraId="0797BA83"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62DAEFC1" w14:textId="77777777" w:rsidR="00554FE1" w:rsidRPr="0018313D" w:rsidRDefault="00554FE1" w:rsidP="004910B0">
            <w:pPr>
              <w:spacing w:line="276" w:lineRule="auto"/>
              <w:rPr>
                <w:rFonts w:ascii="Arial Narrow" w:hAnsi="Arial Narrow" w:cs="Arial"/>
                <w:lang w:eastAsia="en-US"/>
              </w:rPr>
            </w:pPr>
          </w:p>
        </w:tc>
      </w:tr>
      <w:tr w:rsidR="00554FE1" w:rsidRPr="0018313D" w14:paraId="173A6273" w14:textId="77777777" w:rsidTr="00554FE1">
        <w:tblPrEx>
          <w:jc w:val="left"/>
        </w:tblPrEx>
        <w:trPr>
          <w:trHeight w:val="261"/>
        </w:trPr>
        <w:tc>
          <w:tcPr>
            <w:tcW w:w="578" w:type="dxa"/>
            <w:noWrap/>
            <w:vAlign w:val="bottom"/>
            <w:hideMark/>
          </w:tcPr>
          <w:p w14:paraId="42E2818A" w14:textId="77777777" w:rsidR="00554FE1" w:rsidRPr="0018313D" w:rsidRDefault="00554FE1" w:rsidP="004910B0">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4940" w:type="dxa"/>
            <w:vAlign w:val="center"/>
            <w:hideMark/>
          </w:tcPr>
          <w:p w14:paraId="06905E75" w14:textId="77777777" w:rsidR="00554FE1" w:rsidRPr="0018313D" w:rsidRDefault="00554FE1" w:rsidP="004910B0">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9</w:t>
            </w:r>
            <w:r w:rsidRPr="0018313D">
              <w:rPr>
                <w:rFonts w:ascii="Arial Narrow" w:hAnsi="Arial Narrow" w:cs="Arial"/>
                <w:b/>
                <w:bCs/>
                <w:lang w:eastAsia="en-US"/>
              </w:rPr>
              <w:t>00</w:t>
            </w:r>
          </w:p>
        </w:tc>
        <w:tc>
          <w:tcPr>
            <w:tcW w:w="998" w:type="dxa"/>
            <w:noWrap/>
            <w:vAlign w:val="center"/>
            <w:hideMark/>
          </w:tcPr>
          <w:p w14:paraId="6B846161"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5098ACE4"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0C2D7AFA"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47D37B9F"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301A9F34" w14:textId="77777777" w:rsidTr="00554FE1">
        <w:tblPrEx>
          <w:jc w:val="left"/>
        </w:tblPrEx>
        <w:trPr>
          <w:trHeight w:val="261"/>
        </w:trPr>
        <w:tc>
          <w:tcPr>
            <w:tcW w:w="5518" w:type="dxa"/>
            <w:gridSpan w:val="2"/>
            <w:noWrap/>
            <w:vAlign w:val="bottom"/>
            <w:hideMark/>
          </w:tcPr>
          <w:p w14:paraId="35DF8788" w14:textId="43A35A93" w:rsidR="00554FE1" w:rsidRPr="0018313D" w:rsidRDefault="00554FE1" w:rsidP="004910B0">
            <w:pPr>
              <w:spacing w:line="276" w:lineRule="auto"/>
              <w:rPr>
                <w:rFonts w:ascii="Arial Narrow" w:hAnsi="Arial Narrow" w:cs="Arial"/>
                <w:b/>
                <w:bCs/>
                <w:lang w:eastAsia="en-US"/>
              </w:rPr>
            </w:pPr>
            <w:r>
              <w:rPr>
                <w:rFonts w:ascii="Arial Narrow" w:hAnsi="Arial Narrow" w:cs="Arial"/>
                <w:b/>
                <w:bCs/>
                <w:lang w:eastAsia="en-US"/>
              </w:rPr>
              <w:t>Lo</w:t>
            </w:r>
            <w:r w:rsidR="00AB1EA5">
              <w:rPr>
                <w:rFonts w:ascii="Arial Narrow" w:hAnsi="Arial Narrow" w:cs="Arial"/>
                <w:b/>
                <w:bCs/>
                <w:lang w:eastAsia="en-US"/>
              </w:rPr>
              <w:t>t  1000 : PEINTURE</w:t>
            </w:r>
          </w:p>
        </w:tc>
        <w:tc>
          <w:tcPr>
            <w:tcW w:w="998" w:type="dxa"/>
            <w:noWrap/>
            <w:vAlign w:val="center"/>
            <w:hideMark/>
          </w:tcPr>
          <w:p w14:paraId="5B5F3742"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6ED7CA6C"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677D7D34"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54392A5A"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69F39ED4" w14:textId="77777777" w:rsidTr="00554FE1">
        <w:tblPrEx>
          <w:jc w:val="left"/>
        </w:tblPrEx>
        <w:trPr>
          <w:trHeight w:val="261"/>
        </w:trPr>
        <w:tc>
          <w:tcPr>
            <w:tcW w:w="578" w:type="dxa"/>
            <w:noWrap/>
            <w:vAlign w:val="center"/>
            <w:hideMark/>
          </w:tcPr>
          <w:p w14:paraId="4F2415CD"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10</w:t>
            </w:r>
            <w:r w:rsidRPr="0018313D">
              <w:rPr>
                <w:rFonts w:ascii="Arial Narrow" w:hAnsi="Arial Narrow" w:cs="Arial"/>
                <w:lang w:eastAsia="en-US"/>
              </w:rPr>
              <w:t>01</w:t>
            </w:r>
          </w:p>
        </w:tc>
        <w:tc>
          <w:tcPr>
            <w:tcW w:w="4940" w:type="dxa"/>
            <w:vAlign w:val="bottom"/>
            <w:hideMark/>
          </w:tcPr>
          <w:p w14:paraId="36652E98" w14:textId="77777777" w:rsidR="00554FE1" w:rsidRPr="0018313D" w:rsidRDefault="00554FE1" w:rsidP="004910B0">
            <w:pPr>
              <w:spacing w:line="276" w:lineRule="auto"/>
              <w:rPr>
                <w:rFonts w:ascii="Arial Narrow" w:hAnsi="Arial Narrow" w:cs="Arial"/>
                <w:lang w:eastAsia="en-US"/>
              </w:rPr>
            </w:pPr>
            <w:r>
              <w:rPr>
                <w:rFonts w:ascii="Arial Narrow" w:hAnsi="Arial Narrow" w:cs="Arial"/>
                <w:lang w:eastAsia="en-US"/>
              </w:rPr>
              <w:t>Plafond</w:t>
            </w:r>
          </w:p>
        </w:tc>
        <w:tc>
          <w:tcPr>
            <w:tcW w:w="998" w:type="dxa"/>
            <w:noWrap/>
            <w:vAlign w:val="center"/>
            <w:hideMark/>
          </w:tcPr>
          <w:p w14:paraId="62B93DE1"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m²</w:t>
            </w:r>
          </w:p>
        </w:tc>
        <w:tc>
          <w:tcPr>
            <w:tcW w:w="1276" w:type="dxa"/>
            <w:noWrap/>
            <w:vAlign w:val="center"/>
            <w:hideMark/>
          </w:tcPr>
          <w:p w14:paraId="7787D792" w14:textId="1BD2E3EA" w:rsidR="00554FE1" w:rsidRPr="0018313D" w:rsidRDefault="00C2422D" w:rsidP="004910B0">
            <w:pPr>
              <w:spacing w:line="276" w:lineRule="auto"/>
              <w:jc w:val="center"/>
              <w:rPr>
                <w:rFonts w:ascii="Arial Narrow" w:hAnsi="Arial Narrow" w:cs="Arial"/>
                <w:lang w:eastAsia="en-US"/>
              </w:rPr>
            </w:pPr>
            <w:r>
              <w:rPr>
                <w:rFonts w:ascii="Arial Narrow" w:hAnsi="Arial Narrow" w:cs="Arial"/>
                <w:lang w:eastAsia="en-US"/>
              </w:rPr>
              <w:t>220</w:t>
            </w:r>
          </w:p>
        </w:tc>
        <w:tc>
          <w:tcPr>
            <w:tcW w:w="1134" w:type="dxa"/>
            <w:noWrap/>
            <w:vAlign w:val="center"/>
            <w:hideMark/>
          </w:tcPr>
          <w:p w14:paraId="3165FF64"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310362D7"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2845C0B7" w14:textId="77777777" w:rsidTr="00554FE1">
        <w:tblPrEx>
          <w:jc w:val="left"/>
        </w:tblPrEx>
        <w:trPr>
          <w:trHeight w:val="261"/>
        </w:trPr>
        <w:tc>
          <w:tcPr>
            <w:tcW w:w="578" w:type="dxa"/>
            <w:noWrap/>
            <w:vAlign w:val="center"/>
            <w:hideMark/>
          </w:tcPr>
          <w:p w14:paraId="42212B38"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10</w:t>
            </w:r>
            <w:r w:rsidRPr="0018313D">
              <w:rPr>
                <w:rFonts w:ascii="Arial Narrow" w:hAnsi="Arial Narrow" w:cs="Arial"/>
                <w:lang w:eastAsia="en-US"/>
              </w:rPr>
              <w:t>02</w:t>
            </w:r>
          </w:p>
        </w:tc>
        <w:tc>
          <w:tcPr>
            <w:tcW w:w="4940" w:type="dxa"/>
            <w:vAlign w:val="bottom"/>
            <w:hideMark/>
          </w:tcPr>
          <w:p w14:paraId="0D83D505" w14:textId="77777777" w:rsidR="00554FE1" w:rsidRPr="0018313D" w:rsidRDefault="00554FE1" w:rsidP="004910B0">
            <w:pPr>
              <w:spacing w:line="276" w:lineRule="auto"/>
              <w:rPr>
                <w:rFonts w:ascii="Arial Narrow" w:hAnsi="Arial Narrow" w:cs="Arial"/>
                <w:lang w:eastAsia="en-US"/>
              </w:rPr>
            </w:pPr>
            <w:r>
              <w:rPr>
                <w:rFonts w:ascii="Arial Narrow" w:hAnsi="Arial Narrow" w:cs="Arial"/>
                <w:lang w:eastAsia="en-US"/>
              </w:rPr>
              <w:t>Murs ex</w:t>
            </w:r>
            <w:r w:rsidRPr="00165C5F">
              <w:rPr>
                <w:rFonts w:ascii="Arial Narrow" w:hAnsi="Arial Narrow" w:cs="Arial"/>
                <w:lang w:eastAsia="en-US"/>
              </w:rPr>
              <w:t>térieurs</w:t>
            </w:r>
          </w:p>
        </w:tc>
        <w:tc>
          <w:tcPr>
            <w:tcW w:w="998" w:type="dxa"/>
            <w:noWrap/>
            <w:vAlign w:val="center"/>
            <w:hideMark/>
          </w:tcPr>
          <w:p w14:paraId="158FD3D8"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m²</w:t>
            </w:r>
          </w:p>
        </w:tc>
        <w:tc>
          <w:tcPr>
            <w:tcW w:w="1276" w:type="dxa"/>
            <w:noWrap/>
            <w:vAlign w:val="center"/>
            <w:hideMark/>
          </w:tcPr>
          <w:p w14:paraId="49BED3B2" w14:textId="1EF7E40F" w:rsidR="00554FE1" w:rsidRPr="0018313D" w:rsidRDefault="00C2422D" w:rsidP="004910B0">
            <w:pPr>
              <w:spacing w:line="276" w:lineRule="auto"/>
              <w:jc w:val="center"/>
              <w:rPr>
                <w:rFonts w:ascii="Arial Narrow" w:hAnsi="Arial Narrow" w:cs="Arial"/>
                <w:lang w:eastAsia="en-US"/>
              </w:rPr>
            </w:pPr>
            <w:r>
              <w:rPr>
                <w:rFonts w:ascii="Arial Narrow" w:hAnsi="Arial Narrow" w:cs="Arial"/>
                <w:lang w:eastAsia="en-US"/>
              </w:rPr>
              <w:t>164,8</w:t>
            </w:r>
          </w:p>
        </w:tc>
        <w:tc>
          <w:tcPr>
            <w:tcW w:w="1134" w:type="dxa"/>
            <w:noWrap/>
            <w:vAlign w:val="center"/>
            <w:hideMark/>
          </w:tcPr>
          <w:p w14:paraId="38CC1F6B"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09DE17DA"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1DB5FB4A" w14:textId="77777777" w:rsidTr="00554FE1">
        <w:tblPrEx>
          <w:jc w:val="left"/>
        </w:tblPrEx>
        <w:trPr>
          <w:trHeight w:val="261"/>
        </w:trPr>
        <w:tc>
          <w:tcPr>
            <w:tcW w:w="578" w:type="dxa"/>
            <w:noWrap/>
            <w:vAlign w:val="center"/>
          </w:tcPr>
          <w:p w14:paraId="16FF0101"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1003</w:t>
            </w:r>
          </w:p>
        </w:tc>
        <w:tc>
          <w:tcPr>
            <w:tcW w:w="4940" w:type="dxa"/>
            <w:vAlign w:val="bottom"/>
          </w:tcPr>
          <w:p w14:paraId="4FD632A4" w14:textId="77777777" w:rsidR="00554FE1" w:rsidRDefault="00554FE1" w:rsidP="004910B0">
            <w:pPr>
              <w:spacing w:line="276" w:lineRule="auto"/>
              <w:rPr>
                <w:rFonts w:ascii="Arial Narrow" w:hAnsi="Arial Narrow" w:cs="Arial"/>
                <w:lang w:eastAsia="en-US"/>
              </w:rPr>
            </w:pPr>
            <w:r>
              <w:rPr>
                <w:rFonts w:ascii="Arial Narrow" w:hAnsi="Arial Narrow" w:cs="Arial"/>
                <w:lang w:eastAsia="en-US"/>
              </w:rPr>
              <w:t>Murs in</w:t>
            </w:r>
            <w:r w:rsidRPr="00165C5F">
              <w:rPr>
                <w:rFonts w:ascii="Arial Narrow" w:hAnsi="Arial Narrow" w:cs="Arial"/>
                <w:lang w:eastAsia="en-US"/>
              </w:rPr>
              <w:t>térieurs</w:t>
            </w:r>
          </w:p>
        </w:tc>
        <w:tc>
          <w:tcPr>
            <w:tcW w:w="998" w:type="dxa"/>
            <w:noWrap/>
            <w:vAlign w:val="center"/>
          </w:tcPr>
          <w:p w14:paraId="6761AF04"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m²</w:t>
            </w:r>
          </w:p>
        </w:tc>
        <w:tc>
          <w:tcPr>
            <w:tcW w:w="1276" w:type="dxa"/>
            <w:noWrap/>
            <w:vAlign w:val="center"/>
          </w:tcPr>
          <w:p w14:paraId="29842CCF" w14:textId="4E13F289" w:rsidR="00554FE1" w:rsidRDefault="00C2422D" w:rsidP="004910B0">
            <w:pPr>
              <w:spacing w:line="276" w:lineRule="auto"/>
              <w:jc w:val="center"/>
              <w:rPr>
                <w:rFonts w:ascii="Arial Narrow" w:hAnsi="Arial Narrow" w:cs="Arial"/>
                <w:lang w:eastAsia="en-US"/>
              </w:rPr>
            </w:pPr>
            <w:r>
              <w:rPr>
                <w:rFonts w:ascii="Arial Narrow" w:hAnsi="Arial Narrow" w:cs="Arial"/>
                <w:lang w:eastAsia="en-US"/>
              </w:rPr>
              <w:t>156,2</w:t>
            </w:r>
          </w:p>
        </w:tc>
        <w:tc>
          <w:tcPr>
            <w:tcW w:w="1134" w:type="dxa"/>
            <w:noWrap/>
            <w:vAlign w:val="center"/>
          </w:tcPr>
          <w:p w14:paraId="4EB7BA72"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7978788F" w14:textId="77777777" w:rsidR="00554FE1" w:rsidRPr="0018313D" w:rsidRDefault="00554FE1" w:rsidP="004910B0">
            <w:pPr>
              <w:spacing w:line="276" w:lineRule="auto"/>
              <w:rPr>
                <w:rFonts w:ascii="Arial Narrow" w:hAnsi="Arial Narrow" w:cs="Arial"/>
                <w:lang w:eastAsia="en-US"/>
              </w:rPr>
            </w:pPr>
          </w:p>
        </w:tc>
      </w:tr>
      <w:tr w:rsidR="00554FE1" w:rsidRPr="0018313D" w14:paraId="3DD99644" w14:textId="77777777" w:rsidTr="00554FE1">
        <w:tblPrEx>
          <w:jc w:val="left"/>
        </w:tblPrEx>
        <w:trPr>
          <w:trHeight w:val="261"/>
        </w:trPr>
        <w:tc>
          <w:tcPr>
            <w:tcW w:w="578" w:type="dxa"/>
            <w:noWrap/>
            <w:vAlign w:val="center"/>
          </w:tcPr>
          <w:p w14:paraId="69760ABD"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1004</w:t>
            </w:r>
          </w:p>
        </w:tc>
        <w:tc>
          <w:tcPr>
            <w:tcW w:w="4940" w:type="dxa"/>
            <w:vAlign w:val="bottom"/>
          </w:tcPr>
          <w:p w14:paraId="7086F216" w14:textId="77777777" w:rsidR="00554FE1" w:rsidRDefault="00554FE1" w:rsidP="004910B0">
            <w:pPr>
              <w:spacing w:line="276" w:lineRule="auto"/>
              <w:rPr>
                <w:rFonts w:ascii="Arial Narrow" w:hAnsi="Arial Narrow" w:cs="Arial"/>
                <w:lang w:eastAsia="en-US"/>
              </w:rPr>
            </w:pPr>
            <w:r w:rsidRPr="00165C5F">
              <w:rPr>
                <w:rFonts w:ascii="Arial Narrow" w:hAnsi="Arial Narrow" w:cs="Arial"/>
                <w:lang w:eastAsia="en-US"/>
              </w:rPr>
              <w:t>Menuiseries bois</w:t>
            </w:r>
            <w:r>
              <w:rPr>
                <w:rFonts w:ascii="Arial Narrow" w:hAnsi="Arial Narrow" w:cs="Arial"/>
                <w:lang w:eastAsia="en-US"/>
              </w:rPr>
              <w:t xml:space="preserve"> et métallique</w:t>
            </w:r>
          </w:p>
        </w:tc>
        <w:tc>
          <w:tcPr>
            <w:tcW w:w="998" w:type="dxa"/>
            <w:noWrap/>
            <w:vAlign w:val="center"/>
          </w:tcPr>
          <w:p w14:paraId="040238BF"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m²</w:t>
            </w:r>
          </w:p>
        </w:tc>
        <w:tc>
          <w:tcPr>
            <w:tcW w:w="1276" w:type="dxa"/>
            <w:noWrap/>
            <w:vAlign w:val="center"/>
          </w:tcPr>
          <w:p w14:paraId="6447A983" w14:textId="77777777" w:rsidR="00554FE1" w:rsidRDefault="00554FE1" w:rsidP="004910B0">
            <w:pPr>
              <w:spacing w:line="276" w:lineRule="auto"/>
              <w:jc w:val="center"/>
              <w:rPr>
                <w:rFonts w:ascii="Arial Narrow" w:hAnsi="Arial Narrow" w:cs="Arial"/>
                <w:lang w:eastAsia="en-US"/>
              </w:rPr>
            </w:pPr>
            <w:r>
              <w:rPr>
                <w:rFonts w:ascii="Arial Narrow" w:hAnsi="Arial Narrow" w:cs="Arial"/>
                <w:lang w:eastAsia="en-US"/>
              </w:rPr>
              <w:t>45</w:t>
            </w:r>
          </w:p>
        </w:tc>
        <w:tc>
          <w:tcPr>
            <w:tcW w:w="1134" w:type="dxa"/>
            <w:noWrap/>
            <w:vAlign w:val="center"/>
          </w:tcPr>
          <w:p w14:paraId="2C3EF449"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062E6B5E" w14:textId="77777777" w:rsidR="00554FE1" w:rsidRPr="0018313D" w:rsidRDefault="00554FE1" w:rsidP="004910B0">
            <w:pPr>
              <w:spacing w:line="276" w:lineRule="auto"/>
              <w:rPr>
                <w:rFonts w:ascii="Arial Narrow" w:hAnsi="Arial Narrow" w:cs="Arial"/>
                <w:lang w:eastAsia="en-US"/>
              </w:rPr>
            </w:pPr>
          </w:p>
        </w:tc>
      </w:tr>
      <w:tr w:rsidR="00554FE1" w:rsidRPr="0018313D" w14:paraId="23669E77" w14:textId="77777777" w:rsidTr="00554FE1">
        <w:tblPrEx>
          <w:jc w:val="left"/>
        </w:tblPrEx>
        <w:trPr>
          <w:trHeight w:val="261"/>
        </w:trPr>
        <w:tc>
          <w:tcPr>
            <w:tcW w:w="578" w:type="dxa"/>
            <w:noWrap/>
            <w:vAlign w:val="bottom"/>
            <w:hideMark/>
          </w:tcPr>
          <w:p w14:paraId="5F66937B" w14:textId="77777777" w:rsidR="00554FE1" w:rsidRPr="0018313D" w:rsidRDefault="00554FE1" w:rsidP="004910B0">
            <w:pPr>
              <w:spacing w:line="276" w:lineRule="auto"/>
              <w:jc w:val="center"/>
              <w:rPr>
                <w:rFonts w:ascii="Arial Narrow" w:hAnsi="Arial Narrow" w:cs="Arial"/>
                <w:b/>
                <w:bCs/>
                <w:lang w:eastAsia="en-US"/>
              </w:rPr>
            </w:pPr>
            <w:r w:rsidRPr="0018313D">
              <w:rPr>
                <w:rFonts w:ascii="Arial Narrow" w:hAnsi="Arial Narrow" w:cs="Arial"/>
                <w:b/>
                <w:bCs/>
                <w:lang w:eastAsia="en-US"/>
              </w:rPr>
              <w:t> </w:t>
            </w:r>
          </w:p>
        </w:tc>
        <w:tc>
          <w:tcPr>
            <w:tcW w:w="4940" w:type="dxa"/>
            <w:vAlign w:val="center"/>
            <w:hideMark/>
          </w:tcPr>
          <w:p w14:paraId="7D34BB48" w14:textId="77777777" w:rsidR="00554FE1" w:rsidRPr="0018313D" w:rsidRDefault="00554FE1" w:rsidP="004910B0">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LOT </w:t>
            </w:r>
            <w:r>
              <w:rPr>
                <w:rFonts w:ascii="Arial Narrow" w:hAnsi="Arial Narrow" w:cs="Arial"/>
                <w:b/>
                <w:bCs/>
                <w:lang w:eastAsia="en-US"/>
              </w:rPr>
              <w:t>10</w:t>
            </w:r>
            <w:r w:rsidRPr="0018313D">
              <w:rPr>
                <w:rFonts w:ascii="Arial Narrow" w:hAnsi="Arial Narrow" w:cs="Arial"/>
                <w:b/>
                <w:bCs/>
                <w:lang w:eastAsia="en-US"/>
              </w:rPr>
              <w:t>00</w:t>
            </w:r>
          </w:p>
        </w:tc>
        <w:tc>
          <w:tcPr>
            <w:tcW w:w="998" w:type="dxa"/>
            <w:noWrap/>
            <w:vAlign w:val="center"/>
            <w:hideMark/>
          </w:tcPr>
          <w:p w14:paraId="6B01C50C"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3DF13BFF"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6A9768FF"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4DA3E3CA" w14:textId="77777777" w:rsidR="00554FE1" w:rsidRPr="0018313D" w:rsidRDefault="00554FE1" w:rsidP="004910B0">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554FE1" w:rsidRPr="0018313D" w14:paraId="31FA6896" w14:textId="77777777" w:rsidTr="00554FE1">
        <w:tblPrEx>
          <w:jc w:val="left"/>
        </w:tblPrEx>
        <w:trPr>
          <w:trHeight w:val="261"/>
        </w:trPr>
        <w:tc>
          <w:tcPr>
            <w:tcW w:w="5518" w:type="dxa"/>
            <w:gridSpan w:val="2"/>
            <w:noWrap/>
            <w:vAlign w:val="bottom"/>
            <w:hideMark/>
          </w:tcPr>
          <w:p w14:paraId="32DA0C27" w14:textId="77777777" w:rsidR="00554FE1" w:rsidRPr="0018313D" w:rsidRDefault="00554FE1" w:rsidP="004910B0">
            <w:pPr>
              <w:spacing w:line="276" w:lineRule="auto"/>
              <w:rPr>
                <w:rFonts w:ascii="Arial Narrow" w:hAnsi="Arial Narrow" w:cs="Arial"/>
                <w:b/>
                <w:bCs/>
                <w:lang w:eastAsia="en-US"/>
              </w:rPr>
            </w:pPr>
            <w:r>
              <w:rPr>
                <w:rFonts w:ascii="Arial Narrow" w:hAnsi="Arial Narrow" w:cs="Arial"/>
                <w:b/>
                <w:bCs/>
                <w:lang w:eastAsia="en-US"/>
              </w:rPr>
              <w:t xml:space="preserve"> Lot  1100 VRD</w:t>
            </w:r>
          </w:p>
        </w:tc>
        <w:tc>
          <w:tcPr>
            <w:tcW w:w="998" w:type="dxa"/>
            <w:noWrap/>
            <w:vAlign w:val="center"/>
            <w:hideMark/>
          </w:tcPr>
          <w:p w14:paraId="72111499" w14:textId="77777777" w:rsidR="00554FE1" w:rsidRPr="0018313D" w:rsidRDefault="00554FE1" w:rsidP="004910B0">
            <w:pPr>
              <w:spacing w:line="276" w:lineRule="auto"/>
              <w:jc w:val="center"/>
              <w:rPr>
                <w:rFonts w:ascii="Arial Narrow" w:hAnsi="Arial Narrow" w:cs="Arial"/>
                <w:lang w:eastAsia="en-US"/>
              </w:rPr>
            </w:pPr>
          </w:p>
        </w:tc>
        <w:tc>
          <w:tcPr>
            <w:tcW w:w="1276" w:type="dxa"/>
            <w:noWrap/>
            <w:vAlign w:val="center"/>
            <w:hideMark/>
          </w:tcPr>
          <w:p w14:paraId="14502905"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62426CF8"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295B633A"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73024F57" w14:textId="77777777" w:rsidTr="00554FE1">
        <w:tblPrEx>
          <w:jc w:val="left"/>
        </w:tblPrEx>
        <w:trPr>
          <w:trHeight w:val="261"/>
        </w:trPr>
        <w:tc>
          <w:tcPr>
            <w:tcW w:w="578" w:type="dxa"/>
            <w:noWrap/>
            <w:vAlign w:val="center"/>
            <w:hideMark/>
          </w:tcPr>
          <w:p w14:paraId="6E8B0507"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11</w:t>
            </w:r>
            <w:r w:rsidRPr="0018313D">
              <w:rPr>
                <w:rFonts w:ascii="Arial Narrow" w:hAnsi="Arial Narrow" w:cs="Arial"/>
                <w:lang w:eastAsia="en-US"/>
              </w:rPr>
              <w:t>01</w:t>
            </w:r>
          </w:p>
        </w:tc>
        <w:tc>
          <w:tcPr>
            <w:tcW w:w="4940" w:type="dxa"/>
            <w:vAlign w:val="bottom"/>
            <w:hideMark/>
          </w:tcPr>
          <w:p w14:paraId="664CC2C5" w14:textId="77777777" w:rsidR="00554FE1" w:rsidRPr="0018313D" w:rsidRDefault="00554FE1" w:rsidP="004910B0">
            <w:pPr>
              <w:spacing w:line="276" w:lineRule="auto"/>
              <w:rPr>
                <w:rFonts w:ascii="Arial Narrow" w:hAnsi="Arial Narrow" w:cs="Arial"/>
                <w:lang w:eastAsia="en-US"/>
              </w:rPr>
            </w:pPr>
            <w:r w:rsidRPr="00165C5F">
              <w:rPr>
                <w:rFonts w:ascii="Arial Narrow" w:hAnsi="Arial Narrow" w:cs="Arial"/>
                <w:lang w:eastAsia="en-US"/>
              </w:rPr>
              <w:t>Caniveau</w:t>
            </w:r>
            <w:r>
              <w:rPr>
                <w:rFonts w:ascii="Arial Narrow" w:hAnsi="Arial Narrow" w:cs="Arial"/>
                <w:lang w:eastAsia="en-US"/>
              </w:rPr>
              <w:t xml:space="preserve"> tout autour du bâtiment </w:t>
            </w:r>
          </w:p>
        </w:tc>
        <w:tc>
          <w:tcPr>
            <w:tcW w:w="998" w:type="dxa"/>
            <w:noWrap/>
            <w:vAlign w:val="center"/>
            <w:hideMark/>
          </w:tcPr>
          <w:p w14:paraId="29D8E8B1"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ML</w:t>
            </w:r>
          </w:p>
        </w:tc>
        <w:tc>
          <w:tcPr>
            <w:tcW w:w="1276" w:type="dxa"/>
            <w:noWrap/>
            <w:vAlign w:val="center"/>
            <w:hideMark/>
          </w:tcPr>
          <w:p w14:paraId="0163A213" w14:textId="7A2DB252" w:rsidR="00554FE1" w:rsidRPr="0018313D" w:rsidRDefault="00C2422D" w:rsidP="004910B0">
            <w:pPr>
              <w:spacing w:line="276" w:lineRule="auto"/>
              <w:jc w:val="center"/>
              <w:rPr>
                <w:rFonts w:ascii="Arial Narrow" w:hAnsi="Arial Narrow" w:cs="Arial"/>
                <w:lang w:eastAsia="en-US"/>
              </w:rPr>
            </w:pPr>
            <w:r>
              <w:rPr>
                <w:rFonts w:ascii="Arial Narrow" w:hAnsi="Arial Narrow" w:cs="Arial"/>
                <w:lang w:eastAsia="en-US"/>
              </w:rPr>
              <w:t>62</w:t>
            </w:r>
          </w:p>
        </w:tc>
        <w:tc>
          <w:tcPr>
            <w:tcW w:w="1134" w:type="dxa"/>
            <w:noWrap/>
            <w:vAlign w:val="center"/>
            <w:hideMark/>
          </w:tcPr>
          <w:p w14:paraId="664D6939"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42CAA3FF"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5602E03F" w14:textId="77777777" w:rsidTr="00554FE1">
        <w:tblPrEx>
          <w:jc w:val="left"/>
        </w:tblPrEx>
        <w:trPr>
          <w:trHeight w:val="261"/>
        </w:trPr>
        <w:tc>
          <w:tcPr>
            <w:tcW w:w="578" w:type="dxa"/>
            <w:noWrap/>
            <w:vAlign w:val="center"/>
            <w:hideMark/>
          </w:tcPr>
          <w:p w14:paraId="3AAAB76A"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11</w:t>
            </w:r>
            <w:r w:rsidRPr="0018313D">
              <w:rPr>
                <w:rFonts w:ascii="Arial Narrow" w:hAnsi="Arial Narrow" w:cs="Arial"/>
                <w:lang w:eastAsia="en-US"/>
              </w:rPr>
              <w:t>02</w:t>
            </w:r>
          </w:p>
        </w:tc>
        <w:tc>
          <w:tcPr>
            <w:tcW w:w="4940" w:type="dxa"/>
            <w:vAlign w:val="bottom"/>
            <w:hideMark/>
          </w:tcPr>
          <w:p w14:paraId="424B2C42" w14:textId="77777777" w:rsidR="00554FE1" w:rsidRPr="0018313D" w:rsidRDefault="00554FE1" w:rsidP="004910B0">
            <w:pPr>
              <w:spacing w:line="276" w:lineRule="auto"/>
              <w:rPr>
                <w:rFonts w:ascii="Arial Narrow" w:hAnsi="Arial Narrow" w:cs="Arial"/>
                <w:lang w:eastAsia="en-US"/>
              </w:rPr>
            </w:pPr>
            <w:r w:rsidRPr="00165C5F">
              <w:rPr>
                <w:rFonts w:ascii="Arial Narrow" w:hAnsi="Arial Narrow" w:cs="Arial"/>
                <w:lang w:eastAsia="en-US"/>
              </w:rPr>
              <w:t>Dallage des alentours du bâtiment</w:t>
            </w:r>
          </w:p>
        </w:tc>
        <w:tc>
          <w:tcPr>
            <w:tcW w:w="998" w:type="dxa"/>
            <w:noWrap/>
            <w:vAlign w:val="center"/>
            <w:hideMark/>
          </w:tcPr>
          <w:p w14:paraId="58EDB625" w14:textId="77777777" w:rsidR="00554FE1" w:rsidRPr="0018313D" w:rsidRDefault="00554FE1" w:rsidP="004910B0">
            <w:pPr>
              <w:spacing w:line="276" w:lineRule="auto"/>
              <w:jc w:val="center"/>
              <w:rPr>
                <w:rFonts w:ascii="Arial Narrow" w:hAnsi="Arial Narrow" w:cs="Arial"/>
                <w:lang w:eastAsia="en-US"/>
              </w:rPr>
            </w:pPr>
            <w:r>
              <w:rPr>
                <w:rFonts w:ascii="Arial Narrow" w:hAnsi="Arial Narrow" w:cs="Arial"/>
                <w:lang w:eastAsia="en-US"/>
              </w:rPr>
              <w:t>m²</w:t>
            </w:r>
          </w:p>
        </w:tc>
        <w:tc>
          <w:tcPr>
            <w:tcW w:w="1276" w:type="dxa"/>
            <w:noWrap/>
            <w:vAlign w:val="center"/>
            <w:hideMark/>
          </w:tcPr>
          <w:p w14:paraId="32717EF0" w14:textId="736C78D5" w:rsidR="00554FE1" w:rsidRPr="0018313D" w:rsidRDefault="00C2422D" w:rsidP="004910B0">
            <w:pPr>
              <w:spacing w:line="276" w:lineRule="auto"/>
              <w:jc w:val="center"/>
              <w:rPr>
                <w:rFonts w:ascii="Arial Narrow" w:hAnsi="Arial Narrow" w:cs="Arial"/>
                <w:lang w:eastAsia="en-US"/>
              </w:rPr>
            </w:pPr>
            <w:r>
              <w:rPr>
                <w:rFonts w:ascii="Arial Narrow" w:hAnsi="Arial Narrow" w:cs="Arial"/>
                <w:lang w:eastAsia="en-US"/>
              </w:rPr>
              <w:t>47,3</w:t>
            </w:r>
          </w:p>
        </w:tc>
        <w:tc>
          <w:tcPr>
            <w:tcW w:w="1134" w:type="dxa"/>
            <w:noWrap/>
            <w:vAlign w:val="center"/>
            <w:hideMark/>
          </w:tcPr>
          <w:p w14:paraId="471F7A54"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1DA4CAC0" w14:textId="77777777" w:rsidR="00554FE1" w:rsidRPr="0018313D" w:rsidRDefault="00554FE1" w:rsidP="004910B0">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554FE1" w:rsidRPr="0018313D" w14:paraId="55ED5103" w14:textId="77777777" w:rsidTr="00554FE1">
        <w:tblPrEx>
          <w:jc w:val="left"/>
        </w:tblPrEx>
        <w:trPr>
          <w:trHeight w:val="261"/>
        </w:trPr>
        <w:tc>
          <w:tcPr>
            <w:tcW w:w="578" w:type="dxa"/>
            <w:noWrap/>
            <w:vAlign w:val="center"/>
            <w:hideMark/>
          </w:tcPr>
          <w:p w14:paraId="4761A914" w14:textId="77777777" w:rsidR="00554FE1" w:rsidRPr="0018313D" w:rsidRDefault="00554FE1" w:rsidP="004910B0">
            <w:pPr>
              <w:spacing w:line="276" w:lineRule="auto"/>
              <w:rPr>
                <w:rFonts w:ascii="Arial Narrow" w:hAnsi="Arial Narrow" w:cs="Arial"/>
                <w:b/>
                <w:bCs/>
                <w:lang w:eastAsia="en-US"/>
              </w:rPr>
            </w:pPr>
            <w:r w:rsidRPr="0018313D">
              <w:rPr>
                <w:rFonts w:ascii="Arial Narrow" w:hAnsi="Arial Narrow" w:cs="Arial"/>
                <w:b/>
                <w:bCs/>
                <w:lang w:eastAsia="en-US"/>
              </w:rPr>
              <w:t> </w:t>
            </w:r>
          </w:p>
        </w:tc>
        <w:tc>
          <w:tcPr>
            <w:tcW w:w="4940" w:type="dxa"/>
            <w:vAlign w:val="center"/>
            <w:hideMark/>
          </w:tcPr>
          <w:p w14:paraId="08A03617" w14:textId="77777777" w:rsidR="00554FE1" w:rsidRPr="0018313D" w:rsidRDefault="00554FE1" w:rsidP="004910B0">
            <w:pPr>
              <w:spacing w:line="276" w:lineRule="auto"/>
              <w:jc w:val="right"/>
              <w:rPr>
                <w:rFonts w:ascii="Arial Narrow" w:hAnsi="Arial Narrow" w:cs="Arial"/>
                <w:b/>
                <w:bCs/>
                <w:lang w:eastAsia="en-US"/>
              </w:rPr>
            </w:pPr>
            <w:r w:rsidRPr="0018313D">
              <w:rPr>
                <w:rFonts w:ascii="Arial Narrow" w:hAnsi="Arial Narrow" w:cs="Arial"/>
                <w:b/>
                <w:bCs/>
                <w:lang w:eastAsia="en-US"/>
              </w:rPr>
              <w:t xml:space="preserve">Sous-total </w:t>
            </w:r>
            <w:r>
              <w:rPr>
                <w:rFonts w:ascii="Arial Narrow" w:hAnsi="Arial Narrow" w:cs="Arial"/>
                <w:b/>
                <w:bCs/>
                <w:lang w:eastAsia="en-US"/>
              </w:rPr>
              <w:t>LOT 11</w:t>
            </w:r>
            <w:r w:rsidRPr="0018313D">
              <w:rPr>
                <w:rFonts w:ascii="Arial Narrow" w:hAnsi="Arial Narrow" w:cs="Arial"/>
                <w:b/>
                <w:bCs/>
                <w:lang w:eastAsia="en-US"/>
              </w:rPr>
              <w:t>00</w:t>
            </w:r>
          </w:p>
        </w:tc>
        <w:tc>
          <w:tcPr>
            <w:tcW w:w="998" w:type="dxa"/>
            <w:noWrap/>
            <w:vAlign w:val="center"/>
            <w:hideMark/>
          </w:tcPr>
          <w:p w14:paraId="0547D152"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2F35FCC6"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452F046E"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37C9DB42" w14:textId="77777777" w:rsidR="00554FE1" w:rsidRPr="0018313D" w:rsidRDefault="00554FE1" w:rsidP="004910B0">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554FE1" w:rsidRPr="0018313D" w14:paraId="2C7AC9AE" w14:textId="77777777" w:rsidTr="00554FE1">
        <w:tblPrEx>
          <w:jc w:val="left"/>
        </w:tblPrEx>
        <w:trPr>
          <w:trHeight w:val="261"/>
        </w:trPr>
        <w:tc>
          <w:tcPr>
            <w:tcW w:w="578" w:type="dxa"/>
            <w:noWrap/>
            <w:vAlign w:val="bottom"/>
            <w:hideMark/>
          </w:tcPr>
          <w:p w14:paraId="0C49B85C"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940" w:type="dxa"/>
            <w:vAlign w:val="bottom"/>
            <w:hideMark/>
          </w:tcPr>
          <w:p w14:paraId="033253DA" w14:textId="77777777" w:rsidR="00554FE1" w:rsidRPr="0018313D" w:rsidRDefault="00554FE1" w:rsidP="004910B0">
            <w:pPr>
              <w:spacing w:line="276" w:lineRule="auto"/>
              <w:ind w:firstLineChars="400" w:firstLine="960"/>
              <w:jc w:val="center"/>
              <w:rPr>
                <w:rFonts w:ascii="Arial Narrow" w:hAnsi="Arial Narrow" w:cs="Arial"/>
                <w:b/>
                <w:bCs/>
                <w:lang w:eastAsia="en-US"/>
              </w:rPr>
            </w:pPr>
            <w:r w:rsidRPr="0018313D">
              <w:rPr>
                <w:rFonts w:ascii="Arial Narrow" w:hAnsi="Arial Narrow" w:cs="Arial"/>
                <w:b/>
                <w:bCs/>
                <w:lang w:eastAsia="en-US"/>
              </w:rPr>
              <w:t>RECAPITULATIF</w:t>
            </w:r>
          </w:p>
        </w:tc>
        <w:tc>
          <w:tcPr>
            <w:tcW w:w="998" w:type="dxa"/>
            <w:noWrap/>
            <w:vAlign w:val="center"/>
            <w:hideMark/>
          </w:tcPr>
          <w:p w14:paraId="3CC78F0A"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4EC738FE"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4BE24842"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42FAD99A"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77E12B2F" w14:textId="77777777" w:rsidTr="00554FE1">
        <w:tblPrEx>
          <w:jc w:val="left"/>
        </w:tblPrEx>
        <w:trPr>
          <w:trHeight w:val="261"/>
        </w:trPr>
        <w:tc>
          <w:tcPr>
            <w:tcW w:w="578" w:type="dxa"/>
            <w:noWrap/>
            <w:vAlign w:val="bottom"/>
            <w:hideMark/>
          </w:tcPr>
          <w:p w14:paraId="7D97DECA"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940" w:type="dxa"/>
            <w:noWrap/>
            <w:vAlign w:val="center"/>
            <w:hideMark/>
          </w:tcPr>
          <w:p w14:paraId="464AEFA2" w14:textId="77777777" w:rsidR="00554FE1" w:rsidRPr="0018313D" w:rsidRDefault="00554FE1" w:rsidP="00C2422D">
            <w:pPr>
              <w:spacing w:line="276" w:lineRule="auto"/>
              <w:rPr>
                <w:rFonts w:ascii="Arial Narrow" w:hAnsi="Arial Narrow" w:cs="Arial"/>
                <w:lang w:eastAsia="en-US"/>
              </w:rPr>
            </w:pPr>
            <w:r>
              <w:rPr>
                <w:rFonts w:ascii="Arial Narrow" w:hAnsi="Arial Narrow"/>
                <w:noProof/>
              </w:rPr>
              <mc:AlternateContent>
                <mc:Choice Requires="wps">
                  <w:drawing>
                    <wp:anchor distT="4294967293" distB="4294967293" distL="114300" distR="114300" simplePos="0" relativeHeight="251765760" behindDoc="0" locked="0" layoutInCell="1" allowOverlap="1" wp14:anchorId="0A5B1C28" wp14:editId="6453DCA8">
                      <wp:simplePos x="0" y="0"/>
                      <wp:positionH relativeFrom="column">
                        <wp:posOffset>0</wp:posOffset>
                      </wp:positionH>
                      <wp:positionV relativeFrom="paragraph">
                        <wp:posOffset>-1</wp:posOffset>
                      </wp:positionV>
                      <wp:extent cx="4953000" cy="0"/>
                      <wp:effectExtent l="0" t="0" r="0" b="0"/>
                      <wp:wrapNone/>
                      <wp:docPr id="5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AD648" w14:textId="77777777" w:rsidR="004910B0" w:rsidRDefault="004910B0" w:rsidP="00554FE1">
                                  <w:r>
                                    <w:rPr>
                                      <w:rFonts w:ascii="Arial" w:hAnsi="Arial" w:cs="Arial"/>
                                      <w:sz w:val="18"/>
                                      <w:szCs w:val="18"/>
                                    </w:rPr>
                                    <w:t>ARRETE LE MONTANT DU PRESENT DEVIS A LA SOMME DE</w:t>
                                  </w:r>
                                  <w:r>
                                    <w:rPr>
                                      <w:rFonts w:ascii="Arial" w:hAnsi="Arial" w:cs="Arial"/>
                                      <w:sz w:val="20"/>
                                      <w:szCs w:val="20"/>
                                    </w:rPr>
                                    <w:t xml:space="preserve">: </w:t>
                                  </w:r>
                                  <w:r>
                                    <w:rPr>
                                      <w:rFonts w:ascii="Arial" w:hAnsi="Arial" w:cs="Arial"/>
                                      <w:sz w:val="20"/>
                                      <w:szCs w:val="20"/>
                                    </w:rPr>
                                    <w:br/>
                                  </w:r>
                                  <w:r>
                                    <w:rPr>
                                      <w:rFonts w:ascii="Arial" w:hAnsi="Arial" w:cs="Arial"/>
                                      <w:b/>
                                      <w:bCs/>
                                      <w:sz w:val="20"/>
                                      <w:szCs w:val="20"/>
                                    </w:rPr>
                                    <w:t>TRENTE HUITMILLIONS DE FRANCS CFA.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B1C28" id="Zone de texte 2" o:spid="_x0000_s1039" type="#_x0000_t202" style="position:absolute;margin-left:0;margin-top:0;width:390pt;height:0;z-index:2517657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" stroked="f">
                      <v:textbox>
                        <w:txbxContent>
                          <w:p w14:paraId="192AD648" w14:textId="77777777" w:rsidR="004910B0" w:rsidRDefault="004910B0" w:rsidP="00554FE1">
                            <w:r>
                              <w:rPr>
                                <w:rFonts w:ascii="Arial" w:hAnsi="Arial" w:cs="Arial"/>
                                <w:sz w:val="18"/>
                                <w:szCs w:val="18"/>
                              </w:rPr>
                              <w:t>ARRETE LE MONTANT DU PRESENT DEVIS A LA SOMME DE</w:t>
                            </w:r>
                            <w:r>
                              <w:rPr>
                                <w:rFonts w:ascii="Arial" w:hAnsi="Arial" w:cs="Arial"/>
                                <w:sz w:val="20"/>
                                <w:szCs w:val="20"/>
                              </w:rPr>
                              <w:t xml:space="preserve">: </w:t>
                            </w:r>
                            <w:r>
                              <w:rPr>
                                <w:rFonts w:ascii="Arial" w:hAnsi="Arial" w:cs="Arial"/>
                                <w:sz w:val="20"/>
                                <w:szCs w:val="20"/>
                              </w:rPr>
                              <w:br/>
                            </w:r>
                            <w:r>
                              <w:rPr>
                                <w:rFonts w:ascii="Arial" w:hAnsi="Arial" w:cs="Arial"/>
                                <w:b/>
                                <w:bCs/>
                                <w:sz w:val="20"/>
                                <w:szCs w:val="20"/>
                              </w:rPr>
                              <w:t>TRENTE HUITMILLIONS DE FRANCS CFA.</w:t>
                            </w:r>
                          </w:p>
                        </w:txbxContent>
                      </v:textbox>
                    </v:shape>
                  </w:pict>
                </mc:Fallback>
              </mc:AlternateContent>
            </w:r>
            <w:r w:rsidRPr="0018313D">
              <w:rPr>
                <w:rFonts w:ascii="Arial Narrow" w:hAnsi="Arial Narrow" w:cs="Arial"/>
                <w:lang w:eastAsia="en-US"/>
              </w:rPr>
              <w:t>Lot 100</w:t>
            </w:r>
            <w:r>
              <w:rPr>
                <w:rFonts w:ascii="Arial Narrow" w:hAnsi="Arial Narrow" w:cs="Arial"/>
                <w:lang w:eastAsia="en-US"/>
              </w:rPr>
              <w:t xml:space="preserve"> : </w:t>
            </w:r>
            <w:r w:rsidRPr="00C2422D">
              <w:rPr>
                <w:rFonts w:ascii="Arial" w:hAnsi="Arial" w:cs="Arial"/>
                <w:b/>
                <w:bCs/>
                <w:sz w:val="20"/>
                <w:szCs w:val="22"/>
                <w:lang w:eastAsia="en-US"/>
              </w:rPr>
              <w:t>TRAVAUX PREPARATOIRES ET ETUDES</w:t>
            </w:r>
          </w:p>
        </w:tc>
        <w:tc>
          <w:tcPr>
            <w:tcW w:w="998" w:type="dxa"/>
            <w:noWrap/>
            <w:vAlign w:val="center"/>
            <w:hideMark/>
          </w:tcPr>
          <w:p w14:paraId="43D7E441"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4C5C799D"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12B25A5F"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5F41BC49"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12532F94" w14:textId="77777777" w:rsidTr="00554FE1">
        <w:tblPrEx>
          <w:jc w:val="left"/>
        </w:tblPrEx>
        <w:trPr>
          <w:trHeight w:val="261"/>
        </w:trPr>
        <w:tc>
          <w:tcPr>
            <w:tcW w:w="578" w:type="dxa"/>
            <w:noWrap/>
            <w:vAlign w:val="bottom"/>
            <w:hideMark/>
          </w:tcPr>
          <w:p w14:paraId="1442B525"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940" w:type="dxa"/>
            <w:noWrap/>
            <w:vAlign w:val="center"/>
            <w:hideMark/>
          </w:tcPr>
          <w:p w14:paraId="5E2C04B6" w14:textId="77777777" w:rsidR="00554FE1" w:rsidRPr="0018313D" w:rsidRDefault="00554FE1" w:rsidP="004910B0">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200 : </w:t>
            </w:r>
            <w:r>
              <w:rPr>
                <w:rFonts w:ascii="Arial Narrow" w:hAnsi="Arial Narrow" w:cs="Arial"/>
                <w:b/>
                <w:bCs/>
                <w:lang w:eastAsia="en-US"/>
              </w:rPr>
              <w:t>TERRASSEMENT</w:t>
            </w:r>
          </w:p>
        </w:tc>
        <w:tc>
          <w:tcPr>
            <w:tcW w:w="998" w:type="dxa"/>
            <w:noWrap/>
            <w:vAlign w:val="center"/>
            <w:hideMark/>
          </w:tcPr>
          <w:p w14:paraId="59BDA3C4"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5B407463"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52BDE02B"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594DA22B"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3995F1C8" w14:textId="77777777" w:rsidTr="00554FE1">
        <w:tblPrEx>
          <w:jc w:val="left"/>
        </w:tblPrEx>
        <w:trPr>
          <w:trHeight w:val="261"/>
        </w:trPr>
        <w:tc>
          <w:tcPr>
            <w:tcW w:w="578" w:type="dxa"/>
            <w:noWrap/>
            <w:vAlign w:val="bottom"/>
            <w:hideMark/>
          </w:tcPr>
          <w:p w14:paraId="1C550015"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940" w:type="dxa"/>
            <w:noWrap/>
            <w:vAlign w:val="center"/>
            <w:hideMark/>
          </w:tcPr>
          <w:p w14:paraId="03F0EBC4" w14:textId="77777777" w:rsidR="00554FE1" w:rsidRPr="0018313D" w:rsidRDefault="00554FE1" w:rsidP="004910B0">
            <w:pPr>
              <w:spacing w:line="276" w:lineRule="auto"/>
              <w:ind w:firstLineChars="400" w:firstLine="960"/>
              <w:rPr>
                <w:rFonts w:ascii="Arial Narrow" w:hAnsi="Arial Narrow" w:cs="Arial"/>
                <w:lang w:eastAsia="en-US"/>
              </w:rPr>
            </w:pPr>
            <w:r w:rsidRPr="0018313D">
              <w:rPr>
                <w:rFonts w:ascii="Arial Narrow" w:hAnsi="Arial Narrow" w:cs="Arial"/>
                <w:lang w:eastAsia="en-US"/>
              </w:rPr>
              <w:t>Lot 30</w:t>
            </w:r>
            <w:r>
              <w:rPr>
                <w:rFonts w:ascii="Arial Narrow" w:hAnsi="Arial Narrow" w:cs="Arial"/>
                <w:lang w:eastAsia="en-US"/>
              </w:rPr>
              <w:t>0</w:t>
            </w:r>
            <w:r w:rsidRPr="0018313D">
              <w:rPr>
                <w:rFonts w:ascii="Arial Narrow" w:hAnsi="Arial Narrow" w:cs="Arial"/>
                <w:lang w:eastAsia="en-US"/>
              </w:rPr>
              <w:t xml:space="preserve"> : </w:t>
            </w:r>
            <w:r>
              <w:rPr>
                <w:rFonts w:ascii="Arial Narrow" w:hAnsi="Arial Narrow" w:cs="Arial"/>
                <w:b/>
                <w:bCs/>
                <w:lang w:eastAsia="en-US"/>
              </w:rPr>
              <w:t>FONDATION</w:t>
            </w:r>
          </w:p>
        </w:tc>
        <w:tc>
          <w:tcPr>
            <w:tcW w:w="998" w:type="dxa"/>
            <w:noWrap/>
            <w:vAlign w:val="center"/>
            <w:hideMark/>
          </w:tcPr>
          <w:p w14:paraId="4C917247"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02D9F0DA"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7DF9939D"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6AA0E59F"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5999E25A" w14:textId="77777777" w:rsidTr="00554FE1">
        <w:tblPrEx>
          <w:jc w:val="left"/>
        </w:tblPrEx>
        <w:trPr>
          <w:trHeight w:val="261"/>
        </w:trPr>
        <w:tc>
          <w:tcPr>
            <w:tcW w:w="578" w:type="dxa"/>
            <w:noWrap/>
            <w:vAlign w:val="bottom"/>
            <w:hideMark/>
          </w:tcPr>
          <w:p w14:paraId="48696A82"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940" w:type="dxa"/>
            <w:noWrap/>
            <w:vAlign w:val="center"/>
            <w:hideMark/>
          </w:tcPr>
          <w:p w14:paraId="0F27E9CD" w14:textId="77777777" w:rsidR="00554FE1" w:rsidRPr="0018313D" w:rsidRDefault="00554FE1" w:rsidP="004910B0">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400 : </w:t>
            </w:r>
            <w:r>
              <w:rPr>
                <w:rFonts w:ascii="Arial Narrow" w:hAnsi="Arial Narrow" w:cs="Arial"/>
                <w:b/>
                <w:bCs/>
                <w:lang w:eastAsia="en-US"/>
              </w:rPr>
              <w:t>MACONNERIE ET ELEVATION</w:t>
            </w:r>
          </w:p>
        </w:tc>
        <w:tc>
          <w:tcPr>
            <w:tcW w:w="998" w:type="dxa"/>
            <w:noWrap/>
            <w:vAlign w:val="center"/>
            <w:hideMark/>
          </w:tcPr>
          <w:p w14:paraId="09411885"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21565EE4"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098309A1"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03150CD4"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3404D85E" w14:textId="77777777" w:rsidTr="00554FE1">
        <w:tblPrEx>
          <w:jc w:val="left"/>
        </w:tblPrEx>
        <w:trPr>
          <w:trHeight w:val="261"/>
        </w:trPr>
        <w:tc>
          <w:tcPr>
            <w:tcW w:w="578" w:type="dxa"/>
            <w:noWrap/>
            <w:vAlign w:val="bottom"/>
            <w:hideMark/>
          </w:tcPr>
          <w:p w14:paraId="7F8D7F85"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940" w:type="dxa"/>
            <w:noWrap/>
            <w:vAlign w:val="center"/>
            <w:hideMark/>
          </w:tcPr>
          <w:p w14:paraId="72620694" w14:textId="77777777" w:rsidR="00554FE1" w:rsidRPr="0018313D" w:rsidRDefault="00554FE1" w:rsidP="004910B0">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500 : </w:t>
            </w:r>
            <w:r>
              <w:rPr>
                <w:rFonts w:ascii="Arial Narrow" w:hAnsi="Arial Narrow" w:cs="Arial"/>
                <w:b/>
                <w:bCs/>
                <w:lang w:eastAsia="en-US"/>
              </w:rPr>
              <w:t>CHARPENTE ET COUVERTURE</w:t>
            </w:r>
          </w:p>
        </w:tc>
        <w:tc>
          <w:tcPr>
            <w:tcW w:w="998" w:type="dxa"/>
            <w:noWrap/>
            <w:vAlign w:val="center"/>
            <w:hideMark/>
          </w:tcPr>
          <w:p w14:paraId="35A33FF2"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52D8FB35"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692A075A"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0C690581"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681C128A" w14:textId="77777777" w:rsidTr="00554FE1">
        <w:tblPrEx>
          <w:jc w:val="left"/>
        </w:tblPrEx>
        <w:trPr>
          <w:trHeight w:val="261"/>
        </w:trPr>
        <w:tc>
          <w:tcPr>
            <w:tcW w:w="578" w:type="dxa"/>
            <w:noWrap/>
            <w:vAlign w:val="bottom"/>
          </w:tcPr>
          <w:p w14:paraId="38ED51F6" w14:textId="77777777" w:rsidR="00554FE1" w:rsidRPr="0018313D" w:rsidRDefault="00554FE1" w:rsidP="004910B0">
            <w:pPr>
              <w:spacing w:line="276" w:lineRule="auto"/>
              <w:jc w:val="center"/>
              <w:rPr>
                <w:rFonts w:ascii="Arial Narrow" w:hAnsi="Arial Narrow" w:cs="Arial"/>
                <w:lang w:eastAsia="en-US"/>
              </w:rPr>
            </w:pPr>
          </w:p>
        </w:tc>
        <w:tc>
          <w:tcPr>
            <w:tcW w:w="4940" w:type="dxa"/>
            <w:noWrap/>
            <w:vAlign w:val="center"/>
          </w:tcPr>
          <w:p w14:paraId="036E0C9C" w14:textId="77777777" w:rsidR="00554FE1" w:rsidRPr="0018313D" w:rsidRDefault="00554FE1" w:rsidP="004910B0">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600 : </w:t>
            </w:r>
            <w:r>
              <w:rPr>
                <w:rFonts w:ascii="Arial Narrow" w:hAnsi="Arial Narrow" w:cs="Arial"/>
                <w:b/>
                <w:bCs/>
                <w:lang w:eastAsia="en-US"/>
              </w:rPr>
              <w:t>MENUISERIE METALLIQUE</w:t>
            </w:r>
          </w:p>
        </w:tc>
        <w:tc>
          <w:tcPr>
            <w:tcW w:w="998" w:type="dxa"/>
            <w:noWrap/>
            <w:vAlign w:val="center"/>
          </w:tcPr>
          <w:p w14:paraId="2FE65FAA" w14:textId="77777777" w:rsidR="00554FE1" w:rsidRPr="0018313D" w:rsidRDefault="00554FE1" w:rsidP="004910B0">
            <w:pPr>
              <w:spacing w:line="276" w:lineRule="auto"/>
              <w:jc w:val="center"/>
              <w:rPr>
                <w:rFonts w:ascii="Arial Narrow" w:hAnsi="Arial Narrow" w:cs="Arial"/>
                <w:lang w:eastAsia="en-US"/>
              </w:rPr>
            </w:pPr>
          </w:p>
        </w:tc>
        <w:tc>
          <w:tcPr>
            <w:tcW w:w="1276" w:type="dxa"/>
            <w:noWrap/>
            <w:vAlign w:val="center"/>
          </w:tcPr>
          <w:p w14:paraId="33F0CFEE"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tcPr>
          <w:p w14:paraId="3865A8C4"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2F082FBC" w14:textId="77777777" w:rsidR="00554FE1" w:rsidRPr="0018313D" w:rsidRDefault="00554FE1" w:rsidP="004910B0">
            <w:pPr>
              <w:spacing w:line="276" w:lineRule="auto"/>
              <w:rPr>
                <w:rFonts w:ascii="Arial Narrow" w:hAnsi="Arial Narrow" w:cs="Arial"/>
                <w:lang w:eastAsia="en-US"/>
              </w:rPr>
            </w:pPr>
          </w:p>
        </w:tc>
      </w:tr>
      <w:tr w:rsidR="00554FE1" w:rsidRPr="0018313D" w14:paraId="6F1C991E" w14:textId="77777777" w:rsidTr="00554FE1">
        <w:tblPrEx>
          <w:jc w:val="left"/>
        </w:tblPrEx>
        <w:trPr>
          <w:trHeight w:val="261"/>
        </w:trPr>
        <w:tc>
          <w:tcPr>
            <w:tcW w:w="578" w:type="dxa"/>
            <w:noWrap/>
            <w:vAlign w:val="bottom"/>
            <w:hideMark/>
          </w:tcPr>
          <w:p w14:paraId="180030C5"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940" w:type="dxa"/>
            <w:noWrap/>
            <w:vAlign w:val="center"/>
            <w:hideMark/>
          </w:tcPr>
          <w:p w14:paraId="5A5BB9FA" w14:textId="77777777" w:rsidR="00554FE1" w:rsidRPr="0018313D" w:rsidRDefault="00554FE1" w:rsidP="004910B0">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w:t>
            </w:r>
            <w:r>
              <w:rPr>
                <w:rFonts w:ascii="Arial Narrow" w:hAnsi="Arial Narrow" w:cs="Arial"/>
                <w:lang w:eastAsia="en-US"/>
              </w:rPr>
              <w:t>7</w:t>
            </w:r>
            <w:r w:rsidRPr="0018313D">
              <w:rPr>
                <w:rFonts w:ascii="Arial Narrow" w:hAnsi="Arial Narrow" w:cs="Arial"/>
                <w:lang w:eastAsia="en-US"/>
              </w:rPr>
              <w:t xml:space="preserve">00 : </w:t>
            </w:r>
            <w:r>
              <w:rPr>
                <w:rFonts w:ascii="Arial Narrow" w:hAnsi="Arial Narrow" w:cs="Arial"/>
                <w:b/>
                <w:bCs/>
                <w:lang w:eastAsia="en-US"/>
              </w:rPr>
              <w:t>MENUISERIE BOIS</w:t>
            </w:r>
          </w:p>
        </w:tc>
        <w:tc>
          <w:tcPr>
            <w:tcW w:w="998" w:type="dxa"/>
            <w:noWrap/>
            <w:vAlign w:val="center"/>
            <w:hideMark/>
          </w:tcPr>
          <w:p w14:paraId="0BFA7F72"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23F7E0CD"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7777EEA3"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4F0ADF12" w14:textId="77777777" w:rsidR="00554FE1" w:rsidRPr="0018313D" w:rsidRDefault="00554FE1" w:rsidP="004910B0">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554FE1" w:rsidRPr="0018313D" w14:paraId="1EFCAF5E" w14:textId="77777777" w:rsidTr="00554FE1">
        <w:tblPrEx>
          <w:jc w:val="left"/>
        </w:tblPrEx>
        <w:trPr>
          <w:trHeight w:val="261"/>
        </w:trPr>
        <w:tc>
          <w:tcPr>
            <w:tcW w:w="578" w:type="dxa"/>
            <w:noWrap/>
            <w:vAlign w:val="bottom"/>
          </w:tcPr>
          <w:p w14:paraId="372AFD19" w14:textId="77777777" w:rsidR="00554FE1" w:rsidRPr="0018313D" w:rsidRDefault="00554FE1" w:rsidP="004910B0">
            <w:pPr>
              <w:spacing w:line="276" w:lineRule="auto"/>
              <w:jc w:val="center"/>
              <w:rPr>
                <w:rFonts w:ascii="Arial Narrow" w:hAnsi="Arial Narrow" w:cs="Arial"/>
                <w:lang w:eastAsia="en-US"/>
              </w:rPr>
            </w:pPr>
          </w:p>
        </w:tc>
        <w:tc>
          <w:tcPr>
            <w:tcW w:w="4940" w:type="dxa"/>
            <w:noWrap/>
            <w:vAlign w:val="center"/>
          </w:tcPr>
          <w:p w14:paraId="073C82D3" w14:textId="77777777" w:rsidR="00554FE1" w:rsidRPr="0018313D" w:rsidRDefault="00554FE1" w:rsidP="004910B0">
            <w:pPr>
              <w:spacing w:line="276" w:lineRule="auto"/>
              <w:ind w:firstLineChars="400" w:firstLine="960"/>
              <w:rPr>
                <w:rFonts w:ascii="Arial Narrow" w:hAnsi="Arial Narrow" w:cs="Arial"/>
                <w:lang w:eastAsia="en-US"/>
              </w:rPr>
            </w:pPr>
            <w:r w:rsidRPr="003E3AFE">
              <w:rPr>
                <w:rFonts w:ascii="Arial Narrow" w:hAnsi="Arial Narrow" w:cs="Arial"/>
                <w:bCs/>
                <w:lang w:eastAsia="en-US"/>
              </w:rPr>
              <w:t>Lot  800</w:t>
            </w:r>
            <w:r>
              <w:rPr>
                <w:rFonts w:ascii="Arial Narrow" w:hAnsi="Arial Narrow" w:cs="Arial"/>
                <w:b/>
                <w:bCs/>
                <w:lang w:eastAsia="en-US"/>
              </w:rPr>
              <w:t xml:space="preserve"> : PLOMBERIE SANITAIRE</w:t>
            </w:r>
          </w:p>
        </w:tc>
        <w:tc>
          <w:tcPr>
            <w:tcW w:w="998" w:type="dxa"/>
            <w:noWrap/>
            <w:vAlign w:val="center"/>
          </w:tcPr>
          <w:p w14:paraId="37738ADB" w14:textId="77777777" w:rsidR="00554FE1" w:rsidRPr="0018313D" w:rsidRDefault="00554FE1" w:rsidP="004910B0">
            <w:pPr>
              <w:spacing w:line="276" w:lineRule="auto"/>
              <w:jc w:val="center"/>
              <w:rPr>
                <w:rFonts w:ascii="Arial Narrow" w:hAnsi="Arial Narrow" w:cs="Arial"/>
                <w:lang w:eastAsia="en-US"/>
              </w:rPr>
            </w:pPr>
          </w:p>
        </w:tc>
        <w:tc>
          <w:tcPr>
            <w:tcW w:w="1276" w:type="dxa"/>
            <w:noWrap/>
            <w:vAlign w:val="center"/>
          </w:tcPr>
          <w:p w14:paraId="66A2C1DB"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tcPr>
          <w:p w14:paraId="0CF3E7A5"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040A6CCD" w14:textId="77777777" w:rsidR="00554FE1" w:rsidRPr="0018313D" w:rsidRDefault="00554FE1" w:rsidP="004910B0">
            <w:pPr>
              <w:spacing w:line="276" w:lineRule="auto"/>
              <w:rPr>
                <w:rFonts w:ascii="Arial Narrow" w:hAnsi="Arial Narrow" w:cs="Arial"/>
                <w:b/>
                <w:bCs/>
                <w:lang w:eastAsia="en-US"/>
              </w:rPr>
            </w:pPr>
          </w:p>
        </w:tc>
      </w:tr>
      <w:tr w:rsidR="00554FE1" w:rsidRPr="0018313D" w14:paraId="249AA4A9" w14:textId="77777777" w:rsidTr="00554FE1">
        <w:tblPrEx>
          <w:jc w:val="left"/>
        </w:tblPrEx>
        <w:trPr>
          <w:trHeight w:val="261"/>
        </w:trPr>
        <w:tc>
          <w:tcPr>
            <w:tcW w:w="578" w:type="dxa"/>
            <w:noWrap/>
            <w:vAlign w:val="bottom"/>
          </w:tcPr>
          <w:p w14:paraId="5EE07A25" w14:textId="77777777" w:rsidR="00554FE1" w:rsidRPr="0018313D" w:rsidRDefault="00554FE1" w:rsidP="004910B0">
            <w:pPr>
              <w:spacing w:line="276" w:lineRule="auto"/>
              <w:jc w:val="center"/>
              <w:rPr>
                <w:rFonts w:ascii="Arial Narrow" w:hAnsi="Arial Narrow" w:cs="Arial"/>
                <w:lang w:eastAsia="en-US"/>
              </w:rPr>
            </w:pPr>
          </w:p>
        </w:tc>
        <w:tc>
          <w:tcPr>
            <w:tcW w:w="4940" w:type="dxa"/>
            <w:noWrap/>
            <w:vAlign w:val="center"/>
          </w:tcPr>
          <w:p w14:paraId="64BAC4D7" w14:textId="77777777" w:rsidR="00554FE1" w:rsidRDefault="00554FE1" w:rsidP="004910B0">
            <w:pPr>
              <w:spacing w:line="276" w:lineRule="auto"/>
              <w:ind w:firstLineChars="400" w:firstLine="960"/>
              <w:rPr>
                <w:rFonts w:ascii="Arial Narrow" w:hAnsi="Arial Narrow" w:cs="Arial"/>
                <w:b/>
                <w:bCs/>
                <w:lang w:eastAsia="en-US"/>
              </w:rPr>
            </w:pPr>
            <w:r w:rsidRPr="003E3AFE">
              <w:rPr>
                <w:rFonts w:ascii="Arial Narrow" w:hAnsi="Arial Narrow" w:cs="Arial"/>
                <w:bCs/>
                <w:lang w:eastAsia="en-US"/>
              </w:rPr>
              <w:t>Lot  900</w:t>
            </w:r>
            <w:r>
              <w:rPr>
                <w:rFonts w:ascii="Arial Narrow" w:hAnsi="Arial Narrow" w:cs="Arial"/>
                <w:b/>
                <w:bCs/>
                <w:lang w:eastAsia="en-US"/>
              </w:rPr>
              <w:t xml:space="preserve"> : ELECTRICITE</w:t>
            </w:r>
          </w:p>
        </w:tc>
        <w:tc>
          <w:tcPr>
            <w:tcW w:w="998" w:type="dxa"/>
            <w:noWrap/>
            <w:vAlign w:val="center"/>
          </w:tcPr>
          <w:p w14:paraId="6C1E5F6B" w14:textId="77777777" w:rsidR="00554FE1" w:rsidRPr="0018313D" w:rsidRDefault="00554FE1" w:rsidP="004910B0">
            <w:pPr>
              <w:spacing w:line="276" w:lineRule="auto"/>
              <w:jc w:val="center"/>
              <w:rPr>
                <w:rFonts w:ascii="Arial Narrow" w:hAnsi="Arial Narrow" w:cs="Arial"/>
                <w:lang w:eastAsia="en-US"/>
              </w:rPr>
            </w:pPr>
          </w:p>
        </w:tc>
        <w:tc>
          <w:tcPr>
            <w:tcW w:w="1276" w:type="dxa"/>
            <w:noWrap/>
            <w:vAlign w:val="center"/>
          </w:tcPr>
          <w:p w14:paraId="643F7A9D"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tcPr>
          <w:p w14:paraId="724FC4DB" w14:textId="77777777" w:rsidR="00554FE1" w:rsidRPr="0018313D" w:rsidRDefault="00554FE1" w:rsidP="004910B0">
            <w:pPr>
              <w:spacing w:line="276" w:lineRule="auto"/>
              <w:rPr>
                <w:rFonts w:ascii="Arial Narrow" w:hAnsi="Arial Narrow" w:cs="Arial"/>
                <w:lang w:eastAsia="en-US"/>
              </w:rPr>
            </w:pPr>
          </w:p>
        </w:tc>
        <w:tc>
          <w:tcPr>
            <w:tcW w:w="1417" w:type="dxa"/>
            <w:noWrap/>
            <w:vAlign w:val="center"/>
          </w:tcPr>
          <w:p w14:paraId="793FEE01" w14:textId="77777777" w:rsidR="00554FE1" w:rsidRPr="0018313D" w:rsidRDefault="00554FE1" w:rsidP="004910B0">
            <w:pPr>
              <w:spacing w:line="276" w:lineRule="auto"/>
              <w:rPr>
                <w:rFonts w:ascii="Arial Narrow" w:hAnsi="Arial Narrow" w:cs="Arial"/>
                <w:b/>
                <w:bCs/>
                <w:lang w:eastAsia="en-US"/>
              </w:rPr>
            </w:pPr>
          </w:p>
        </w:tc>
      </w:tr>
      <w:tr w:rsidR="00554FE1" w:rsidRPr="0018313D" w14:paraId="39DF041B" w14:textId="77777777" w:rsidTr="00554FE1">
        <w:tblPrEx>
          <w:jc w:val="left"/>
        </w:tblPrEx>
        <w:trPr>
          <w:trHeight w:val="261"/>
        </w:trPr>
        <w:tc>
          <w:tcPr>
            <w:tcW w:w="578" w:type="dxa"/>
            <w:noWrap/>
            <w:vAlign w:val="bottom"/>
            <w:hideMark/>
          </w:tcPr>
          <w:p w14:paraId="5BABAA74" w14:textId="77777777" w:rsidR="00554FE1" w:rsidRPr="0018313D" w:rsidRDefault="00554FE1" w:rsidP="004910B0">
            <w:pPr>
              <w:spacing w:line="276" w:lineRule="auto"/>
              <w:jc w:val="center"/>
              <w:rPr>
                <w:rFonts w:ascii="Arial Narrow" w:hAnsi="Arial Narrow" w:cs="Arial"/>
                <w:i/>
                <w:iCs/>
                <w:lang w:eastAsia="en-US"/>
              </w:rPr>
            </w:pPr>
            <w:r w:rsidRPr="0018313D">
              <w:rPr>
                <w:rFonts w:ascii="Arial Narrow" w:hAnsi="Arial Narrow" w:cs="Arial"/>
                <w:i/>
                <w:iCs/>
                <w:lang w:eastAsia="en-US"/>
              </w:rPr>
              <w:t> </w:t>
            </w:r>
          </w:p>
        </w:tc>
        <w:tc>
          <w:tcPr>
            <w:tcW w:w="4940" w:type="dxa"/>
            <w:noWrap/>
            <w:vAlign w:val="center"/>
            <w:hideMark/>
          </w:tcPr>
          <w:p w14:paraId="63B713C8" w14:textId="77777777" w:rsidR="00554FE1" w:rsidRPr="0018313D" w:rsidRDefault="00554FE1" w:rsidP="004910B0">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w:t>
            </w:r>
            <w:r>
              <w:rPr>
                <w:rFonts w:ascii="Arial Narrow" w:hAnsi="Arial Narrow" w:cs="Arial"/>
                <w:lang w:eastAsia="en-US"/>
              </w:rPr>
              <w:t>10</w:t>
            </w:r>
            <w:r w:rsidRPr="0018313D">
              <w:rPr>
                <w:rFonts w:ascii="Arial Narrow" w:hAnsi="Arial Narrow" w:cs="Arial"/>
                <w:lang w:eastAsia="en-US"/>
              </w:rPr>
              <w:t xml:space="preserve">00 : </w:t>
            </w:r>
            <w:r>
              <w:rPr>
                <w:rFonts w:ascii="Arial Narrow" w:hAnsi="Arial Narrow" w:cs="Arial"/>
                <w:b/>
                <w:bCs/>
                <w:lang w:eastAsia="en-US"/>
              </w:rPr>
              <w:t>PEINTURE ET REVETEMENT</w:t>
            </w:r>
          </w:p>
        </w:tc>
        <w:tc>
          <w:tcPr>
            <w:tcW w:w="998" w:type="dxa"/>
            <w:noWrap/>
            <w:vAlign w:val="center"/>
            <w:hideMark/>
          </w:tcPr>
          <w:p w14:paraId="017ED23A"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7953A421"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18CC7483"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769E819B"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69D9FB64" w14:textId="77777777" w:rsidTr="00554FE1">
        <w:tblPrEx>
          <w:jc w:val="left"/>
        </w:tblPrEx>
        <w:trPr>
          <w:trHeight w:val="261"/>
        </w:trPr>
        <w:tc>
          <w:tcPr>
            <w:tcW w:w="578" w:type="dxa"/>
            <w:noWrap/>
            <w:vAlign w:val="bottom"/>
            <w:hideMark/>
          </w:tcPr>
          <w:p w14:paraId="3BAD4FC2" w14:textId="77777777" w:rsidR="00554FE1" w:rsidRPr="0018313D" w:rsidRDefault="00554FE1" w:rsidP="004910B0">
            <w:pPr>
              <w:spacing w:line="276" w:lineRule="auto"/>
              <w:jc w:val="center"/>
              <w:rPr>
                <w:rFonts w:ascii="Arial Narrow" w:hAnsi="Arial Narrow" w:cs="Arial"/>
                <w:b/>
                <w:bCs/>
                <w:i/>
                <w:iCs/>
                <w:lang w:eastAsia="en-US"/>
              </w:rPr>
            </w:pPr>
            <w:r w:rsidRPr="0018313D">
              <w:rPr>
                <w:rFonts w:ascii="Arial Narrow" w:hAnsi="Arial Narrow" w:cs="Arial"/>
                <w:b/>
                <w:bCs/>
                <w:i/>
                <w:iCs/>
                <w:lang w:eastAsia="en-US"/>
              </w:rPr>
              <w:t> </w:t>
            </w:r>
          </w:p>
        </w:tc>
        <w:tc>
          <w:tcPr>
            <w:tcW w:w="4940" w:type="dxa"/>
            <w:noWrap/>
            <w:vAlign w:val="center"/>
            <w:hideMark/>
          </w:tcPr>
          <w:p w14:paraId="02D9980D" w14:textId="77777777" w:rsidR="00554FE1" w:rsidRPr="0018313D" w:rsidRDefault="00554FE1" w:rsidP="004910B0">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w:t>
            </w:r>
            <w:r>
              <w:rPr>
                <w:rFonts w:ascii="Arial Narrow" w:hAnsi="Arial Narrow" w:cs="Arial"/>
                <w:lang w:eastAsia="en-US"/>
              </w:rPr>
              <w:t>11</w:t>
            </w:r>
            <w:r w:rsidRPr="0018313D">
              <w:rPr>
                <w:rFonts w:ascii="Arial Narrow" w:hAnsi="Arial Narrow" w:cs="Arial"/>
                <w:lang w:eastAsia="en-US"/>
              </w:rPr>
              <w:t xml:space="preserve">00 : </w:t>
            </w:r>
            <w:r>
              <w:rPr>
                <w:rFonts w:ascii="Arial Narrow" w:hAnsi="Arial Narrow" w:cs="Arial"/>
                <w:b/>
                <w:bCs/>
                <w:lang w:eastAsia="en-US"/>
              </w:rPr>
              <w:t>VRD</w:t>
            </w:r>
          </w:p>
        </w:tc>
        <w:tc>
          <w:tcPr>
            <w:tcW w:w="998" w:type="dxa"/>
            <w:noWrap/>
            <w:vAlign w:val="center"/>
            <w:hideMark/>
          </w:tcPr>
          <w:p w14:paraId="70AAE4A4"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67125114"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44BD5397"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2E3CB434" w14:textId="77777777" w:rsidR="00554FE1" w:rsidRPr="0018313D" w:rsidRDefault="00554FE1" w:rsidP="004910B0">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554FE1" w:rsidRPr="0018313D" w14:paraId="711E5D6E" w14:textId="77777777" w:rsidTr="00554FE1">
        <w:tblPrEx>
          <w:jc w:val="left"/>
        </w:tblPrEx>
        <w:trPr>
          <w:trHeight w:val="261"/>
        </w:trPr>
        <w:tc>
          <w:tcPr>
            <w:tcW w:w="578" w:type="dxa"/>
            <w:noWrap/>
            <w:vAlign w:val="bottom"/>
            <w:hideMark/>
          </w:tcPr>
          <w:p w14:paraId="6A8E16A0" w14:textId="77777777" w:rsidR="00554FE1" w:rsidRPr="0018313D" w:rsidRDefault="00554FE1" w:rsidP="004910B0">
            <w:pPr>
              <w:spacing w:line="276" w:lineRule="auto"/>
              <w:jc w:val="center"/>
              <w:rPr>
                <w:rFonts w:ascii="Arial Narrow" w:hAnsi="Arial Narrow" w:cs="Arial"/>
                <w:i/>
                <w:iCs/>
                <w:lang w:eastAsia="en-US"/>
              </w:rPr>
            </w:pPr>
            <w:r w:rsidRPr="0018313D">
              <w:rPr>
                <w:rFonts w:ascii="Arial Narrow" w:hAnsi="Arial Narrow" w:cs="Arial"/>
                <w:i/>
                <w:iCs/>
                <w:lang w:eastAsia="en-US"/>
              </w:rPr>
              <w:t> </w:t>
            </w:r>
          </w:p>
        </w:tc>
        <w:tc>
          <w:tcPr>
            <w:tcW w:w="4940" w:type="dxa"/>
            <w:noWrap/>
            <w:vAlign w:val="center"/>
            <w:hideMark/>
          </w:tcPr>
          <w:p w14:paraId="6806D628" w14:textId="77777777" w:rsidR="00554FE1" w:rsidRPr="0018313D" w:rsidRDefault="00554FE1" w:rsidP="004910B0">
            <w:pPr>
              <w:spacing w:line="276" w:lineRule="auto"/>
              <w:ind w:firstLineChars="400" w:firstLine="960"/>
              <w:rPr>
                <w:rFonts w:ascii="Arial Narrow" w:hAnsi="Arial Narrow" w:cs="Arial"/>
                <w:b/>
                <w:bCs/>
                <w:lang w:eastAsia="en-US"/>
              </w:rPr>
            </w:pPr>
            <w:r w:rsidRPr="0018313D">
              <w:rPr>
                <w:rFonts w:ascii="Arial Narrow" w:hAnsi="Arial Narrow" w:cs="Arial"/>
                <w:b/>
                <w:bCs/>
                <w:lang w:eastAsia="en-US"/>
              </w:rPr>
              <w:t>MONTANT TOTAL HTVA</w:t>
            </w:r>
          </w:p>
        </w:tc>
        <w:tc>
          <w:tcPr>
            <w:tcW w:w="998" w:type="dxa"/>
            <w:noWrap/>
            <w:vAlign w:val="center"/>
            <w:hideMark/>
          </w:tcPr>
          <w:p w14:paraId="6952BB28"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25E2ECB0"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0D9ED8C8"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21EF3704"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r>
      <w:tr w:rsidR="00554FE1" w:rsidRPr="0018313D" w14:paraId="7D97A5C3" w14:textId="77777777" w:rsidTr="00554FE1">
        <w:tblPrEx>
          <w:jc w:val="left"/>
        </w:tblPrEx>
        <w:trPr>
          <w:trHeight w:val="261"/>
        </w:trPr>
        <w:tc>
          <w:tcPr>
            <w:tcW w:w="578" w:type="dxa"/>
            <w:noWrap/>
            <w:vAlign w:val="bottom"/>
            <w:hideMark/>
          </w:tcPr>
          <w:p w14:paraId="34F34204"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940" w:type="dxa"/>
            <w:vAlign w:val="center"/>
            <w:hideMark/>
          </w:tcPr>
          <w:p w14:paraId="7338736F" w14:textId="77777777" w:rsidR="00554FE1" w:rsidRPr="0018313D" w:rsidRDefault="00554FE1" w:rsidP="004910B0">
            <w:pPr>
              <w:spacing w:line="276" w:lineRule="auto"/>
              <w:ind w:firstLineChars="400" w:firstLine="960"/>
              <w:rPr>
                <w:rFonts w:ascii="Arial Narrow" w:hAnsi="Arial Narrow" w:cs="Arial"/>
                <w:lang w:eastAsia="en-US"/>
              </w:rPr>
            </w:pPr>
            <w:r w:rsidRPr="0018313D">
              <w:rPr>
                <w:rFonts w:ascii="Arial Narrow" w:hAnsi="Arial Narrow" w:cs="Arial"/>
                <w:lang w:eastAsia="en-US"/>
              </w:rPr>
              <w:t>TVA : 19,25 %</w:t>
            </w:r>
          </w:p>
        </w:tc>
        <w:tc>
          <w:tcPr>
            <w:tcW w:w="998" w:type="dxa"/>
            <w:noWrap/>
            <w:vAlign w:val="center"/>
          </w:tcPr>
          <w:p w14:paraId="57B15D50" w14:textId="77777777" w:rsidR="00554FE1" w:rsidRPr="0018313D" w:rsidRDefault="00554FE1" w:rsidP="004910B0">
            <w:pPr>
              <w:spacing w:line="276" w:lineRule="auto"/>
              <w:jc w:val="center"/>
              <w:rPr>
                <w:rFonts w:ascii="Arial Narrow" w:hAnsi="Arial Narrow" w:cs="Arial"/>
                <w:lang w:eastAsia="en-US"/>
              </w:rPr>
            </w:pPr>
          </w:p>
        </w:tc>
        <w:tc>
          <w:tcPr>
            <w:tcW w:w="1276" w:type="dxa"/>
            <w:noWrap/>
            <w:vAlign w:val="center"/>
            <w:hideMark/>
          </w:tcPr>
          <w:p w14:paraId="4A55A6CB"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52ECA6B1"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5BC3B22F" w14:textId="77777777" w:rsidR="00554FE1" w:rsidRPr="0018313D" w:rsidRDefault="00554FE1" w:rsidP="004910B0">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554FE1" w:rsidRPr="0018313D" w14:paraId="18250576" w14:textId="77777777" w:rsidTr="00554FE1">
        <w:tblPrEx>
          <w:jc w:val="left"/>
        </w:tblPrEx>
        <w:trPr>
          <w:trHeight w:val="261"/>
        </w:trPr>
        <w:tc>
          <w:tcPr>
            <w:tcW w:w="578" w:type="dxa"/>
            <w:noWrap/>
            <w:vAlign w:val="bottom"/>
            <w:hideMark/>
          </w:tcPr>
          <w:p w14:paraId="3DBF313C"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940" w:type="dxa"/>
            <w:vAlign w:val="center"/>
            <w:hideMark/>
          </w:tcPr>
          <w:p w14:paraId="6AD0AD53" w14:textId="77777777" w:rsidR="00554FE1" w:rsidRPr="0018313D" w:rsidRDefault="00554FE1" w:rsidP="004910B0">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IR : 2.2 ou  5.5 % </w:t>
            </w:r>
          </w:p>
        </w:tc>
        <w:tc>
          <w:tcPr>
            <w:tcW w:w="998" w:type="dxa"/>
            <w:noWrap/>
            <w:vAlign w:val="center"/>
          </w:tcPr>
          <w:p w14:paraId="629643E2" w14:textId="77777777" w:rsidR="00554FE1" w:rsidRPr="0018313D" w:rsidRDefault="00554FE1" w:rsidP="004910B0">
            <w:pPr>
              <w:spacing w:line="276" w:lineRule="auto"/>
              <w:jc w:val="center"/>
              <w:rPr>
                <w:rFonts w:ascii="Arial Narrow" w:hAnsi="Arial Narrow" w:cs="Arial"/>
                <w:lang w:eastAsia="en-US"/>
              </w:rPr>
            </w:pPr>
          </w:p>
        </w:tc>
        <w:tc>
          <w:tcPr>
            <w:tcW w:w="1276" w:type="dxa"/>
            <w:noWrap/>
            <w:vAlign w:val="center"/>
            <w:hideMark/>
          </w:tcPr>
          <w:p w14:paraId="39B72352"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41D2E20C"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5236B75B" w14:textId="77777777" w:rsidR="00554FE1" w:rsidRPr="0018313D" w:rsidRDefault="00554FE1" w:rsidP="004910B0">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AB1EA5" w:rsidRPr="0018313D" w14:paraId="18C35A63" w14:textId="77777777" w:rsidTr="00554FE1">
        <w:tblPrEx>
          <w:jc w:val="left"/>
        </w:tblPrEx>
        <w:trPr>
          <w:trHeight w:val="261"/>
        </w:trPr>
        <w:tc>
          <w:tcPr>
            <w:tcW w:w="578" w:type="dxa"/>
            <w:noWrap/>
            <w:vAlign w:val="bottom"/>
          </w:tcPr>
          <w:p w14:paraId="6B73B3F2" w14:textId="77777777" w:rsidR="00AB1EA5" w:rsidRPr="0018313D" w:rsidRDefault="00AB1EA5" w:rsidP="004910B0">
            <w:pPr>
              <w:spacing w:line="276" w:lineRule="auto"/>
              <w:jc w:val="center"/>
              <w:rPr>
                <w:rFonts w:ascii="Arial Narrow" w:hAnsi="Arial Narrow" w:cs="Arial"/>
                <w:lang w:eastAsia="en-US"/>
              </w:rPr>
            </w:pPr>
          </w:p>
        </w:tc>
        <w:tc>
          <w:tcPr>
            <w:tcW w:w="4940" w:type="dxa"/>
            <w:vAlign w:val="center"/>
          </w:tcPr>
          <w:p w14:paraId="50CB2D4B" w14:textId="1C9D883B" w:rsidR="00AB1EA5" w:rsidRPr="0018313D" w:rsidRDefault="00AB1EA5" w:rsidP="004910B0">
            <w:pPr>
              <w:spacing w:line="276" w:lineRule="auto"/>
              <w:ind w:firstLineChars="400" w:firstLine="960"/>
              <w:rPr>
                <w:rFonts w:ascii="Arial Narrow" w:hAnsi="Arial Narrow" w:cs="Arial"/>
                <w:lang w:eastAsia="en-US"/>
              </w:rPr>
            </w:pPr>
            <w:r>
              <w:rPr>
                <w:rFonts w:ascii="Arial Narrow" w:hAnsi="Arial Narrow" w:cs="Arial"/>
                <w:lang w:eastAsia="en-US"/>
              </w:rPr>
              <w:t>TOTAL DES TAXES</w:t>
            </w:r>
          </w:p>
        </w:tc>
        <w:tc>
          <w:tcPr>
            <w:tcW w:w="998" w:type="dxa"/>
            <w:noWrap/>
            <w:vAlign w:val="center"/>
          </w:tcPr>
          <w:p w14:paraId="1D95831F" w14:textId="77777777" w:rsidR="00AB1EA5" w:rsidRPr="0018313D" w:rsidRDefault="00AB1EA5" w:rsidP="004910B0">
            <w:pPr>
              <w:spacing w:line="276" w:lineRule="auto"/>
              <w:jc w:val="center"/>
              <w:rPr>
                <w:rFonts w:ascii="Arial Narrow" w:hAnsi="Arial Narrow" w:cs="Arial"/>
                <w:lang w:eastAsia="en-US"/>
              </w:rPr>
            </w:pPr>
          </w:p>
        </w:tc>
        <w:tc>
          <w:tcPr>
            <w:tcW w:w="1276" w:type="dxa"/>
            <w:noWrap/>
            <w:vAlign w:val="center"/>
          </w:tcPr>
          <w:p w14:paraId="0BD3ECD2" w14:textId="77777777" w:rsidR="00AB1EA5" w:rsidRPr="0018313D" w:rsidRDefault="00AB1EA5" w:rsidP="004910B0">
            <w:pPr>
              <w:spacing w:line="276" w:lineRule="auto"/>
              <w:jc w:val="center"/>
              <w:rPr>
                <w:rFonts w:ascii="Arial Narrow" w:hAnsi="Arial Narrow" w:cs="Arial"/>
                <w:lang w:eastAsia="en-US"/>
              </w:rPr>
            </w:pPr>
          </w:p>
        </w:tc>
        <w:tc>
          <w:tcPr>
            <w:tcW w:w="1134" w:type="dxa"/>
            <w:noWrap/>
            <w:vAlign w:val="center"/>
          </w:tcPr>
          <w:p w14:paraId="5C30DC60" w14:textId="77777777" w:rsidR="00AB1EA5" w:rsidRPr="0018313D" w:rsidRDefault="00AB1EA5" w:rsidP="004910B0">
            <w:pPr>
              <w:spacing w:line="276" w:lineRule="auto"/>
              <w:rPr>
                <w:rFonts w:ascii="Arial Narrow" w:hAnsi="Arial Narrow" w:cs="Arial"/>
                <w:lang w:eastAsia="en-US"/>
              </w:rPr>
            </w:pPr>
          </w:p>
        </w:tc>
        <w:tc>
          <w:tcPr>
            <w:tcW w:w="1417" w:type="dxa"/>
            <w:noWrap/>
            <w:vAlign w:val="center"/>
          </w:tcPr>
          <w:p w14:paraId="59832F88" w14:textId="77777777" w:rsidR="00AB1EA5" w:rsidRPr="0018313D" w:rsidRDefault="00AB1EA5" w:rsidP="004910B0">
            <w:pPr>
              <w:spacing w:line="276" w:lineRule="auto"/>
              <w:rPr>
                <w:rFonts w:ascii="Arial Narrow" w:hAnsi="Arial Narrow" w:cs="Arial"/>
                <w:b/>
                <w:bCs/>
                <w:lang w:eastAsia="en-US"/>
              </w:rPr>
            </w:pPr>
          </w:p>
        </w:tc>
      </w:tr>
      <w:tr w:rsidR="00AB1EA5" w:rsidRPr="0018313D" w14:paraId="05BFB16A" w14:textId="77777777" w:rsidTr="00554FE1">
        <w:tblPrEx>
          <w:jc w:val="left"/>
        </w:tblPrEx>
        <w:trPr>
          <w:trHeight w:val="261"/>
        </w:trPr>
        <w:tc>
          <w:tcPr>
            <w:tcW w:w="578" w:type="dxa"/>
            <w:noWrap/>
            <w:vAlign w:val="bottom"/>
          </w:tcPr>
          <w:p w14:paraId="7F61DBCA" w14:textId="77777777" w:rsidR="00AB1EA5" w:rsidRPr="0018313D" w:rsidRDefault="00AB1EA5" w:rsidP="004910B0">
            <w:pPr>
              <w:spacing w:line="276" w:lineRule="auto"/>
              <w:jc w:val="center"/>
              <w:rPr>
                <w:rFonts w:ascii="Arial Narrow" w:hAnsi="Arial Narrow" w:cs="Arial"/>
                <w:lang w:eastAsia="en-US"/>
              </w:rPr>
            </w:pPr>
          </w:p>
        </w:tc>
        <w:tc>
          <w:tcPr>
            <w:tcW w:w="4940" w:type="dxa"/>
            <w:vAlign w:val="center"/>
          </w:tcPr>
          <w:p w14:paraId="6839D8DB" w14:textId="2B8C36A1" w:rsidR="00AB1EA5" w:rsidRPr="0018313D" w:rsidRDefault="00AB1EA5" w:rsidP="004910B0">
            <w:pPr>
              <w:spacing w:line="276" w:lineRule="auto"/>
              <w:ind w:firstLineChars="400" w:firstLine="960"/>
              <w:rPr>
                <w:rFonts w:ascii="Arial Narrow" w:hAnsi="Arial Narrow" w:cs="Arial"/>
                <w:lang w:eastAsia="en-US"/>
              </w:rPr>
            </w:pPr>
            <w:r>
              <w:rPr>
                <w:rFonts w:ascii="Arial Narrow" w:hAnsi="Arial Narrow" w:cs="Arial"/>
                <w:lang w:eastAsia="en-US"/>
              </w:rPr>
              <w:t>NET A MANDATER</w:t>
            </w:r>
          </w:p>
        </w:tc>
        <w:tc>
          <w:tcPr>
            <w:tcW w:w="998" w:type="dxa"/>
            <w:noWrap/>
            <w:vAlign w:val="center"/>
          </w:tcPr>
          <w:p w14:paraId="0E4128CC" w14:textId="77777777" w:rsidR="00AB1EA5" w:rsidRPr="0018313D" w:rsidRDefault="00AB1EA5" w:rsidP="004910B0">
            <w:pPr>
              <w:spacing w:line="276" w:lineRule="auto"/>
              <w:jc w:val="center"/>
              <w:rPr>
                <w:rFonts w:ascii="Arial Narrow" w:hAnsi="Arial Narrow" w:cs="Arial"/>
                <w:lang w:eastAsia="en-US"/>
              </w:rPr>
            </w:pPr>
          </w:p>
        </w:tc>
        <w:tc>
          <w:tcPr>
            <w:tcW w:w="1276" w:type="dxa"/>
            <w:noWrap/>
            <w:vAlign w:val="center"/>
          </w:tcPr>
          <w:p w14:paraId="74C6C86A" w14:textId="77777777" w:rsidR="00AB1EA5" w:rsidRPr="0018313D" w:rsidRDefault="00AB1EA5" w:rsidP="004910B0">
            <w:pPr>
              <w:spacing w:line="276" w:lineRule="auto"/>
              <w:jc w:val="center"/>
              <w:rPr>
                <w:rFonts w:ascii="Arial Narrow" w:hAnsi="Arial Narrow" w:cs="Arial"/>
                <w:lang w:eastAsia="en-US"/>
              </w:rPr>
            </w:pPr>
          </w:p>
        </w:tc>
        <w:tc>
          <w:tcPr>
            <w:tcW w:w="1134" w:type="dxa"/>
            <w:noWrap/>
            <w:vAlign w:val="center"/>
          </w:tcPr>
          <w:p w14:paraId="09036E17" w14:textId="77777777" w:rsidR="00AB1EA5" w:rsidRPr="0018313D" w:rsidRDefault="00AB1EA5" w:rsidP="004910B0">
            <w:pPr>
              <w:spacing w:line="276" w:lineRule="auto"/>
              <w:rPr>
                <w:rFonts w:ascii="Arial Narrow" w:hAnsi="Arial Narrow" w:cs="Arial"/>
                <w:lang w:eastAsia="en-US"/>
              </w:rPr>
            </w:pPr>
          </w:p>
        </w:tc>
        <w:tc>
          <w:tcPr>
            <w:tcW w:w="1417" w:type="dxa"/>
            <w:noWrap/>
            <w:vAlign w:val="center"/>
          </w:tcPr>
          <w:p w14:paraId="63A32B44" w14:textId="77777777" w:rsidR="00AB1EA5" w:rsidRPr="0018313D" w:rsidRDefault="00AB1EA5" w:rsidP="004910B0">
            <w:pPr>
              <w:spacing w:line="276" w:lineRule="auto"/>
              <w:rPr>
                <w:rFonts w:ascii="Arial Narrow" w:hAnsi="Arial Narrow" w:cs="Arial"/>
                <w:b/>
                <w:bCs/>
                <w:lang w:eastAsia="en-US"/>
              </w:rPr>
            </w:pPr>
          </w:p>
        </w:tc>
      </w:tr>
      <w:tr w:rsidR="00554FE1" w:rsidRPr="0018313D" w14:paraId="4D5D2B83" w14:textId="77777777" w:rsidTr="00554FE1">
        <w:tblPrEx>
          <w:jc w:val="left"/>
        </w:tblPrEx>
        <w:trPr>
          <w:trHeight w:val="261"/>
        </w:trPr>
        <w:tc>
          <w:tcPr>
            <w:tcW w:w="578" w:type="dxa"/>
            <w:noWrap/>
            <w:vAlign w:val="bottom"/>
            <w:hideMark/>
          </w:tcPr>
          <w:p w14:paraId="5F4F4CD1" w14:textId="77777777" w:rsidR="00554FE1" w:rsidRPr="0018313D" w:rsidRDefault="00554FE1" w:rsidP="004910B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940" w:type="dxa"/>
            <w:vAlign w:val="center"/>
            <w:hideMark/>
          </w:tcPr>
          <w:p w14:paraId="0042DCAD" w14:textId="77777777" w:rsidR="00554FE1" w:rsidRPr="0018313D" w:rsidRDefault="00554FE1" w:rsidP="004910B0">
            <w:pPr>
              <w:spacing w:line="276" w:lineRule="auto"/>
              <w:ind w:firstLineChars="400" w:firstLine="960"/>
              <w:rPr>
                <w:rFonts w:ascii="Arial Narrow" w:hAnsi="Arial Narrow" w:cs="Arial"/>
                <w:b/>
                <w:lang w:eastAsia="en-US"/>
              </w:rPr>
            </w:pPr>
            <w:r w:rsidRPr="0018313D">
              <w:rPr>
                <w:rFonts w:ascii="Arial Narrow" w:hAnsi="Arial Narrow" w:cs="Arial"/>
                <w:b/>
                <w:lang w:eastAsia="en-US"/>
              </w:rPr>
              <w:t>MONTANT TOTAL TTC</w:t>
            </w:r>
          </w:p>
        </w:tc>
        <w:tc>
          <w:tcPr>
            <w:tcW w:w="998" w:type="dxa"/>
            <w:noWrap/>
            <w:vAlign w:val="center"/>
          </w:tcPr>
          <w:p w14:paraId="201877CC" w14:textId="77777777" w:rsidR="00554FE1" w:rsidRPr="0018313D" w:rsidRDefault="00554FE1" w:rsidP="004910B0">
            <w:pPr>
              <w:spacing w:line="276" w:lineRule="auto"/>
              <w:jc w:val="center"/>
              <w:rPr>
                <w:rFonts w:ascii="Arial Narrow" w:hAnsi="Arial Narrow" w:cs="Arial"/>
                <w:lang w:eastAsia="en-US"/>
              </w:rPr>
            </w:pPr>
          </w:p>
        </w:tc>
        <w:tc>
          <w:tcPr>
            <w:tcW w:w="1276" w:type="dxa"/>
            <w:noWrap/>
            <w:vAlign w:val="center"/>
            <w:hideMark/>
          </w:tcPr>
          <w:p w14:paraId="65B88142" w14:textId="77777777" w:rsidR="00554FE1" w:rsidRPr="0018313D" w:rsidRDefault="00554FE1" w:rsidP="004910B0">
            <w:pPr>
              <w:spacing w:line="276" w:lineRule="auto"/>
              <w:jc w:val="center"/>
              <w:rPr>
                <w:rFonts w:ascii="Arial Narrow" w:hAnsi="Arial Narrow" w:cs="Arial"/>
                <w:lang w:eastAsia="en-US"/>
              </w:rPr>
            </w:pPr>
          </w:p>
        </w:tc>
        <w:tc>
          <w:tcPr>
            <w:tcW w:w="1134" w:type="dxa"/>
            <w:noWrap/>
            <w:vAlign w:val="center"/>
            <w:hideMark/>
          </w:tcPr>
          <w:p w14:paraId="7243B962" w14:textId="77777777" w:rsidR="00554FE1" w:rsidRPr="0018313D" w:rsidRDefault="00554FE1" w:rsidP="004910B0">
            <w:pPr>
              <w:spacing w:line="276" w:lineRule="auto"/>
              <w:rPr>
                <w:rFonts w:ascii="Arial Narrow" w:hAnsi="Arial Narrow" w:cs="Arial"/>
                <w:lang w:eastAsia="en-US"/>
              </w:rPr>
            </w:pPr>
            <w:r w:rsidRPr="0018313D">
              <w:rPr>
                <w:rFonts w:ascii="Arial Narrow" w:hAnsi="Arial Narrow" w:cs="Arial"/>
                <w:lang w:eastAsia="en-US"/>
              </w:rPr>
              <w:t> </w:t>
            </w:r>
          </w:p>
        </w:tc>
        <w:tc>
          <w:tcPr>
            <w:tcW w:w="1417" w:type="dxa"/>
            <w:noWrap/>
            <w:vAlign w:val="center"/>
            <w:hideMark/>
          </w:tcPr>
          <w:p w14:paraId="2B2BE0D6" w14:textId="77777777" w:rsidR="00554FE1" w:rsidRPr="0018313D" w:rsidRDefault="00554FE1" w:rsidP="004910B0">
            <w:pPr>
              <w:spacing w:line="276" w:lineRule="auto"/>
              <w:rPr>
                <w:rFonts w:ascii="Arial Narrow" w:hAnsi="Arial Narrow" w:cs="Arial"/>
                <w:b/>
                <w:bCs/>
                <w:lang w:eastAsia="en-US"/>
              </w:rPr>
            </w:pPr>
            <w:r w:rsidRPr="0018313D">
              <w:rPr>
                <w:rFonts w:ascii="Arial Narrow" w:hAnsi="Arial Narrow" w:cs="Arial"/>
                <w:b/>
                <w:bCs/>
                <w:lang w:eastAsia="en-US"/>
              </w:rPr>
              <w:t> </w:t>
            </w:r>
          </w:p>
        </w:tc>
      </w:tr>
    </w:tbl>
    <w:p w14:paraId="0E33FA5F" w14:textId="3ECEE155" w:rsidR="000E13E3" w:rsidRPr="00AB1EA5" w:rsidRDefault="000E13E3" w:rsidP="000E13E3">
      <w:pPr>
        <w:tabs>
          <w:tab w:val="left" w:pos="1814"/>
        </w:tabs>
        <w:rPr>
          <w:sz w:val="4"/>
        </w:rPr>
      </w:pPr>
    </w:p>
    <w:p w14:paraId="415527A6" w14:textId="1941D039" w:rsidR="000D1F23" w:rsidRPr="00C2422D" w:rsidRDefault="000D1F23" w:rsidP="00C2422D">
      <w:pPr>
        <w:widowControl w:val="0"/>
        <w:tabs>
          <w:tab w:val="left" w:pos="10760"/>
        </w:tabs>
        <w:autoSpaceDE w:val="0"/>
        <w:spacing w:line="360" w:lineRule="auto"/>
        <w:jc w:val="both"/>
        <w:rPr>
          <w:rFonts w:ascii="Arial Narrow" w:hAnsi="Arial Narrow"/>
        </w:rPr>
      </w:pPr>
      <w:r w:rsidRPr="005C0A12">
        <w:rPr>
          <w:rFonts w:ascii="Arial Narrow" w:hAnsi="Arial Narrow"/>
        </w:rPr>
        <w:t xml:space="preserve">Arrêté le présent détail quantitatif et estimatif à la somme </w:t>
      </w:r>
      <w:r w:rsidR="006D4A12" w:rsidRPr="005C0A12">
        <w:rPr>
          <w:rFonts w:ascii="Arial Narrow" w:hAnsi="Arial Narrow"/>
          <w:b/>
          <w:bCs/>
        </w:rPr>
        <w:t>TTC</w:t>
      </w:r>
      <w:r w:rsidR="006D4A12" w:rsidRPr="005C0A12">
        <w:rPr>
          <w:rFonts w:ascii="Arial Narrow" w:hAnsi="Arial Narrow"/>
        </w:rPr>
        <w:t xml:space="preserve"> </w:t>
      </w:r>
      <w:r w:rsidRPr="005C0A12">
        <w:rPr>
          <w:rFonts w:ascii="Arial Narrow" w:hAnsi="Arial Narrow"/>
        </w:rPr>
        <w:t xml:space="preserve">de : (en </w:t>
      </w:r>
      <w:r w:rsidR="000A7D83">
        <w:rPr>
          <w:rFonts w:ascii="Arial Narrow" w:hAnsi="Arial Narrow"/>
        </w:rPr>
        <w:t>lettre) ………………………………… …</w:t>
      </w:r>
      <w:r w:rsidRPr="005C0A12">
        <w:rPr>
          <w:rFonts w:ascii="Arial Narrow" w:hAnsi="Arial Narrow"/>
          <w:b/>
          <w:bCs/>
        </w:rPr>
        <w:t>FCFA</w:t>
      </w:r>
      <w:r w:rsidR="000A7D83">
        <w:rPr>
          <w:rFonts w:ascii="Arial Narrow" w:hAnsi="Arial Narrow"/>
          <w:b/>
          <w:bCs/>
        </w:rPr>
        <w:t xml:space="preserve"> </w:t>
      </w:r>
    </w:p>
    <w:p w14:paraId="7ADED75B" w14:textId="77777777" w:rsidR="000D1F23" w:rsidRPr="005C0A12" w:rsidRDefault="000D1F23" w:rsidP="00621766">
      <w:pPr>
        <w:widowControl w:val="0"/>
        <w:autoSpaceDE w:val="0"/>
        <w:spacing w:line="360" w:lineRule="auto"/>
        <w:ind w:left="5040" w:firstLine="720"/>
        <w:jc w:val="right"/>
        <w:rPr>
          <w:rFonts w:ascii="Arial Narrow" w:hAnsi="Arial Narrow"/>
          <w:lang w:val="pt-PT"/>
        </w:rPr>
      </w:pPr>
      <w:r w:rsidRPr="005C0A12">
        <w:rPr>
          <w:rFonts w:ascii="Arial Narrow" w:hAnsi="Arial Narrow"/>
        </w:rPr>
        <w:t>Date et Signature</w:t>
      </w:r>
    </w:p>
    <w:p w14:paraId="4B35CE47" w14:textId="51F8A5E9" w:rsidR="000E13E3" w:rsidRPr="005C0A12" w:rsidRDefault="000E13E3">
      <w:pPr>
        <w:suppressAutoHyphens w:val="0"/>
        <w:autoSpaceDN/>
        <w:textAlignment w:val="auto"/>
        <w:rPr>
          <w:b/>
          <w:bCs/>
          <w:caps/>
          <w:spacing w:val="36"/>
          <w:w w:val="80"/>
          <w:position w:val="-1"/>
          <w:sz w:val="32"/>
          <w:szCs w:val="60"/>
          <w:lang w:val="pt-PT"/>
        </w:rPr>
      </w:pPr>
    </w:p>
    <w:p w14:paraId="57D60DE1" w14:textId="33512644" w:rsidR="002605D5" w:rsidRPr="00194ABD" w:rsidRDefault="002605D5">
      <w:pPr>
        <w:suppressAutoHyphens w:val="0"/>
        <w:autoSpaceDN/>
        <w:textAlignment w:val="auto"/>
        <w:rPr>
          <w:b/>
          <w:bCs/>
          <w:caps/>
          <w:color w:val="FF0000"/>
          <w:spacing w:val="36"/>
          <w:w w:val="80"/>
          <w:position w:val="-1"/>
          <w:sz w:val="32"/>
          <w:szCs w:val="60"/>
          <w:lang w:val="pt-PT"/>
        </w:rPr>
      </w:pPr>
    </w:p>
    <w:p w14:paraId="16A64714" w14:textId="78185086" w:rsidR="00E10381" w:rsidRPr="00194ABD" w:rsidRDefault="00E10381">
      <w:pPr>
        <w:suppressAutoHyphens w:val="0"/>
        <w:autoSpaceDN/>
        <w:textAlignment w:val="auto"/>
        <w:rPr>
          <w:b/>
          <w:bCs/>
          <w:caps/>
          <w:color w:val="FF0000"/>
          <w:spacing w:val="36"/>
          <w:w w:val="80"/>
          <w:position w:val="-1"/>
          <w:sz w:val="32"/>
          <w:szCs w:val="60"/>
          <w:lang w:val="pt-PT"/>
        </w:rPr>
      </w:pPr>
    </w:p>
    <w:p w14:paraId="3AA92817" w14:textId="77777777" w:rsidR="00273DD0" w:rsidRPr="00194ABD" w:rsidRDefault="00273DD0" w:rsidP="00230C15">
      <w:pPr>
        <w:widowControl w:val="0"/>
        <w:autoSpaceDE w:val="0"/>
        <w:spacing w:line="360" w:lineRule="auto"/>
        <w:jc w:val="both"/>
        <w:rPr>
          <w:color w:val="FF0000"/>
        </w:rPr>
      </w:pPr>
    </w:p>
    <w:p w14:paraId="2ECB2EC0" w14:textId="77777777" w:rsidR="00273DD0" w:rsidRPr="00194ABD" w:rsidRDefault="00273DD0" w:rsidP="00230C15">
      <w:pPr>
        <w:widowControl w:val="0"/>
        <w:autoSpaceDE w:val="0"/>
        <w:spacing w:line="360" w:lineRule="auto"/>
        <w:jc w:val="both"/>
        <w:rPr>
          <w:color w:val="FF0000"/>
        </w:rPr>
      </w:pPr>
    </w:p>
    <w:p w14:paraId="43CD3A77" w14:textId="77777777" w:rsidR="00273DD0" w:rsidRPr="00194ABD" w:rsidRDefault="00273DD0" w:rsidP="00230C15">
      <w:pPr>
        <w:widowControl w:val="0"/>
        <w:autoSpaceDE w:val="0"/>
        <w:spacing w:line="360" w:lineRule="auto"/>
        <w:jc w:val="both"/>
        <w:rPr>
          <w:color w:val="FF0000"/>
        </w:rPr>
      </w:pPr>
    </w:p>
    <w:p w14:paraId="2D0D62DB" w14:textId="77777777" w:rsidR="00273DD0" w:rsidRPr="00194ABD" w:rsidRDefault="00273DD0" w:rsidP="00230C15">
      <w:pPr>
        <w:widowControl w:val="0"/>
        <w:autoSpaceDE w:val="0"/>
        <w:spacing w:line="360" w:lineRule="auto"/>
        <w:jc w:val="both"/>
        <w:rPr>
          <w:color w:val="FF0000"/>
        </w:rPr>
      </w:pPr>
    </w:p>
    <w:p w14:paraId="600DA720" w14:textId="24CB9022" w:rsidR="009B5368" w:rsidRPr="00194ABD" w:rsidRDefault="009B5368" w:rsidP="003E627D">
      <w:pPr>
        <w:suppressAutoHyphens w:val="0"/>
        <w:autoSpaceDN/>
        <w:textAlignment w:val="auto"/>
        <w:rPr>
          <w:color w:val="FF0000"/>
        </w:rPr>
      </w:pPr>
    </w:p>
    <w:p w14:paraId="30651E27" w14:textId="324281AE" w:rsidR="003E627D" w:rsidRPr="00194ABD" w:rsidRDefault="003E627D" w:rsidP="003E627D">
      <w:pPr>
        <w:suppressAutoHyphens w:val="0"/>
        <w:autoSpaceDN/>
        <w:textAlignment w:val="auto"/>
        <w:rPr>
          <w:color w:val="FF0000"/>
        </w:rPr>
      </w:pPr>
    </w:p>
    <w:p w14:paraId="3C75BCF0" w14:textId="0BDE1D08" w:rsidR="003E627D" w:rsidRPr="00194ABD" w:rsidRDefault="003E627D" w:rsidP="003E627D">
      <w:pPr>
        <w:suppressAutoHyphens w:val="0"/>
        <w:autoSpaceDN/>
        <w:textAlignment w:val="auto"/>
        <w:rPr>
          <w:color w:val="FF0000"/>
        </w:rPr>
      </w:pPr>
    </w:p>
    <w:p w14:paraId="630C6737" w14:textId="1935DEF3" w:rsidR="003E627D" w:rsidRPr="00194ABD" w:rsidRDefault="003E627D" w:rsidP="003E627D">
      <w:pPr>
        <w:suppressAutoHyphens w:val="0"/>
        <w:autoSpaceDN/>
        <w:textAlignment w:val="auto"/>
        <w:rPr>
          <w:color w:val="FF0000"/>
        </w:rPr>
      </w:pPr>
    </w:p>
    <w:p w14:paraId="42B6CA6C" w14:textId="1A51C9D3" w:rsidR="005E16D5" w:rsidRPr="00194ABD" w:rsidRDefault="00B8315C" w:rsidP="003E627D">
      <w:pPr>
        <w:suppressAutoHyphens w:val="0"/>
        <w:autoSpaceDN/>
        <w:textAlignment w:val="auto"/>
        <w:rPr>
          <w:color w:val="FF0000"/>
        </w:rPr>
      </w:pPr>
      <w:r>
        <w:rPr>
          <w:noProof/>
          <w:color w:val="FF0000"/>
        </w:rPr>
        <mc:AlternateContent>
          <mc:Choice Requires="wps">
            <w:drawing>
              <wp:anchor distT="0" distB="0" distL="114300" distR="114300" simplePos="0" relativeHeight="251716608" behindDoc="0" locked="0" layoutInCell="1" allowOverlap="1" wp14:anchorId="4EB85F72" wp14:editId="41EE9A5B">
                <wp:simplePos x="1250830" y="2751826"/>
                <wp:positionH relativeFrom="margin">
                  <wp:align>center</wp:align>
                </wp:positionH>
                <wp:positionV relativeFrom="margin">
                  <wp:align>center</wp:align>
                </wp:positionV>
                <wp:extent cx="5538159" cy="2087593"/>
                <wp:effectExtent l="0" t="0" r="0" b="0"/>
                <wp:wrapSquare wrapText="bothSides"/>
                <wp:docPr id="38" name="Rectangle 38"/>
                <wp:cNvGraphicFramePr/>
                <a:graphic xmlns:a="http://schemas.openxmlformats.org/drawingml/2006/main">
                  <a:graphicData uri="http://schemas.microsoft.com/office/word/2010/wordprocessingShape">
                    <wps:wsp>
                      <wps:cNvSpPr/>
                      <wps:spPr>
                        <a:xfrm>
                          <a:off x="0" y="0"/>
                          <a:ext cx="5538159" cy="208759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79BF923" w14:textId="77777777" w:rsidR="004910B0" w:rsidRPr="00B8315C" w:rsidRDefault="004910B0" w:rsidP="00B8315C">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52" w:name="_Toc390335369"/>
                            <w:bookmarkStart w:id="453" w:name="_Toc390418128"/>
                            <w:bookmarkStart w:id="454" w:name="_Toc97543364"/>
                            <w:bookmarkStart w:id="455" w:name="_Toc97557124"/>
                            <w:bookmarkStart w:id="456" w:name="_Toc157306469"/>
                            <w:r w:rsidRPr="00B8315C">
                              <w:rPr>
                                <w:rFonts w:ascii="Arial Narrow" w:eastAsia="Calibri" w:hAnsi="Arial Narrow"/>
                                <w:b/>
                                <w:caps/>
                                <w:spacing w:val="45"/>
                                <w:sz w:val="36"/>
                                <w:szCs w:val="36"/>
                                <w:lang w:eastAsia="en-US"/>
                              </w:rPr>
                              <w:t xml:space="preserve">piece n°8 </w:t>
                            </w:r>
                          </w:p>
                          <w:p w14:paraId="65B1A2C2" w14:textId="77777777" w:rsidR="004910B0" w:rsidRPr="00B8315C" w:rsidRDefault="004910B0" w:rsidP="000E53BD">
                            <w:pPr>
                              <w:pStyle w:val="DTAOpices"/>
                            </w:pPr>
                            <w:r w:rsidRPr="00B8315C">
                              <w:t>Cadre du sous-détail des prix</w:t>
                            </w:r>
                            <w:bookmarkEnd w:id="452"/>
                            <w:bookmarkEnd w:id="453"/>
                            <w:bookmarkEnd w:id="454"/>
                            <w:bookmarkEnd w:id="455"/>
                            <w:bookmarkEnd w:id="456"/>
                          </w:p>
                          <w:p w14:paraId="0D31F7F7" w14:textId="77777777" w:rsidR="004910B0" w:rsidRPr="00B8315C" w:rsidRDefault="004910B0" w:rsidP="00B831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B85F72" id="Rectangle 38" o:spid="_x0000_s1040" style="position:absolute;margin-left:0;margin-top:0;width:436.1pt;height:164.4pt;z-index:25171660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" filled="f" stroked="f" strokeweight="1pt">
                <v:textbox>
                  <w:txbxContent>
                    <w:p w14:paraId="679BF923" w14:textId="77777777" w:rsidR="004910B0" w:rsidRPr="00B8315C" w:rsidRDefault="004910B0" w:rsidP="00B8315C">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57" w:name="_Toc390335369"/>
                      <w:bookmarkStart w:id="458" w:name="_Toc390418128"/>
                      <w:bookmarkStart w:id="459" w:name="_Toc97543364"/>
                      <w:bookmarkStart w:id="460" w:name="_Toc97557124"/>
                      <w:bookmarkStart w:id="461" w:name="_Toc157306469"/>
                      <w:r w:rsidRPr="00B8315C">
                        <w:rPr>
                          <w:rFonts w:ascii="Arial Narrow" w:eastAsia="Calibri" w:hAnsi="Arial Narrow"/>
                          <w:b/>
                          <w:caps/>
                          <w:spacing w:val="45"/>
                          <w:sz w:val="36"/>
                          <w:szCs w:val="36"/>
                          <w:lang w:eastAsia="en-US"/>
                        </w:rPr>
                        <w:t xml:space="preserve">piece n°8 </w:t>
                      </w:r>
                    </w:p>
                    <w:p w14:paraId="65B1A2C2" w14:textId="77777777" w:rsidR="004910B0" w:rsidRPr="00B8315C" w:rsidRDefault="004910B0" w:rsidP="000E53BD">
                      <w:pPr>
                        <w:pStyle w:val="DTAOpices"/>
                      </w:pPr>
                      <w:r w:rsidRPr="00B8315C">
                        <w:t>Cadre du sous-détail des prix</w:t>
                      </w:r>
                      <w:bookmarkEnd w:id="457"/>
                      <w:bookmarkEnd w:id="458"/>
                      <w:bookmarkEnd w:id="459"/>
                      <w:bookmarkEnd w:id="460"/>
                      <w:bookmarkEnd w:id="461"/>
                    </w:p>
                    <w:p w14:paraId="0D31F7F7" w14:textId="77777777" w:rsidR="004910B0" w:rsidRPr="00B8315C" w:rsidRDefault="004910B0" w:rsidP="00B8315C">
                      <w:pPr>
                        <w:jc w:val="center"/>
                      </w:pPr>
                    </w:p>
                  </w:txbxContent>
                </v:textbox>
                <w10:wrap type="square" anchorx="margin" anchory="margin"/>
              </v:rect>
            </w:pict>
          </mc:Fallback>
        </mc:AlternateContent>
      </w:r>
    </w:p>
    <w:p w14:paraId="4E538CAD" w14:textId="7648B890" w:rsidR="005E16D5" w:rsidRPr="00194ABD" w:rsidRDefault="005E16D5" w:rsidP="003E627D">
      <w:pPr>
        <w:suppressAutoHyphens w:val="0"/>
        <w:autoSpaceDN/>
        <w:textAlignment w:val="auto"/>
        <w:rPr>
          <w:color w:val="FF0000"/>
        </w:rPr>
      </w:pPr>
    </w:p>
    <w:p w14:paraId="5EDD65D8" w14:textId="6E990148" w:rsidR="005E16D5" w:rsidRPr="00194ABD" w:rsidRDefault="005E16D5" w:rsidP="003E627D">
      <w:pPr>
        <w:suppressAutoHyphens w:val="0"/>
        <w:autoSpaceDN/>
        <w:textAlignment w:val="auto"/>
        <w:rPr>
          <w:color w:val="FF0000"/>
        </w:rPr>
      </w:pPr>
    </w:p>
    <w:p w14:paraId="7ED323FC" w14:textId="05186C11" w:rsidR="005E16D5" w:rsidRPr="00194ABD" w:rsidRDefault="005E16D5" w:rsidP="003E627D">
      <w:pPr>
        <w:suppressAutoHyphens w:val="0"/>
        <w:autoSpaceDN/>
        <w:textAlignment w:val="auto"/>
        <w:rPr>
          <w:color w:val="FF0000"/>
        </w:rPr>
      </w:pPr>
    </w:p>
    <w:p w14:paraId="14F682D9" w14:textId="50067AED" w:rsidR="005E16D5" w:rsidRPr="00194ABD" w:rsidRDefault="005E16D5" w:rsidP="003E627D">
      <w:pPr>
        <w:suppressAutoHyphens w:val="0"/>
        <w:autoSpaceDN/>
        <w:textAlignment w:val="auto"/>
        <w:rPr>
          <w:color w:val="FF0000"/>
        </w:rPr>
      </w:pPr>
    </w:p>
    <w:p w14:paraId="23A6A380" w14:textId="77777777" w:rsidR="005E16D5" w:rsidRPr="00194ABD" w:rsidRDefault="005E16D5" w:rsidP="003E627D">
      <w:pPr>
        <w:suppressAutoHyphens w:val="0"/>
        <w:autoSpaceDN/>
        <w:textAlignment w:val="auto"/>
        <w:rPr>
          <w:color w:val="FF0000"/>
        </w:rPr>
      </w:pPr>
    </w:p>
    <w:p w14:paraId="58F644BC" w14:textId="7AB7D269" w:rsidR="003E627D" w:rsidRPr="00194ABD" w:rsidRDefault="003E627D" w:rsidP="003E627D">
      <w:pPr>
        <w:suppressAutoHyphens w:val="0"/>
        <w:autoSpaceDN/>
        <w:textAlignment w:val="auto"/>
        <w:rPr>
          <w:color w:val="FF0000"/>
        </w:rPr>
      </w:pPr>
    </w:p>
    <w:p w14:paraId="790FF87B" w14:textId="74BC8E13" w:rsidR="003E627D" w:rsidRPr="00194ABD" w:rsidRDefault="003E627D" w:rsidP="003E627D">
      <w:pPr>
        <w:suppressAutoHyphens w:val="0"/>
        <w:autoSpaceDN/>
        <w:textAlignment w:val="auto"/>
        <w:rPr>
          <w:color w:val="FF0000"/>
        </w:rPr>
      </w:pPr>
    </w:p>
    <w:p w14:paraId="00A377CD" w14:textId="1A37A18E" w:rsidR="003E627D" w:rsidRPr="00194ABD" w:rsidRDefault="003E627D" w:rsidP="003E627D">
      <w:pPr>
        <w:suppressAutoHyphens w:val="0"/>
        <w:autoSpaceDN/>
        <w:textAlignment w:val="auto"/>
        <w:rPr>
          <w:color w:val="FF0000"/>
        </w:rPr>
      </w:pPr>
    </w:p>
    <w:p w14:paraId="633D9343" w14:textId="77777777" w:rsidR="003E627D" w:rsidRPr="00194ABD" w:rsidRDefault="003E627D" w:rsidP="003E627D">
      <w:pPr>
        <w:suppressAutoHyphens w:val="0"/>
        <w:autoSpaceDN/>
        <w:textAlignment w:val="auto"/>
        <w:rPr>
          <w:color w:val="FF0000"/>
        </w:rPr>
      </w:pPr>
    </w:p>
    <w:p w14:paraId="0350DF37" w14:textId="77777777" w:rsidR="00273DD0" w:rsidRPr="00194ABD" w:rsidRDefault="00273DD0" w:rsidP="00230C15">
      <w:pPr>
        <w:widowControl w:val="0"/>
        <w:autoSpaceDE w:val="0"/>
        <w:spacing w:line="360" w:lineRule="auto"/>
        <w:jc w:val="both"/>
        <w:rPr>
          <w:color w:val="FF0000"/>
        </w:rPr>
      </w:pPr>
    </w:p>
    <w:p w14:paraId="3ABF3F6A" w14:textId="77777777" w:rsidR="00273DD0" w:rsidRPr="00194ABD" w:rsidRDefault="00273DD0" w:rsidP="00230C15">
      <w:pPr>
        <w:widowControl w:val="0"/>
        <w:autoSpaceDE w:val="0"/>
        <w:spacing w:line="360" w:lineRule="auto"/>
        <w:jc w:val="both"/>
        <w:rPr>
          <w:rFonts w:ascii="Arial Narrow" w:hAnsi="Arial Narrow"/>
          <w:color w:val="FF0000"/>
          <w:spacing w:val="40"/>
        </w:rPr>
      </w:pPr>
    </w:p>
    <w:p w14:paraId="06231A16" w14:textId="324D2804" w:rsidR="00E414D7" w:rsidRPr="00194ABD" w:rsidRDefault="008169AF" w:rsidP="005E16D5">
      <w:pPr>
        <w:pStyle w:val="Titre2"/>
        <w:spacing w:line="360" w:lineRule="auto"/>
        <w:rPr>
          <w:color w:val="FF0000"/>
        </w:rPr>
      </w:pPr>
      <w:r w:rsidRPr="00194ABD">
        <w:rPr>
          <w:rFonts w:ascii="Times New Roman" w:hAnsi="Times New Roman"/>
          <w:b w:val="0"/>
          <w:bCs w:val="0"/>
          <w:color w:val="FF0000"/>
          <w:sz w:val="32"/>
        </w:rPr>
        <w:br w:type="page"/>
      </w:r>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553B35" w:rsidRPr="00B8315C"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lastRenderedPageBreak/>
              <w:t>CADRE DU SOUS-DETAIL DES PRIX</w:t>
            </w:r>
          </w:p>
        </w:tc>
      </w:tr>
      <w:tr w:rsidR="00553B35" w:rsidRPr="00B8315C"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B8315C" w:rsidRDefault="00E414D7" w:rsidP="00230C15">
            <w:pPr>
              <w:suppressAutoHyphens w:val="0"/>
              <w:autoSpaceDN/>
              <w:spacing w:line="360" w:lineRule="auto"/>
              <w:jc w:val="center"/>
              <w:textAlignment w:val="auto"/>
              <w:rPr>
                <w:rFonts w:ascii="Arial Narrow" w:hAnsi="Arial Narrow"/>
                <w:b/>
                <w:bCs/>
                <w:i/>
                <w:iCs/>
                <w:sz w:val="22"/>
                <w:szCs w:val="22"/>
              </w:rPr>
            </w:pPr>
            <w:r w:rsidRPr="00B8315C">
              <w:rPr>
                <w:rFonts w:ascii="Arial Narrow" w:hAnsi="Arial Narrow"/>
                <w:b/>
                <w:bCs/>
                <w:i/>
                <w:iCs/>
                <w:sz w:val="22"/>
                <w:szCs w:val="22"/>
              </w:rPr>
              <w:t>Remblai des fouilles</w:t>
            </w:r>
          </w:p>
        </w:tc>
      </w:tr>
      <w:tr w:rsidR="00553B35" w:rsidRPr="00B8315C"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B8315C" w:rsidRDefault="00E414D7" w:rsidP="00230C15">
            <w:pPr>
              <w:suppressAutoHyphens w:val="0"/>
              <w:autoSpaceDN/>
              <w:spacing w:line="360" w:lineRule="auto"/>
              <w:textAlignment w:val="auto"/>
              <w:rPr>
                <w:rFonts w:ascii="Arial Narrow" w:hAnsi="Arial Narrow"/>
                <w:b/>
                <w:bCs/>
                <w:sz w:val="22"/>
                <w:szCs w:val="22"/>
              </w:rPr>
            </w:pPr>
            <w:r w:rsidRPr="00B8315C">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Durée activité (jours)</w:t>
            </w:r>
          </w:p>
        </w:tc>
      </w:tr>
      <w:tr w:rsidR="00553B35" w:rsidRPr="00B8315C"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m</w:t>
            </w:r>
            <w:r w:rsidRPr="00B8315C">
              <w:rPr>
                <w:rFonts w:ascii="Arial Narrow" w:hAnsi="Arial Narrow"/>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1,0</w:t>
            </w:r>
          </w:p>
        </w:tc>
      </w:tr>
      <w:tr w:rsidR="00553B35" w:rsidRPr="00B8315C"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529B620E" w:rsidR="00E414D7" w:rsidRPr="00B8315C" w:rsidRDefault="005E16D5"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Jours</w:t>
            </w:r>
            <w:r w:rsidR="00E414D7" w:rsidRPr="00B8315C">
              <w:rPr>
                <w:rFonts w:ascii="Arial Narrow" w:hAnsi="Arial Narrow"/>
                <w:b/>
                <w:bCs/>
                <w:sz w:val="22"/>
                <w:szCs w:val="22"/>
              </w:rPr>
              <w:t xml:space="preserve">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Montant</w:t>
            </w:r>
          </w:p>
        </w:tc>
      </w:tr>
      <w:tr w:rsidR="00553B35" w:rsidRPr="00B8315C"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r>
      <w:tr w:rsidR="00553B35" w:rsidRPr="00B8315C"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37100D1F" w:rsidR="00E414D7" w:rsidRPr="00B8315C" w:rsidRDefault="005E16D5" w:rsidP="00230C15">
            <w:pPr>
              <w:suppressAutoHyphens w:val="0"/>
              <w:autoSpaceDN/>
              <w:spacing w:line="360" w:lineRule="auto"/>
              <w:textAlignment w:val="auto"/>
              <w:rPr>
                <w:rFonts w:ascii="Arial Narrow" w:hAnsi="Arial Narrow"/>
                <w:b/>
                <w:bCs/>
                <w:sz w:val="22"/>
                <w:szCs w:val="22"/>
              </w:rPr>
            </w:pPr>
            <w:r w:rsidRPr="00B8315C">
              <w:rPr>
                <w:rFonts w:ascii="Arial Narrow" w:hAnsi="Arial Narrow"/>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p>
        </w:tc>
      </w:tr>
      <w:tr w:rsidR="00553B35" w:rsidRPr="00B8315C"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Montant</w:t>
            </w:r>
          </w:p>
        </w:tc>
      </w:tr>
      <w:tr w:rsidR="00553B35" w:rsidRPr="00B8315C"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r>
      <w:tr w:rsidR="00553B35" w:rsidRPr="00B8315C"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B8315C" w:rsidRDefault="00E414D7" w:rsidP="00230C15">
            <w:pPr>
              <w:suppressAutoHyphens w:val="0"/>
              <w:autoSpaceDN/>
              <w:spacing w:line="360" w:lineRule="auto"/>
              <w:textAlignment w:val="auto"/>
              <w:rPr>
                <w:rFonts w:ascii="Arial Narrow" w:hAnsi="Arial Narrow"/>
                <w:b/>
                <w:bCs/>
                <w:sz w:val="22"/>
                <w:szCs w:val="22"/>
              </w:rPr>
            </w:pPr>
            <w:r w:rsidRPr="00B8315C">
              <w:rPr>
                <w:rFonts w:ascii="Arial Narrow" w:hAnsi="Arial Narrow"/>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p>
        </w:tc>
      </w:tr>
      <w:tr w:rsidR="00553B35" w:rsidRPr="00B8315C"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r w:rsidRPr="00B8315C">
              <w:rPr>
                <w:rFonts w:ascii="Arial Narrow" w:hAnsi="Arial Narrow"/>
                <w:b/>
                <w:bCs/>
                <w:sz w:val="22"/>
                <w:szCs w:val="22"/>
              </w:rPr>
              <w:t>Montant</w:t>
            </w:r>
          </w:p>
        </w:tc>
      </w:tr>
      <w:tr w:rsidR="00553B35" w:rsidRPr="00B8315C"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B8315C"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B8315C" w:rsidRDefault="00E414D7" w:rsidP="00230C15">
            <w:pPr>
              <w:suppressAutoHyphens w:val="0"/>
              <w:autoSpaceDN/>
              <w:spacing w:line="360" w:lineRule="auto"/>
              <w:textAlignment w:val="auto"/>
              <w:rPr>
                <w:rFonts w:ascii="Arial Narrow" w:hAnsi="Arial Narrow"/>
                <w:b/>
                <w:bCs/>
                <w:sz w:val="22"/>
                <w:szCs w:val="22"/>
              </w:rPr>
            </w:pPr>
            <w:r w:rsidRPr="00B8315C">
              <w:rPr>
                <w:rFonts w:ascii="Arial Narrow" w:hAnsi="Arial Narrow"/>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p>
        </w:tc>
      </w:tr>
      <w:tr w:rsidR="00553B35" w:rsidRPr="00B8315C"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B8315C" w:rsidRDefault="00E414D7" w:rsidP="00230C15">
            <w:pPr>
              <w:suppressAutoHyphens w:val="0"/>
              <w:autoSpaceDN/>
              <w:spacing w:line="360" w:lineRule="auto"/>
              <w:textAlignment w:val="auto"/>
              <w:rPr>
                <w:rFonts w:ascii="Arial Narrow" w:hAnsi="Arial Narrow"/>
                <w:b/>
                <w:bCs/>
                <w:sz w:val="22"/>
                <w:szCs w:val="22"/>
              </w:rPr>
            </w:pPr>
            <w:r w:rsidRPr="00B8315C">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B8315C" w:rsidRDefault="00E414D7" w:rsidP="00230C15">
            <w:pPr>
              <w:suppressAutoHyphens w:val="0"/>
              <w:autoSpaceDN/>
              <w:spacing w:line="360" w:lineRule="auto"/>
              <w:jc w:val="center"/>
              <w:textAlignment w:val="auto"/>
              <w:rPr>
                <w:rFonts w:ascii="Arial Narrow" w:hAnsi="Arial Narrow"/>
                <w:b/>
                <w:bCs/>
                <w:sz w:val="28"/>
                <w:szCs w:val="28"/>
              </w:rPr>
            </w:pPr>
            <w:r w:rsidRPr="00B8315C">
              <w:rPr>
                <w:rFonts w:ascii="Arial Narrow" w:hAnsi="Arial Narrow"/>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B8315C" w:rsidRDefault="00E414D7" w:rsidP="00230C15">
            <w:pPr>
              <w:suppressAutoHyphens w:val="0"/>
              <w:autoSpaceDN/>
              <w:spacing w:line="360" w:lineRule="auto"/>
              <w:jc w:val="center"/>
              <w:textAlignment w:val="auto"/>
              <w:rPr>
                <w:rFonts w:ascii="Arial Narrow" w:hAnsi="Arial Narrow"/>
                <w:b/>
                <w:bCs/>
                <w:sz w:val="28"/>
                <w:szCs w:val="28"/>
              </w:rPr>
            </w:pPr>
          </w:p>
        </w:tc>
      </w:tr>
      <w:tr w:rsidR="00553B35" w:rsidRPr="00B8315C"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Frais généraux de chantier (</w:t>
            </w:r>
            <w:r w:rsidR="00007D75" w:rsidRPr="00B8315C">
              <w:rPr>
                <w:rFonts w:ascii="Arial Narrow" w:hAnsi="Arial Narrow"/>
                <w:sz w:val="22"/>
                <w:szCs w:val="22"/>
              </w:rPr>
              <w:t>X</w:t>
            </w:r>
            <w:r w:rsidRPr="00B8315C">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Frais généraux de siège (</w:t>
            </w:r>
            <w:r w:rsidR="00007D75" w:rsidRPr="00B8315C">
              <w:rPr>
                <w:rFonts w:ascii="Arial Narrow" w:hAnsi="Arial Narrow"/>
                <w:sz w:val="22"/>
                <w:szCs w:val="22"/>
              </w:rPr>
              <w:t>Y</w:t>
            </w:r>
            <w:r w:rsidRPr="00B8315C">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Risque + Bénéfice (</w:t>
            </w:r>
            <w:r w:rsidR="00007D75" w:rsidRPr="00B8315C">
              <w:rPr>
                <w:rFonts w:ascii="Arial Narrow" w:hAnsi="Arial Narrow"/>
                <w:sz w:val="22"/>
                <w:szCs w:val="22"/>
              </w:rPr>
              <w:t>Z</w:t>
            </w:r>
            <w:r w:rsidRPr="00B8315C">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553B35" w:rsidRPr="00B8315C"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B8315C" w:rsidRDefault="00E414D7" w:rsidP="00230C15">
            <w:pPr>
              <w:suppressAutoHyphens w:val="0"/>
              <w:autoSpaceDN/>
              <w:spacing w:line="360" w:lineRule="auto"/>
              <w:jc w:val="center"/>
              <w:textAlignment w:val="auto"/>
              <w:rPr>
                <w:rFonts w:ascii="Arial Narrow" w:hAnsi="Arial Narrow"/>
                <w:sz w:val="22"/>
                <w:szCs w:val="22"/>
              </w:rPr>
            </w:pPr>
          </w:p>
        </w:tc>
      </w:tr>
      <w:tr w:rsidR="00E414D7" w:rsidRPr="00B8315C"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B8315C" w:rsidRDefault="00E414D7" w:rsidP="00230C15">
            <w:pPr>
              <w:suppressAutoHyphens w:val="0"/>
              <w:autoSpaceDN/>
              <w:spacing w:line="360" w:lineRule="auto"/>
              <w:textAlignment w:val="auto"/>
              <w:rPr>
                <w:rFonts w:ascii="Arial Narrow" w:hAnsi="Arial Narrow"/>
                <w:sz w:val="22"/>
                <w:szCs w:val="22"/>
              </w:rPr>
            </w:pPr>
            <w:r w:rsidRPr="00B8315C">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B8315C" w:rsidRDefault="00E414D7" w:rsidP="00230C15">
            <w:pPr>
              <w:suppressAutoHyphens w:val="0"/>
              <w:autoSpaceDN/>
              <w:spacing w:line="360" w:lineRule="auto"/>
              <w:jc w:val="center"/>
              <w:textAlignment w:val="auto"/>
              <w:rPr>
                <w:rFonts w:ascii="Arial Narrow" w:hAnsi="Arial Narrow"/>
                <w:sz w:val="22"/>
                <w:szCs w:val="22"/>
              </w:rPr>
            </w:pPr>
            <w:r w:rsidRPr="00B8315C">
              <w:rPr>
                <w:rFonts w:ascii="Arial Narrow" w:hAnsi="Arial Narrow"/>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B8315C" w:rsidRDefault="00E414D7" w:rsidP="00230C15">
            <w:pPr>
              <w:suppressAutoHyphens w:val="0"/>
              <w:autoSpaceDN/>
              <w:spacing w:line="360" w:lineRule="auto"/>
              <w:jc w:val="center"/>
              <w:textAlignment w:val="auto"/>
              <w:rPr>
                <w:rFonts w:ascii="Arial Narrow" w:hAnsi="Arial Narrow"/>
                <w:b/>
                <w:bCs/>
                <w:sz w:val="22"/>
                <w:szCs w:val="22"/>
              </w:rPr>
            </w:pPr>
          </w:p>
        </w:tc>
      </w:tr>
    </w:tbl>
    <w:p w14:paraId="783E2AA5" w14:textId="7E67BE9E" w:rsidR="00E414D7" w:rsidRPr="00B8315C" w:rsidRDefault="00E414D7" w:rsidP="00230C15">
      <w:pPr>
        <w:widowControl w:val="0"/>
        <w:autoSpaceDE w:val="0"/>
        <w:spacing w:line="360" w:lineRule="auto"/>
        <w:jc w:val="both"/>
        <w:rPr>
          <w:rFonts w:ascii="Arial Narrow" w:hAnsi="Arial Narrow"/>
        </w:rPr>
      </w:pPr>
    </w:p>
    <w:p w14:paraId="6D08B59F" w14:textId="0E64F04C" w:rsidR="007750D7" w:rsidRPr="00B8315C" w:rsidRDefault="007750D7" w:rsidP="00230C15">
      <w:pPr>
        <w:suppressAutoHyphens w:val="0"/>
        <w:autoSpaceDN/>
        <w:textAlignment w:val="auto"/>
        <w:rPr>
          <w:rFonts w:ascii="Arial Narrow" w:hAnsi="Arial Narrow"/>
        </w:rPr>
      </w:pPr>
      <w:r w:rsidRPr="00B8315C">
        <w:rPr>
          <w:rFonts w:ascii="Arial Narrow" w:hAnsi="Arial Narrow"/>
        </w:rPr>
        <w:br w:type="page"/>
      </w:r>
    </w:p>
    <w:p w14:paraId="698087BB" w14:textId="34F17736" w:rsidR="00273DD0" w:rsidRPr="00194ABD" w:rsidRDefault="00B8315C" w:rsidP="00230C15">
      <w:pPr>
        <w:widowControl w:val="0"/>
        <w:autoSpaceDE w:val="0"/>
        <w:spacing w:line="360" w:lineRule="auto"/>
        <w:jc w:val="both"/>
        <w:rPr>
          <w:color w:val="FF0000"/>
        </w:rPr>
      </w:pPr>
      <w:r>
        <w:rPr>
          <w:noProof/>
          <w:color w:val="FF0000"/>
        </w:rPr>
        <w:lastRenderedPageBreak/>
        <mc:AlternateContent>
          <mc:Choice Requires="wps">
            <w:drawing>
              <wp:anchor distT="0" distB="0" distL="114300" distR="114300" simplePos="0" relativeHeight="251717632" behindDoc="0" locked="0" layoutInCell="1" allowOverlap="1" wp14:anchorId="2E7712AF" wp14:editId="0E964006">
                <wp:simplePos x="923026" y="629728"/>
                <wp:positionH relativeFrom="margin">
                  <wp:align>center</wp:align>
                </wp:positionH>
                <wp:positionV relativeFrom="margin">
                  <wp:align>center</wp:align>
                </wp:positionV>
                <wp:extent cx="5848183" cy="2213694"/>
                <wp:effectExtent l="0" t="0" r="0" b="0"/>
                <wp:wrapSquare wrapText="bothSides"/>
                <wp:docPr id="39" name="Rectangle 39"/>
                <wp:cNvGraphicFramePr/>
                <a:graphic xmlns:a="http://schemas.openxmlformats.org/drawingml/2006/main">
                  <a:graphicData uri="http://schemas.microsoft.com/office/word/2010/wordprocessingShape">
                    <wps:wsp>
                      <wps:cNvSpPr/>
                      <wps:spPr>
                        <a:xfrm>
                          <a:off x="0" y="0"/>
                          <a:ext cx="5848183" cy="2213694"/>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C0ADD6E" w14:textId="77777777" w:rsidR="004910B0" w:rsidRPr="00B8315C" w:rsidRDefault="004910B0" w:rsidP="00B8315C">
                            <w:pPr>
                              <w:widowControl w:val="0"/>
                              <w:autoSpaceDE w:val="0"/>
                              <w:ind w:left="851"/>
                              <w:jc w:val="center"/>
                              <w:outlineLvl w:val="0"/>
                              <w:rPr>
                                <w:rFonts w:ascii="Arial Narrow" w:eastAsia="Calibri" w:hAnsi="Arial Narrow"/>
                                <w:b/>
                                <w:caps/>
                                <w:spacing w:val="45"/>
                                <w:sz w:val="36"/>
                                <w:szCs w:val="36"/>
                                <w:lang w:eastAsia="en-US"/>
                              </w:rPr>
                            </w:pPr>
                            <w:bookmarkStart w:id="462" w:name="_Toc390335370"/>
                            <w:bookmarkStart w:id="463" w:name="_Toc390418129"/>
                            <w:bookmarkStart w:id="464" w:name="_Toc97543366"/>
                            <w:bookmarkStart w:id="465" w:name="_Toc97557127"/>
                            <w:bookmarkStart w:id="466" w:name="_Toc157306470"/>
                            <w:r w:rsidRPr="00B8315C">
                              <w:rPr>
                                <w:rFonts w:ascii="Arial Narrow" w:eastAsia="Calibri" w:hAnsi="Arial Narrow"/>
                                <w:b/>
                                <w:caps/>
                                <w:spacing w:val="45"/>
                                <w:sz w:val="36"/>
                                <w:szCs w:val="36"/>
                                <w:lang w:eastAsia="en-US"/>
                              </w:rPr>
                              <w:t xml:space="preserve">piece n°9 </w:t>
                            </w:r>
                          </w:p>
                          <w:p w14:paraId="07DD9E0E" w14:textId="1E5D036D" w:rsidR="004910B0" w:rsidRPr="00B8315C" w:rsidRDefault="004910B0" w:rsidP="000E53BD">
                            <w:pPr>
                              <w:pStyle w:val="DTAOpices"/>
                            </w:pPr>
                            <w:r w:rsidRPr="00B8315C">
                              <w:t xml:space="preserve">Modèle de </w:t>
                            </w:r>
                            <w:bookmarkEnd w:id="462"/>
                            <w:bookmarkEnd w:id="463"/>
                            <w:bookmarkEnd w:id="464"/>
                            <w:bookmarkEnd w:id="465"/>
                            <w:bookmarkEnd w:id="466"/>
                            <w:r>
                              <w:t>LETTRE COMMANDE</w:t>
                            </w:r>
                          </w:p>
                          <w:p w14:paraId="5C053170" w14:textId="77777777" w:rsidR="004910B0" w:rsidRPr="00B8315C" w:rsidRDefault="004910B0" w:rsidP="00B8315C">
                            <w:pPr>
                              <w:widowControl w:val="0"/>
                              <w:autoSpaceDE w:val="0"/>
                              <w:jc w:val="both"/>
                              <w:rPr>
                                <w:rFonts w:ascii="Arial Narrow" w:hAnsi="Arial Narrow"/>
                                <w:spacing w:val="39"/>
                              </w:rPr>
                            </w:pPr>
                          </w:p>
                          <w:p w14:paraId="2A5A8DA0" w14:textId="77777777" w:rsidR="004910B0" w:rsidRDefault="004910B0" w:rsidP="00B831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712AF" id="Rectangle 39" o:spid="_x0000_s1041" style="position:absolute;left:0;text-align:left;margin-left:0;margin-top:0;width:460.5pt;height:174.3pt;z-index:251717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" filled="f" stroked="f" strokeweight="1pt">
                <v:textbox>
                  <w:txbxContent>
                    <w:p w14:paraId="3C0ADD6E" w14:textId="77777777" w:rsidR="004910B0" w:rsidRPr="00B8315C" w:rsidRDefault="004910B0" w:rsidP="00B8315C">
                      <w:pPr>
                        <w:widowControl w:val="0"/>
                        <w:autoSpaceDE w:val="0"/>
                        <w:ind w:left="851"/>
                        <w:jc w:val="center"/>
                        <w:outlineLvl w:val="0"/>
                        <w:rPr>
                          <w:rFonts w:ascii="Arial Narrow" w:eastAsia="Calibri" w:hAnsi="Arial Narrow"/>
                          <w:b/>
                          <w:caps/>
                          <w:spacing w:val="45"/>
                          <w:sz w:val="36"/>
                          <w:szCs w:val="36"/>
                          <w:lang w:eastAsia="en-US"/>
                        </w:rPr>
                      </w:pPr>
                      <w:bookmarkStart w:id="467" w:name="_Toc390335370"/>
                      <w:bookmarkStart w:id="468" w:name="_Toc390418129"/>
                      <w:bookmarkStart w:id="469" w:name="_Toc97543366"/>
                      <w:bookmarkStart w:id="470" w:name="_Toc97557127"/>
                      <w:bookmarkStart w:id="471" w:name="_Toc157306470"/>
                      <w:r w:rsidRPr="00B8315C">
                        <w:rPr>
                          <w:rFonts w:ascii="Arial Narrow" w:eastAsia="Calibri" w:hAnsi="Arial Narrow"/>
                          <w:b/>
                          <w:caps/>
                          <w:spacing w:val="45"/>
                          <w:sz w:val="36"/>
                          <w:szCs w:val="36"/>
                          <w:lang w:eastAsia="en-US"/>
                        </w:rPr>
                        <w:t xml:space="preserve">piece n°9 </w:t>
                      </w:r>
                    </w:p>
                    <w:p w14:paraId="07DD9E0E" w14:textId="1E5D036D" w:rsidR="004910B0" w:rsidRPr="00B8315C" w:rsidRDefault="004910B0" w:rsidP="000E53BD">
                      <w:pPr>
                        <w:pStyle w:val="DTAOpices"/>
                      </w:pPr>
                      <w:r w:rsidRPr="00B8315C">
                        <w:t xml:space="preserve">Modèle de </w:t>
                      </w:r>
                      <w:bookmarkEnd w:id="467"/>
                      <w:bookmarkEnd w:id="468"/>
                      <w:bookmarkEnd w:id="469"/>
                      <w:bookmarkEnd w:id="470"/>
                      <w:bookmarkEnd w:id="471"/>
                      <w:r>
                        <w:t>LETTRE COMMANDE</w:t>
                      </w:r>
                    </w:p>
                    <w:p w14:paraId="5C053170" w14:textId="77777777" w:rsidR="004910B0" w:rsidRPr="00B8315C" w:rsidRDefault="004910B0" w:rsidP="00B8315C">
                      <w:pPr>
                        <w:widowControl w:val="0"/>
                        <w:autoSpaceDE w:val="0"/>
                        <w:jc w:val="both"/>
                        <w:rPr>
                          <w:rFonts w:ascii="Arial Narrow" w:hAnsi="Arial Narrow"/>
                          <w:spacing w:val="39"/>
                        </w:rPr>
                      </w:pPr>
                    </w:p>
                    <w:p w14:paraId="2A5A8DA0" w14:textId="77777777" w:rsidR="004910B0" w:rsidRDefault="004910B0" w:rsidP="00B8315C">
                      <w:pPr>
                        <w:jc w:val="center"/>
                      </w:pPr>
                    </w:p>
                  </w:txbxContent>
                </v:textbox>
                <w10:wrap type="square" anchorx="margin" anchory="margin"/>
              </v:rect>
            </w:pict>
          </mc:Fallback>
        </mc:AlternateContent>
      </w:r>
    </w:p>
    <w:p w14:paraId="02E3F950" w14:textId="77777777" w:rsidR="00273DD0" w:rsidRPr="00194ABD" w:rsidRDefault="00273DD0" w:rsidP="00230C15">
      <w:pPr>
        <w:widowControl w:val="0"/>
        <w:autoSpaceDE w:val="0"/>
        <w:spacing w:line="360" w:lineRule="auto"/>
        <w:jc w:val="both"/>
        <w:rPr>
          <w:color w:val="FF0000"/>
        </w:rPr>
      </w:pPr>
    </w:p>
    <w:p w14:paraId="7EE02682" w14:textId="77777777" w:rsidR="00273DD0" w:rsidRPr="00194ABD" w:rsidRDefault="00273DD0" w:rsidP="00230C15">
      <w:pPr>
        <w:widowControl w:val="0"/>
        <w:autoSpaceDE w:val="0"/>
        <w:spacing w:line="360" w:lineRule="auto"/>
        <w:jc w:val="both"/>
        <w:rPr>
          <w:color w:val="FF0000"/>
        </w:rPr>
      </w:pPr>
    </w:p>
    <w:p w14:paraId="78324F1F" w14:textId="77777777" w:rsidR="00273DD0" w:rsidRPr="00194ABD" w:rsidRDefault="00273DD0" w:rsidP="00230C15">
      <w:pPr>
        <w:widowControl w:val="0"/>
        <w:autoSpaceDE w:val="0"/>
        <w:spacing w:line="360" w:lineRule="auto"/>
        <w:jc w:val="both"/>
        <w:rPr>
          <w:color w:val="FF0000"/>
        </w:rPr>
      </w:pPr>
    </w:p>
    <w:p w14:paraId="3D125FCF" w14:textId="77777777" w:rsidR="00273DD0" w:rsidRPr="00194ABD" w:rsidRDefault="00273DD0" w:rsidP="00230C15">
      <w:pPr>
        <w:widowControl w:val="0"/>
        <w:autoSpaceDE w:val="0"/>
        <w:spacing w:line="360" w:lineRule="auto"/>
        <w:jc w:val="both"/>
        <w:rPr>
          <w:color w:val="FF0000"/>
        </w:rPr>
      </w:pPr>
    </w:p>
    <w:p w14:paraId="04F2524F" w14:textId="77777777" w:rsidR="00273DD0" w:rsidRPr="00194ABD" w:rsidRDefault="00273DD0" w:rsidP="00230C15">
      <w:pPr>
        <w:widowControl w:val="0"/>
        <w:autoSpaceDE w:val="0"/>
        <w:spacing w:line="360" w:lineRule="auto"/>
        <w:jc w:val="both"/>
        <w:rPr>
          <w:color w:val="FF0000"/>
        </w:rPr>
      </w:pPr>
    </w:p>
    <w:p w14:paraId="5F4C4676" w14:textId="77777777" w:rsidR="00273DD0" w:rsidRPr="00194ABD" w:rsidRDefault="00273DD0" w:rsidP="00230C15">
      <w:pPr>
        <w:widowControl w:val="0"/>
        <w:autoSpaceDE w:val="0"/>
        <w:spacing w:line="360" w:lineRule="auto"/>
        <w:jc w:val="both"/>
        <w:rPr>
          <w:color w:val="FF0000"/>
        </w:rPr>
      </w:pPr>
    </w:p>
    <w:p w14:paraId="0C380BB1" w14:textId="77777777" w:rsidR="00273DD0" w:rsidRPr="00194ABD" w:rsidRDefault="00273DD0" w:rsidP="00230C15">
      <w:pPr>
        <w:widowControl w:val="0"/>
        <w:autoSpaceDE w:val="0"/>
        <w:spacing w:line="360" w:lineRule="auto"/>
        <w:jc w:val="both"/>
        <w:rPr>
          <w:color w:val="FF0000"/>
        </w:rPr>
      </w:pPr>
    </w:p>
    <w:p w14:paraId="5D252B37" w14:textId="77777777" w:rsidR="00273DD0" w:rsidRPr="00194ABD" w:rsidRDefault="00273DD0" w:rsidP="00230C15">
      <w:pPr>
        <w:widowControl w:val="0"/>
        <w:autoSpaceDE w:val="0"/>
        <w:spacing w:line="360" w:lineRule="auto"/>
        <w:jc w:val="both"/>
        <w:rPr>
          <w:color w:val="FF0000"/>
        </w:rPr>
      </w:pPr>
    </w:p>
    <w:p w14:paraId="07531ACA" w14:textId="6041FB62" w:rsidR="007750D7" w:rsidRDefault="007750D7" w:rsidP="00230C15">
      <w:pPr>
        <w:suppressAutoHyphens w:val="0"/>
        <w:autoSpaceDN/>
        <w:textAlignment w:val="auto"/>
        <w:rPr>
          <w:color w:val="FF0000"/>
          <w:spacing w:val="39"/>
        </w:rPr>
      </w:pPr>
      <w:r w:rsidRPr="00194ABD">
        <w:rPr>
          <w:color w:val="FF0000"/>
          <w:spacing w:val="39"/>
        </w:rPr>
        <w:br w:type="page"/>
      </w:r>
    </w:p>
    <w:p w14:paraId="5E55BEBC" w14:textId="77777777" w:rsidR="00295547" w:rsidRPr="00194ABD" w:rsidRDefault="00295547" w:rsidP="00230C15">
      <w:pPr>
        <w:suppressAutoHyphens w:val="0"/>
        <w:autoSpaceDN/>
        <w:textAlignment w:val="auto"/>
        <w:rPr>
          <w:color w:val="FF0000"/>
          <w:spacing w:val="39"/>
        </w:rPr>
      </w:pPr>
      <w:bookmarkStart w:id="472" w:name="_GoBack"/>
      <w:bookmarkEnd w:id="472"/>
    </w:p>
    <w:p w14:paraId="0B3CCC92" w14:textId="65965BB2" w:rsidR="000A7D83" w:rsidRPr="00C40B3F" w:rsidRDefault="006D4A12" w:rsidP="000A7D83">
      <w:pPr>
        <w:rPr>
          <w:rFonts w:ascii="Comic Sans MS" w:hAnsi="Comic Sans MS"/>
          <w:b/>
          <w:sz w:val="20"/>
          <w:lang w:val="en-US"/>
        </w:rPr>
      </w:pPr>
      <w:r>
        <w:rPr>
          <w:noProof/>
        </w:rPr>
        <w:drawing>
          <wp:anchor distT="0" distB="0" distL="114300" distR="114300" simplePos="0" relativeHeight="251744256" behindDoc="1" locked="0" layoutInCell="1" allowOverlap="1" wp14:anchorId="129636B7" wp14:editId="3D89B337">
            <wp:simplePos x="0" y="0"/>
            <wp:positionH relativeFrom="page">
              <wp:align>center</wp:align>
            </wp:positionH>
            <wp:positionV relativeFrom="paragraph">
              <wp:posOffset>-346222</wp:posOffset>
            </wp:positionV>
            <wp:extent cx="1228725" cy="685800"/>
            <wp:effectExtent l="0" t="0" r="9525" b="0"/>
            <wp:wrapNone/>
            <wp:docPr id="53"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228725" cy="685800"/>
                    </a:xfrm>
                    <a:prstGeom prst="rect">
                      <a:avLst/>
                    </a:prstGeom>
                  </pic:spPr>
                </pic:pic>
              </a:graphicData>
            </a:graphic>
            <wp14:sizeRelH relativeFrom="margin">
              <wp14:pctWidth>0</wp14:pctWidth>
            </wp14:sizeRelH>
            <wp14:sizeRelV relativeFrom="margin">
              <wp14:pctHeight>0</wp14:pctHeight>
            </wp14:sizeRelV>
          </wp:anchor>
        </w:drawing>
      </w:r>
      <w:r w:rsidRPr="00C40B3F">
        <w:rPr>
          <w:noProof/>
          <w:sz w:val="20"/>
        </w:rPr>
        <mc:AlternateContent>
          <mc:Choice Requires="wpg">
            <w:drawing>
              <wp:anchor distT="0" distB="0" distL="114300" distR="114300" simplePos="0" relativeHeight="251743232" behindDoc="0" locked="0" layoutInCell="1" allowOverlap="1" wp14:anchorId="3680C233" wp14:editId="571FBA4F">
                <wp:simplePos x="0" y="0"/>
                <wp:positionH relativeFrom="page">
                  <wp:align>center</wp:align>
                </wp:positionH>
                <wp:positionV relativeFrom="paragraph">
                  <wp:posOffset>-289560</wp:posOffset>
                </wp:positionV>
                <wp:extent cx="7088505" cy="742759"/>
                <wp:effectExtent l="0" t="0" r="0" b="635"/>
                <wp:wrapNone/>
                <wp:docPr id="5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8505" cy="742759"/>
                          <a:chOff x="311" y="207"/>
                          <a:chExt cx="11508" cy="1024"/>
                        </a:xfrm>
                      </wpg:grpSpPr>
                      <wps:wsp>
                        <wps:cNvPr id="51" name="Text Box 7"/>
                        <wps:cNvSpPr txBox="1">
                          <a:spLocks noChangeArrowheads="1"/>
                        </wps:cNvSpPr>
                        <wps:spPr bwMode="auto">
                          <a:xfrm>
                            <a:off x="311" y="207"/>
                            <a:ext cx="4099" cy="102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0B9A" w14:textId="77777777" w:rsidR="004910B0" w:rsidRPr="00C40B3F" w:rsidRDefault="004910B0" w:rsidP="000A7D83">
                              <w:pPr>
                                <w:jc w:val="center"/>
                                <w:rPr>
                                  <w:rFonts w:ascii="Arial" w:hAnsi="Arial" w:cs="Arial"/>
                                  <w:b/>
                                  <w:sz w:val="16"/>
                                  <w:szCs w:val="16"/>
                                </w:rPr>
                              </w:pPr>
                              <w:r w:rsidRPr="00C40B3F">
                                <w:rPr>
                                  <w:rFonts w:ascii="Arial" w:hAnsi="Arial" w:cs="Arial"/>
                                  <w:b/>
                                  <w:sz w:val="16"/>
                                  <w:szCs w:val="16"/>
                                </w:rPr>
                                <w:t>RÉPUBLIQUE DU CAMEROUN</w:t>
                              </w:r>
                            </w:p>
                            <w:p w14:paraId="29CEE97D" w14:textId="77777777" w:rsidR="004910B0" w:rsidRPr="00C40B3F" w:rsidRDefault="004910B0" w:rsidP="000A7D83">
                              <w:pPr>
                                <w:jc w:val="center"/>
                                <w:rPr>
                                  <w:rFonts w:ascii="Arial" w:hAnsi="Arial" w:cs="Arial"/>
                                  <w:b/>
                                  <w:sz w:val="16"/>
                                  <w:szCs w:val="16"/>
                                </w:rPr>
                              </w:pPr>
                              <w:r w:rsidRPr="00C40B3F">
                                <w:rPr>
                                  <w:rFonts w:ascii="Arial" w:hAnsi="Arial" w:cs="Arial"/>
                                  <w:b/>
                                  <w:sz w:val="16"/>
                                  <w:szCs w:val="16"/>
                                </w:rPr>
                                <w:t>Paix – Travail – Patrie</w:t>
                              </w:r>
                            </w:p>
                            <w:p w14:paraId="01E03263" w14:textId="77777777" w:rsidR="004910B0" w:rsidRPr="00C40B3F" w:rsidRDefault="004910B0" w:rsidP="000A7D83">
                              <w:pPr>
                                <w:jc w:val="center"/>
                                <w:rPr>
                                  <w:rFonts w:ascii="Arial" w:hAnsi="Arial" w:cs="Arial"/>
                                  <w:b/>
                                  <w:sz w:val="16"/>
                                  <w:szCs w:val="16"/>
                                </w:rPr>
                              </w:pPr>
                              <w:r w:rsidRPr="00C40B3F">
                                <w:rPr>
                                  <w:rFonts w:ascii="Arial" w:hAnsi="Arial" w:cs="Arial"/>
                                  <w:b/>
                                  <w:sz w:val="16"/>
                                  <w:szCs w:val="16"/>
                                </w:rPr>
                                <w:t>******</w:t>
                              </w:r>
                            </w:p>
                            <w:p w14:paraId="0698F83A" w14:textId="77777777" w:rsidR="004910B0" w:rsidRPr="002F3D68" w:rsidRDefault="004910B0" w:rsidP="000A7D83">
                              <w:pPr>
                                <w:rPr>
                                  <w:rFonts w:asciiTheme="majorHAnsi" w:hAnsiTheme="majorHAnsi" w:cstheme="minorHAnsi"/>
                                  <w:b/>
                                  <w:sz w:val="20"/>
                                </w:rPr>
                              </w:pPr>
                            </w:p>
                          </w:txbxContent>
                        </wps:txbx>
                        <wps:bodyPr rot="0" vert="horz" wrap="square" lIns="91440" tIns="45720" rIns="91440" bIns="45720" anchor="t" anchorCtr="0" upright="1">
                          <a:noAutofit/>
                        </wps:bodyPr>
                      </wps:wsp>
                      <wps:wsp>
                        <wps:cNvPr id="52" name="Text Box 8"/>
                        <wps:cNvSpPr txBox="1">
                          <a:spLocks noChangeArrowheads="1"/>
                        </wps:cNvSpPr>
                        <wps:spPr bwMode="auto">
                          <a:xfrm>
                            <a:off x="7883" y="225"/>
                            <a:ext cx="3936" cy="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76B50" w14:textId="77777777" w:rsidR="004910B0" w:rsidRPr="00C40B3F" w:rsidRDefault="004910B0" w:rsidP="000A7D83">
                              <w:pPr>
                                <w:jc w:val="center"/>
                                <w:rPr>
                                  <w:rFonts w:ascii="Arial" w:hAnsi="Arial" w:cs="Arial"/>
                                  <w:b/>
                                  <w:sz w:val="16"/>
                                  <w:szCs w:val="16"/>
                                  <w:lang w:val="en-US"/>
                                </w:rPr>
                              </w:pPr>
                              <w:r w:rsidRPr="00C40B3F">
                                <w:rPr>
                                  <w:rFonts w:ascii="Arial" w:hAnsi="Arial" w:cs="Arial"/>
                                  <w:b/>
                                  <w:sz w:val="16"/>
                                  <w:szCs w:val="16"/>
                                  <w:lang w:val="en-US"/>
                                </w:rPr>
                                <w:t>REPUBLIC OF CAMEROON</w:t>
                              </w:r>
                            </w:p>
                            <w:p w14:paraId="415CB647" w14:textId="77777777" w:rsidR="004910B0" w:rsidRPr="00C40B3F" w:rsidRDefault="004910B0" w:rsidP="000A7D83">
                              <w:pPr>
                                <w:jc w:val="center"/>
                                <w:rPr>
                                  <w:rFonts w:ascii="Arial" w:hAnsi="Arial" w:cs="Arial"/>
                                  <w:b/>
                                  <w:sz w:val="16"/>
                                  <w:szCs w:val="16"/>
                                  <w:lang w:val="en-US"/>
                                </w:rPr>
                              </w:pPr>
                              <w:r w:rsidRPr="00C40B3F">
                                <w:rPr>
                                  <w:rFonts w:ascii="Arial" w:hAnsi="Arial" w:cs="Arial"/>
                                  <w:b/>
                                  <w:sz w:val="16"/>
                                  <w:szCs w:val="16"/>
                                  <w:lang w:val="en-US"/>
                                </w:rPr>
                                <w:t>Peace – Work – Fatherland</w:t>
                              </w:r>
                            </w:p>
                            <w:p w14:paraId="1CC98FF2" w14:textId="77777777" w:rsidR="004910B0" w:rsidRPr="00C40B3F" w:rsidRDefault="004910B0" w:rsidP="000A7D83">
                              <w:pPr>
                                <w:jc w:val="center"/>
                                <w:rPr>
                                  <w:rFonts w:ascii="Arial" w:hAnsi="Arial" w:cs="Arial"/>
                                  <w:b/>
                                  <w:sz w:val="16"/>
                                  <w:szCs w:val="16"/>
                                  <w:lang w:val="en-US"/>
                                </w:rPr>
                              </w:pPr>
                              <w:r w:rsidRPr="00C40B3F">
                                <w:rPr>
                                  <w:rFonts w:ascii="Arial" w:hAnsi="Arial" w:cs="Arial"/>
                                  <w:b/>
                                  <w:sz w:val="16"/>
                                  <w:szCs w:val="16"/>
                                  <w:lang w:val="en-US"/>
                                </w:rPr>
                                <w:t>******</w:t>
                              </w:r>
                            </w:p>
                            <w:p w14:paraId="28045640" w14:textId="14853E67" w:rsidR="004910B0" w:rsidRPr="00680123" w:rsidRDefault="004910B0" w:rsidP="000A7D83">
                              <w:pPr>
                                <w:jc w:val="center"/>
                                <w:rPr>
                                  <w:rFonts w:ascii="Arial" w:hAnsi="Arial" w:cs="Arial"/>
                                  <w:b/>
                                  <w:sz w:val="18"/>
                                  <w:szCs w:val="16"/>
                                  <w:lang w:val="en-US"/>
                                </w:rPr>
                              </w:pPr>
                            </w:p>
                            <w:p w14:paraId="496D9012" w14:textId="77777777" w:rsidR="004910B0" w:rsidRPr="00092994" w:rsidRDefault="004910B0" w:rsidP="000A7D83">
                              <w:pPr>
                                <w:jc w:val="center"/>
                                <w:rPr>
                                  <w:rFonts w:asciiTheme="majorHAnsi" w:hAnsiTheme="majorHAnsi"/>
                                  <w:b/>
                                  <w:sz w:val="16"/>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0C233" id="Group 12" o:spid="_x0000_s1042" style="position:absolute;margin-left:0;margin-top:-22.8pt;width:558.15pt;height:58.5pt;z-index:251743232;mso-position-horizontal:center;mso-position-horizontal-relative:page" coordorigin="311,207" coordsize="11508,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">
                <v:shape id="Text Box 7" o:spid="_x0000_s1043" type="#_x0000_t202" style="position:absolute;left:311;top:207;width:4099;height:1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" filled="f" fillcolor="black" stroked="f">
                  <v:textbox>
                    <w:txbxContent>
                      <w:p w14:paraId="46C90B9A" w14:textId="77777777" w:rsidR="004910B0" w:rsidRPr="00C40B3F" w:rsidRDefault="004910B0" w:rsidP="000A7D83">
                        <w:pPr>
                          <w:jc w:val="center"/>
                          <w:rPr>
                            <w:rFonts w:ascii="Arial" w:hAnsi="Arial" w:cs="Arial"/>
                            <w:b/>
                            <w:sz w:val="16"/>
                            <w:szCs w:val="16"/>
                          </w:rPr>
                        </w:pPr>
                        <w:r w:rsidRPr="00C40B3F">
                          <w:rPr>
                            <w:rFonts w:ascii="Arial" w:hAnsi="Arial" w:cs="Arial"/>
                            <w:b/>
                            <w:sz w:val="16"/>
                            <w:szCs w:val="16"/>
                          </w:rPr>
                          <w:t>RÉPUBLIQUE DU CAMEROUN</w:t>
                        </w:r>
                      </w:p>
                      <w:p w14:paraId="29CEE97D" w14:textId="77777777" w:rsidR="004910B0" w:rsidRPr="00C40B3F" w:rsidRDefault="004910B0" w:rsidP="000A7D83">
                        <w:pPr>
                          <w:jc w:val="center"/>
                          <w:rPr>
                            <w:rFonts w:ascii="Arial" w:hAnsi="Arial" w:cs="Arial"/>
                            <w:b/>
                            <w:sz w:val="16"/>
                            <w:szCs w:val="16"/>
                          </w:rPr>
                        </w:pPr>
                        <w:r w:rsidRPr="00C40B3F">
                          <w:rPr>
                            <w:rFonts w:ascii="Arial" w:hAnsi="Arial" w:cs="Arial"/>
                            <w:b/>
                            <w:sz w:val="16"/>
                            <w:szCs w:val="16"/>
                          </w:rPr>
                          <w:t>Paix – Travail – Patrie</w:t>
                        </w:r>
                      </w:p>
                      <w:p w14:paraId="01E03263" w14:textId="77777777" w:rsidR="004910B0" w:rsidRPr="00C40B3F" w:rsidRDefault="004910B0" w:rsidP="000A7D83">
                        <w:pPr>
                          <w:jc w:val="center"/>
                          <w:rPr>
                            <w:rFonts w:ascii="Arial" w:hAnsi="Arial" w:cs="Arial"/>
                            <w:b/>
                            <w:sz w:val="16"/>
                            <w:szCs w:val="16"/>
                          </w:rPr>
                        </w:pPr>
                        <w:r w:rsidRPr="00C40B3F">
                          <w:rPr>
                            <w:rFonts w:ascii="Arial" w:hAnsi="Arial" w:cs="Arial"/>
                            <w:b/>
                            <w:sz w:val="16"/>
                            <w:szCs w:val="16"/>
                          </w:rPr>
                          <w:t>******</w:t>
                        </w:r>
                      </w:p>
                      <w:p w14:paraId="0698F83A" w14:textId="77777777" w:rsidR="004910B0" w:rsidRPr="002F3D68" w:rsidRDefault="004910B0" w:rsidP="000A7D83">
                        <w:pPr>
                          <w:rPr>
                            <w:rFonts w:asciiTheme="majorHAnsi" w:hAnsiTheme="majorHAnsi" w:cstheme="minorHAnsi"/>
                            <w:b/>
                            <w:sz w:val="20"/>
                          </w:rPr>
                        </w:pPr>
                      </w:p>
                    </w:txbxContent>
                  </v:textbox>
                </v:shape>
                <v:shape id="Text Box 8" o:spid="_x0000_s1044" type="#_x0000_t202" style="position:absolute;left:7883;top:225;width:3936;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35776B50" w14:textId="77777777" w:rsidR="004910B0" w:rsidRPr="00C40B3F" w:rsidRDefault="004910B0" w:rsidP="000A7D83">
                        <w:pPr>
                          <w:jc w:val="center"/>
                          <w:rPr>
                            <w:rFonts w:ascii="Arial" w:hAnsi="Arial" w:cs="Arial"/>
                            <w:b/>
                            <w:sz w:val="16"/>
                            <w:szCs w:val="16"/>
                            <w:lang w:val="en-US"/>
                          </w:rPr>
                        </w:pPr>
                        <w:r w:rsidRPr="00C40B3F">
                          <w:rPr>
                            <w:rFonts w:ascii="Arial" w:hAnsi="Arial" w:cs="Arial"/>
                            <w:b/>
                            <w:sz w:val="16"/>
                            <w:szCs w:val="16"/>
                            <w:lang w:val="en-US"/>
                          </w:rPr>
                          <w:t>REPUBLIC OF CAMEROON</w:t>
                        </w:r>
                      </w:p>
                      <w:p w14:paraId="415CB647" w14:textId="77777777" w:rsidR="004910B0" w:rsidRPr="00C40B3F" w:rsidRDefault="004910B0" w:rsidP="000A7D83">
                        <w:pPr>
                          <w:jc w:val="center"/>
                          <w:rPr>
                            <w:rFonts w:ascii="Arial" w:hAnsi="Arial" w:cs="Arial"/>
                            <w:b/>
                            <w:sz w:val="16"/>
                            <w:szCs w:val="16"/>
                            <w:lang w:val="en-US"/>
                          </w:rPr>
                        </w:pPr>
                        <w:r w:rsidRPr="00C40B3F">
                          <w:rPr>
                            <w:rFonts w:ascii="Arial" w:hAnsi="Arial" w:cs="Arial"/>
                            <w:b/>
                            <w:sz w:val="16"/>
                            <w:szCs w:val="16"/>
                            <w:lang w:val="en-US"/>
                          </w:rPr>
                          <w:t>Peace – Work – Fatherland</w:t>
                        </w:r>
                      </w:p>
                      <w:p w14:paraId="1CC98FF2" w14:textId="77777777" w:rsidR="004910B0" w:rsidRPr="00C40B3F" w:rsidRDefault="004910B0" w:rsidP="000A7D83">
                        <w:pPr>
                          <w:jc w:val="center"/>
                          <w:rPr>
                            <w:rFonts w:ascii="Arial" w:hAnsi="Arial" w:cs="Arial"/>
                            <w:b/>
                            <w:sz w:val="16"/>
                            <w:szCs w:val="16"/>
                            <w:lang w:val="en-US"/>
                          </w:rPr>
                        </w:pPr>
                        <w:r w:rsidRPr="00C40B3F">
                          <w:rPr>
                            <w:rFonts w:ascii="Arial" w:hAnsi="Arial" w:cs="Arial"/>
                            <w:b/>
                            <w:sz w:val="16"/>
                            <w:szCs w:val="16"/>
                            <w:lang w:val="en-US"/>
                          </w:rPr>
                          <w:t>******</w:t>
                        </w:r>
                      </w:p>
                      <w:p w14:paraId="28045640" w14:textId="14853E67" w:rsidR="004910B0" w:rsidRPr="00680123" w:rsidRDefault="004910B0" w:rsidP="000A7D83">
                        <w:pPr>
                          <w:jc w:val="center"/>
                          <w:rPr>
                            <w:rFonts w:ascii="Arial" w:hAnsi="Arial" w:cs="Arial"/>
                            <w:b/>
                            <w:sz w:val="18"/>
                            <w:szCs w:val="16"/>
                            <w:lang w:val="en-US"/>
                          </w:rPr>
                        </w:pPr>
                      </w:p>
                      <w:p w14:paraId="496D9012" w14:textId="77777777" w:rsidR="004910B0" w:rsidRPr="00092994" w:rsidRDefault="004910B0" w:rsidP="000A7D83">
                        <w:pPr>
                          <w:jc w:val="center"/>
                          <w:rPr>
                            <w:rFonts w:asciiTheme="majorHAnsi" w:hAnsiTheme="majorHAnsi"/>
                            <w:b/>
                            <w:sz w:val="16"/>
                            <w:lang w:val="en-US"/>
                          </w:rPr>
                        </w:pPr>
                      </w:p>
                    </w:txbxContent>
                  </v:textbox>
                </v:shape>
                <w10:wrap anchorx="page"/>
              </v:group>
            </w:pict>
          </mc:Fallback>
        </mc:AlternateContent>
      </w:r>
    </w:p>
    <w:p w14:paraId="0FB683EB" w14:textId="21ABE1C1" w:rsidR="000A7D83" w:rsidRDefault="000A7D83" w:rsidP="005C6315">
      <w:pPr>
        <w:widowControl w:val="0"/>
        <w:tabs>
          <w:tab w:val="left" w:pos="5954"/>
          <w:tab w:val="left" w:pos="7740"/>
        </w:tabs>
        <w:autoSpaceDE w:val="0"/>
        <w:jc w:val="both"/>
        <w:rPr>
          <w:color w:val="FF0000"/>
          <w:sz w:val="22"/>
          <w:szCs w:val="22"/>
          <w:lang w:val="en-US"/>
        </w:rPr>
      </w:pPr>
    </w:p>
    <w:p w14:paraId="5A006C2C" w14:textId="77777777" w:rsidR="006D4A12" w:rsidRPr="00194ABD" w:rsidRDefault="006D4A12" w:rsidP="005C6315">
      <w:pPr>
        <w:widowControl w:val="0"/>
        <w:tabs>
          <w:tab w:val="left" w:pos="5954"/>
          <w:tab w:val="left" w:pos="7740"/>
        </w:tabs>
        <w:autoSpaceDE w:val="0"/>
        <w:jc w:val="both"/>
        <w:rPr>
          <w:rFonts w:ascii="Arial Narrow" w:hAnsi="Arial Narrow"/>
          <w:color w:val="FF0000"/>
          <w:sz w:val="22"/>
          <w:szCs w:val="22"/>
        </w:rPr>
      </w:pPr>
    </w:p>
    <w:p w14:paraId="41F1C016" w14:textId="77777777" w:rsidR="000A7D83" w:rsidRDefault="000A7D83" w:rsidP="00F52959">
      <w:pPr>
        <w:widowControl w:val="0"/>
        <w:autoSpaceDE w:val="0"/>
        <w:jc w:val="both"/>
        <w:rPr>
          <w:rFonts w:ascii="Arial Narrow" w:hAnsi="Arial Narrow"/>
          <w:b/>
          <w:bCs/>
        </w:rPr>
      </w:pPr>
    </w:p>
    <w:p w14:paraId="1A31F561" w14:textId="38DD5101" w:rsidR="00296437" w:rsidRDefault="00F52959" w:rsidP="00296437">
      <w:pPr>
        <w:widowControl w:val="0"/>
        <w:autoSpaceDE w:val="0"/>
        <w:jc w:val="both"/>
        <w:rPr>
          <w:rFonts w:ascii="Arial Narrow" w:hAnsi="Arial Narrow"/>
          <w:b/>
          <w:bCs/>
          <w:sz w:val="28"/>
          <w:szCs w:val="28"/>
        </w:rPr>
      </w:pPr>
      <w:r w:rsidRPr="00362D54">
        <w:rPr>
          <w:rFonts w:ascii="Arial Narrow" w:hAnsi="Arial Narrow"/>
          <w:b/>
          <w:bCs/>
        </w:rPr>
        <w:t>LETTRE-COMMANDE N°________/LC/CKO/CIPM/</w:t>
      </w:r>
      <w:r w:rsidR="00AB1EA5">
        <w:rPr>
          <w:rFonts w:ascii="Arial Narrow" w:hAnsi="Arial Narrow"/>
          <w:b/>
          <w:bCs/>
        </w:rPr>
        <w:t>2026</w:t>
      </w:r>
      <w:r w:rsidRPr="00362D54">
        <w:rPr>
          <w:rFonts w:ascii="Arial Narrow" w:hAnsi="Arial Narrow"/>
        </w:rPr>
        <w:t xml:space="preserve">, </w:t>
      </w:r>
      <w:r w:rsidRPr="00362D54">
        <w:rPr>
          <w:rFonts w:ascii="Arial Narrow" w:hAnsi="Arial Narrow"/>
          <w:b/>
          <w:bCs/>
        </w:rPr>
        <w:t xml:space="preserve">PASSE APRES </w:t>
      </w:r>
      <w:r w:rsidRPr="00362D54">
        <w:rPr>
          <w:rFonts w:ascii="Arial Narrow" w:hAnsi="Arial Narrow"/>
          <w:b/>
        </w:rPr>
        <w:t xml:space="preserve">APPEL D’OFFRES </w:t>
      </w:r>
      <w:r w:rsidRPr="00362D54">
        <w:rPr>
          <w:rFonts w:ascii="Arial Narrow" w:hAnsi="Arial Narrow"/>
          <w:b/>
          <w:bCs/>
        </w:rPr>
        <w:t>NATIONAL</w:t>
      </w:r>
      <w:r w:rsidRPr="00362D54">
        <w:rPr>
          <w:rFonts w:ascii="Arial Narrow" w:hAnsi="Arial Narrow"/>
          <w:b/>
          <w:bCs/>
          <w:spacing w:val="5"/>
        </w:rPr>
        <w:t xml:space="preserve"> </w:t>
      </w:r>
      <w:r w:rsidR="00910038">
        <w:rPr>
          <w:rFonts w:ascii="Arial Narrow" w:hAnsi="Arial Narrow"/>
          <w:b/>
        </w:rPr>
        <w:t>OUVERT N°</w:t>
      </w:r>
      <w:r w:rsidR="00AB1EA5">
        <w:rPr>
          <w:rFonts w:ascii="Arial Narrow" w:hAnsi="Arial Narrow"/>
          <w:b/>
        </w:rPr>
        <w:t>______/AONO/PU/CKO/CIPM/2026</w:t>
      </w:r>
      <w:r w:rsidRPr="00296437">
        <w:rPr>
          <w:rFonts w:ascii="Arial Narrow" w:hAnsi="Arial Narrow"/>
          <w:b/>
        </w:rPr>
        <w:t xml:space="preserve"> DU</w:t>
      </w:r>
      <w:r w:rsidR="00320CCE" w:rsidRPr="00296437">
        <w:rPr>
          <w:rFonts w:ascii="Arial Narrow" w:hAnsi="Arial Narrow"/>
          <w:b/>
        </w:rPr>
        <w:t xml:space="preserve"> </w:t>
      </w:r>
      <w:r w:rsidR="00AB1EA5">
        <w:rPr>
          <w:rFonts w:ascii="Arial Narrow" w:hAnsi="Arial Narrow"/>
          <w:b/>
        </w:rPr>
        <w:t>_______</w:t>
      </w:r>
      <w:r w:rsidRPr="00296437">
        <w:rPr>
          <w:rFonts w:ascii="Arial Narrow" w:hAnsi="Arial Narrow"/>
          <w:b/>
        </w:rPr>
        <w:t xml:space="preserve">, EN VUE DE L’EXECUTION DES </w:t>
      </w:r>
      <w:r w:rsidR="00AB1EA5">
        <w:rPr>
          <w:rFonts w:ascii="Arial Narrow" w:hAnsi="Arial Narrow"/>
          <w:b/>
        </w:rPr>
        <w:t>TRAVAUX DE CONSTRUCTION</w:t>
      </w:r>
      <w:r w:rsidR="00296437" w:rsidRPr="00296437">
        <w:rPr>
          <w:rFonts w:ascii="Arial Narrow" w:hAnsi="Arial Narrow"/>
          <w:b/>
        </w:rPr>
        <w:t xml:space="preserve"> D’UN BLOC DE DEUX (02) SALLES DE CLA</w:t>
      </w:r>
      <w:r w:rsidR="00AB1EA5">
        <w:rPr>
          <w:rFonts w:ascii="Arial Narrow" w:hAnsi="Arial Narrow"/>
          <w:b/>
        </w:rPr>
        <w:t>SSE A L’ECOLE PUBLIQUE BILINGUE</w:t>
      </w:r>
      <w:r w:rsidR="00296437" w:rsidRPr="00296437">
        <w:rPr>
          <w:rFonts w:ascii="Arial Narrow" w:hAnsi="Arial Narrow"/>
          <w:b/>
        </w:rPr>
        <w:t xml:space="preserve"> DE KYE-OSSI, COMMUNE DE KYE-OSSI, DEPARTEMENT DE LA VALLEE DU NTEM, REGION DU SUD, EN PROCEDURE D’URGENCE</w:t>
      </w:r>
      <w:r w:rsidR="00296437" w:rsidRPr="00362D54">
        <w:rPr>
          <w:rFonts w:ascii="Arial Narrow" w:hAnsi="Arial Narrow"/>
          <w:b/>
          <w:bCs/>
          <w:sz w:val="28"/>
          <w:szCs w:val="28"/>
        </w:rPr>
        <w:t xml:space="preserve"> </w:t>
      </w:r>
    </w:p>
    <w:p w14:paraId="00DEFEDD" w14:textId="77777777" w:rsidR="00296437" w:rsidRPr="00296437" w:rsidRDefault="00296437" w:rsidP="00296437">
      <w:pPr>
        <w:widowControl w:val="0"/>
        <w:autoSpaceDE w:val="0"/>
        <w:jc w:val="both"/>
        <w:rPr>
          <w:rFonts w:ascii="Arial Narrow" w:hAnsi="Arial Narrow"/>
          <w:b/>
          <w:bCs/>
          <w:sz w:val="14"/>
          <w:szCs w:val="28"/>
        </w:rPr>
      </w:pPr>
    </w:p>
    <w:p w14:paraId="0058034C" w14:textId="71CE80D9" w:rsidR="00F52959" w:rsidRPr="00362D54" w:rsidRDefault="00F52959" w:rsidP="00296437">
      <w:pPr>
        <w:widowControl w:val="0"/>
        <w:autoSpaceDE w:val="0"/>
        <w:jc w:val="both"/>
        <w:rPr>
          <w:rFonts w:ascii="Arial Narrow" w:hAnsi="Arial Narrow"/>
          <w:b/>
          <w:bCs/>
          <w:sz w:val="28"/>
          <w:szCs w:val="28"/>
        </w:rPr>
      </w:pPr>
      <w:r w:rsidRPr="00296437">
        <w:rPr>
          <w:rFonts w:ascii="Arial Narrow" w:hAnsi="Arial Narrow"/>
          <w:b/>
          <w:bCs/>
          <w:szCs w:val="28"/>
        </w:rPr>
        <w:t xml:space="preserve">Maître d’Ouvrage </w:t>
      </w:r>
      <w:r w:rsidRPr="00362D54">
        <w:rPr>
          <w:rFonts w:ascii="Arial Narrow" w:hAnsi="Arial Narrow"/>
          <w:b/>
          <w:bCs/>
          <w:sz w:val="28"/>
          <w:szCs w:val="28"/>
        </w:rPr>
        <w:t xml:space="preserve">: </w:t>
      </w:r>
      <w:r w:rsidRPr="00296437">
        <w:rPr>
          <w:rFonts w:ascii="Arial Narrow" w:hAnsi="Arial Narrow"/>
          <w:szCs w:val="28"/>
        </w:rPr>
        <w:t>le Maire de la Commune de Kyé-Ossi</w:t>
      </w:r>
    </w:p>
    <w:p w14:paraId="4B831FC6" w14:textId="77777777" w:rsidR="00F52959" w:rsidRPr="00296437" w:rsidRDefault="00F52959" w:rsidP="00F52959">
      <w:pPr>
        <w:widowControl w:val="0"/>
        <w:tabs>
          <w:tab w:val="left" w:pos="2760"/>
        </w:tabs>
        <w:autoSpaceDE w:val="0"/>
        <w:spacing w:line="360" w:lineRule="auto"/>
        <w:jc w:val="both"/>
        <w:rPr>
          <w:rFonts w:ascii="Arial Narrow" w:hAnsi="Arial Narrow"/>
          <w:szCs w:val="26"/>
        </w:rPr>
      </w:pPr>
      <w:r w:rsidRPr="00296437">
        <w:rPr>
          <w:rFonts w:ascii="Arial Narrow" w:hAnsi="Arial Narrow"/>
          <w:b/>
          <w:bCs/>
          <w:szCs w:val="26"/>
        </w:rPr>
        <w:t>TITULAIRE</w:t>
      </w:r>
      <w:r w:rsidRPr="00296437">
        <w:rPr>
          <w:rFonts w:ascii="Arial Narrow" w:hAnsi="Arial Narrow"/>
          <w:szCs w:val="26"/>
        </w:rPr>
        <w:t xml:space="preserve"> :</w:t>
      </w:r>
      <w:r w:rsidRPr="00296437">
        <w:rPr>
          <w:rFonts w:ascii="Arial Narrow" w:hAnsi="Arial Narrow"/>
          <w:i/>
          <w:iCs/>
          <w:szCs w:val="26"/>
        </w:rPr>
        <w:t xml:space="preserve"> </w:t>
      </w:r>
      <w:r w:rsidRPr="00296437">
        <w:rPr>
          <w:rFonts w:ascii="Arial Narrow" w:hAnsi="Arial Narrow"/>
          <w:szCs w:val="26"/>
        </w:rPr>
        <w:t>________________________________________________________________</w:t>
      </w:r>
      <w:r w:rsidRPr="00296437">
        <w:rPr>
          <w:rFonts w:ascii="Arial Narrow" w:hAnsi="Arial Narrow"/>
          <w:i/>
          <w:iCs/>
          <w:szCs w:val="26"/>
        </w:rPr>
        <w:t xml:space="preserve"> </w:t>
      </w:r>
    </w:p>
    <w:p w14:paraId="0066CC5F" w14:textId="77777777" w:rsidR="00F52959" w:rsidRPr="00296437" w:rsidRDefault="00F52959" w:rsidP="00F52959">
      <w:pPr>
        <w:widowControl w:val="0"/>
        <w:tabs>
          <w:tab w:val="left" w:pos="2680"/>
          <w:tab w:val="left" w:pos="5954"/>
        </w:tabs>
        <w:autoSpaceDE w:val="0"/>
        <w:spacing w:line="360" w:lineRule="auto"/>
        <w:jc w:val="both"/>
        <w:rPr>
          <w:rFonts w:ascii="Arial Narrow" w:hAnsi="Arial Narrow"/>
          <w:b/>
          <w:bCs/>
          <w:szCs w:val="26"/>
          <w:lang w:val="pt-PT"/>
        </w:rPr>
      </w:pPr>
      <w:r w:rsidRPr="00296437">
        <w:rPr>
          <w:rFonts w:ascii="Arial Narrow" w:hAnsi="Arial Narrow"/>
          <w:b/>
          <w:bCs/>
          <w:szCs w:val="26"/>
          <w:lang w:val="pt-PT"/>
        </w:rPr>
        <w:t xml:space="preserve">ADRESSE:                                       </w:t>
      </w:r>
    </w:p>
    <w:p w14:paraId="02BB076C" w14:textId="77777777" w:rsidR="00F52959" w:rsidRPr="00296437" w:rsidRDefault="00F52959" w:rsidP="00F52959">
      <w:pPr>
        <w:widowControl w:val="0"/>
        <w:tabs>
          <w:tab w:val="left" w:pos="2680"/>
          <w:tab w:val="left" w:pos="5954"/>
        </w:tabs>
        <w:autoSpaceDE w:val="0"/>
        <w:spacing w:line="276" w:lineRule="auto"/>
        <w:jc w:val="both"/>
        <w:rPr>
          <w:rFonts w:ascii="Arial Narrow" w:hAnsi="Arial Narrow"/>
          <w:szCs w:val="26"/>
          <w:lang w:val="pt-PT"/>
        </w:rPr>
      </w:pPr>
      <w:r w:rsidRPr="00296437">
        <w:rPr>
          <w:rFonts w:ascii="Arial Narrow" w:hAnsi="Arial Narrow"/>
          <w:szCs w:val="26"/>
          <w:lang w:val="pt-PT"/>
        </w:rPr>
        <w:t xml:space="preserve">                           BP:_____________________________________</w:t>
      </w:r>
    </w:p>
    <w:p w14:paraId="5C186279" w14:textId="77777777" w:rsidR="00F52959" w:rsidRPr="00296437" w:rsidRDefault="00F52959" w:rsidP="00F52959">
      <w:pPr>
        <w:widowControl w:val="0"/>
        <w:tabs>
          <w:tab w:val="left" w:pos="2680"/>
          <w:tab w:val="left" w:pos="5954"/>
        </w:tabs>
        <w:autoSpaceDE w:val="0"/>
        <w:spacing w:line="276" w:lineRule="auto"/>
        <w:jc w:val="both"/>
        <w:rPr>
          <w:rFonts w:ascii="Arial Narrow" w:hAnsi="Arial Narrow"/>
          <w:szCs w:val="26"/>
          <w:lang w:val="pt-PT"/>
        </w:rPr>
      </w:pPr>
      <w:r w:rsidRPr="00296437">
        <w:rPr>
          <w:rFonts w:ascii="Arial Narrow" w:hAnsi="Arial Narrow"/>
          <w:szCs w:val="26"/>
          <w:lang w:val="pt-PT"/>
        </w:rPr>
        <w:t xml:space="preserve">                           TEL:____________________________________</w:t>
      </w:r>
    </w:p>
    <w:p w14:paraId="2E869290" w14:textId="77777777" w:rsidR="00F52959" w:rsidRPr="00296437" w:rsidRDefault="00F52959" w:rsidP="00F52959">
      <w:pPr>
        <w:widowControl w:val="0"/>
        <w:tabs>
          <w:tab w:val="left" w:pos="2680"/>
          <w:tab w:val="left" w:pos="5954"/>
        </w:tabs>
        <w:autoSpaceDE w:val="0"/>
        <w:spacing w:line="276" w:lineRule="auto"/>
        <w:jc w:val="both"/>
        <w:rPr>
          <w:rFonts w:ascii="Arial Narrow" w:hAnsi="Arial Narrow"/>
          <w:szCs w:val="26"/>
          <w:lang w:val="pt-PT"/>
        </w:rPr>
      </w:pPr>
      <w:r w:rsidRPr="00296437">
        <w:rPr>
          <w:rFonts w:ascii="Arial Narrow" w:hAnsi="Arial Narrow"/>
          <w:szCs w:val="26"/>
          <w:lang w:val="pt-PT"/>
        </w:rPr>
        <w:t xml:space="preserve">                           N° DE COMPTE:__________________________</w:t>
      </w:r>
    </w:p>
    <w:p w14:paraId="7BB17753" w14:textId="77777777" w:rsidR="00F52959" w:rsidRPr="00296437" w:rsidRDefault="00F52959" w:rsidP="00F52959">
      <w:pPr>
        <w:widowControl w:val="0"/>
        <w:tabs>
          <w:tab w:val="left" w:pos="2680"/>
          <w:tab w:val="left" w:pos="5954"/>
        </w:tabs>
        <w:autoSpaceDE w:val="0"/>
        <w:spacing w:line="276" w:lineRule="auto"/>
        <w:jc w:val="both"/>
        <w:rPr>
          <w:rFonts w:ascii="Arial Narrow" w:hAnsi="Arial Narrow"/>
          <w:szCs w:val="26"/>
          <w:lang w:val="pt-PT"/>
        </w:rPr>
      </w:pPr>
      <w:r w:rsidRPr="00296437">
        <w:rPr>
          <w:rFonts w:ascii="Arial Narrow" w:hAnsi="Arial Narrow"/>
          <w:szCs w:val="26"/>
          <w:lang w:val="pt-PT"/>
        </w:rPr>
        <w:t xml:space="preserve">                           N° R.C:___________________________________</w:t>
      </w:r>
    </w:p>
    <w:p w14:paraId="623BA343" w14:textId="77777777" w:rsidR="00F52959" w:rsidRPr="00296437" w:rsidRDefault="00F52959" w:rsidP="00F52959">
      <w:pPr>
        <w:widowControl w:val="0"/>
        <w:tabs>
          <w:tab w:val="left" w:pos="2680"/>
          <w:tab w:val="left" w:pos="5954"/>
        </w:tabs>
        <w:autoSpaceDE w:val="0"/>
        <w:spacing w:line="276" w:lineRule="auto"/>
        <w:jc w:val="both"/>
        <w:rPr>
          <w:rFonts w:ascii="Arial Narrow" w:hAnsi="Arial Narrow"/>
          <w:szCs w:val="26"/>
          <w:lang w:val="pt-PT"/>
        </w:rPr>
      </w:pPr>
      <w:r w:rsidRPr="00296437">
        <w:rPr>
          <w:rFonts w:ascii="Arial Narrow" w:hAnsi="Arial Narrow"/>
          <w:szCs w:val="26"/>
          <w:lang w:val="pt-PT"/>
        </w:rPr>
        <w:t xml:space="preserve">                           N° CONTRIBUABLE: _____________________________</w:t>
      </w:r>
    </w:p>
    <w:p w14:paraId="24F321C6" w14:textId="77777777" w:rsidR="00F52959" w:rsidRPr="001D5AF4" w:rsidRDefault="00F52959" w:rsidP="00F52959">
      <w:pPr>
        <w:widowControl w:val="0"/>
        <w:autoSpaceDE w:val="0"/>
        <w:jc w:val="both"/>
        <w:rPr>
          <w:rFonts w:ascii="Arial Narrow" w:hAnsi="Arial Narrow"/>
          <w:b/>
          <w:bCs/>
          <w:color w:val="FF0000"/>
          <w:sz w:val="16"/>
          <w:szCs w:val="16"/>
        </w:rPr>
      </w:pPr>
    </w:p>
    <w:p w14:paraId="2D4E4558" w14:textId="3E4A472D" w:rsidR="00F52959" w:rsidRPr="00362D54" w:rsidRDefault="00F52959" w:rsidP="00F52959">
      <w:pPr>
        <w:widowControl w:val="0"/>
        <w:autoSpaceDE w:val="0"/>
        <w:jc w:val="both"/>
        <w:rPr>
          <w:b/>
          <w:bCs/>
        </w:rPr>
      </w:pPr>
      <w:r w:rsidRPr="00362D54">
        <w:rPr>
          <w:rFonts w:ascii="Arial Narrow" w:hAnsi="Arial Narrow"/>
          <w:b/>
          <w:bCs/>
        </w:rPr>
        <w:t>OBJET</w:t>
      </w:r>
      <w:r w:rsidRPr="00362D54">
        <w:rPr>
          <w:rFonts w:ascii="Arial Narrow" w:hAnsi="Arial Narrow"/>
          <w:b/>
          <w:bCs/>
        </w:rPr>
        <w:tab/>
      </w:r>
      <w:r w:rsidRPr="00F52959">
        <w:rPr>
          <w:rFonts w:ascii="Arial Narrow" w:hAnsi="Arial Narrow"/>
        </w:rPr>
        <w:t>:</w:t>
      </w:r>
      <w:r w:rsidRPr="00F52959">
        <w:rPr>
          <w:rFonts w:ascii="Arial Narrow" w:hAnsi="Arial Narrow"/>
          <w:i/>
          <w:iCs/>
          <w:color w:val="FF0000"/>
          <w:sz w:val="20"/>
          <w:szCs w:val="20"/>
        </w:rPr>
        <w:t xml:space="preserve"> </w:t>
      </w:r>
      <w:r w:rsidR="00296437">
        <w:rPr>
          <w:rFonts w:ascii="Arial Narrow" w:hAnsi="Arial Narrow"/>
        </w:rPr>
        <w:t xml:space="preserve">EXECUTION DES TRAVAUX </w:t>
      </w:r>
      <w:r w:rsidR="00AB1EA5">
        <w:rPr>
          <w:rFonts w:ascii="Arial Narrow" w:hAnsi="Arial Narrow"/>
        </w:rPr>
        <w:t>DE CONSTRUCTION</w:t>
      </w:r>
      <w:r w:rsidR="00296437" w:rsidRPr="00296437">
        <w:rPr>
          <w:rFonts w:ascii="Arial Narrow" w:hAnsi="Arial Narrow"/>
        </w:rPr>
        <w:t xml:space="preserve"> D’UN BLOC DE DEUX (02) SALLES DE CLA</w:t>
      </w:r>
      <w:r w:rsidR="00AB1EA5">
        <w:rPr>
          <w:rFonts w:ascii="Arial Narrow" w:hAnsi="Arial Narrow"/>
        </w:rPr>
        <w:t>SSE A L’ECOLE PUBLIQUE BILINGUE</w:t>
      </w:r>
      <w:r w:rsidR="00296437" w:rsidRPr="00296437">
        <w:rPr>
          <w:rFonts w:ascii="Arial Narrow" w:hAnsi="Arial Narrow"/>
        </w:rPr>
        <w:t xml:space="preserve"> DE KYE-OSSI, COMMUNE DE KYE-OSSI, DEPARTEMENT DE LA VALLEE DU NTEM, REGION DU SUD, EN PROCEDURE D’URGENCE</w:t>
      </w:r>
      <w:r w:rsidR="00296437" w:rsidRPr="00362D54">
        <w:rPr>
          <w:rFonts w:ascii="Arial Narrow" w:hAnsi="Arial Narrow"/>
          <w:b/>
          <w:bCs/>
        </w:rPr>
        <w:t xml:space="preserve"> </w:t>
      </w:r>
    </w:p>
    <w:p w14:paraId="2EC709BA" w14:textId="77777777" w:rsidR="00F52959" w:rsidRPr="00362D54" w:rsidRDefault="00F52959" w:rsidP="00F52959">
      <w:pPr>
        <w:widowControl w:val="0"/>
        <w:autoSpaceDE w:val="0"/>
        <w:jc w:val="both"/>
        <w:rPr>
          <w:b/>
          <w:bCs/>
          <w:sz w:val="16"/>
          <w:szCs w:val="16"/>
        </w:rPr>
      </w:pPr>
    </w:p>
    <w:p w14:paraId="24CCE65C" w14:textId="77777777" w:rsidR="00F52959" w:rsidRPr="00362D54" w:rsidRDefault="00F52959" w:rsidP="00F52959">
      <w:pPr>
        <w:widowControl w:val="0"/>
        <w:tabs>
          <w:tab w:val="left" w:pos="2760"/>
        </w:tabs>
        <w:autoSpaceDE w:val="0"/>
        <w:spacing w:line="360" w:lineRule="auto"/>
        <w:jc w:val="both"/>
      </w:pPr>
      <w:r w:rsidRPr="00362D54">
        <w:rPr>
          <w:b/>
          <w:bCs/>
          <w:sz w:val="22"/>
          <w:szCs w:val="22"/>
        </w:rPr>
        <w:t>LIEU</w:t>
      </w:r>
      <w:r w:rsidRPr="00362D54">
        <w:rPr>
          <w:sz w:val="22"/>
          <w:szCs w:val="22"/>
        </w:rPr>
        <w:t xml:space="preserve"> : </w:t>
      </w:r>
      <w:r w:rsidRPr="00362D54">
        <w:rPr>
          <w:rFonts w:ascii="Arial Narrow" w:hAnsi="Arial Narrow"/>
          <w:sz w:val="22"/>
          <w:szCs w:val="22"/>
        </w:rPr>
        <w:t>_____________________________________________</w:t>
      </w:r>
      <w:r w:rsidRPr="00362D54">
        <w:rPr>
          <w:rFonts w:ascii="Arial Narrow" w:hAnsi="Arial Narrow" w:cs="Arial"/>
          <w:bCs/>
          <w:sz w:val="20"/>
          <w:szCs w:val="20"/>
        </w:rPr>
        <w:t xml:space="preserve"> </w:t>
      </w:r>
    </w:p>
    <w:p w14:paraId="63AE1D54" w14:textId="77777777" w:rsidR="00F52959" w:rsidRPr="00362D54" w:rsidRDefault="00F52959" w:rsidP="00F52959">
      <w:pPr>
        <w:widowControl w:val="0"/>
        <w:tabs>
          <w:tab w:val="left" w:pos="2760"/>
        </w:tabs>
        <w:autoSpaceDE w:val="0"/>
        <w:spacing w:line="360" w:lineRule="auto"/>
        <w:jc w:val="both"/>
        <w:rPr>
          <w:b/>
          <w:bCs/>
          <w:sz w:val="22"/>
          <w:szCs w:val="22"/>
        </w:rPr>
      </w:pPr>
      <w:r w:rsidRPr="00362D54">
        <w:rPr>
          <w:b/>
          <w:bCs/>
          <w:sz w:val="22"/>
          <w:szCs w:val="22"/>
        </w:rPr>
        <w:t>DELAI D’EXECUTION</w:t>
      </w:r>
      <w:r w:rsidRPr="00362D54">
        <w:rPr>
          <w:b/>
          <w:bCs/>
          <w:sz w:val="22"/>
          <w:szCs w:val="22"/>
        </w:rPr>
        <w:tab/>
      </w:r>
      <w:r w:rsidRPr="00362D54">
        <w:rPr>
          <w:sz w:val="22"/>
          <w:szCs w:val="22"/>
        </w:rPr>
        <w:t xml:space="preserve">: </w:t>
      </w:r>
      <w:r w:rsidRPr="00362D54">
        <w:rPr>
          <w:rFonts w:ascii="Arial Narrow" w:hAnsi="Arial Narrow"/>
          <w:sz w:val="22"/>
          <w:szCs w:val="22"/>
        </w:rPr>
        <w:t>____________________________</w:t>
      </w:r>
      <w:r w:rsidRPr="00362D54">
        <w:rPr>
          <w:b/>
          <w:bCs/>
          <w:sz w:val="22"/>
          <w:szCs w:val="22"/>
        </w:rPr>
        <w:t xml:space="preserve"> </w:t>
      </w:r>
    </w:p>
    <w:p w14:paraId="29A80B6A" w14:textId="77777777" w:rsidR="00F52959" w:rsidRPr="00362D54" w:rsidRDefault="00F52959" w:rsidP="00F52959">
      <w:pPr>
        <w:widowControl w:val="0"/>
        <w:tabs>
          <w:tab w:val="left" w:pos="2760"/>
        </w:tabs>
        <w:autoSpaceDE w:val="0"/>
        <w:spacing w:line="360" w:lineRule="auto"/>
        <w:jc w:val="both"/>
      </w:pPr>
      <w:r w:rsidRPr="00362D54">
        <w:rPr>
          <w:b/>
          <w:bCs/>
          <w:sz w:val="22"/>
          <w:szCs w:val="22"/>
        </w:rPr>
        <w:t>MONTANT EN FCFA</w:t>
      </w:r>
      <w:r w:rsidRPr="00362D54">
        <w:rPr>
          <w:b/>
          <w:bCs/>
          <w:sz w:val="22"/>
          <w:szCs w:val="22"/>
        </w:rPr>
        <w:tab/>
      </w:r>
      <w:r w:rsidRPr="00362D54">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F52959" w:rsidRPr="00362D54" w14:paraId="461CB33F" w14:textId="77777777" w:rsidTr="00AC4C3B">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CAAA90" w14:textId="77777777" w:rsidR="00F52959" w:rsidRPr="00362D54" w:rsidRDefault="00F52959" w:rsidP="00AC4C3B">
            <w:pPr>
              <w:widowControl w:val="0"/>
              <w:autoSpaceDE w:val="0"/>
              <w:spacing w:line="360" w:lineRule="auto"/>
              <w:jc w:val="both"/>
              <w:rPr>
                <w:b/>
                <w:bCs/>
                <w:sz w:val="22"/>
                <w:szCs w:val="22"/>
              </w:rPr>
            </w:pPr>
            <w:r w:rsidRPr="00362D54">
              <w:rPr>
                <w:b/>
                <w:bCs/>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FE33F9" w14:textId="77777777" w:rsidR="00F52959" w:rsidRPr="00362D54" w:rsidRDefault="00F52959" w:rsidP="00AC4C3B">
            <w:pPr>
              <w:widowControl w:val="0"/>
              <w:autoSpaceDE w:val="0"/>
              <w:spacing w:line="360" w:lineRule="auto"/>
              <w:jc w:val="both"/>
              <w:rPr>
                <w:sz w:val="22"/>
                <w:szCs w:val="22"/>
              </w:rPr>
            </w:pPr>
          </w:p>
        </w:tc>
      </w:tr>
      <w:tr w:rsidR="00F52959" w:rsidRPr="00362D54" w14:paraId="26A4375C" w14:textId="77777777" w:rsidTr="00AC4C3B">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6153EEB" w14:textId="77777777" w:rsidR="00F52959" w:rsidRPr="00362D54" w:rsidRDefault="00F52959" w:rsidP="00AC4C3B">
            <w:pPr>
              <w:widowControl w:val="0"/>
              <w:autoSpaceDE w:val="0"/>
              <w:spacing w:line="360" w:lineRule="auto"/>
              <w:jc w:val="both"/>
              <w:rPr>
                <w:b/>
                <w:bCs/>
                <w:sz w:val="22"/>
                <w:szCs w:val="22"/>
              </w:rPr>
            </w:pPr>
            <w:r w:rsidRPr="00362D54">
              <w:rPr>
                <w:b/>
                <w:bCs/>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1B9EB5" w14:textId="77777777" w:rsidR="00F52959" w:rsidRPr="00362D54" w:rsidRDefault="00F52959" w:rsidP="00AC4C3B">
            <w:pPr>
              <w:widowControl w:val="0"/>
              <w:autoSpaceDE w:val="0"/>
              <w:spacing w:line="360" w:lineRule="auto"/>
              <w:jc w:val="both"/>
              <w:rPr>
                <w:sz w:val="22"/>
                <w:szCs w:val="22"/>
              </w:rPr>
            </w:pPr>
          </w:p>
        </w:tc>
      </w:tr>
      <w:tr w:rsidR="00F52959" w:rsidRPr="00362D54" w14:paraId="01459CB0" w14:textId="77777777" w:rsidTr="00AC4C3B">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EC8158" w14:textId="77777777" w:rsidR="00F52959" w:rsidRPr="00362D54" w:rsidRDefault="00F52959" w:rsidP="00AC4C3B">
            <w:pPr>
              <w:widowControl w:val="0"/>
              <w:autoSpaceDE w:val="0"/>
              <w:spacing w:line="360" w:lineRule="auto"/>
              <w:jc w:val="both"/>
              <w:rPr>
                <w:b/>
                <w:bCs/>
                <w:sz w:val="22"/>
                <w:szCs w:val="22"/>
              </w:rPr>
            </w:pPr>
            <w:r w:rsidRPr="00362D54">
              <w:rPr>
                <w:b/>
                <w:bCs/>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2AB3F0" w14:textId="77777777" w:rsidR="00F52959" w:rsidRPr="00362D54" w:rsidRDefault="00F52959" w:rsidP="00AC4C3B">
            <w:pPr>
              <w:widowControl w:val="0"/>
              <w:autoSpaceDE w:val="0"/>
              <w:spacing w:line="360" w:lineRule="auto"/>
              <w:jc w:val="both"/>
              <w:rPr>
                <w:sz w:val="22"/>
                <w:szCs w:val="22"/>
              </w:rPr>
            </w:pPr>
          </w:p>
        </w:tc>
      </w:tr>
      <w:tr w:rsidR="00F52959" w:rsidRPr="00362D54" w14:paraId="1D2433D7" w14:textId="77777777" w:rsidTr="00AC4C3B">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98BCA4" w14:textId="77777777" w:rsidR="00F52959" w:rsidRPr="00362D54" w:rsidRDefault="00F52959" w:rsidP="00AC4C3B">
            <w:pPr>
              <w:widowControl w:val="0"/>
              <w:autoSpaceDE w:val="0"/>
              <w:spacing w:line="360" w:lineRule="auto"/>
              <w:jc w:val="both"/>
              <w:rPr>
                <w:b/>
                <w:bCs/>
                <w:sz w:val="22"/>
                <w:szCs w:val="22"/>
              </w:rPr>
            </w:pPr>
            <w:r w:rsidRPr="00362D54">
              <w:rPr>
                <w:b/>
                <w:bCs/>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89CA57" w14:textId="77777777" w:rsidR="00F52959" w:rsidRPr="00362D54" w:rsidRDefault="00F52959" w:rsidP="00AC4C3B">
            <w:pPr>
              <w:widowControl w:val="0"/>
              <w:autoSpaceDE w:val="0"/>
              <w:spacing w:line="360" w:lineRule="auto"/>
              <w:jc w:val="both"/>
              <w:rPr>
                <w:sz w:val="22"/>
                <w:szCs w:val="22"/>
              </w:rPr>
            </w:pPr>
          </w:p>
        </w:tc>
      </w:tr>
      <w:tr w:rsidR="00F52959" w:rsidRPr="00362D54" w14:paraId="4C0C072D" w14:textId="77777777" w:rsidTr="00AC4C3B">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E5767B" w14:textId="77777777" w:rsidR="00F52959" w:rsidRPr="00362D54" w:rsidRDefault="00F52959" w:rsidP="00AC4C3B">
            <w:pPr>
              <w:widowControl w:val="0"/>
              <w:autoSpaceDE w:val="0"/>
              <w:spacing w:line="360" w:lineRule="auto"/>
              <w:jc w:val="both"/>
              <w:rPr>
                <w:b/>
                <w:bCs/>
              </w:rPr>
            </w:pPr>
            <w:r w:rsidRPr="00362D54">
              <w:rPr>
                <w:b/>
                <w:bCs/>
                <w:sz w:val="22"/>
                <w:szCs w:val="22"/>
              </w:rPr>
              <w:t>NET A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FF0913" w14:textId="77777777" w:rsidR="00F52959" w:rsidRPr="00362D54" w:rsidRDefault="00F52959" w:rsidP="00AC4C3B">
            <w:pPr>
              <w:widowControl w:val="0"/>
              <w:autoSpaceDE w:val="0"/>
              <w:spacing w:line="360" w:lineRule="auto"/>
              <w:jc w:val="both"/>
              <w:rPr>
                <w:sz w:val="22"/>
                <w:szCs w:val="22"/>
              </w:rPr>
            </w:pPr>
          </w:p>
        </w:tc>
      </w:tr>
    </w:tbl>
    <w:p w14:paraId="047C2B0F" w14:textId="77777777" w:rsidR="00F52959" w:rsidRPr="000A7D83" w:rsidRDefault="00F52959" w:rsidP="00F52959">
      <w:pPr>
        <w:widowControl w:val="0"/>
        <w:autoSpaceDE w:val="0"/>
        <w:spacing w:line="360" w:lineRule="auto"/>
        <w:jc w:val="both"/>
        <w:rPr>
          <w:sz w:val="14"/>
          <w:szCs w:val="22"/>
        </w:rPr>
      </w:pPr>
    </w:p>
    <w:p w14:paraId="2A8C8C88" w14:textId="56EB47B9" w:rsidR="00F52959" w:rsidRPr="00362D54" w:rsidRDefault="00F52959" w:rsidP="00F52959">
      <w:pPr>
        <w:widowControl w:val="0"/>
        <w:tabs>
          <w:tab w:val="left" w:pos="2760"/>
        </w:tabs>
        <w:autoSpaceDE w:val="0"/>
        <w:spacing w:line="360" w:lineRule="auto"/>
        <w:jc w:val="both"/>
        <w:rPr>
          <w:rFonts w:ascii="Arial Narrow" w:hAnsi="Arial Narrow"/>
        </w:rPr>
      </w:pPr>
      <w:r w:rsidRPr="00362D54">
        <w:rPr>
          <w:b/>
          <w:bCs/>
          <w:sz w:val="22"/>
          <w:szCs w:val="22"/>
        </w:rPr>
        <w:t>FINANCEMENT</w:t>
      </w:r>
      <w:r w:rsidRPr="00362D54">
        <w:rPr>
          <w:b/>
          <w:bCs/>
          <w:sz w:val="22"/>
          <w:szCs w:val="22"/>
        </w:rPr>
        <w:tab/>
      </w:r>
      <w:r w:rsidRPr="00362D54">
        <w:rPr>
          <w:sz w:val="22"/>
          <w:szCs w:val="22"/>
        </w:rPr>
        <w:t xml:space="preserve">: </w:t>
      </w:r>
      <w:r w:rsidRPr="00362D54">
        <w:rPr>
          <w:rFonts w:ascii="Arial Narrow" w:hAnsi="Arial Narrow"/>
          <w:sz w:val="22"/>
          <w:szCs w:val="22"/>
        </w:rPr>
        <w:t>BIP MIN</w:t>
      </w:r>
      <w:r>
        <w:rPr>
          <w:rFonts w:ascii="Arial Narrow" w:hAnsi="Arial Narrow"/>
          <w:sz w:val="22"/>
          <w:szCs w:val="22"/>
        </w:rPr>
        <w:t>EDUB</w:t>
      </w:r>
      <w:r w:rsidR="00AB1EA5">
        <w:rPr>
          <w:rFonts w:ascii="Arial Narrow" w:hAnsi="Arial Narrow"/>
          <w:sz w:val="22"/>
          <w:szCs w:val="22"/>
        </w:rPr>
        <w:t>, EXERCICE 2026</w:t>
      </w:r>
      <w:r w:rsidRPr="00362D54">
        <w:rPr>
          <w:rFonts w:ascii="Arial Narrow" w:hAnsi="Arial Narrow"/>
          <w:sz w:val="22"/>
          <w:szCs w:val="22"/>
        </w:rPr>
        <w:t xml:space="preserve"> </w:t>
      </w:r>
    </w:p>
    <w:p w14:paraId="02F450D5" w14:textId="6E9D7914" w:rsidR="00F52959" w:rsidRPr="000A7D83" w:rsidRDefault="00F52959" w:rsidP="000A7D83">
      <w:pPr>
        <w:widowControl w:val="0"/>
        <w:tabs>
          <w:tab w:val="left" w:pos="2760"/>
        </w:tabs>
        <w:autoSpaceDE w:val="0"/>
        <w:spacing w:line="360" w:lineRule="auto"/>
        <w:jc w:val="both"/>
      </w:pPr>
      <w:r w:rsidRPr="00362D54">
        <w:rPr>
          <w:b/>
          <w:bCs/>
          <w:sz w:val="22"/>
          <w:szCs w:val="22"/>
        </w:rPr>
        <w:t>IMPUTATION</w:t>
      </w:r>
      <w:r w:rsidRPr="00362D54">
        <w:rPr>
          <w:b/>
          <w:bCs/>
          <w:sz w:val="22"/>
          <w:szCs w:val="22"/>
        </w:rPr>
        <w:tab/>
      </w:r>
      <w:r w:rsidRPr="00362D54">
        <w:rPr>
          <w:sz w:val="22"/>
          <w:szCs w:val="22"/>
        </w:rPr>
        <w:t>: ______________________________________</w:t>
      </w:r>
    </w:p>
    <w:p w14:paraId="71CDAEB4" w14:textId="77777777" w:rsidR="00F52959" w:rsidRPr="00362D54" w:rsidRDefault="00F52959" w:rsidP="00F52959">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721728" behindDoc="1" locked="0" layoutInCell="1" allowOverlap="1" wp14:anchorId="3AF2C3F3" wp14:editId="0E540C4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DE83561" id="Freeform 493" o:spid="_x0000_s1026" style="position:absolute;margin-left:353.35pt;margin-top:11.25pt;width:106.75pt;height:0;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" path="m,l1355725,e" filled="f" strokecolor="#221f1f" strokeweight=".17625mm">
                <v:path arrowok="t" o:connecttype="custom" o:connectlocs="677863,0;1355726,0;677863,0;0,0;0,0;1355726,0" o:connectangles="270,0,90,180,0,0" textboxrect="0,0,1355725,0"/>
                <w10:wrap anchorx="page"/>
              </v:shape>
            </w:pict>
          </mc:Fallback>
        </mc:AlternateContent>
      </w:r>
      <w:r w:rsidRPr="00362D54">
        <w:rPr>
          <w:sz w:val="22"/>
          <w:szCs w:val="22"/>
        </w:rPr>
        <w:t>SOUSCRIT,</w:t>
      </w:r>
      <w:r w:rsidRPr="00362D54">
        <w:rPr>
          <w:sz w:val="22"/>
          <w:szCs w:val="22"/>
        </w:rPr>
        <w:tab/>
        <w:t>LE</w:t>
      </w:r>
    </w:p>
    <w:p w14:paraId="7AB4197D" w14:textId="77777777" w:rsidR="00F52959" w:rsidRPr="00362D54" w:rsidRDefault="00F52959" w:rsidP="00F52959">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722752" behindDoc="1" locked="0" layoutInCell="1" allowOverlap="1" wp14:anchorId="4967F92D" wp14:editId="34CF1714">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D356454" id="Freeform 494" o:spid="_x0000_s1026" style="position:absolute;margin-left:353.35pt;margin-top:9.35pt;width:106.75pt;height:0;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" path="m,l1355725,e" filled="f" strokecolor="#221f1f" strokeweight=".17625mm">
                <v:path arrowok="t" o:connecttype="custom" o:connectlocs="677863,0;1355726,0;677863,0;0,0;0,0;1355726,0" o:connectangles="270,0,90,180,0,0" textboxrect="0,0,1355725,0"/>
                <w10:wrap anchorx="page"/>
              </v:shape>
            </w:pict>
          </mc:Fallback>
        </mc:AlternateContent>
      </w:r>
      <w:r w:rsidRPr="00362D54">
        <w:rPr>
          <w:sz w:val="22"/>
          <w:szCs w:val="22"/>
        </w:rPr>
        <w:t>SIGNE,</w:t>
      </w:r>
      <w:r w:rsidRPr="00362D54">
        <w:rPr>
          <w:sz w:val="22"/>
          <w:szCs w:val="22"/>
        </w:rPr>
        <w:tab/>
        <w:t>LE</w:t>
      </w:r>
    </w:p>
    <w:p w14:paraId="6A42C91E" w14:textId="77777777" w:rsidR="00F52959" w:rsidRPr="00362D54" w:rsidRDefault="00F52959" w:rsidP="00F52959">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723776" behindDoc="1" locked="0" layoutInCell="1" allowOverlap="1" wp14:anchorId="07B52B0B" wp14:editId="4C40F121">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BDE0991" id="Freeform 495" o:spid="_x0000_s1026" style="position:absolute;margin-left:353.35pt;margin-top:9.35pt;width:106.75pt;height:0;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" path="m,l1355725,e" filled="f" strokecolor="#221f1f" strokeweight=".17625mm">
                <v:path arrowok="t" o:connecttype="custom" o:connectlocs="677863,0;1355726,0;677863,0;0,0;0,0;1355726,0" o:connectangles="270,0,90,180,0,0" textboxrect="0,0,1355725,0"/>
                <w10:wrap anchorx="page"/>
              </v:shape>
            </w:pict>
          </mc:Fallback>
        </mc:AlternateContent>
      </w:r>
      <w:r w:rsidRPr="00362D54">
        <w:rPr>
          <w:sz w:val="22"/>
          <w:szCs w:val="22"/>
        </w:rPr>
        <w:t>NOTIFIE,</w:t>
      </w:r>
      <w:r w:rsidRPr="00362D54">
        <w:rPr>
          <w:sz w:val="22"/>
          <w:szCs w:val="22"/>
        </w:rPr>
        <w:tab/>
        <w:t>LE</w:t>
      </w:r>
    </w:p>
    <w:p w14:paraId="4D756C8B" w14:textId="21FC2DCE" w:rsidR="00F52959" w:rsidRDefault="00F52959" w:rsidP="00F52959">
      <w:pPr>
        <w:suppressAutoHyphens w:val="0"/>
        <w:autoSpaceDN/>
        <w:textAlignment w:val="auto"/>
        <w:rPr>
          <w:sz w:val="22"/>
          <w:szCs w:val="22"/>
        </w:rPr>
      </w:pPr>
      <w:r w:rsidRPr="00362D54">
        <w:rPr>
          <w:noProof/>
        </w:rPr>
        <mc:AlternateContent>
          <mc:Choice Requires="wps">
            <w:drawing>
              <wp:anchor distT="0" distB="0" distL="114300" distR="114300" simplePos="0" relativeHeight="251724800" behindDoc="1" locked="0" layoutInCell="1" allowOverlap="1" wp14:anchorId="726F584D" wp14:editId="349B6F98">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E9F479C" id="Freeform 496" o:spid="_x0000_s1026" style="position:absolute;margin-left:353.3pt;margin-top:9.35pt;width:106.75pt;height:0;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" path="m,l1356360,e" filled="f" strokecolor="#221f1f" strokeweight=".17625mm">
                <v:path arrowok="t" o:connecttype="custom" o:connectlocs="676912,0;1353823,0;676912,0;0,0;0,0;1353823,0" o:connectangles="270,0,90,180,0,0" textboxrect="0,0,1356360,0"/>
                <w10:wrap anchorx="page"/>
              </v:shape>
            </w:pict>
          </mc:Fallback>
        </mc:AlternateContent>
      </w:r>
      <w:r>
        <w:rPr>
          <w:sz w:val="22"/>
          <w:szCs w:val="22"/>
        </w:rPr>
        <w:t xml:space="preserve">                                                                        </w:t>
      </w:r>
      <w:r w:rsidRPr="00362D54">
        <w:rPr>
          <w:sz w:val="22"/>
          <w:szCs w:val="22"/>
        </w:rPr>
        <w:t>ENREGISTRE,</w:t>
      </w:r>
      <w:r w:rsidRPr="00362D54">
        <w:rPr>
          <w:sz w:val="22"/>
          <w:szCs w:val="22"/>
        </w:rPr>
        <w:tab/>
        <w:t>LE</w:t>
      </w:r>
    </w:p>
    <w:p w14:paraId="0E53BD2E" w14:textId="61094AD2" w:rsidR="00F52959" w:rsidRDefault="00F52959" w:rsidP="00F52959">
      <w:pPr>
        <w:suppressAutoHyphens w:val="0"/>
        <w:autoSpaceDN/>
        <w:textAlignment w:val="auto"/>
        <w:rPr>
          <w:sz w:val="22"/>
          <w:szCs w:val="22"/>
        </w:rPr>
      </w:pPr>
    </w:p>
    <w:p w14:paraId="3C884BF5" w14:textId="1C5905C0" w:rsidR="00296437" w:rsidRDefault="00296437" w:rsidP="00F52959">
      <w:pPr>
        <w:suppressAutoHyphens w:val="0"/>
        <w:autoSpaceDN/>
        <w:textAlignment w:val="auto"/>
        <w:rPr>
          <w:sz w:val="22"/>
          <w:szCs w:val="22"/>
        </w:rPr>
      </w:pPr>
    </w:p>
    <w:p w14:paraId="1E3E6115" w14:textId="12A2D3C9" w:rsidR="00296437" w:rsidRDefault="00296437" w:rsidP="00F52959">
      <w:pPr>
        <w:suppressAutoHyphens w:val="0"/>
        <w:autoSpaceDN/>
        <w:textAlignment w:val="auto"/>
        <w:rPr>
          <w:sz w:val="22"/>
          <w:szCs w:val="22"/>
        </w:rPr>
      </w:pPr>
    </w:p>
    <w:p w14:paraId="0BA3783A" w14:textId="0D8548C1" w:rsidR="00296437" w:rsidRDefault="00296437" w:rsidP="00F52959">
      <w:pPr>
        <w:suppressAutoHyphens w:val="0"/>
        <w:autoSpaceDN/>
        <w:textAlignment w:val="auto"/>
        <w:rPr>
          <w:sz w:val="22"/>
          <w:szCs w:val="22"/>
        </w:rPr>
      </w:pPr>
    </w:p>
    <w:p w14:paraId="4D44CD0F" w14:textId="136F7657" w:rsidR="00296437" w:rsidRDefault="00296437" w:rsidP="00F52959">
      <w:pPr>
        <w:suppressAutoHyphens w:val="0"/>
        <w:autoSpaceDN/>
        <w:textAlignment w:val="auto"/>
        <w:rPr>
          <w:sz w:val="22"/>
          <w:szCs w:val="22"/>
        </w:rPr>
      </w:pPr>
    </w:p>
    <w:p w14:paraId="361BAE57" w14:textId="5658A4A2" w:rsidR="00296437" w:rsidRDefault="00296437" w:rsidP="00F52959">
      <w:pPr>
        <w:suppressAutoHyphens w:val="0"/>
        <w:autoSpaceDN/>
        <w:textAlignment w:val="auto"/>
        <w:rPr>
          <w:sz w:val="22"/>
          <w:szCs w:val="22"/>
        </w:rPr>
      </w:pPr>
    </w:p>
    <w:p w14:paraId="21B0ABC7" w14:textId="6C17F03B" w:rsidR="00296437" w:rsidRDefault="00296437" w:rsidP="00F52959">
      <w:pPr>
        <w:suppressAutoHyphens w:val="0"/>
        <w:autoSpaceDN/>
        <w:textAlignment w:val="auto"/>
        <w:rPr>
          <w:sz w:val="22"/>
          <w:szCs w:val="22"/>
        </w:rPr>
      </w:pPr>
    </w:p>
    <w:p w14:paraId="6D67EA30" w14:textId="77777777" w:rsidR="00296437" w:rsidRDefault="00296437" w:rsidP="00F52959">
      <w:pPr>
        <w:suppressAutoHyphens w:val="0"/>
        <w:autoSpaceDN/>
        <w:textAlignment w:val="auto"/>
        <w:rPr>
          <w:sz w:val="22"/>
          <w:szCs w:val="22"/>
        </w:rPr>
      </w:pPr>
    </w:p>
    <w:p w14:paraId="728E57A1" w14:textId="77777777" w:rsidR="00F52959" w:rsidRDefault="00F52959" w:rsidP="00F52959">
      <w:pPr>
        <w:suppressAutoHyphens w:val="0"/>
        <w:autoSpaceDN/>
        <w:textAlignment w:val="auto"/>
        <w:rPr>
          <w:sz w:val="22"/>
          <w:szCs w:val="22"/>
        </w:rPr>
      </w:pPr>
    </w:p>
    <w:p w14:paraId="67BB1127" w14:textId="77777777" w:rsidR="00F52959" w:rsidRDefault="00F52959" w:rsidP="00F52959">
      <w:pPr>
        <w:suppressAutoHyphens w:val="0"/>
        <w:autoSpaceDN/>
        <w:textAlignment w:val="auto"/>
        <w:rPr>
          <w:sz w:val="22"/>
          <w:szCs w:val="22"/>
        </w:rPr>
      </w:pPr>
    </w:p>
    <w:p w14:paraId="6CA66C9E" w14:textId="59C4A356" w:rsidR="00CB7C02" w:rsidRPr="00F52959" w:rsidRDefault="00CB7C02" w:rsidP="00F52959">
      <w:pPr>
        <w:suppressAutoHyphens w:val="0"/>
        <w:autoSpaceDN/>
        <w:textAlignment w:val="auto"/>
        <w:rPr>
          <w:sz w:val="22"/>
          <w:szCs w:val="22"/>
        </w:rPr>
      </w:pPr>
      <w:r w:rsidRPr="00F52959">
        <w:rPr>
          <w:rFonts w:ascii="Arial Narrow" w:hAnsi="Arial Narrow"/>
          <w:b/>
          <w:bCs/>
          <w:sz w:val="28"/>
          <w:szCs w:val="28"/>
        </w:rPr>
        <w:t>Entre</w:t>
      </w:r>
      <w:r w:rsidRPr="00F52959">
        <w:rPr>
          <w:rFonts w:ascii="Arial Narrow" w:hAnsi="Arial Narrow"/>
          <w:sz w:val="28"/>
          <w:szCs w:val="28"/>
        </w:rPr>
        <w:t xml:space="preserve"> :</w:t>
      </w:r>
    </w:p>
    <w:p w14:paraId="47A1EA0D" w14:textId="30CF1F25" w:rsidR="00CB7C02" w:rsidRPr="00F52959" w:rsidRDefault="00CB7C02" w:rsidP="00CB7C02">
      <w:pPr>
        <w:widowControl w:val="0"/>
        <w:tabs>
          <w:tab w:val="left" w:pos="10820"/>
        </w:tabs>
        <w:autoSpaceDE w:val="0"/>
        <w:spacing w:line="360" w:lineRule="auto"/>
        <w:jc w:val="both"/>
        <w:rPr>
          <w:rFonts w:ascii="Arial Narrow" w:hAnsi="Arial Narrow"/>
          <w:sz w:val="28"/>
          <w:szCs w:val="28"/>
        </w:rPr>
      </w:pPr>
      <w:r w:rsidRPr="00F52959">
        <w:rPr>
          <w:rFonts w:ascii="Arial Narrow" w:hAnsi="Arial Narrow"/>
          <w:sz w:val="28"/>
          <w:szCs w:val="28"/>
        </w:rPr>
        <w:lastRenderedPageBreak/>
        <w:t xml:space="preserve">L’Administration Camerounaise, représentée par le </w:t>
      </w:r>
      <w:r w:rsidRPr="00F52959">
        <w:rPr>
          <w:rFonts w:ascii="Arial Narrow" w:hAnsi="Arial Narrow"/>
          <w:b/>
          <w:bCs/>
          <w:sz w:val="28"/>
          <w:szCs w:val="28"/>
        </w:rPr>
        <w:t xml:space="preserve">Maire de la Commune </w:t>
      </w:r>
      <w:r w:rsidR="00F52959" w:rsidRPr="00F52959">
        <w:rPr>
          <w:rFonts w:ascii="Arial Narrow" w:hAnsi="Arial Narrow"/>
          <w:b/>
          <w:bCs/>
          <w:sz w:val="28"/>
          <w:szCs w:val="28"/>
        </w:rPr>
        <w:t>de Kyé-Ossi</w:t>
      </w:r>
    </w:p>
    <w:p w14:paraId="299CC9EB" w14:textId="77777777"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sz w:val="28"/>
          <w:szCs w:val="28"/>
        </w:rPr>
        <w:t xml:space="preserve">Dénommée ci-après </w:t>
      </w:r>
    </w:p>
    <w:p w14:paraId="7EFB0400" w14:textId="27ACF721"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sz w:val="28"/>
          <w:szCs w:val="28"/>
        </w:rPr>
        <w:t>« Le Maître d’Ouvrage</w:t>
      </w:r>
      <w:r w:rsidR="00A44B54" w:rsidRPr="00F52959">
        <w:rPr>
          <w:rFonts w:ascii="Arial Narrow" w:hAnsi="Arial Narrow"/>
          <w:sz w:val="28"/>
          <w:szCs w:val="28"/>
        </w:rPr>
        <w:t xml:space="preserve"> </w:t>
      </w:r>
      <w:r w:rsidRPr="00F52959">
        <w:rPr>
          <w:rFonts w:ascii="Arial Narrow" w:hAnsi="Arial Narrow"/>
          <w:sz w:val="28"/>
          <w:szCs w:val="28"/>
        </w:rPr>
        <w:t>»</w:t>
      </w:r>
    </w:p>
    <w:p w14:paraId="7ED566B6" w14:textId="77777777"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b/>
          <w:bCs/>
          <w:sz w:val="28"/>
          <w:szCs w:val="28"/>
        </w:rPr>
        <w:t>D'une part</w:t>
      </w:r>
      <w:r w:rsidRPr="00F52959">
        <w:rPr>
          <w:rFonts w:ascii="Arial Narrow" w:hAnsi="Arial Narrow"/>
          <w:sz w:val="28"/>
          <w:szCs w:val="28"/>
        </w:rPr>
        <w:t>,</w:t>
      </w:r>
    </w:p>
    <w:p w14:paraId="5BD257EA" w14:textId="77777777"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b/>
          <w:bCs/>
          <w:sz w:val="28"/>
          <w:szCs w:val="28"/>
        </w:rPr>
        <w:t>Et</w:t>
      </w:r>
    </w:p>
    <w:p w14:paraId="2F839954" w14:textId="1CDC3D60" w:rsidR="00CB7C02" w:rsidRPr="00F52959" w:rsidRDefault="00CB7C02" w:rsidP="00CB7C02">
      <w:pPr>
        <w:widowControl w:val="0"/>
        <w:tabs>
          <w:tab w:val="left" w:pos="5700"/>
        </w:tabs>
        <w:autoSpaceDE w:val="0"/>
        <w:spacing w:line="360" w:lineRule="auto"/>
        <w:jc w:val="both"/>
        <w:rPr>
          <w:rFonts w:ascii="Arial Narrow" w:hAnsi="Arial Narrow"/>
          <w:sz w:val="28"/>
          <w:szCs w:val="28"/>
        </w:rPr>
      </w:pPr>
      <w:r w:rsidRPr="00F52959">
        <w:rPr>
          <w:rFonts w:ascii="Arial Narrow" w:hAnsi="Arial Narrow"/>
          <w:b/>
          <w:bCs/>
          <w:sz w:val="28"/>
          <w:szCs w:val="28"/>
        </w:rPr>
        <w:t xml:space="preserve">La société </w:t>
      </w:r>
      <w:r w:rsidR="00A44B54" w:rsidRPr="00F52959">
        <w:rPr>
          <w:rFonts w:ascii="Arial Narrow" w:hAnsi="Arial Narrow"/>
          <w:sz w:val="28"/>
          <w:szCs w:val="28"/>
        </w:rPr>
        <w:t>____________________________________________________</w:t>
      </w:r>
    </w:p>
    <w:p w14:paraId="0D6ECBC8" w14:textId="755C3D08" w:rsidR="00A44B54" w:rsidRPr="00F5295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F52959">
        <w:rPr>
          <w:rFonts w:ascii="Arial Narrow" w:hAnsi="Arial Narrow"/>
          <w:sz w:val="28"/>
          <w:szCs w:val="28"/>
          <w:lang w:val="pt-PT"/>
        </w:rPr>
        <w:t xml:space="preserve">                           BP:_____________________________________</w:t>
      </w:r>
    </w:p>
    <w:p w14:paraId="6E8C6F07" w14:textId="77777777" w:rsidR="00A44B54" w:rsidRPr="00F5295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F52959">
        <w:rPr>
          <w:rFonts w:ascii="Arial Narrow" w:hAnsi="Arial Narrow"/>
          <w:sz w:val="28"/>
          <w:szCs w:val="28"/>
          <w:lang w:val="pt-PT"/>
        </w:rPr>
        <w:t xml:space="preserve">                           TEL:____________________________________</w:t>
      </w:r>
    </w:p>
    <w:p w14:paraId="1C8C424D" w14:textId="77777777" w:rsidR="00A44B54" w:rsidRPr="00F5295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F52959">
        <w:rPr>
          <w:rFonts w:ascii="Arial Narrow" w:hAnsi="Arial Narrow"/>
          <w:sz w:val="28"/>
          <w:szCs w:val="28"/>
          <w:lang w:val="pt-PT"/>
        </w:rPr>
        <w:t xml:space="preserve">                           N° DE COMPTE:__________________________</w:t>
      </w:r>
    </w:p>
    <w:p w14:paraId="4BD84708" w14:textId="77777777" w:rsidR="00A44B54" w:rsidRPr="00F5295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F52959">
        <w:rPr>
          <w:rFonts w:ascii="Arial Narrow" w:hAnsi="Arial Narrow"/>
          <w:sz w:val="28"/>
          <w:szCs w:val="28"/>
          <w:lang w:val="pt-PT"/>
        </w:rPr>
        <w:t xml:space="preserve">                           N° R.C:___________________________________</w:t>
      </w:r>
    </w:p>
    <w:p w14:paraId="4329ED8D" w14:textId="77777777" w:rsidR="00A44B54" w:rsidRPr="00F52959"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F52959">
        <w:rPr>
          <w:rFonts w:ascii="Arial Narrow" w:hAnsi="Arial Narrow"/>
          <w:sz w:val="28"/>
          <w:szCs w:val="28"/>
          <w:lang w:val="pt-PT"/>
        </w:rPr>
        <w:t xml:space="preserve">                           N° CONTRIBUABLE: _____________________________</w:t>
      </w:r>
    </w:p>
    <w:p w14:paraId="4B8E37F0" w14:textId="77777777" w:rsidR="00A44B54" w:rsidRPr="00F52959" w:rsidRDefault="00A44B54" w:rsidP="00CB7C02">
      <w:pPr>
        <w:widowControl w:val="0"/>
        <w:autoSpaceDE w:val="0"/>
        <w:spacing w:line="360" w:lineRule="auto"/>
        <w:jc w:val="both"/>
        <w:rPr>
          <w:rFonts w:ascii="Arial Narrow" w:hAnsi="Arial Narrow"/>
        </w:rPr>
      </w:pPr>
    </w:p>
    <w:p w14:paraId="5BACD58E" w14:textId="5B077062"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sz w:val="28"/>
          <w:szCs w:val="28"/>
        </w:rPr>
        <w:t>Représenté par Monsieur / Madame</w:t>
      </w:r>
      <w:r w:rsidR="0014420F" w:rsidRPr="00F52959">
        <w:rPr>
          <w:rFonts w:ascii="Arial Narrow" w:hAnsi="Arial Narrow"/>
          <w:sz w:val="28"/>
          <w:szCs w:val="28"/>
        </w:rPr>
        <w:t>,</w:t>
      </w:r>
      <w:r w:rsidRPr="00F52959">
        <w:rPr>
          <w:rFonts w:ascii="Arial Narrow" w:hAnsi="Arial Narrow"/>
          <w:sz w:val="28"/>
          <w:szCs w:val="28"/>
        </w:rPr>
        <w:t xml:space="preserve"> son </w:t>
      </w:r>
      <w:r w:rsidR="0014420F" w:rsidRPr="00F52959">
        <w:rPr>
          <w:rFonts w:ascii="Arial Narrow" w:hAnsi="Arial Narrow"/>
          <w:sz w:val="28"/>
          <w:szCs w:val="28"/>
        </w:rPr>
        <w:t>DIRECTEUR GENERAL</w:t>
      </w:r>
      <w:r w:rsidRPr="00F52959">
        <w:rPr>
          <w:rFonts w:ascii="Arial Narrow" w:hAnsi="Arial Narrow"/>
          <w:sz w:val="28"/>
          <w:szCs w:val="28"/>
        </w:rPr>
        <w:t xml:space="preserve">, </w:t>
      </w:r>
    </w:p>
    <w:p w14:paraId="476F517E" w14:textId="34290C3F" w:rsidR="0014420F" w:rsidRPr="00F52959" w:rsidRDefault="0014420F" w:rsidP="00CB7C02">
      <w:pPr>
        <w:widowControl w:val="0"/>
        <w:autoSpaceDE w:val="0"/>
        <w:spacing w:line="360" w:lineRule="auto"/>
        <w:jc w:val="both"/>
        <w:rPr>
          <w:rFonts w:ascii="Arial Narrow" w:hAnsi="Arial Narrow"/>
          <w:sz w:val="28"/>
          <w:szCs w:val="28"/>
        </w:rPr>
      </w:pPr>
      <w:r w:rsidRPr="00F52959">
        <w:rPr>
          <w:rFonts w:ascii="Arial Narrow" w:hAnsi="Arial Narrow"/>
          <w:sz w:val="28"/>
          <w:szCs w:val="28"/>
        </w:rPr>
        <w:t>Monsieur :_____________________________________________</w:t>
      </w:r>
    </w:p>
    <w:p w14:paraId="10899FCD" w14:textId="2156EBBB" w:rsidR="00CB7C02" w:rsidRPr="00F52959" w:rsidRDefault="0014420F" w:rsidP="00CB7C02">
      <w:pPr>
        <w:widowControl w:val="0"/>
        <w:autoSpaceDE w:val="0"/>
        <w:spacing w:line="360" w:lineRule="auto"/>
        <w:jc w:val="both"/>
        <w:rPr>
          <w:rFonts w:ascii="Arial Narrow" w:hAnsi="Arial Narrow"/>
          <w:sz w:val="28"/>
          <w:szCs w:val="28"/>
        </w:rPr>
      </w:pPr>
      <w:r w:rsidRPr="00F52959">
        <w:rPr>
          <w:rFonts w:ascii="Arial Narrow" w:hAnsi="Arial Narrow"/>
          <w:sz w:val="28"/>
          <w:szCs w:val="28"/>
        </w:rPr>
        <w:t xml:space="preserve">Dénommée </w:t>
      </w:r>
      <w:r w:rsidR="00CB7C02" w:rsidRPr="00F52959">
        <w:rPr>
          <w:rFonts w:ascii="Arial Narrow" w:hAnsi="Arial Narrow"/>
          <w:sz w:val="28"/>
          <w:szCs w:val="28"/>
        </w:rPr>
        <w:t xml:space="preserve">Ci-après </w:t>
      </w:r>
    </w:p>
    <w:p w14:paraId="0AC42E94" w14:textId="4792A509" w:rsidR="00CB7C02" w:rsidRPr="00F52959" w:rsidRDefault="00CB7C02" w:rsidP="00CB7C02">
      <w:pPr>
        <w:widowControl w:val="0"/>
        <w:autoSpaceDE w:val="0"/>
        <w:spacing w:line="360" w:lineRule="auto"/>
        <w:jc w:val="both"/>
        <w:rPr>
          <w:rFonts w:ascii="Arial Narrow" w:hAnsi="Arial Narrow"/>
          <w:b/>
          <w:sz w:val="28"/>
          <w:szCs w:val="28"/>
        </w:rPr>
      </w:pPr>
      <w:r w:rsidRPr="00F52959">
        <w:rPr>
          <w:rFonts w:ascii="Arial Narrow" w:hAnsi="Arial Narrow"/>
          <w:b/>
          <w:sz w:val="28"/>
          <w:szCs w:val="28"/>
        </w:rPr>
        <w:t>«</w:t>
      </w:r>
      <w:r w:rsidRPr="00F52959">
        <w:rPr>
          <w:rFonts w:ascii="Arial Narrow" w:hAnsi="Arial Narrow"/>
          <w:b/>
          <w:spacing w:val="8"/>
          <w:sz w:val="28"/>
          <w:szCs w:val="28"/>
        </w:rPr>
        <w:t xml:space="preserve"> Cocontractant</w:t>
      </w:r>
      <w:r w:rsidRPr="00F52959">
        <w:rPr>
          <w:rFonts w:ascii="Arial Narrow" w:hAnsi="Arial Narrow"/>
          <w:b/>
          <w:sz w:val="28"/>
          <w:szCs w:val="28"/>
        </w:rPr>
        <w:t xml:space="preserve"> »</w:t>
      </w:r>
    </w:p>
    <w:p w14:paraId="1BB1B87E" w14:textId="77777777" w:rsidR="0014420F" w:rsidRPr="00F52959" w:rsidRDefault="0014420F" w:rsidP="00CB7C02">
      <w:pPr>
        <w:widowControl w:val="0"/>
        <w:autoSpaceDE w:val="0"/>
        <w:spacing w:line="360" w:lineRule="auto"/>
        <w:jc w:val="both"/>
        <w:rPr>
          <w:rFonts w:ascii="Arial Narrow" w:hAnsi="Arial Narrow"/>
          <w:b/>
          <w:bCs/>
        </w:rPr>
      </w:pPr>
    </w:p>
    <w:p w14:paraId="64143F22" w14:textId="77777777" w:rsidR="0014420F" w:rsidRPr="00F52959" w:rsidRDefault="0014420F" w:rsidP="00CB7C02">
      <w:pPr>
        <w:widowControl w:val="0"/>
        <w:autoSpaceDE w:val="0"/>
        <w:spacing w:line="360" w:lineRule="auto"/>
        <w:jc w:val="both"/>
        <w:rPr>
          <w:rFonts w:ascii="Arial Narrow" w:hAnsi="Arial Narrow"/>
          <w:b/>
          <w:bCs/>
        </w:rPr>
      </w:pPr>
    </w:p>
    <w:p w14:paraId="233B9299" w14:textId="0BFF8169" w:rsidR="00CB7C02" w:rsidRPr="00F52959" w:rsidRDefault="00CB7C02" w:rsidP="00CB7C02">
      <w:pPr>
        <w:widowControl w:val="0"/>
        <w:autoSpaceDE w:val="0"/>
        <w:spacing w:line="360" w:lineRule="auto"/>
        <w:jc w:val="both"/>
        <w:rPr>
          <w:rFonts w:ascii="Arial Narrow" w:hAnsi="Arial Narrow"/>
          <w:sz w:val="28"/>
          <w:szCs w:val="28"/>
        </w:rPr>
      </w:pPr>
      <w:r w:rsidRPr="00F52959">
        <w:rPr>
          <w:rFonts w:ascii="Arial Narrow" w:hAnsi="Arial Narrow"/>
          <w:b/>
          <w:bCs/>
          <w:sz w:val="28"/>
          <w:szCs w:val="28"/>
        </w:rPr>
        <w:t>D'autre part</w:t>
      </w:r>
      <w:r w:rsidRPr="00F52959">
        <w:rPr>
          <w:rFonts w:ascii="Arial Narrow" w:hAnsi="Arial Narrow"/>
          <w:sz w:val="28"/>
          <w:szCs w:val="28"/>
        </w:rPr>
        <w:t>,</w:t>
      </w:r>
    </w:p>
    <w:p w14:paraId="3F73BF37" w14:textId="0BE32960" w:rsidR="00CB7C02" w:rsidRPr="00F52959" w:rsidRDefault="0014420F" w:rsidP="00CB7C02">
      <w:pPr>
        <w:widowControl w:val="0"/>
        <w:autoSpaceDE w:val="0"/>
        <w:spacing w:line="360" w:lineRule="auto"/>
        <w:jc w:val="center"/>
        <w:rPr>
          <w:rFonts w:ascii="Arial Narrow" w:hAnsi="Arial Narrow"/>
          <w:sz w:val="28"/>
          <w:szCs w:val="28"/>
        </w:rPr>
      </w:pPr>
      <w:r w:rsidRPr="00F52959">
        <w:rPr>
          <w:rFonts w:ascii="Arial Narrow" w:hAnsi="Arial Narrow"/>
          <w:sz w:val="28"/>
          <w:szCs w:val="28"/>
        </w:rPr>
        <w:t>IL A ETE CONVENU ET ARRETE CE QUI SUIT :</w:t>
      </w:r>
    </w:p>
    <w:p w14:paraId="567B6D55" w14:textId="77777777" w:rsidR="00CB7C02" w:rsidRPr="00F52959" w:rsidRDefault="00CB7C02" w:rsidP="00CB7C02">
      <w:pPr>
        <w:suppressAutoHyphens w:val="0"/>
        <w:autoSpaceDN/>
        <w:textAlignment w:val="auto"/>
        <w:rPr>
          <w:rFonts w:ascii="Arial Narrow" w:hAnsi="Arial Narrow"/>
        </w:rPr>
      </w:pPr>
      <w:r w:rsidRPr="00F52959">
        <w:rPr>
          <w:rFonts w:ascii="Arial Narrow" w:hAnsi="Arial Narrow"/>
        </w:rPr>
        <w:br w:type="page"/>
      </w:r>
    </w:p>
    <w:p w14:paraId="18BDE330" w14:textId="77777777" w:rsidR="008169AF" w:rsidRPr="00F52959" w:rsidRDefault="008169AF" w:rsidP="00D122D9">
      <w:pPr>
        <w:pStyle w:val="DTAOtitre"/>
      </w:pPr>
      <w:r w:rsidRPr="00F52959">
        <w:lastRenderedPageBreak/>
        <w:t>Sommaire</w:t>
      </w:r>
    </w:p>
    <w:p w14:paraId="7763B5F8" w14:textId="2886E7A3" w:rsidR="008169AF" w:rsidRPr="00F52959" w:rsidRDefault="008169AF" w:rsidP="00230C15">
      <w:pPr>
        <w:widowControl w:val="0"/>
        <w:tabs>
          <w:tab w:val="left" w:pos="1080"/>
        </w:tabs>
        <w:autoSpaceDE w:val="0"/>
        <w:spacing w:line="360" w:lineRule="auto"/>
        <w:jc w:val="both"/>
      </w:pPr>
      <w:r w:rsidRPr="00F52959">
        <w:rPr>
          <w:spacing w:val="27"/>
          <w:w w:val="95"/>
        </w:rPr>
        <w:t xml:space="preserve">Titre </w:t>
      </w:r>
      <w:r w:rsidRPr="00F52959">
        <w:rPr>
          <w:w w:val="95"/>
        </w:rPr>
        <w:t>I</w:t>
      </w:r>
      <w:r w:rsidRPr="00F52959">
        <w:tab/>
        <w:t>: C</w:t>
      </w:r>
      <w:r w:rsidRPr="00F52959">
        <w:rPr>
          <w:w w:val="95"/>
        </w:rPr>
        <w:t xml:space="preserve">ahier des Clauses Administratives </w:t>
      </w:r>
      <w:r w:rsidR="00702A33" w:rsidRPr="00F52959">
        <w:rPr>
          <w:w w:val="95"/>
        </w:rPr>
        <w:t>Particulières (</w:t>
      </w:r>
      <w:r w:rsidRPr="00F52959">
        <w:rPr>
          <w:w w:val="95"/>
        </w:rPr>
        <w:t>CCAP)</w:t>
      </w:r>
    </w:p>
    <w:p w14:paraId="4748E8AC" w14:textId="77777777" w:rsidR="008169AF" w:rsidRPr="00F52959" w:rsidRDefault="008169AF" w:rsidP="00230C15">
      <w:pPr>
        <w:widowControl w:val="0"/>
        <w:tabs>
          <w:tab w:val="left" w:pos="1080"/>
        </w:tabs>
        <w:autoSpaceDE w:val="0"/>
        <w:spacing w:line="360" w:lineRule="auto"/>
        <w:jc w:val="both"/>
      </w:pPr>
      <w:r w:rsidRPr="00F52959">
        <w:rPr>
          <w:w w:val="95"/>
        </w:rPr>
        <w:t>Titre II</w:t>
      </w:r>
      <w:r w:rsidRPr="00F52959">
        <w:tab/>
      </w:r>
      <w:r w:rsidRPr="00F52959">
        <w:rPr>
          <w:w w:val="95"/>
        </w:rPr>
        <w:t>: Cahier des Clauses Techniques Particulières (CCTP)</w:t>
      </w:r>
    </w:p>
    <w:p w14:paraId="5312F8CF" w14:textId="00B3D643" w:rsidR="008169AF" w:rsidRPr="00F52959" w:rsidRDefault="008169AF" w:rsidP="00230C15">
      <w:pPr>
        <w:widowControl w:val="0"/>
        <w:tabs>
          <w:tab w:val="left" w:pos="1080"/>
        </w:tabs>
        <w:autoSpaceDE w:val="0"/>
        <w:spacing w:line="360" w:lineRule="auto"/>
        <w:jc w:val="both"/>
      </w:pPr>
      <w:r w:rsidRPr="00F52959">
        <w:rPr>
          <w:w w:val="95"/>
        </w:rPr>
        <w:t>Titre III</w:t>
      </w:r>
      <w:r w:rsidRPr="00F52959">
        <w:tab/>
      </w:r>
      <w:r w:rsidRPr="00F52959">
        <w:rPr>
          <w:w w:val="95"/>
        </w:rPr>
        <w:t xml:space="preserve">: Bordereau des Prix </w:t>
      </w:r>
      <w:r w:rsidR="00CB7C02" w:rsidRPr="00F52959">
        <w:rPr>
          <w:w w:val="95"/>
        </w:rPr>
        <w:t>Unitaires (</w:t>
      </w:r>
      <w:r w:rsidRPr="00F52959">
        <w:rPr>
          <w:w w:val="95"/>
        </w:rPr>
        <w:t>BPU)</w:t>
      </w:r>
    </w:p>
    <w:p w14:paraId="19DFED60" w14:textId="5596F78B" w:rsidR="008169AF" w:rsidRPr="00F52959" w:rsidRDefault="008169AF" w:rsidP="00230C15">
      <w:pPr>
        <w:widowControl w:val="0"/>
        <w:tabs>
          <w:tab w:val="left" w:pos="1080"/>
        </w:tabs>
        <w:autoSpaceDE w:val="0"/>
        <w:spacing w:line="360" w:lineRule="auto"/>
        <w:jc w:val="both"/>
      </w:pPr>
      <w:r w:rsidRPr="00F52959">
        <w:rPr>
          <w:w w:val="95"/>
        </w:rPr>
        <w:t>Titre IV</w:t>
      </w:r>
      <w:r w:rsidRPr="00F52959">
        <w:tab/>
      </w:r>
      <w:r w:rsidRPr="00F52959">
        <w:rPr>
          <w:w w:val="95"/>
        </w:rPr>
        <w:t xml:space="preserve">: Détail </w:t>
      </w:r>
      <w:r w:rsidR="00E055AF" w:rsidRPr="00F52959">
        <w:rPr>
          <w:w w:val="95"/>
        </w:rPr>
        <w:t xml:space="preserve">Quantitatif et </w:t>
      </w:r>
      <w:r w:rsidRPr="00F52959">
        <w:rPr>
          <w:w w:val="95"/>
        </w:rPr>
        <w:t>Estimatif</w:t>
      </w:r>
      <w:r w:rsidR="004F2CFC" w:rsidRPr="00F52959">
        <w:rPr>
          <w:w w:val="95"/>
        </w:rPr>
        <w:t xml:space="preserve"> </w:t>
      </w:r>
      <w:r w:rsidRPr="00F52959">
        <w:rPr>
          <w:w w:val="95"/>
        </w:rPr>
        <w:t>(D</w:t>
      </w:r>
      <w:r w:rsidR="00E055AF" w:rsidRPr="00F52959">
        <w:rPr>
          <w:w w:val="95"/>
        </w:rPr>
        <w:t>Q</w:t>
      </w:r>
      <w:r w:rsidRPr="00F52959">
        <w:rPr>
          <w:w w:val="95"/>
        </w:rPr>
        <w:t>E)</w:t>
      </w:r>
    </w:p>
    <w:p w14:paraId="3EA23CFD" w14:textId="2EADC88A" w:rsidR="008169AF" w:rsidRPr="00F52959" w:rsidRDefault="008169AF" w:rsidP="00230C15">
      <w:pPr>
        <w:widowControl w:val="0"/>
        <w:autoSpaceDE w:val="0"/>
        <w:spacing w:line="360" w:lineRule="auto"/>
        <w:jc w:val="both"/>
      </w:pPr>
    </w:p>
    <w:p w14:paraId="5BF32FE5" w14:textId="0B0C0193" w:rsidR="00E055AF" w:rsidRPr="00194ABD" w:rsidRDefault="00E055AF" w:rsidP="00230C15">
      <w:pPr>
        <w:widowControl w:val="0"/>
        <w:autoSpaceDE w:val="0"/>
        <w:spacing w:line="360" w:lineRule="auto"/>
        <w:jc w:val="both"/>
        <w:rPr>
          <w:color w:val="FF0000"/>
        </w:rPr>
      </w:pPr>
    </w:p>
    <w:p w14:paraId="66A51B3F" w14:textId="657F6A53" w:rsidR="00E055AF" w:rsidRPr="00194ABD" w:rsidRDefault="00E055AF" w:rsidP="00230C15">
      <w:pPr>
        <w:widowControl w:val="0"/>
        <w:autoSpaceDE w:val="0"/>
        <w:spacing w:line="360" w:lineRule="auto"/>
        <w:jc w:val="both"/>
        <w:rPr>
          <w:color w:val="FF0000"/>
        </w:rPr>
      </w:pPr>
    </w:p>
    <w:p w14:paraId="641EDE1F" w14:textId="0F3C41A7" w:rsidR="00EB261B" w:rsidRPr="00194ABD" w:rsidRDefault="00EB261B" w:rsidP="00230C15">
      <w:pPr>
        <w:widowControl w:val="0"/>
        <w:autoSpaceDE w:val="0"/>
        <w:spacing w:line="360" w:lineRule="auto"/>
        <w:jc w:val="both"/>
        <w:rPr>
          <w:color w:val="FF0000"/>
        </w:rPr>
      </w:pPr>
    </w:p>
    <w:p w14:paraId="15AF56D9" w14:textId="02A378A2" w:rsidR="00EB261B" w:rsidRPr="00194ABD" w:rsidRDefault="00EB261B" w:rsidP="00230C15">
      <w:pPr>
        <w:widowControl w:val="0"/>
        <w:autoSpaceDE w:val="0"/>
        <w:spacing w:line="360" w:lineRule="auto"/>
        <w:jc w:val="both"/>
        <w:rPr>
          <w:color w:val="FF0000"/>
        </w:rPr>
      </w:pPr>
    </w:p>
    <w:p w14:paraId="5457A25C" w14:textId="40FC9684" w:rsidR="00EB261B" w:rsidRPr="00194ABD" w:rsidRDefault="00EB261B" w:rsidP="00230C15">
      <w:pPr>
        <w:widowControl w:val="0"/>
        <w:autoSpaceDE w:val="0"/>
        <w:spacing w:line="360" w:lineRule="auto"/>
        <w:jc w:val="both"/>
        <w:rPr>
          <w:color w:val="FF0000"/>
        </w:rPr>
      </w:pPr>
    </w:p>
    <w:p w14:paraId="3527106F" w14:textId="36AE3AEE" w:rsidR="00EB261B" w:rsidRPr="00194ABD" w:rsidRDefault="00EB261B" w:rsidP="00230C15">
      <w:pPr>
        <w:widowControl w:val="0"/>
        <w:autoSpaceDE w:val="0"/>
        <w:spacing w:line="360" w:lineRule="auto"/>
        <w:jc w:val="both"/>
        <w:rPr>
          <w:color w:val="FF0000"/>
        </w:rPr>
      </w:pPr>
    </w:p>
    <w:p w14:paraId="551796AC" w14:textId="04FC3900" w:rsidR="00EB261B" w:rsidRPr="00194ABD" w:rsidRDefault="00EB261B" w:rsidP="00230C15">
      <w:pPr>
        <w:widowControl w:val="0"/>
        <w:autoSpaceDE w:val="0"/>
        <w:spacing w:line="360" w:lineRule="auto"/>
        <w:jc w:val="both"/>
        <w:rPr>
          <w:color w:val="FF0000"/>
        </w:rPr>
      </w:pPr>
    </w:p>
    <w:p w14:paraId="5B2379C8" w14:textId="7B03E41D" w:rsidR="00EB261B" w:rsidRPr="00194ABD" w:rsidRDefault="00EB261B" w:rsidP="00230C15">
      <w:pPr>
        <w:widowControl w:val="0"/>
        <w:autoSpaceDE w:val="0"/>
        <w:spacing w:line="360" w:lineRule="auto"/>
        <w:jc w:val="both"/>
        <w:rPr>
          <w:color w:val="FF0000"/>
        </w:rPr>
      </w:pPr>
    </w:p>
    <w:p w14:paraId="5F533368" w14:textId="15E7F4D3" w:rsidR="00EB261B" w:rsidRPr="00194ABD" w:rsidRDefault="00EB261B" w:rsidP="00230C15">
      <w:pPr>
        <w:widowControl w:val="0"/>
        <w:autoSpaceDE w:val="0"/>
        <w:spacing w:line="360" w:lineRule="auto"/>
        <w:jc w:val="both"/>
        <w:rPr>
          <w:color w:val="FF0000"/>
        </w:rPr>
      </w:pPr>
    </w:p>
    <w:p w14:paraId="7EA80689" w14:textId="0F0FA557" w:rsidR="00EB261B" w:rsidRPr="00194ABD" w:rsidRDefault="00EB261B" w:rsidP="00230C15">
      <w:pPr>
        <w:widowControl w:val="0"/>
        <w:autoSpaceDE w:val="0"/>
        <w:spacing w:line="360" w:lineRule="auto"/>
        <w:jc w:val="both"/>
        <w:rPr>
          <w:color w:val="FF0000"/>
        </w:rPr>
      </w:pPr>
    </w:p>
    <w:p w14:paraId="6646BFEA" w14:textId="433D4E85" w:rsidR="00EB261B" w:rsidRPr="00194ABD" w:rsidRDefault="00EB261B" w:rsidP="00230C15">
      <w:pPr>
        <w:widowControl w:val="0"/>
        <w:autoSpaceDE w:val="0"/>
        <w:spacing w:line="360" w:lineRule="auto"/>
        <w:jc w:val="both"/>
        <w:rPr>
          <w:color w:val="FF0000"/>
        </w:rPr>
      </w:pPr>
    </w:p>
    <w:p w14:paraId="21FA2E58" w14:textId="15D09A46" w:rsidR="00EB261B" w:rsidRPr="00194ABD" w:rsidRDefault="00EB261B" w:rsidP="00230C15">
      <w:pPr>
        <w:widowControl w:val="0"/>
        <w:autoSpaceDE w:val="0"/>
        <w:spacing w:line="360" w:lineRule="auto"/>
        <w:jc w:val="both"/>
        <w:rPr>
          <w:color w:val="FF0000"/>
        </w:rPr>
      </w:pPr>
    </w:p>
    <w:p w14:paraId="7EBB1AA9" w14:textId="6AFABE2D" w:rsidR="00EB261B" w:rsidRPr="00194ABD" w:rsidRDefault="00EB261B" w:rsidP="00230C15">
      <w:pPr>
        <w:widowControl w:val="0"/>
        <w:autoSpaceDE w:val="0"/>
        <w:spacing w:line="360" w:lineRule="auto"/>
        <w:jc w:val="both"/>
        <w:rPr>
          <w:color w:val="FF0000"/>
        </w:rPr>
      </w:pPr>
    </w:p>
    <w:p w14:paraId="305EBD0F" w14:textId="3D87B3E7" w:rsidR="00EB261B" w:rsidRPr="00194ABD" w:rsidRDefault="00EB261B" w:rsidP="00230C15">
      <w:pPr>
        <w:widowControl w:val="0"/>
        <w:autoSpaceDE w:val="0"/>
        <w:spacing w:line="360" w:lineRule="auto"/>
        <w:jc w:val="both"/>
        <w:rPr>
          <w:color w:val="FF0000"/>
        </w:rPr>
      </w:pPr>
    </w:p>
    <w:p w14:paraId="1A0D7B63" w14:textId="12434FF9" w:rsidR="00EB261B" w:rsidRPr="00194ABD" w:rsidRDefault="00EB261B" w:rsidP="00230C15">
      <w:pPr>
        <w:widowControl w:val="0"/>
        <w:autoSpaceDE w:val="0"/>
        <w:spacing w:line="360" w:lineRule="auto"/>
        <w:jc w:val="both"/>
        <w:rPr>
          <w:color w:val="FF0000"/>
        </w:rPr>
      </w:pPr>
    </w:p>
    <w:p w14:paraId="3B5FB01D" w14:textId="60F42C43" w:rsidR="00EB261B" w:rsidRPr="00194ABD" w:rsidRDefault="00EB261B" w:rsidP="00230C15">
      <w:pPr>
        <w:widowControl w:val="0"/>
        <w:autoSpaceDE w:val="0"/>
        <w:spacing w:line="360" w:lineRule="auto"/>
        <w:jc w:val="both"/>
        <w:rPr>
          <w:color w:val="FF0000"/>
        </w:rPr>
      </w:pPr>
    </w:p>
    <w:p w14:paraId="1252FD7B" w14:textId="14D303D2" w:rsidR="00EB261B" w:rsidRPr="00194ABD" w:rsidRDefault="00EB261B" w:rsidP="00230C15">
      <w:pPr>
        <w:widowControl w:val="0"/>
        <w:autoSpaceDE w:val="0"/>
        <w:spacing w:line="360" w:lineRule="auto"/>
        <w:jc w:val="both"/>
        <w:rPr>
          <w:color w:val="FF0000"/>
        </w:rPr>
      </w:pPr>
    </w:p>
    <w:p w14:paraId="7E46423D" w14:textId="68680BC7" w:rsidR="00EB261B" w:rsidRPr="00194ABD" w:rsidRDefault="00EB261B" w:rsidP="00230C15">
      <w:pPr>
        <w:widowControl w:val="0"/>
        <w:autoSpaceDE w:val="0"/>
        <w:spacing w:line="360" w:lineRule="auto"/>
        <w:jc w:val="both"/>
        <w:rPr>
          <w:color w:val="FF0000"/>
        </w:rPr>
      </w:pPr>
    </w:p>
    <w:p w14:paraId="7A98C79A" w14:textId="0B2DF00F" w:rsidR="00EB261B" w:rsidRPr="00194ABD" w:rsidRDefault="00EB261B" w:rsidP="00230C15">
      <w:pPr>
        <w:widowControl w:val="0"/>
        <w:autoSpaceDE w:val="0"/>
        <w:spacing w:line="360" w:lineRule="auto"/>
        <w:jc w:val="both"/>
        <w:rPr>
          <w:color w:val="FF0000"/>
        </w:rPr>
      </w:pPr>
    </w:p>
    <w:p w14:paraId="7C5F3774" w14:textId="6BDF4C55" w:rsidR="00EB261B" w:rsidRPr="00194ABD" w:rsidRDefault="00EB261B" w:rsidP="00230C15">
      <w:pPr>
        <w:widowControl w:val="0"/>
        <w:autoSpaceDE w:val="0"/>
        <w:spacing w:line="360" w:lineRule="auto"/>
        <w:jc w:val="both"/>
        <w:rPr>
          <w:color w:val="FF0000"/>
        </w:rPr>
      </w:pPr>
    </w:p>
    <w:p w14:paraId="708047FF" w14:textId="0456E9DE" w:rsidR="00EB261B" w:rsidRPr="00194ABD" w:rsidRDefault="00EB261B" w:rsidP="00230C15">
      <w:pPr>
        <w:widowControl w:val="0"/>
        <w:autoSpaceDE w:val="0"/>
        <w:spacing w:line="360" w:lineRule="auto"/>
        <w:jc w:val="both"/>
        <w:rPr>
          <w:color w:val="FF0000"/>
        </w:rPr>
      </w:pPr>
    </w:p>
    <w:p w14:paraId="1556903D" w14:textId="34E83C8B" w:rsidR="00EB261B" w:rsidRPr="00194ABD" w:rsidRDefault="00EB261B" w:rsidP="00230C15">
      <w:pPr>
        <w:widowControl w:val="0"/>
        <w:autoSpaceDE w:val="0"/>
        <w:spacing w:line="360" w:lineRule="auto"/>
        <w:jc w:val="both"/>
        <w:rPr>
          <w:color w:val="FF0000"/>
        </w:rPr>
      </w:pPr>
    </w:p>
    <w:p w14:paraId="4C6765CE" w14:textId="35B96A5A" w:rsidR="00EB261B" w:rsidRPr="00194ABD" w:rsidRDefault="00EB261B" w:rsidP="00230C15">
      <w:pPr>
        <w:widowControl w:val="0"/>
        <w:autoSpaceDE w:val="0"/>
        <w:spacing w:line="360" w:lineRule="auto"/>
        <w:jc w:val="both"/>
        <w:rPr>
          <w:color w:val="FF0000"/>
        </w:rPr>
      </w:pPr>
    </w:p>
    <w:p w14:paraId="2531C25C" w14:textId="00F9F7BA" w:rsidR="00EB261B" w:rsidRPr="00194ABD" w:rsidRDefault="00EB261B" w:rsidP="00230C15">
      <w:pPr>
        <w:widowControl w:val="0"/>
        <w:autoSpaceDE w:val="0"/>
        <w:spacing w:line="360" w:lineRule="auto"/>
        <w:jc w:val="both"/>
        <w:rPr>
          <w:color w:val="FF0000"/>
        </w:rPr>
      </w:pPr>
    </w:p>
    <w:p w14:paraId="10A145CF" w14:textId="15FFC243" w:rsidR="00EB261B" w:rsidRPr="00194ABD" w:rsidRDefault="00EB261B" w:rsidP="00230C15">
      <w:pPr>
        <w:widowControl w:val="0"/>
        <w:autoSpaceDE w:val="0"/>
        <w:spacing w:line="360" w:lineRule="auto"/>
        <w:jc w:val="both"/>
        <w:rPr>
          <w:color w:val="FF0000"/>
        </w:rPr>
      </w:pPr>
    </w:p>
    <w:p w14:paraId="0FCC3BD4" w14:textId="291FE7AE" w:rsidR="00EB261B" w:rsidRPr="00194ABD" w:rsidRDefault="00EB261B" w:rsidP="00230C15">
      <w:pPr>
        <w:widowControl w:val="0"/>
        <w:autoSpaceDE w:val="0"/>
        <w:spacing w:line="360" w:lineRule="auto"/>
        <w:jc w:val="both"/>
        <w:rPr>
          <w:color w:val="FF0000"/>
        </w:rPr>
      </w:pPr>
    </w:p>
    <w:p w14:paraId="4807CE1F" w14:textId="6E7B5D87" w:rsidR="00EB261B" w:rsidRPr="00194ABD" w:rsidRDefault="00EB261B" w:rsidP="00230C15">
      <w:pPr>
        <w:widowControl w:val="0"/>
        <w:autoSpaceDE w:val="0"/>
        <w:spacing w:line="360" w:lineRule="auto"/>
        <w:jc w:val="both"/>
        <w:rPr>
          <w:color w:val="FF0000"/>
        </w:rPr>
      </w:pPr>
    </w:p>
    <w:p w14:paraId="0DBFF989" w14:textId="550F684A" w:rsidR="00EB261B" w:rsidRDefault="00EB261B" w:rsidP="00230C15">
      <w:pPr>
        <w:widowControl w:val="0"/>
        <w:autoSpaceDE w:val="0"/>
        <w:spacing w:line="360" w:lineRule="auto"/>
        <w:jc w:val="both"/>
        <w:rPr>
          <w:color w:val="FF0000"/>
        </w:rPr>
      </w:pPr>
    </w:p>
    <w:p w14:paraId="4B20B919" w14:textId="77777777" w:rsidR="00954D8F" w:rsidRPr="00194ABD" w:rsidRDefault="00954D8F" w:rsidP="00230C15">
      <w:pPr>
        <w:widowControl w:val="0"/>
        <w:autoSpaceDE w:val="0"/>
        <w:spacing w:line="360" w:lineRule="auto"/>
        <w:jc w:val="both"/>
        <w:rPr>
          <w:color w:val="FF0000"/>
        </w:rPr>
      </w:pPr>
    </w:p>
    <w:p w14:paraId="1207FBB1" w14:textId="0BF0C7B6" w:rsidR="00E055AF" w:rsidRPr="00194ABD" w:rsidRDefault="00E055AF" w:rsidP="00230C15">
      <w:pPr>
        <w:widowControl w:val="0"/>
        <w:autoSpaceDE w:val="0"/>
        <w:spacing w:line="360" w:lineRule="auto"/>
        <w:jc w:val="both"/>
        <w:rPr>
          <w:color w:val="FF0000"/>
        </w:rPr>
      </w:pPr>
    </w:p>
    <w:p w14:paraId="6CF26973" w14:textId="266D2F25" w:rsidR="008C15B8" w:rsidRPr="00F52959" w:rsidRDefault="00F52959" w:rsidP="00F52959">
      <w:pPr>
        <w:pageBreakBefore/>
        <w:widowControl w:val="0"/>
        <w:tabs>
          <w:tab w:val="left" w:pos="8647"/>
        </w:tabs>
        <w:autoSpaceDE w:val="0"/>
        <w:jc w:val="both"/>
        <w:rPr>
          <w:rFonts w:ascii="Arial Narrow" w:hAnsi="Arial Narrow"/>
        </w:rPr>
      </w:pPr>
      <w:r w:rsidRPr="00362D54">
        <w:rPr>
          <w:rFonts w:ascii="Arial Narrow" w:hAnsi="Arial Narrow"/>
          <w:b/>
          <w:bCs/>
        </w:rPr>
        <w:lastRenderedPageBreak/>
        <w:t>PAGE_______________ ET DERNIERE DE LALETTRE-COMMANDE N°__</w:t>
      </w:r>
      <w:r w:rsidR="00AB1EA5">
        <w:rPr>
          <w:rFonts w:ascii="Arial Narrow" w:hAnsi="Arial Narrow"/>
          <w:b/>
          <w:bCs/>
        </w:rPr>
        <w:t>______/LC/CKO/CIPM/2025</w:t>
      </w:r>
      <w:r w:rsidRPr="00362D54">
        <w:rPr>
          <w:rFonts w:ascii="Arial Narrow" w:hAnsi="Arial Narrow"/>
        </w:rPr>
        <w:t xml:space="preserve">, </w:t>
      </w:r>
      <w:r w:rsidRPr="00362D54">
        <w:rPr>
          <w:rFonts w:ascii="Arial Narrow" w:hAnsi="Arial Narrow"/>
          <w:b/>
          <w:bCs/>
        </w:rPr>
        <w:t>PASSE APRES</w:t>
      </w:r>
      <w:r>
        <w:rPr>
          <w:rFonts w:ascii="Arial Narrow" w:hAnsi="Arial Narrow"/>
          <w:b/>
          <w:bCs/>
        </w:rPr>
        <w:t xml:space="preserve"> </w:t>
      </w:r>
      <w:r w:rsidRPr="00362D54">
        <w:rPr>
          <w:rFonts w:ascii="Arial Narrow" w:hAnsi="Arial Narrow"/>
          <w:b/>
        </w:rPr>
        <w:t xml:space="preserve">APPEL D’OFFRES </w:t>
      </w:r>
      <w:r w:rsidRPr="00362D54">
        <w:rPr>
          <w:rFonts w:ascii="Arial Narrow" w:hAnsi="Arial Narrow"/>
          <w:b/>
          <w:bCs/>
        </w:rPr>
        <w:t>NATIONAL</w:t>
      </w:r>
      <w:r w:rsidRPr="00362D54">
        <w:rPr>
          <w:rFonts w:ascii="Arial Narrow" w:hAnsi="Arial Narrow"/>
          <w:b/>
          <w:bCs/>
          <w:spacing w:val="5"/>
        </w:rPr>
        <w:t xml:space="preserve"> </w:t>
      </w:r>
      <w:r w:rsidR="00910038">
        <w:rPr>
          <w:rFonts w:ascii="Arial Narrow" w:hAnsi="Arial Narrow"/>
          <w:b/>
          <w:bCs/>
        </w:rPr>
        <w:t>OUVERT N°</w:t>
      </w:r>
      <w:r w:rsidR="00AB1EA5">
        <w:rPr>
          <w:rFonts w:ascii="Arial Narrow" w:hAnsi="Arial Narrow"/>
          <w:b/>
          <w:bCs/>
        </w:rPr>
        <w:t>______</w:t>
      </w:r>
      <w:r w:rsidR="00910038">
        <w:rPr>
          <w:rFonts w:ascii="Arial Narrow" w:hAnsi="Arial Narrow"/>
          <w:b/>
          <w:bCs/>
        </w:rPr>
        <w:t>/</w:t>
      </w:r>
      <w:r w:rsidRPr="00362D54">
        <w:rPr>
          <w:rFonts w:ascii="Arial Narrow" w:hAnsi="Arial Narrow"/>
          <w:b/>
          <w:bCs/>
        </w:rPr>
        <w:t>AONO/PU/</w:t>
      </w:r>
      <w:r w:rsidRPr="00296437">
        <w:rPr>
          <w:rFonts w:ascii="Arial Narrow" w:hAnsi="Arial Narrow"/>
          <w:b/>
          <w:bCs/>
        </w:rPr>
        <w:t>CKO/</w:t>
      </w:r>
      <w:r w:rsidR="00AB1EA5">
        <w:rPr>
          <w:rFonts w:ascii="Arial Narrow" w:hAnsi="Arial Narrow"/>
          <w:b/>
          <w:bCs/>
        </w:rPr>
        <w:t>CIPM/2026</w:t>
      </w:r>
      <w:r w:rsidRPr="00362D54">
        <w:rPr>
          <w:rFonts w:ascii="Arial Narrow" w:hAnsi="Arial Narrow"/>
          <w:b/>
          <w:bCs/>
        </w:rPr>
        <w:t xml:space="preserve"> DU</w:t>
      </w:r>
      <w:r w:rsidR="00320CCE" w:rsidRPr="00296437">
        <w:rPr>
          <w:rFonts w:ascii="Arial Narrow" w:hAnsi="Arial Narrow"/>
          <w:b/>
          <w:bCs/>
        </w:rPr>
        <w:t xml:space="preserve"> </w:t>
      </w:r>
      <w:r w:rsidR="00AB1EA5">
        <w:rPr>
          <w:rFonts w:ascii="Arial Narrow" w:hAnsi="Arial Narrow"/>
          <w:b/>
          <w:bCs/>
        </w:rPr>
        <w:t>__________</w:t>
      </w:r>
      <w:r w:rsidRPr="00296437">
        <w:rPr>
          <w:rFonts w:ascii="Arial Narrow" w:hAnsi="Arial Narrow"/>
          <w:b/>
          <w:bCs/>
        </w:rPr>
        <w:t>,</w:t>
      </w:r>
      <w:r w:rsidRPr="00362D54">
        <w:rPr>
          <w:rFonts w:ascii="Arial Narrow" w:hAnsi="Arial Narrow"/>
          <w:b/>
          <w:bCs/>
        </w:rPr>
        <w:t xml:space="preserve"> EN VUE DE L’EXECUTION DE</w:t>
      </w:r>
      <w:r w:rsidR="00296437">
        <w:rPr>
          <w:rFonts w:ascii="Arial Narrow" w:hAnsi="Arial Narrow"/>
          <w:b/>
          <w:bCs/>
        </w:rPr>
        <w:t>S TRAVAUX</w:t>
      </w:r>
      <w:r w:rsidR="00AB1EA5">
        <w:rPr>
          <w:rFonts w:ascii="Arial Narrow" w:hAnsi="Arial Narrow"/>
          <w:b/>
          <w:bCs/>
        </w:rPr>
        <w:t xml:space="preserve"> DE CONSTRUCTION</w:t>
      </w:r>
      <w:r w:rsidR="00296437" w:rsidRPr="00296437">
        <w:rPr>
          <w:rFonts w:ascii="Arial Narrow" w:hAnsi="Arial Narrow"/>
          <w:b/>
          <w:bCs/>
        </w:rPr>
        <w:t xml:space="preserve"> D’UN BLOC DE DEUX (02) SALLES DE CLA</w:t>
      </w:r>
      <w:r w:rsidR="00AB1EA5">
        <w:rPr>
          <w:rFonts w:ascii="Arial Narrow" w:hAnsi="Arial Narrow"/>
          <w:b/>
          <w:bCs/>
        </w:rPr>
        <w:t>SSE A L’ECOLE PUBLIQUE BILINGUE</w:t>
      </w:r>
      <w:r w:rsidR="00296437" w:rsidRPr="00296437">
        <w:rPr>
          <w:rFonts w:ascii="Arial Narrow" w:hAnsi="Arial Narrow"/>
          <w:b/>
          <w:bCs/>
        </w:rPr>
        <w:t xml:space="preserve"> DE KYE-OSSI, COMMUNE DE KYE-OSSI, DEPARTEMENT DE LA VALLEE DU NTEM, REGION DU SUD, EN PROCEDURE D’URGENCE</w:t>
      </w:r>
    </w:p>
    <w:p w14:paraId="7A21DD14" w14:textId="002B3C09" w:rsidR="00F52959" w:rsidRPr="00F52959" w:rsidRDefault="00F52959" w:rsidP="00F52959">
      <w:pPr>
        <w:widowControl w:val="0"/>
        <w:autoSpaceDE w:val="0"/>
        <w:jc w:val="both"/>
        <w:rPr>
          <w:rFonts w:ascii="Arial Narrow" w:hAnsi="Arial Narrow"/>
        </w:rPr>
      </w:pPr>
    </w:p>
    <w:p w14:paraId="15AACAD0" w14:textId="77777777" w:rsidR="00F52959" w:rsidRPr="00F52959" w:rsidRDefault="00F52959" w:rsidP="00F52959">
      <w:pPr>
        <w:widowControl w:val="0"/>
        <w:autoSpaceDE w:val="0"/>
        <w:jc w:val="both"/>
        <w:rPr>
          <w:rFonts w:ascii="Arial Narrow" w:hAnsi="Arial Narrow"/>
          <w:b/>
          <w:bCs/>
          <w:sz w:val="10"/>
          <w:szCs w:val="10"/>
        </w:rPr>
      </w:pPr>
    </w:p>
    <w:p w14:paraId="5F10BCD8" w14:textId="250EDA2B" w:rsidR="00CB7C02" w:rsidRPr="00F52959" w:rsidRDefault="00CB7C02" w:rsidP="00CB7C02">
      <w:pPr>
        <w:widowControl w:val="0"/>
        <w:tabs>
          <w:tab w:val="left" w:pos="2760"/>
        </w:tabs>
        <w:autoSpaceDE w:val="0"/>
        <w:spacing w:line="360" w:lineRule="auto"/>
        <w:jc w:val="both"/>
        <w:rPr>
          <w:rFonts w:ascii="Arial Narrow" w:hAnsi="Arial Narrow"/>
        </w:rPr>
      </w:pPr>
      <w:r w:rsidRPr="00F52959">
        <w:rPr>
          <w:rFonts w:ascii="Arial Narrow" w:hAnsi="Arial Narrow"/>
          <w:b/>
          <w:bCs/>
        </w:rPr>
        <w:t>DELAI</w:t>
      </w:r>
      <w:r w:rsidR="008C15B8" w:rsidRPr="00F52959">
        <w:rPr>
          <w:rFonts w:ascii="Arial Narrow" w:hAnsi="Arial Narrow"/>
          <w:b/>
          <w:bCs/>
        </w:rPr>
        <w:t xml:space="preserve"> </w:t>
      </w:r>
      <w:r w:rsidRPr="00F52959">
        <w:rPr>
          <w:rFonts w:ascii="Arial Narrow" w:hAnsi="Arial Narrow"/>
          <w:b/>
          <w:bCs/>
        </w:rPr>
        <w:t>D’EXECUTION</w:t>
      </w:r>
      <w:r w:rsidRPr="00F52959">
        <w:rPr>
          <w:rFonts w:ascii="Arial Narrow" w:hAnsi="Arial Narrow"/>
          <w:b/>
          <w:bCs/>
        </w:rPr>
        <w:tab/>
      </w:r>
      <w:r w:rsidR="008C15B8" w:rsidRPr="00F52959">
        <w:rPr>
          <w:rFonts w:ascii="Arial Narrow" w:hAnsi="Arial Narrow"/>
        </w:rPr>
        <w:t xml:space="preserve">: </w:t>
      </w:r>
      <w:r w:rsidR="008C15B8" w:rsidRPr="00F52959">
        <w:rPr>
          <w:rFonts w:ascii="Arial Narrow" w:hAnsi="Arial Narrow"/>
          <w:sz w:val="22"/>
          <w:szCs w:val="22"/>
        </w:rPr>
        <w:t>TROIS (03) MOIS</w:t>
      </w:r>
    </w:p>
    <w:p w14:paraId="202997CB" w14:textId="195AE257" w:rsidR="00CB7C02" w:rsidRPr="00F52959" w:rsidRDefault="008C15B8" w:rsidP="00CB7C02">
      <w:pPr>
        <w:widowControl w:val="0"/>
        <w:autoSpaceDE w:val="0"/>
        <w:spacing w:line="360" w:lineRule="auto"/>
        <w:jc w:val="both"/>
        <w:rPr>
          <w:rFonts w:ascii="Arial Narrow" w:hAnsi="Arial Narrow"/>
        </w:rPr>
      </w:pPr>
      <w:r w:rsidRPr="00F52959">
        <w:rPr>
          <w:rFonts w:ascii="Arial Narrow" w:hAnsi="Arial Narrow"/>
          <w:b/>
          <w:bCs/>
        </w:rPr>
        <w:t xml:space="preserve">MONTANT </w:t>
      </w:r>
      <w:r w:rsidRPr="00F52959">
        <w:rPr>
          <w:rFonts w:ascii="Arial Narrow" w:hAnsi="Arial Narrow"/>
          <w:b/>
          <w:bCs/>
          <w:spacing w:val="8"/>
        </w:rPr>
        <w:t xml:space="preserve">LETTRE COMMANDE </w:t>
      </w:r>
      <w:r w:rsidRPr="00F52959">
        <w:rPr>
          <w:rFonts w:ascii="Arial Narrow" w:hAnsi="Arial Narrow"/>
          <w:b/>
          <w:bCs/>
        </w:rPr>
        <w:t>EN FCFA :</w:t>
      </w:r>
    </w:p>
    <w:tbl>
      <w:tblPr>
        <w:tblW w:w="7503" w:type="dxa"/>
        <w:tblInd w:w="1990" w:type="dxa"/>
        <w:tblLayout w:type="fixed"/>
        <w:tblCellMar>
          <w:left w:w="10" w:type="dxa"/>
          <w:right w:w="10" w:type="dxa"/>
        </w:tblCellMar>
        <w:tblLook w:val="0000" w:firstRow="0" w:lastRow="0" w:firstColumn="0" w:lastColumn="0" w:noHBand="0" w:noVBand="0"/>
      </w:tblPr>
      <w:tblGrid>
        <w:gridCol w:w="2462"/>
        <w:gridCol w:w="5041"/>
      </w:tblGrid>
      <w:tr w:rsidR="00553B35" w:rsidRPr="00F52959" w14:paraId="00F8FDF1" w14:textId="77777777" w:rsidTr="007A6F78">
        <w:trPr>
          <w:trHeight w:hRule="exact" w:val="372"/>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B0FABE" w14:textId="77777777" w:rsidR="00CB7C02" w:rsidRPr="00F52959" w:rsidRDefault="00CB7C02" w:rsidP="007A6F78">
            <w:pPr>
              <w:widowControl w:val="0"/>
              <w:autoSpaceDE w:val="0"/>
              <w:spacing w:line="360" w:lineRule="auto"/>
              <w:rPr>
                <w:rFonts w:ascii="Arial Narrow" w:hAnsi="Arial Narrow"/>
                <w:sz w:val="28"/>
                <w:szCs w:val="28"/>
              </w:rPr>
            </w:pPr>
            <w:r w:rsidRPr="00F52959">
              <w:rPr>
                <w:rFonts w:ascii="Arial Narrow" w:hAnsi="Arial Narrow"/>
                <w:sz w:val="28"/>
                <w:szCs w:val="28"/>
              </w:rPr>
              <w:t>TTC</w:t>
            </w:r>
          </w:p>
        </w:tc>
        <w:tc>
          <w:tcPr>
            <w:tcW w:w="5041" w:type="dxa"/>
            <w:tcBorders>
              <w:top w:val="single" w:sz="4" w:space="0" w:color="221F1F"/>
              <w:left w:val="single" w:sz="4" w:space="0" w:color="221F1F"/>
              <w:bottom w:val="single" w:sz="4" w:space="0" w:color="221F1F"/>
              <w:right w:val="single" w:sz="4" w:space="0" w:color="221F1F"/>
            </w:tcBorders>
            <w:vAlign w:val="center"/>
          </w:tcPr>
          <w:p w14:paraId="7E904D78" w14:textId="4EA9D73B" w:rsidR="00CB7C02" w:rsidRPr="00F52959" w:rsidRDefault="00CB7C02" w:rsidP="007A6F78">
            <w:pPr>
              <w:widowControl w:val="0"/>
              <w:autoSpaceDE w:val="0"/>
              <w:spacing w:line="360" w:lineRule="auto"/>
              <w:jc w:val="center"/>
              <w:rPr>
                <w:rFonts w:ascii="Arial Narrow" w:hAnsi="Arial Narrow"/>
              </w:rPr>
            </w:pPr>
          </w:p>
        </w:tc>
      </w:tr>
      <w:tr w:rsidR="00553B35" w:rsidRPr="00F52959" w14:paraId="2F1211C1"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32B813" w14:textId="77777777" w:rsidR="00CB7C02" w:rsidRPr="00F52959" w:rsidRDefault="00CB7C02" w:rsidP="007A6F78">
            <w:pPr>
              <w:widowControl w:val="0"/>
              <w:autoSpaceDE w:val="0"/>
              <w:spacing w:line="360" w:lineRule="auto"/>
              <w:rPr>
                <w:rFonts w:ascii="Arial Narrow" w:hAnsi="Arial Narrow"/>
                <w:sz w:val="28"/>
                <w:szCs w:val="28"/>
              </w:rPr>
            </w:pPr>
            <w:r w:rsidRPr="00F52959">
              <w:rPr>
                <w:rFonts w:ascii="Arial Narrow" w:hAnsi="Arial Narrow"/>
                <w:sz w:val="28"/>
                <w:szCs w:val="28"/>
              </w:rPr>
              <w:t>HTVA</w:t>
            </w:r>
          </w:p>
        </w:tc>
        <w:tc>
          <w:tcPr>
            <w:tcW w:w="5041" w:type="dxa"/>
            <w:tcBorders>
              <w:top w:val="single" w:sz="4" w:space="0" w:color="221F1F"/>
              <w:left w:val="single" w:sz="4" w:space="0" w:color="221F1F"/>
              <w:bottom w:val="single" w:sz="4" w:space="0" w:color="221F1F"/>
              <w:right w:val="single" w:sz="4" w:space="0" w:color="221F1F"/>
            </w:tcBorders>
            <w:vAlign w:val="center"/>
          </w:tcPr>
          <w:p w14:paraId="13CCB395" w14:textId="64B2D20A" w:rsidR="00CB7C02" w:rsidRPr="00F52959" w:rsidRDefault="00CB7C02" w:rsidP="007A6F78">
            <w:pPr>
              <w:widowControl w:val="0"/>
              <w:autoSpaceDE w:val="0"/>
              <w:spacing w:line="360" w:lineRule="auto"/>
              <w:jc w:val="center"/>
              <w:rPr>
                <w:rFonts w:ascii="Arial Narrow" w:hAnsi="Arial Narrow"/>
              </w:rPr>
            </w:pPr>
          </w:p>
        </w:tc>
      </w:tr>
      <w:tr w:rsidR="00553B35" w:rsidRPr="00F52959" w14:paraId="3536C525"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3FDC8C" w14:textId="77777777" w:rsidR="00CB7C02" w:rsidRPr="00F52959" w:rsidRDefault="00CB7C02" w:rsidP="007A6F78">
            <w:pPr>
              <w:widowControl w:val="0"/>
              <w:autoSpaceDE w:val="0"/>
              <w:spacing w:line="360" w:lineRule="auto"/>
              <w:rPr>
                <w:rFonts w:ascii="Arial Narrow" w:hAnsi="Arial Narrow"/>
                <w:sz w:val="28"/>
                <w:szCs w:val="28"/>
              </w:rPr>
            </w:pPr>
            <w:r w:rsidRPr="00F52959">
              <w:rPr>
                <w:rFonts w:ascii="Arial Narrow" w:hAnsi="Arial Narrow"/>
                <w:sz w:val="28"/>
                <w:szCs w:val="28"/>
              </w:rPr>
              <w:t>TVA</w:t>
            </w:r>
          </w:p>
        </w:tc>
        <w:tc>
          <w:tcPr>
            <w:tcW w:w="5041" w:type="dxa"/>
            <w:tcBorders>
              <w:top w:val="single" w:sz="4" w:space="0" w:color="221F1F"/>
              <w:left w:val="single" w:sz="4" w:space="0" w:color="221F1F"/>
              <w:bottom w:val="single" w:sz="4" w:space="0" w:color="221F1F"/>
              <w:right w:val="single" w:sz="4" w:space="0" w:color="221F1F"/>
            </w:tcBorders>
            <w:vAlign w:val="center"/>
          </w:tcPr>
          <w:p w14:paraId="23FCD2FC" w14:textId="3B30C125" w:rsidR="00CB7C02" w:rsidRPr="00F52959" w:rsidRDefault="00CB7C02" w:rsidP="007A6F78">
            <w:pPr>
              <w:widowControl w:val="0"/>
              <w:autoSpaceDE w:val="0"/>
              <w:spacing w:line="360" w:lineRule="auto"/>
              <w:jc w:val="center"/>
              <w:rPr>
                <w:rFonts w:ascii="Arial Narrow" w:hAnsi="Arial Narrow"/>
              </w:rPr>
            </w:pPr>
          </w:p>
        </w:tc>
      </w:tr>
      <w:tr w:rsidR="00553B35" w:rsidRPr="00F52959" w14:paraId="3C62EBDF"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35EDBE" w14:textId="77777777" w:rsidR="00CB7C02" w:rsidRPr="00F52959" w:rsidRDefault="00CB7C02" w:rsidP="007A6F78">
            <w:pPr>
              <w:widowControl w:val="0"/>
              <w:autoSpaceDE w:val="0"/>
              <w:spacing w:line="360" w:lineRule="auto"/>
              <w:rPr>
                <w:rFonts w:ascii="Arial Narrow" w:hAnsi="Arial Narrow"/>
                <w:sz w:val="28"/>
                <w:szCs w:val="28"/>
              </w:rPr>
            </w:pPr>
            <w:r w:rsidRPr="00F52959">
              <w:rPr>
                <w:rFonts w:ascii="Arial Narrow" w:hAnsi="Arial Narrow"/>
                <w:sz w:val="28"/>
                <w:szCs w:val="28"/>
              </w:rPr>
              <w:t>AIR</w:t>
            </w:r>
          </w:p>
        </w:tc>
        <w:tc>
          <w:tcPr>
            <w:tcW w:w="5041" w:type="dxa"/>
            <w:tcBorders>
              <w:top w:val="single" w:sz="4" w:space="0" w:color="221F1F"/>
              <w:left w:val="single" w:sz="4" w:space="0" w:color="221F1F"/>
              <w:bottom w:val="single" w:sz="4" w:space="0" w:color="221F1F"/>
              <w:right w:val="single" w:sz="4" w:space="0" w:color="221F1F"/>
            </w:tcBorders>
            <w:vAlign w:val="center"/>
          </w:tcPr>
          <w:p w14:paraId="5CEE4892" w14:textId="586E776A" w:rsidR="00CB7C02" w:rsidRPr="00F52959" w:rsidRDefault="00CB7C02" w:rsidP="007A6F78">
            <w:pPr>
              <w:widowControl w:val="0"/>
              <w:autoSpaceDE w:val="0"/>
              <w:spacing w:line="360" w:lineRule="auto"/>
              <w:jc w:val="center"/>
              <w:rPr>
                <w:rFonts w:ascii="Arial Narrow" w:hAnsi="Arial Narrow"/>
              </w:rPr>
            </w:pPr>
          </w:p>
        </w:tc>
      </w:tr>
      <w:tr w:rsidR="00CB7C02" w:rsidRPr="00F52959" w14:paraId="5C940A53" w14:textId="77777777" w:rsidTr="007A6F78">
        <w:trPr>
          <w:trHeight w:hRule="exact" w:val="433"/>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FF93E4" w14:textId="72DB231C" w:rsidR="00CB7C02" w:rsidRPr="00F52959" w:rsidRDefault="00EB261B" w:rsidP="007A6F78">
            <w:pPr>
              <w:widowControl w:val="0"/>
              <w:autoSpaceDE w:val="0"/>
              <w:spacing w:line="360" w:lineRule="auto"/>
              <w:rPr>
                <w:rFonts w:ascii="Arial Narrow" w:hAnsi="Arial Narrow"/>
                <w:sz w:val="28"/>
                <w:szCs w:val="28"/>
              </w:rPr>
            </w:pPr>
            <w:r w:rsidRPr="00F52959">
              <w:rPr>
                <w:rFonts w:ascii="Arial Narrow" w:hAnsi="Arial Narrow"/>
                <w:sz w:val="28"/>
                <w:szCs w:val="28"/>
              </w:rPr>
              <w:t>NET A MANDATER</w:t>
            </w:r>
          </w:p>
        </w:tc>
        <w:tc>
          <w:tcPr>
            <w:tcW w:w="5041" w:type="dxa"/>
            <w:tcBorders>
              <w:top w:val="single" w:sz="4" w:space="0" w:color="221F1F"/>
              <w:left w:val="single" w:sz="4" w:space="0" w:color="221F1F"/>
              <w:bottom w:val="single" w:sz="4" w:space="0" w:color="221F1F"/>
              <w:right w:val="single" w:sz="4" w:space="0" w:color="221F1F"/>
            </w:tcBorders>
            <w:vAlign w:val="center"/>
          </w:tcPr>
          <w:p w14:paraId="1CD96F6B" w14:textId="20E80895" w:rsidR="00CB7C02" w:rsidRPr="00F52959" w:rsidRDefault="00CB7C02" w:rsidP="007A6F78">
            <w:pPr>
              <w:widowControl w:val="0"/>
              <w:autoSpaceDE w:val="0"/>
              <w:spacing w:line="360" w:lineRule="auto"/>
              <w:jc w:val="center"/>
              <w:rPr>
                <w:rFonts w:ascii="Arial Narrow" w:hAnsi="Arial Narrow"/>
              </w:rPr>
            </w:pPr>
          </w:p>
        </w:tc>
      </w:tr>
    </w:tbl>
    <w:p w14:paraId="365D03AB" w14:textId="77777777" w:rsidR="00CB7C02" w:rsidRPr="00F52959" w:rsidRDefault="00CB7C02" w:rsidP="00CB7C02">
      <w:pPr>
        <w:widowControl w:val="0"/>
        <w:autoSpaceDE w:val="0"/>
        <w:spacing w:line="360" w:lineRule="auto"/>
        <w:jc w:val="center"/>
        <w:rPr>
          <w:rFonts w:ascii="Arial Narrow" w:hAnsi="Arial Narrow"/>
          <w:sz w:val="10"/>
          <w:szCs w:val="10"/>
        </w:rPr>
      </w:pPr>
    </w:p>
    <w:p w14:paraId="29629814" w14:textId="77777777" w:rsidR="00CB7C02" w:rsidRPr="00F52959" w:rsidRDefault="00CB7C02" w:rsidP="00CB7C02">
      <w:pPr>
        <w:widowControl w:val="0"/>
        <w:autoSpaceDE w:val="0"/>
        <w:jc w:val="center"/>
        <w:rPr>
          <w:rFonts w:ascii="Arial Narrow" w:hAnsi="Arial Narrow"/>
        </w:rPr>
      </w:pPr>
      <w:r w:rsidRPr="00F52959">
        <w:rPr>
          <w:rFonts w:ascii="Arial Narrow" w:hAnsi="Arial Narrow"/>
          <w:b/>
          <w:bCs/>
        </w:rPr>
        <w:t>Lu et accepté par le prestataire</w:t>
      </w:r>
    </w:p>
    <w:p w14:paraId="467112C1" w14:textId="2758A4BF" w:rsidR="00CB7C02" w:rsidRPr="00F52959" w:rsidRDefault="00954D8F" w:rsidP="00CB7C02">
      <w:pPr>
        <w:widowControl w:val="0"/>
        <w:autoSpaceDE w:val="0"/>
        <w:jc w:val="center"/>
        <w:rPr>
          <w:rFonts w:ascii="Arial Narrow" w:hAnsi="Arial Narrow"/>
        </w:rPr>
      </w:pPr>
      <w:r>
        <w:rPr>
          <w:rFonts w:ascii="Arial Narrow" w:hAnsi="Arial Narrow"/>
          <w:i/>
          <w:iCs/>
          <w:position w:val="-4"/>
        </w:rPr>
        <w:t>Kyé-Ossi</w:t>
      </w:r>
      <w:r w:rsidR="00CB7C02" w:rsidRPr="00F52959">
        <w:rPr>
          <w:rFonts w:ascii="Arial Narrow" w:hAnsi="Arial Narrow"/>
          <w:i/>
          <w:iCs/>
          <w:position w:val="-4"/>
        </w:rPr>
        <w:t>, le</w:t>
      </w:r>
      <w:r w:rsidR="00CB7C02" w:rsidRPr="00F52959">
        <w:rPr>
          <w:rFonts w:ascii="Arial Narrow" w:hAnsi="Arial Narrow"/>
          <w:i/>
          <w:iCs/>
        </w:rPr>
        <w:t>..........................................................................</w:t>
      </w:r>
    </w:p>
    <w:p w14:paraId="7AE947A2" w14:textId="77777777" w:rsidR="00CB7C02" w:rsidRPr="00F52959" w:rsidRDefault="00CB7C02" w:rsidP="00CB7C02">
      <w:pPr>
        <w:widowControl w:val="0"/>
        <w:autoSpaceDE w:val="0"/>
        <w:spacing w:line="360" w:lineRule="auto"/>
        <w:jc w:val="center"/>
        <w:rPr>
          <w:rFonts w:ascii="Arial Narrow" w:hAnsi="Arial Narrow"/>
        </w:rPr>
      </w:pPr>
      <w:r w:rsidRPr="00F52959">
        <w:rPr>
          <w:rFonts w:ascii="Arial Narrow" w:hAnsi="Arial Narrow"/>
        </w:rPr>
        <w:t>Signature</w:t>
      </w:r>
    </w:p>
    <w:p w14:paraId="626E03AA" w14:textId="4405FA50" w:rsidR="00CB7C02" w:rsidRPr="00F52959" w:rsidRDefault="00CB7C02" w:rsidP="00CB7C02">
      <w:pPr>
        <w:widowControl w:val="0"/>
        <w:autoSpaceDE w:val="0"/>
        <w:spacing w:line="360" w:lineRule="auto"/>
        <w:jc w:val="center"/>
        <w:rPr>
          <w:rFonts w:ascii="Arial Narrow" w:hAnsi="Arial Narrow"/>
        </w:rPr>
      </w:pPr>
    </w:p>
    <w:p w14:paraId="34609891" w14:textId="78C9D3C8" w:rsidR="00CB7C02" w:rsidRPr="00F52959" w:rsidRDefault="00CB7C02" w:rsidP="00CB7C02">
      <w:pPr>
        <w:widowControl w:val="0"/>
        <w:autoSpaceDE w:val="0"/>
        <w:spacing w:line="360" w:lineRule="auto"/>
        <w:jc w:val="center"/>
        <w:rPr>
          <w:rFonts w:ascii="Arial Narrow" w:hAnsi="Arial Narrow"/>
        </w:rPr>
      </w:pPr>
    </w:p>
    <w:p w14:paraId="318F8DAA" w14:textId="77777777" w:rsidR="00CB7C02" w:rsidRPr="00F52959" w:rsidRDefault="00CB7C02" w:rsidP="00801B85">
      <w:pPr>
        <w:widowControl w:val="0"/>
        <w:autoSpaceDE w:val="0"/>
        <w:spacing w:line="360" w:lineRule="auto"/>
        <w:rPr>
          <w:rFonts w:ascii="Arial Narrow" w:hAnsi="Arial Narrow"/>
        </w:rPr>
      </w:pPr>
    </w:p>
    <w:p w14:paraId="6B3A84BA" w14:textId="77777777" w:rsidR="00CB7C02" w:rsidRPr="00F52959" w:rsidRDefault="00CB7C02" w:rsidP="00CB7C02">
      <w:pPr>
        <w:widowControl w:val="0"/>
        <w:autoSpaceDE w:val="0"/>
        <w:spacing w:line="360" w:lineRule="auto"/>
        <w:jc w:val="center"/>
        <w:rPr>
          <w:rFonts w:ascii="Arial Narrow" w:hAnsi="Arial Narrow"/>
        </w:rPr>
      </w:pPr>
    </w:p>
    <w:p w14:paraId="3F02C8D5" w14:textId="0C5AF88F" w:rsidR="00CB7C02" w:rsidRPr="00F52959" w:rsidRDefault="00CB7C02" w:rsidP="00CB7C02">
      <w:pPr>
        <w:widowControl w:val="0"/>
        <w:autoSpaceDE w:val="0"/>
        <w:jc w:val="center"/>
        <w:rPr>
          <w:rFonts w:ascii="Arial Narrow" w:hAnsi="Arial Narrow"/>
        </w:rPr>
      </w:pPr>
      <w:r w:rsidRPr="00F52959">
        <w:rPr>
          <w:rFonts w:ascii="Arial Narrow" w:hAnsi="Arial Narrow"/>
          <w:b/>
          <w:bCs/>
        </w:rPr>
        <w:t>Signé</w:t>
      </w:r>
      <w:r w:rsidRPr="00F52959">
        <w:rPr>
          <w:rFonts w:ascii="Arial Narrow" w:hAnsi="Arial Narrow"/>
          <w:b/>
          <w:bCs/>
          <w:spacing w:val="7"/>
        </w:rPr>
        <w:t xml:space="preserve"> par </w:t>
      </w:r>
      <w:r w:rsidRPr="00F52959">
        <w:rPr>
          <w:rFonts w:ascii="Arial Narrow" w:hAnsi="Arial Narrow"/>
          <w:b/>
          <w:bCs/>
        </w:rPr>
        <w:t xml:space="preserve">Maître d’Ouvrage </w:t>
      </w:r>
    </w:p>
    <w:p w14:paraId="68DF778E" w14:textId="7FED56B6" w:rsidR="00CB7C02" w:rsidRPr="00F52959" w:rsidRDefault="00954D8F" w:rsidP="00CB7C02">
      <w:pPr>
        <w:widowControl w:val="0"/>
        <w:autoSpaceDE w:val="0"/>
        <w:jc w:val="center"/>
        <w:rPr>
          <w:rFonts w:ascii="Arial Narrow" w:hAnsi="Arial Narrow"/>
        </w:rPr>
      </w:pPr>
      <w:r>
        <w:rPr>
          <w:rFonts w:ascii="Arial Narrow" w:hAnsi="Arial Narrow"/>
          <w:i/>
          <w:iCs/>
          <w:position w:val="-4"/>
        </w:rPr>
        <w:t>Kyé-Ossi</w:t>
      </w:r>
      <w:r w:rsidR="008C15B8" w:rsidRPr="00F52959">
        <w:rPr>
          <w:rFonts w:ascii="Arial Narrow" w:hAnsi="Arial Narrow"/>
          <w:i/>
          <w:iCs/>
          <w:position w:val="-4"/>
        </w:rPr>
        <w:t>,</w:t>
      </w:r>
      <w:r w:rsidR="00CB7C02" w:rsidRPr="00F52959">
        <w:rPr>
          <w:rFonts w:ascii="Arial Narrow" w:hAnsi="Arial Narrow"/>
          <w:i/>
          <w:iCs/>
          <w:position w:val="-4"/>
        </w:rPr>
        <w:t xml:space="preserve"> le</w:t>
      </w:r>
      <w:r w:rsidR="00CB7C02" w:rsidRPr="00F52959">
        <w:rPr>
          <w:rFonts w:ascii="Arial Narrow" w:hAnsi="Arial Narrow"/>
          <w:i/>
          <w:iCs/>
        </w:rPr>
        <w:t>..........................................................................</w:t>
      </w:r>
    </w:p>
    <w:p w14:paraId="5FFA7D2B" w14:textId="77777777" w:rsidR="00CB7C02" w:rsidRPr="00F52959" w:rsidRDefault="00CB7C02" w:rsidP="00CB7C02">
      <w:pPr>
        <w:widowControl w:val="0"/>
        <w:autoSpaceDE w:val="0"/>
        <w:spacing w:line="360" w:lineRule="auto"/>
        <w:jc w:val="center"/>
        <w:rPr>
          <w:rFonts w:ascii="Arial Narrow" w:hAnsi="Arial Narrow"/>
        </w:rPr>
      </w:pPr>
      <w:r w:rsidRPr="00F52959">
        <w:rPr>
          <w:rFonts w:ascii="Arial Narrow" w:hAnsi="Arial Narrow"/>
        </w:rPr>
        <w:t>Signature</w:t>
      </w:r>
    </w:p>
    <w:p w14:paraId="27A0BAC2" w14:textId="77777777" w:rsidR="00CB7C02" w:rsidRPr="00F52959" w:rsidRDefault="00CB7C02" w:rsidP="00CB7C02">
      <w:pPr>
        <w:widowControl w:val="0"/>
        <w:autoSpaceDE w:val="0"/>
        <w:spacing w:line="360" w:lineRule="auto"/>
        <w:jc w:val="center"/>
        <w:rPr>
          <w:rFonts w:ascii="Arial Narrow" w:hAnsi="Arial Narrow"/>
        </w:rPr>
      </w:pPr>
    </w:p>
    <w:p w14:paraId="7AE23535" w14:textId="532029D7" w:rsidR="00CB7C02" w:rsidRPr="00F52959" w:rsidRDefault="00CB7C02" w:rsidP="00801B85">
      <w:pPr>
        <w:widowControl w:val="0"/>
        <w:autoSpaceDE w:val="0"/>
        <w:spacing w:line="360" w:lineRule="auto"/>
        <w:rPr>
          <w:rFonts w:ascii="Arial Narrow" w:hAnsi="Arial Narrow"/>
        </w:rPr>
      </w:pPr>
    </w:p>
    <w:p w14:paraId="13F1F30D" w14:textId="77777777" w:rsidR="00CB7C02" w:rsidRPr="00F52959" w:rsidRDefault="00CB7C02" w:rsidP="00CB7C02">
      <w:pPr>
        <w:widowControl w:val="0"/>
        <w:autoSpaceDE w:val="0"/>
        <w:spacing w:line="360" w:lineRule="auto"/>
        <w:jc w:val="center"/>
        <w:rPr>
          <w:rFonts w:ascii="Arial Narrow" w:hAnsi="Arial Narrow"/>
        </w:rPr>
      </w:pPr>
    </w:p>
    <w:p w14:paraId="039942F1" w14:textId="77777777" w:rsidR="00CB7C02" w:rsidRPr="00F52959" w:rsidRDefault="00CB7C02" w:rsidP="00CB7C02">
      <w:pPr>
        <w:widowControl w:val="0"/>
        <w:autoSpaceDE w:val="0"/>
        <w:spacing w:line="360" w:lineRule="auto"/>
        <w:jc w:val="center"/>
        <w:rPr>
          <w:rFonts w:ascii="Arial Narrow" w:hAnsi="Arial Narrow"/>
        </w:rPr>
      </w:pPr>
    </w:p>
    <w:p w14:paraId="29A9C808" w14:textId="77777777" w:rsidR="00CB7C02" w:rsidRPr="00F52959" w:rsidRDefault="00CB7C02" w:rsidP="00CB7C02">
      <w:pPr>
        <w:widowControl w:val="0"/>
        <w:autoSpaceDE w:val="0"/>
        <w:spacing w:line="360" w:lineRule="auto"/>
        <w:jc w:val="center"/>
        <w:rPr>
          <w:rFonts w:ascii="Arial Narrow" w:hAnsi="Arial Narrow"/>
        </w:rPr>
      </w:pPr>
      <w:r w:rsidRPr="00F52959">
        <w:rPr>
          <w:rFonts w:ascii="Arial Narrow" w:hAnsi="Arial Narrow"/>
          <w:b/>
          <w:bCs/>
        </w:rPr>
        <w:t>Enregistrement</w:t>
      </w:r>
    </w:p>
    <w:p w14:paraId="77E41985" w14:textId="128BCD32" w:rsidR="00CB7C02" w:rsidRPr="00F52959" w:rsidRDefault="00CB7C02" w:rsidP="00075637">
      <w:pPr>
        <w:widowControl w:val="0"/>
        <w:autoSpaceDE w:val="0"/>
        <w:spacing w:line="360" w:lineRule="auto"/>
        <w:jc w:val="center"/>
        <w:rPr>
          <w:rFonts w:ascii="Arial Narrow" w:hAnsi="Arial Narrow"/>
        </w:rPr>
      </w:pPr>
      <w:r w:rsidRPr="00F52959">
        <w:rPr>
          <w:rFonts w:ascii="Arial Narrow" w:hAnsi="Arial Narrow"/>
          <w:i/>
          <w:iCs/>
          <w:position w:val="-4"/>
        </w:rPr>
        <w:t>[Lieu], le</w:t>
      </w:r>
      <w:r w:rsidRPr="00F52959">
        <w:rPr>
          <w:rFonts w:ascii="Arial Narrow" w:hAnsi="Arial Narrow"/>
          <w:i/>
          <w:iCs/>
        </w:rPr>
        <w:t>.........................................................................</w:t>
      </w:r>
    </w:p>
    <w:p w14:paraId="4A7FC03B" w14:textId="77777777" w:rsidR="00273DD0" w:rsidRPr="00F52959" w:rsidRDefault="00273DD0" w:rsidP="00230C15">
      <w:pPr>
        <w:widowControl w:val="0"/>
        <w:autoSpaceDE w:val="0"/>
        <w:spacing w:line="360" w:lineRule="auto"/>
        <w:jc w:val="both"/>
      </w:pPr>
    </w:p>
    <w:p w14:paraId="21FE66EF" w14:textId="77777777" w:rsidR="00273DD0" w:rsidRPr="00194ABD" w:rsidRDefault="00273DD0" w:rsidP="00230C15">
      <w:pPr>
        <w:widowControl w:val="0"/>
        <w:autoSpaceDE w:val="0"/>
        <w:spacing w:line="360" w:lineRule="auto"/>
        <w:jc w:val="both"/>
        <w:rPr>
          <w:color w:val="FF0000"/>
        </w:rPr>
      </w:pPr>
    </w:p>
    <w:p w14:paraId="37BFADF3" w14:textId="77777777" w:rsidR="00273DD0" w:rsidRPr="00194ABD" w:rsidRDefault="00273DD0" w:rsidP="00230C15">
      <w:pPr>
        <w:widowControl w:val="0"/>
        <w:autoSpaceDE w:val="0"/>
        <w:spacing w:line="360" w:lineRule="auto"/>
        <w:jc w:val="both"/>
        <w:rPr>
          <w:color w:val="FF0000"/>
        </w:rPr>
      </w:pPr>
    </w:p>
    <w:p w14:paraId="4F8115EC" w14:textId="77777777" w:rsidR="00273DD0" w:rsidRPr="00194ABD" w:rsidRDefault="00273DD0" w:rsidP="00230C15">
      <w:pPr>
        <w:widowControl w:val="0"/>
        <w:autoSpaceDE w:val="0"/>
        <w:spacing w:line="360" w:lineRule="auto"/>
        <w:jc w:val="both"/>
        <w:rPr>
          <w:color w:val="FF0000"/>
        </w:rPr>
      </w:pPr>
    </w:p>
    <w:p w14:paraId="2632E5FD" w14:textId="77777777" w:rsidR="00273DD0" w:rsidRPr="00194ABD" w:rsidRDefault="00273DD0" w:rsidP="00230C15">
      <w:pPr>
        <w:widowControl w:val="0"/>
        <w:autoSpaceDE w:val="0"/>
        <w:spacing w:line="360" w:lineRule="auto"/>
        <w:jc w:val="both"/>
        <w:rPr>
          <w:color w:val="FF0000"/>
        </w:rPr>
      </w:pPr>
    </w:p>
    <w:p w14:paraId="09ADD9EE" w14:textId="77777777" w:rsidR="00273DD0" w:rsidRPr="00194ABD" w:rsidRDefault="00273DD0" w:rsidP="00230C15">
      <w:pPr>
        <w:widowControl w:val="0"/>
        <w:autoSpaceDE w:val="0"/>
        <w:spacing w:line="360" w:lineRule="auto"/>
        <w:jc w:val="both"/>
        <w:rPr>
          <w:color w:val="FF0000"/>
        </w:rPr>
      </w:pPr>
    </w:p>
    <w:p w14:paraId="6D8E29B8" w14:textId="233C6549" w:rsidR="00273DD0" w:rsidRPr="00194ABD" w:rsidRDefault="00150D7D" w:rsidP="00230C15">
      <w:pPr>
        <w:widowControl w:val="0"/>
        <w:autoSpaceDE w:val="0"/>
        <w:spacing w:line="360" w:lineRule="auto"/>
        <w:jc w:val="both"/>
        <w:rPr>
          <w:color w:val="FF0000"/>
        </w:rPr>
      </w:pPr>
      <w:r>
        <w:rPr>
          <w:noProof/>
          <w:color w:val="FF0000"/>
        </w:rPr>
        <w:lastRenderedPageBreak/>
        <mc:AlternateContent>
          <mc:Choice Requires="wps">
            <w:drawing>
              <wp:anchor distT="0" distB="0" distL="114300" distR="114300" simplePos="0" relativeHeight="251725824" behindDoc="0" locked="0" layoutInCell="1" allowOverlap="1" wp14:anchorId="5F067118" wp14:editId="32625709">
                <wp:simplePos x="0" y="0"/>
                <wp:positionH relativeFrom="margin">
                  <wp:align>center</wp:align>
                </wp:positionH>
                <wp:positionV relativeFrom="margin">
                  <wp:align>center</wp:align>
                </wp:positionV>
                <wp:extent cx="5503653" cy="2277373"/>
                <wp:effectExtent l="0" t="0" r="0" b="0"/>
                <wp:wrapSquare wrapText="bothSides"/>
                <wp:docPr id="41" name="Rectangle 41"/>
                <wp:cNvGraphicFramePr/>
                <a:graphic xmlns:a="http://schemas.openxmlformats.org/drawingml/2006/main">
                  <a:graphicData uri="http://schemas.microsoft.com/office/word/2010/wordprocessingShape">
                    <wps:wsp>
                      <wps:cNvSpPr/>
                      <wps:spPr>
                        <a:xfrm>
                          <a:off x="0" y="0"/>
                          <a:ext cx="5503653" cy="227737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9ADA877" w14:textId="77777777" w:rsidR="004910B0" w:rsidRPr="00150D7D" w:rsidRDefault="004910B0" w:rsidP="00150D7D">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73" w:name="_Toc390335371"/>
                            <w:bookmarkStart w:id="474" w:name="_Toc390418130"/>
                            <w:bookmarkStart w:id="475" w:name="_Toc97543367"/>
                            <w:bookmarkStart w:id="476" w:name="_Toc97557128"/>
                            <w:bookmarkStart w:id="477" w:name="_Toc157306471"/>
                            <w:r w:rsidRPr="00150D7D">
                              <w:rPr>
                                <w:rFonts w:ascii="Arial Narrow" w:eastAsia="Calibri" w:hAnsi="Arial Narrow"/>
                                <w:b/>
                                <w:caps/>
                                <w:spacing w:val="45"/>
                                <w:sz w:val="36"/>
                                <w:szCs w:val="36"/>
                                <w:lang w:eastAsia="en-US"/>
                              </w:rPr>
                              <w:t xml:space="preserve">piece n°10 </w:t>
                            </w:r>
                          </w:p>
                          <w:p w14:paraId="7624B545" w14:textId="77777777" w:rsidR="004910B0" w:rsidRPr="00150D7D" w:rsidRDefault="004910B0" w:rsidP="000E53BD">
                            <w:pPr>
                              <w:pStyle w:val="DTAOpices"/>
                            </w:pPr>
                            <w:r w:rsidRPr="00150D7D">
                              <w:t>Modèles ou formulaires types à utiliser par les Soumissionnaires</w:t>
                            </w:r>
                            <w:bookmarkEnd w:id="473"/>
                            <w:bookmarkEnd w:id="474"/>
                            <w:bookmarkEnd w:id="475"/>
                            <w:bookmarkEnd w:id="476"/>
                            <w:bookmarkEnd w:id="477"/>
                          </w:p>
                          <w:p w14:paraId="2054A1E0" w14:textId="77777777" w:rsidR="004910B0" w:rsidRPr="00150D7D" w:rsidRDefault="004910B0"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067118" id="Rectangle 41" o:spid="_x0000_s1045" style="position:absolute;left:0;text-align:left;margin-left:0;margin-top:0;width:433.35pt;height:179.3pt;z-index:251725824;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" filled="f" stroked="f" strokeweight="1pt">
                <v:textbox>
                  <w:txbxContent>
                    <w:p w14:paraId="59ADA877" w14:textId="77777777" w:rsidR="004910B0" w:rsidRPr="00150D7D" w:rsidRDefault="004910B0" w:rsidP="00150D7D">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78" w:name="_Toc390335371"/>
                      <w:bookmarkStart w:id="479" w:name="_Toc390418130"/>
                      <w:bookmarkStart w:id="480" w:name="_Toc97543367"/>
                      <w:bookmarkStart w:id="481" w:name="_Toc97557128"/>
                      <w:bookmarkStart w:id="482" w:name="_Toc157306471"/>
                      <w:r w:rsidRPr="00150D7D">
                        <w:rPr>
                          <w:rFonts w:ascii="Arial Narrow" w:eastAsia="Calibri" w:hAnsi="Arial Narrow"/>
                          <w:b/>
                          <w:caps/>
                          <w:spacing w:val="45"/>
                          <w:sz w:val="36"/>
                          <w:szCs w:val="36"/>
                          <w:lang w:eastAsia="en-US"/>
                        </w:rPr>
                        <w:t xml:space="preserve">piece n°10 </w:t>
                      </w:r>
                    </w:p>
                    <w:p w14:paraId="7624B545" w14:textId="77777777" w:rsidR="004910B0" w:rsidRPr="00150D7D" w:rsidRDefault="004910B0" w:rsidP="000E53BD">
                      <w:pPr>
                        <w:pStyle w:val="DTAOpices"/>
                      </w:pPr>
                      <w:r w:rsidRPr="00150D7D">
                        <w:t>Modèles ou formulaires types à utiliser par les Soumissionnaires</w:t>
                      </w:r>
                      <w:bookmarkEnd w:id="478"/>
                      <w:bookmarkEnd w:id="479"/>
                      <w:bookmarkEnd w:id="480"/>
                      <w:bookmarkEnd w:id="481"/>
                      <w:bookmarkEnd w:id="482"/>
                    </w:p>
                    <w:p w14:paraId="2054A1E0" w14:textId="77777777" w:rsidR="004910B0" w:rsidRPr="00150D7D" w:rsidRDefault="004910B0" w:rsidP="00150D7D">
                      <w:pPr>
                        <w:jc w:val="center"/>
                      </w:pPr>
                    </w:p>
                  </w:txbxContent>
                </v:textbox>
                <w10:wrap type="square" anchorx="margin" anchory="margin"/>
              </v:rect>
            </w:pict>
          </mc:Fallback>
        </mc:AlternateContent>
      </w:r>
    </w:p>
    <w:p w14:paraId="01E362C5" w14:textId="77777777" w:rsidR="00273DD0" w:rsidRPr="00194ABD" w:rsidRDefault="00273DD0" w:rsidP="00230C15">
      <w:pPr>
        <w:widowControl w:val="0"/>
        <w:autoSpaceDE w:val="0"/>
        <w:spacing w:line="360" w:lineRule="auto"/>
        <w:jc w:val="both"/>
        <w:rPr>
          <w:color w:val="FF0000"/>
        </w:rPr>
      </w:pPr>
    </w:p>
    <w:p w14:paraId="0B50DAD7" w14:textId="77777777" w:rsidR="00273DD0" w:rsidRPr="00194ABD" w:rsidRDefault="00273DD0" w:rsidP="00230C15">
      <w:pPr>
        <w:widowControl w:val="0"/>
        <w:autoSpaceDE w:val="0"/>
        <w:spacing w:line="360" w:lineRule="auto"/>
        <w:jc w:val="both"/>
        <w:rPr>
          <w:color w:val="FF0000"/>
        </w:rPr>
      </w:pPr>
    </w:p>
    <w:p w14:paraId="37E81139" w14:textId="77777777" w:rsidR="00273DD0" w:rsidRPr="00194ABD" w:rsidRDefault="00273DD0" w:rsidP="00230C15">
      <w:pPr>
        <w:widowControl w:val="0"/>
        <w:autoSpaceDE w:val="0"/>
        <w:spacing w:line="360" w:lineRule="auto"/>
        <w:jc w:val="both"/>
        <w:rPr>
          <w:color w:val="FF0000"/>
        </w:rPr>
      </w:pPr>
    </w:p>
    <w:p w14:paraId="5CE97B22" w14:textId="77777777" w:rsidR="00273DD0" w:rsidRPr="00194ABD" w:rsidRDefault="00273DD0" w:rsidP="00230C15">
      <w:pPr>
        <w:widowControl w:val="0"/>
        <w:autoSpaceDE w:val="0"/>
        <w:spacing w:line="360" w:lineRule="auto"/>
        <w:jc w:val="both"/>
        <w:rPr>
          <w:color w:val="FF0000"/>
        </w:rPr>
      </w:pPr>
    </w:p>
    <w:p w14:paraId="0425A431" w14:textId="77777777" w:rsidR="00273DD0" w:rsidRPr="00194ABD" w:rsidRDefault="00273DD0" w:rsidP="00230C15">
      <w:pPr>
        <w:widowControl w:val="0"/>
        <w:autoSpaceDE w:val="0"/>
        <w:spacing w:line="360" w:lineRule="auto"/>
        <w:jc w:val="both"/>
        <w:rPr>
          <w:color w:val="FF0000"/>
        </w:rPr>
      </w:pPr>
    </w:p>
    <w:p w14:paraId="3318A14D" w14:textId="77777777" w:rsidR="00273DD0" w:rsidRPr="00194ABD" w:rsidRDefault="00273DD0" w:rsidP="00230C15">
      <w:pPr>
        <w:widowControl w:val="0"/>
        <w:autoSpaceDE w:val="0"/>
        <w:spacing w:line="360" w:lineRule="auto"/>
        <w:jc w:val="both"/>
        <w:rPr>
          <w:color w:val="FF0000"/>
        </w:rPr>
      </w:pPr>
    </w:p>
    <w:p w14:paraId="52F0D4F9" w14:textId="77777777" w:rsidR="00273DD0" w:rsidRPr="00194ABD" w:rsidRDefault="00273DD0" w:rsidP="00230C15">
      <w:pPr>
        <w:widowControl w:val="0"/>
        <w:autoSpaceDE w:val="0"/>
        <w:spacing w:line="360" w:lineRule="auto"/>
        <w:jc w:val="both"/>
        <w:rPr>
          <w:color w:val="FF0000"/>
        </w:rPr>
      </w:pPr>
    </w:p>
    <w:p w14:paraId="06A94577" w14:textId="77777777" w:rsidR="00273DD0" w:rsidRPr="00194ABD" w:rsidRDefault="00273DD0" w:rsidP="007F58B8">
      <w:pPr>
        <w:widowControl w:val="0"/>
        <w:autoSpaceDE w:val="0"/>
        <w:jc w:val="both"/>
        <w:rPr>
          <w:rFonts w:ascii="Arial Narrow" w:hAnsi="Arial Narrow"/>
          <w:color w:val="FF0000"/>
          <w:spacing w:val="37"/>
        </w:rPr>
      </w:pPr>
    </w:p>
    <w:p w14:paraId="26DA9FB4" w14:textId="271CCD93" w:rsidR="008434DD" w:rsidRPr="00194ABD" w:rsidRDefault="008434DD" w:rsidP="00230C15">
      <w:pPr>
        <w:suppressAutoHyphens w:val="0"/>
        <w:autoSpaceDN/>
        <w:textAlignment w:val="auto"/>
        <w:rPr>
          <w:color w:val="FF0000"/>
          <w:spacing w:val="37"/>
        </w:rPr>
      </w:pPr>
      <w:r w:rsidRPr="00194ABD">
        <w:rPr>
          <w:color w:val="FF0000"/>
          <w:spacing w:val="37"/>
        </w:rPr>
        <w:br w:type="page"/>
      </w:r>
    </w:p>
    <w:p w14:paraId="697CEF58" w14:textId="44BF26D5" w:rsidR="00273DD0" w:rsidRPr="00150D7D" w:rsidRDefault="00353DCC" w:rsidP="00D122D9">
      <w:pPr>
        <w:pStyle w:val="DTAOtitre"/>
      </w:pPr>
      <w:r w:rsidRPr="00150D7D">
        <w:lastRenderedPageBreak/>
        <w:t>Table</w:t>
      </w:r>
      <w:r w:rsidR="00CB704E" w:rsidRPr="00150D7D">
        <w:t xml:space="preserve"> </w:t>
      </w:r>
      <w:r w:rsidRPr="00150D7D">
        <w:t>des</w:t>
      </w:r>
      <w:r w:rsidR="00CB704E" w:rsidRPr="00150D7D">
        <w:t xml:space="preserve"> </w:t>
      </w:r>
      <w:r w:rsidRPr="00150D7D">
        <w:t>modèles</w:t>
      </w:r>
    </w:p>
    <w:p w14:paraId="356FD59C" w14:textId="7FBFEDA1" w:rsidR="00BE28B4" w:rsidRPr="00150D7D" w:rsidRDefault="00CB704E" w:rsidP="00230C15">
      <w:pPr>
        <w:pStyle w:val="TM2"/>
        <w:rPr>
          <w:rFonts w:ascii="Arial Narrow" w:hAnsi="Arial Narrow" w:cs="Times New Roman"/>
        </w:rPr>
      </w:pPr>
      <w:r w:rsidRPr="00150D7D">
        <w:rPr>
          <w:rFonts w:ascii="Arial Narrow" w:hAnsi="Arial Narrow" w:cs="Times New Roman"/>
          <w:spacing w:val="34"/>
        </w:rPr>
        <w:fldChar w:fldCharType="begin"/>
      </w:r>
      <w:r w:rsidRPr="00150D7D">
        <w:rPr>
          <w:rFonts w:ascii="Arial Narrow" w:hAnsi="Arial Narrow" w:cs="Times New Roman"/>
          <w:spacing w:val="34"/>
        </w:rPr>
        <w:instrText xml:space="preserve"> TOC \b ANNEXES \* MERGEFORMAT </w:instrText>
      </w:r>
      <w:r w:rsidRPr="00150D7D">
        <w:rPr>
          <w:rFonts w:ascii="Arial Narrow" w:hAnsi="Arial Narrow" w:cs="Times New Roman"/>
          <w:spacing w:val="34"/>
        </w:rPr>
        <w:fldChar w:fldCharType="separate"/>
      </w:r>
      <w:r w:rsidR="00BE28B4" w:rsidRPr="00150D7D">
        <w:rPr>
          <w:rFonts w:ascii="Arial Narrow" w:hAnsi="Arial Narrow" w:cs="Times New Roman"/>
        </w:rPr>
        <w:t xml:space="preserve">Annexe n° 1: </w:t>
      </w:r>
      <w:r w:rsidR="00146097" w:rsidRPr="00150D7D">
        <w:rPr>
          <w:rFonts w:ascii="Arial Narrow" w:hAnsi="Arial Narrow" w:cs="Times New Roman"/>
          <w:iCs/>
        </w:rPr>
        <w:t>Modèle Déclaration d’intention de soumissionner</w:t>
      </w:r>
      <w:r w:rsidR="00BE28B4" w:rsidRPr="00150D7D">
        <w:rPr>
          <w:rFonts w:ascii="Arial Narrow" w:hAnsi="Arial Narrow" w:cs="Times New Roman"/>
        </w:rPr>
        <w:tab/>
      </w:r>
      <w:r w:rsidR="00296437">
        <w:rPr>
          <w:rFonts w:ascii="Arial Narrow" w:hAnsi="Arial Narrow" w:cs="Times New Roman"/>
        </w:rPr>
        <w:t>93</w:t>
      </w:r>
    </w:p>
    <w:p w14:paraId="3F86BE03" w14:textId="6A9B5960" w:rsidR="00146097" w:rsidRPr="00150D7D" w:rsidRDefault="00146097" w:rsidP="00146097">
      <w:pPr>
        <w:pStyle w:val="TM2"/>
        <w:rPr>
          <w:rFonts w:ascii="Arial Narrow" w:hAnsi="Arial Narrow" w:cs="Times New Roman"/>
          <w:sz w:val="22"/>
          <w:szCs w:val="22"/>
        </w:rPr>
      </w:pPr>
      <w:r w:rsidRPr="00150D7D">
        <w:rPr>
          <w:rFonts w:ascii="Arial Narrow" w:hAnsi="Arial Narrow" w:cs="Times New Roman"/>
        </w:rPr>
        <w:t xml:space="preserve">Annexe n° </w:t>
      </w:r>
      <w:r w:rsidR="00F40671" w:rsidRPr="00150D7D">
        <w:rPr>
          <w:rFonts w:ascii="Arial Narrow" w:hAnsi="Arial Narrow" w:cs="Times New Roman"/>
        </w:rPr>
        <w:t>2</w:t>
      </w:r>
      <w:r w:rsidRPr="00150D7D">
        <w:rPr>
          <w:rFonts w:ascii="Arial Narrow" w:hAnsi="Arial Narrow" w:cs="Times New Roman"/>
        </w:rPr>
        <w:t>: Modèle de soumission</w:t>
      </w:r>
      <w:r w:rsidRPr="00150D7D">
        <w:rPr>
          <w:rFonts w:ascii="Arial Narrow" w:hAnsi="Arial Narrow" w:cs="Times New Roman"/>
        </w:rPr>
        <w:tab/>
      </w:r>
      <w:r w:rsidR="00296437">
        <w:rPr>
          <w:rFonts w:ascii="Arial Narrow" w:hAnsi="Arial Narrow" w:cs="Times New Roman"/>
        </w:rPr>
        <w:t>94</w:t>
      </w:r>
    </w:p>
    <w:p w14:paraId="1E628423" w14:textId="743F6CE6" w:rsidR="00BE28B4" w:rsidRPr="00150D7D" w:rsidRDefault="00BE28B4" w:rsidP="00230C15">
      <w:pPr>
        <w:pStyle w:val="TM2"/>
        <w:rPr>
          <w:rFonts w:ascii="Arial Narrow" w:hAnsi="Arial Narrow" w:cs="Times New Roman"/>
          <w:sz w:val="22"/>
          <w:szCs w:val="22"/>
        </w:rPr>
      </w:pPr>
      <w:r w:rsidRPr="00150D7D">
        <w:rPr>
          <w:rFonts w:ascii="Arial Narrow" w:hAnsi="Arial Narrow" w:cs="Times New Roman"/>
        </w:rPr>
        <w:t>A</w:t>
      </w:r>
      <w:bookmarkStart w:id="483" w:name="_Hlk159328284"/>
      <w:r w:rsidRPr="00150D7D">
        <w:rPr>
          <w:rFonts w:ascii="Arial Narrow" w:hAnsi="Arial Narrow" w:cs="Times New Roman"/>
        </w:rPr>
        <w:t xml:space="preserve">nnexe n° </w:t>
      </w:r>
      <w:r w:rsidR="00F40671" w:rsidRPr="00150D7D">
        <w:rPr>
          <w:rFonts w:ascii="Arial Narrow" w:hAnsi="Arial Narrow" w:cs="Times New Roman"/>
        </w:rPr>
        <w:t>3</w:t>
      </w:r>
      <w:r w:rsidRPr="00150D7D">
        <w:rPr>
          <w:rFonts w:ascii="Arial Narrow" w:hAnsi="Arial Narrow" w:cs="Times New Roman"/>
        </w:rPr>
        <w:t>: Modèle de caution de soumission</w:t>
      </w:r>
      <w:r w:rsidRPr="00150D7D">
        <w:rPr>
          <w:rFonts w:ascii="Arial Narrow" w:hAnsi="Arial Narrow" w:cs="Times New Roman"/>
        </w:rPr>
        <w:tab/>
      </w:r>
      <w:r w:rsidR="00296437">
        <w:rPr>
          <w:rFonts w:ascii="Arial Narrow" w:hAnsi="Arial Narrow" w:cs="Times New Roman"/>
        </w:rPr>
        <w:t>95</w:t>
      </w:r>
    </w:p>
    <w:bookmarkEnd w:id="483"/>
    <w:p w14:paraId="4473EA9D" w14:textId="243F835F" w:rsidR="00BE28B4" w:rsidRPr="00150D7D" w:rsidRDefault="00BE28B4" w:rsidP="00230C15">
      <w:pPr>
        <w:pStyle w:val="TM2"/>
        <w:rPr>
          <w:rFonts w:ascii="Arial Narrow" w:hAnsi="Arial Narrow" w:cs="Times New Roman"/>
          <w:sz w:val="22"/>
          <w:szCs w:val="22"/>
        </w:rPr>
      </w:pPr>
      <w:r w:rsidRPr="00150D7D">
        <w:rPr>
          <w:rFonts w:ascii="Arial Narrow" w:hAnsi="Arial Narrow" w:cs="Times New Roman"/>
        </w:rPr>
        <w:t xml:space="preserve">Annexe n° </w:t>
      </w:r>
      <w:r w:rsidR="00F40671" w:rsidRPr="00150D7D">
        <w:rPr>
          <w:rFonts w:ascii="Arial Narrow" w:hAnsi="Arial Narrow" w:cs="Times New Roman"/>
        </w:rPr>
        <w:t>4</w:t>
      </w:r>
      <w:r w:rsidRPr="00150D7D">
        <w:rPr>
          <w:rFonts w:ascii="Arial Narrow" w:hAnsi="Arial Narrow" w:cs="Times New Roman"/>
        </w:rPr>
        <w:t>: Modèle de cautionnement définitif</w:t>
      </w:r>
      <w:r w:rsidRPr="00150D7D">
        <w:rPr>
          <w:rFonts w:ascii="Arial Narrow" w:hAnsi="Arial Narrow" w:cs="Times New Roman"/>
        </w:rPr>
        <w:tab/>
      </w:r>
      <w:r w:rsidR="00296437">
        <w:rPr>
          <w:rFonts w:ascii="Arial Narrow" w:hAnsi="Arial Narrow" w:cs="Times New Roman"/>
        </w:rPr>
        <w:t>96</w:t>
      </w:r>
    </w:p>
    <w:p w14:paraId="438FDDE5" w14:textId="48B0A7AC" w:rsidR="00BE28B4" w:rsidRPr="00150D7D" w:rsidRDefault="00BE28B4" w:rsidP="00230C15">
      <w:pPr>
        <w:pStyle w:val="TM2"/>
        <w:rPr>
          <w:rFonts w:ascii="Arial Narrow" w:hAnsi="Arial Narrow" w:cs="Times New Roman"/>
        </w:rPr>
      </w:pPr>
      <w:r w:rsidRPr="00150D7D">
        <w:rPr>
          <w:rFonts w:ascii="Arial Narrow" w:hAnsi="Arial Narrow" w:cs="Times New Roman"/>
        </w:rPr>
        <w:t>Annexe n°</w:t>
      </w:r>
      <w:r w:rsidR="00320CCE">
        <w:rPr>
          <w:rFonts w:ascii="Arial Narrow" w:hAnsi="Arial Narrow" w:cs="Times New Roman"/>
        </w:rPr>
        <w:t>5</w:t>
      </w:r>
      <w:r w:rsidRPr="00150D7D">
        <w:rPr>
          <w:rFonts w:ascii="Arial Narrow" w:hAnsi="Arial Narrow" w:cs="Times New Roman"/>
        </w:rPr>
        <w:t xml:space="preserve"> : Modèle de caution de </w:t>
      </w:r>
      <w:r w:rsidR="00A66157" w:rsidRPr="00150D7D">
        <w:rPr>
          <w:rFonts w:ascii="Arial Narrow" w:hAnsi="Arial Narrow" w:cs="Times New Roman"/>
        </w:rPr>
        <w:t>bonne exécution (</w:t>
      </w:r>
      <w:r w:rsidRPr="00150D7D">
        <w:rPr>
          <w:rFonts w:ascii="Arial Narrow" w:hAnsi="Arial Narrow" w:cs="Times New Roman"/>
        </w:rPr>
        <w:t>retenue de garantie</w:t>
      </w:r>
      <w:r w:rsidR="00A66157" w:rsidRPr="00150D7D">
        <w:rPr>
          <w:rFonts w:ascii="Arial Narrow" w:hAnsi="Arial Narrow" w:cs="Times New Roman"/>
        </w:rPr>
        <w:t>)</w:t>
      </w:r>
      <w:r w:rsidRPr="00150D7D">
        <w:rPr>
          <w:rFonts w:ascii="Arial Narrow" w:hAnsi="Arial Narrow" w:cs="Times New Roman"/>
        </w:rPr>
        <w:tab/>
      </w:r>
      <w:r w:rsidR="00296437">
        <w:rPr>
          <w:rFonts w:ascii="Arial Narrow" w:hAnsi="Arial Narrow" w:cs="Times New Roman"/>
        </w:rPr>
        <w:t>97</w:t>
      </w:r>
    </w:p>
    <w:p w14:paraId="4A03CBDE" w14:textId="18AD413E" w:rsidR="00146097" w:rsidRPr="00150D7D" w:rsidRDefault="00146097" w:rsidP="00146097">
      <w:pPr>
        <w:pStyle w:val="TM2"/>
        <w:rPr>
          <w:rFonts w:ascii="Arial Narrow" w:hAnsi="Arial Narrow" w:cs="Times New Roman"/>
        </w:rPr>
      </w:pPr>
      <w:r w:rsidRPr="00150D7D">
        <w:rPr>
          <w:rFonts w:ascii="Arial Narrow" w:hAnsi="Arial Narrow" w:cs="Times New Roman"/>
        </w:rPr>
        <w:t>Annexe n°</w:t>
      </w:r>
      <w:r w:rsidR="00320CCE">
        <w:rPr>
          <w:rFonts w:ascii="Arial Narrow" w:hAnsi="Arial Narrow" w:cs="Times New Roman"/>
        </w:rPr>
        <w:t>6</w:t>
      </w:r>
      <w:r w:rsidRPr="00150D7D">
        <w:rPr>
          <w:rFonts w:ascii="Arial Narrow" w:hAnsi="Arial Narrow" w:cs="Times New Roman"/>
        </w:rPr>
        <w:t xml:space="preserve"> : Modèle </w:t>
      </w:r>
      <w:r w:rsidRPr="00150D7D">
        <w:rPr>
          <w:rFonts w:ascii="Arial Narrow" w:hAnsi="Arial Narrow" w:cs="Times New Roman"/>
          <w:i/>
          <w:iCs/>
        </w:rPr>
        <w:t xml:space="preserve">de </w:t>
      </w:r>
      <w:r w:rsidRPr="00150D7D">
        <w:rPr>
          <w:rFonts w:ascii="Arial Narrow" w:hAnsi="Arial Narrow" w:cs="Times New Roman"/>
          <w:iCs/>
        </w:rPr>
        <w:t>Lettre de soumission de la proposition technique</w:t>
      </w:r>
      <w:r w:rsidRPr="00150D7D">
        <w:rPr>
          <w:rFonts w:ascii="Arial Narrow" w:hAnsi="Arial Narrow" w:cs="Times New Roman"/>
        </w:rPr>
        <w:tab/>
      </w:r>
      <w:r w:rsidR="00296437">
        <w:rPr>
          <w:rFonts w:ascii="Arial Narrow" w:hAnsi="Arial Narrow" w:cs="Times New Roman"/>
        </w:rPr>
        <w:t>98</w:t>
      </w:r>
    </w:p>
    <w:p w14:paraId="01407E86" w14:textId="566B456B" w:rsidR="00BE28B4" w:rsidRPr="00150D7D" w:rsidRDefault="00BE28B4" w:rsidP="00230C15">
      <w:pPr>
        <w:pStyle w:val="TM2"/>
        <w:rPr>
          <w:rFonts w:ascii="Arial Narrow" w:hAnsi="Arial Narrow" w:cs="Times New Roman"/>
        </w:rPr>
      </w:pPr>
      <w:r w:rsidRPr="00150D7D">
        <w:rPr>
          <w:rFonts w:ascii="Arial Narrow" w:hAnsi="Arial Narrow" w:cs="Times New Roman"/>
        </w:rPr>
        <w:t xml:space="preserve">Annexe n° </w:t>
      </w:r>
      <w:r w:rsidR="00320CCE">
        <w:rPr>
          <w:rFonts w:ascii="Arial Narrow" w:hAnsi="Arial Narrow" w:cs="Times New Roman"/>
        </w:rPr>
        <w:t>7</w:t>
      </w:r>
      <w:r w:rsidRPr="00150D7D">
        <w:rPr>
          <w:rFonts w:ascii="Arial Narrow" w:hAnsi="Arial Narrow" w:cs="Times New Roman"/>
        </w:rPr>
        <w:t xml:space="preserve">: </w:t>
      </w:r>
      <w:r w:rsidR="00C02246" w:rsidRPr="00150D7D">
        <w:rPr>
          <w:rFonts w:ascii="Arial Narrow" w:hAnsi="Arial Narrow" w:cs="Times New Roman"/>
        </w:rPr>
        <w:t xml:space="preserve">Modèle de </w:t>
      </w:r>
      <w:r w:rsidRPr="00150D7D">
        <w:rPr>
          <w:rFonts w:ascii="Arial Narrow" w:hAnsi="Arial Narrow" w:cs="Times New Roman"/>
        </w:rPr>
        <w:t>Cadre du planning</w:t>
      </w:r>
      <w:r w:rsidRPr="00150D7D">
        <w:rPr>
          <w:rFonts w:ascii="Arial Narrow" w:hAnsi="Arial Narrow" w:cs="Times New Roman"/>
        </w:rPr>
        <w:tab/>
      </w:r>
      <w:r w:rsidR="00296437">
        <w:rPr>
          <w:rFonts w:ascii="Arial Narrow" w:hAnsi="Arial Narrow" w:cs="Times New Roman"/>
        </w:rPr>
        <w:t>99</w:t>
      </w:r>
    </w:p>
    <w:p w14:paraId="778AFCEC" w14:textId="0B841A86" w:rsidR="00A66157" w:rsidRPr="00150D7D" w:rsidRDefault="00A66157" w:rsidP="00A66157">
      <w:pPr>
        <w:pStyle w:val="TM2"/>
        <w:rPr>
          <w:rFonts w:ascii="Arial Narrow" w:hAnsi="Arial Narrow" w:cs="Times New Roman"/>
          <w:sz w:val="22"/>
          <w:szCs w:val="22"/>
        </w:rPr>
      </w:pPr>
      <w:r w:rsidRPr="00150D7D">
        <w:rPr>
          <w:rFonts w:ascii="Arial Narrow" w:hAnsi="Arial Narrow" w:cs="Times New Roman"/>
        </w:rPr>
        <w:t xml:space="preserve">Annexe n° </w:t>
      </w:r>
      <w:r w:rsidR="00320CCE">
        <w:rPr>
          <w:rFonts w:ascii="Arial Narrow" w:hAnsi="Arial Narrow" w:cs="Times New Roman"/>
        </w:rPr>
        <w:t>8</w:t>
      </w:r>
      <w:r w:rsidRPr="00150D7D">
        <w:rPr>
          <w:rFonts w:ascii="Arial Narrow" w:hAnsi="Arial Narrow" w:cs="Times New Roman"/>
        </w:rPr>
        <w:t>: Modèle de liste de personnels à mobiliser</w:t>
      </w:r>
      <w:r w:rsidRPr="00150D7D">
        <w:rPr>
          <w:rFonts w:ascii="Arial Narrow" w:hAnsi="Arial Narrow" w:cs="Times New Roman"/>
        </w:rPr>
        <w:tab/>
      </w:r>
      <w:r w:rsidRPr="00150D7D">
        <w:rPr>
          <w:rFonts w:ascii="Arial Narrow" w:hAnsi="Arial Narrow" w:cs="Times New Roman"/>
        </w:rPr>
        <w:fldChar w:fldCharType="begin"/>
      </w:r>
      <w:r w:rsidRPr="00150D7D">
        <w:rPr>
          <w:rFonts w:ascii="Arial Narrow" w:hAnsi="Arial Narrow" w:cs="Times New Roman"/>
        </w:rPr>
        <w:instrText xml:space="preserve"> PAGEREF _Toc530309772 \h </w:instrText>
      </w:r>
      <w:r w:rsidRPr="00150D7D">
        <w:rPr>
          <w:rFonts w:ascii="Arial Narrow" w:hAnsi="Arial Narrow" w:cs="Times New Roman"/>
        </w:rPr>
      </w:r>
      <w:r w:rsidRPr="00150D7D">
        <w:rPr>
          <w:rFonts w:ascii="Arial Narrow" w:hAnsi="Arial Narrow" w:cs="Times New Roman"/>
        </w:rPr>
        <w:fldChar w:fldCharType="separate"/>
      </w:r>
      <w:r w:rsidR="00232DDE">
        <w:rPr>
          <w:rFonts w:ascii="Arial Narrow" w:hAnsi="Arial Narrow" w:cs="Times New Roman"/>
        </w:rPr>
        <w:t>95</w:t>
      </w:r>
      <w:r w:rsidRPr="00150D7D">
        <w:rPr>
          <w:rFonts w:ascii="Arial Narrow" w:hAnsi="Arial Narrow" w:cs="Times New Roman"/>
        </w:rPr>
        <w:fldChar w:fldCharType="end"/>
      </w:r>
    </w:p>
    <w:p w14:paraId="0D82F521" w14:textId="4BAA014C" w:rsidR="00A66157" w:rsidRPr="00150D7D" w:rsidRDefault="00320CCE" w:rsidP="00A66157">
      <w:pPr>
        <w:pStyle w:val="TM2"/>
        <w:rPr>
          <w:rFonts w:ascii="Arial Narrow" w:hAnsi="Arial Narrow" w:cs="Times New Roman"/>
        </w:rPr>
      </w:pPr>
      <w:r>
        <w:rPr>
          <w:rFonts w:ascii="Arial Narrow" w:hAnsi="Arial Narrow" w:cs="Times New Roman"/>
        </w:rPr>
        <w:t>Annexe n° 9</w:t>
      </w:r>
      <w:r w:rsidR="00A66157" w:rsidRPr="00150D7D">
        <w:rPr>
          <w:rFonts w:ascii="Arial Narrow" w:hAnsi="Arial Narrow" w:cs="Times New Roman"/>
        </w:rPr>
        <w:t>: Modèle de CV de personnels à mobiliser</w:t>
      </w:r>
      <w:r w:rsidR="00A66157" w:rsidRPr="00150D7D">
        <w:rPr>
          <w:rFonts w:ascii="Arial Narrow" w:hAnsi="Arial Narrow" w:cs="Times New Roman"/>
        </w:rPr>
        <w:tab/>
      </w:r>
      <w:r w:rsidR="00A66157" w:rsidRPr="00150D7D">
        <w:rPr>
          <w:rFonts w:ascii="Arial Narrow" w:hAnsi="Arial Narrow" w:cs="Times New Roman"/>
        </w:rPr>
        <w:fldChar w:fldCharType="begin"/>
      </w:r>
      <w:r w:rsidR="00A66157" w:rsidRPr="00150D7D">
        <w:rPr>
          <w:rFonts w:ascii="Arial Narrow" w:hAnsi="Arial Narrow" w:cs="Times New Roman"/>
        </w:rPr>
        <w:instrText xml:space="preserve"> PAGEREF _Toc530309772 \h </w:instrText>
      </w:r>
      <w:r w:rsidR="00A66157" w:rsidRPr="00150D7D">
        <w:rPr>
          <w:rFonts w:ascii="Arial Narrow" w:hAnsi="Arial Narrow" w:cs="Times New Roman"/>
        </w:rPr>
      </w:r>
      <w:r w:rsidR="00A66157" w:rsidRPr="00150D7D">
        <w:rPr>
          <w:rFonts w:ascii="Arial Narrow" w:hAnsi="Arial Narrow" w:cs="Times New Roman"/>
        </w:rPr>
        <w:fldChar w:fldCharType="separate"/>
      </w:r>
      <w:r w:rsidR="00232DDE">
        <w:rPr>
          <w:rFonts w:ascii="Arial Narrow" w:hAnsi="Arial Narrow" w:cs="Times New Roman"/>
        </w:rPr>
        <w:t>95</w:t>
      </w:r>
      <w:r w:rsidR="00A66157" w:rsidRPr="00150D7D">
        <w:rPr>
          <w:rFonts w:ascii="Arial Narrow" w:hAnsi="Arial Narrow" w:cs="Times New Roman"/>
        </w:rPr>
        <w:fldChar w:fldCharType="end"/>
      </w:r>
    </w:p>
    <w:p w14:paraId="2BA51539" w14:textId="378DCFCD" w:rsidR="00B3559C" w:rsidRPr="00150D7D" w:rsidRDefault="00320CCE" w:rsidP="00B3559C">
      <w:pPr>
        <w:pStyle w:val="TM2"/>
        <w:rPr>
          <w:rFonts w:ascii="Arial Narrow" w:hAnsi="Arial Narrow" w:cs="Times New Roman"/>
        </w:rPr>
      </w:pPr>
      <w:r>
        <w:rPr>
          <w:rFonts w:ascii="Arial Narrow" w:hAnsi="Arial Narrow" w:cs="Times New Roman"/>
        </w:rPr>
        <w:t>Annexe n° 10</w:t>
      </w:r>
      <w:r w:rsidR="00B3559C" w:rsidRPr="00150D7D">
        <w:rPr>
          <w:rFonts w:ascii="Arial Narrow" w:hAnsi="Arial Narrow" w:cs="Times New Roman"/>
        </w:rPr>
        <w:t xml:space="preserve">: Modèle </w:t>
      </w:r>
      <w:r w:rsidR="00747964" w:rsidRPr="00150D7D">
        <w:rPr>
          <w:rFonts w:ascii="Arial Narrow" w:hAnsi="Arial Narrow" w:cs="Times New Roman"/>
        </w:rPr>
        <w:t xml:space="preserve">de </w:t>
      </w:r>
      <w:r w:rsidR="00D0333E" w:rsidRPr="00150D7D">
        <w:rPr>
          <w:rFonts w:ascii="Arial Narrow" w:hAnsi="Arial Narrow" w:cs="Times New Roman"/>
        </w:rPr>
        <w:t>tableaux de référence du candidat</w:t>
      </w:r>
      <w:r w:rsidR="00B3559C" w:rsidRPr="00150D7D">
        <w:rPr>
          <w:rFonts w:ascii="Arial Narrow" w:hAnsi="Arial Narrow" w:cs="Times New Roman"/>
        </w:rPr>
        <w:t xml:space="preserve"> </w:t>
      </w:r>
      <w:r w:rsidR="00B3559C" w:rsidRPr="00150D7D">
        <w:rPr>
          <w:rFonts w:ascii="Arial Narrow" w:hAnsi="Arial Narrow" w:cs="Times New Roman"/>
        </w:rPr>
        <w:tab/>
      </w:r>
      <w:r w:rsidR="00B3559C" w:rsidRPr="00150D7D">
        <w:rPr>
          <w:rFonts w:ascii="Arial Narrow" w:hAnsi="Arial Narrow" w:cs="Times New Roman"/>
        </w:rPr>
        <w:fldChar w:fldCharType="begin"/>
      </w:r>
      <w:r w:rsidR="00B3559C" w:rsidRPr="00150D7D">
        <w:rPr>
          <w:rFonts w:ascii="Arial Narrow" w:hAnsi="Arial Narrow" w:cs="Times New Roman"/>
        </w:rPr>
        <w:instrText xml:space="preserve"> PAGEREF _Toc530309772 \h </w:instrText>
      </w:r>
      <w:r w:rsidR="00B3559C" w:rsidRPr="00150D7D">
        <w:rPr>
          <w:rFonts w:ascii="Arial Narrow" w:hAnsi="Arial Narrow" w:cs="Times New Roman"/>
        </w:rPr>
      </w:r>
      <w:r w:rsidR="00B3559C" w:rsidRPr="00150D7D">
        <w:rPr>
          <w:rFonts w:ascii="Arial Narrow" w:hAnsi="Arial Narrow" w:cs="Times New Roman"/>
        </w:rPr>
        <w:fldChar w:fldCharType="separate"/>
      </w:r>
      <w:r w:rsidR="00232DDE">
        <w:rPr>
          <w:rFonts w:ascii="Arial Narrow" w:hAnsi="Arial Narrow" w:cs="Times New Roman"/>
        </w:rPr>
        <w:t>95</w:t>
      </w:r>
      <w:r w:rsidR="00B3559C" w:rsidRPr="00150D7D">
        <w:rPr>
          <w:rFonts w:ascii="Arial Narrow" w:hAnsi="Arial Narrow" w:cs="Times New Roman"/>
        </w:rPr>
        <w:fldChar w:fldCharType="end"/>
      </w:r>
    </w:p>
    <w:p w14:paraId="598BF124" w14:textId="32B50062" w:rsidR="00B3559C" w:rsidRPr="00150D7D" w:rsidRDefault="00320CCE" w:rsidP="00B3559C">
      <w:pPr>
        <w:pStyle w:val="TM2"/>
        <w:rPr>
          <w:rFonts w:ascii="Arial Narrow" w:hAnsi="Arial Narrow" w:cs="Times New Roman"/>
        </w:rPr>
      </w:pPr>
      <w:r>
        <w:rPr>
          <w:rFonts w:ascii="Arial Narrow" w:hAnsi="Arial Narrow" w:cs="Times New Roman"/>
        </w:rPr>
        <w:t>Annexe n° 11</w:t>
      </w:r>
      <w:r w:rsidR="00B3559C" w:rsidRPr="00150D7D">
        <w:rPr>
          <w:rFonts w:ascii="Arial Narrow" w:hAnsi="Arial Narrow" w:cs="Times New Roman"/>
        </w:rPr>
        <w:t xml:space="preserve">: Modèle de </w:t>
      </w:r>
      <w:r w:rsidR="00D0333E" w:rsidRPr="00150D7D">
        <w:rPr>
          <w:rFonts w:ascii="Arial Narrow" w:hAnsi="Arial Narrow" w:cs="Times New Roman"/>
        </w:rPr>
        <w:t>descriptif de la méthodologie et du plan de travail</w:t>
      </w:r>
      <w:r w:rsidR="00B3559C" w:rsidRPr="00150D7D">
        <w:rPr>
          <w:rFonts w:ascii="Arial Narrow" w:hAnsi="Arial Narrow" w:cs="Times New Roman"/>
        </w:rPr>
        <w:tab/>
      </w:r>
      <w:r w:rsidR="00B3559C" w:rsidRPr="00150D7D">
        <w:rPr>
          <w:rFonts w:ascii="Arial Narrow" w:hAnsi="Arial Narrow" w:cs="Times New Roman"/>
        </w:rPr>
        <w:fldChar w:fldCharType="begin"/>
      </w:r>
      <w:r w:rsidR="00B3559C" w:rsidRPr="00150D7D">
        <w:rPr>
          <w:rFonts w:ascii="Arial Narrow" w:hAnsi="Arial Narrow" w:cs="Times New Roman"/>
        </w:rPr>
        <w:instrText xml:space="preserve"> PAGEREF _Toc530309772 \h </w:instrText>
      </w:r>
      <w:r w:rsidR="00B3559C" w:rsidRPr="00150D7D">
        <w:rPr>
          <w:rFonts w:ascii="Arial Narrow" w:hAnsi="Arial Narrow" w:cs="Times New Roman"/>
        </w:rPr>
      </w:r>
      <w:r w:rsidR="00B3559C" w:rsidRPr="00150D7D">
        <w:rPr>
          <w:rFonts w:ascii="Arial Narrow" w:hAnsi="Arial Narrow" w:cs="Times New Roman"/>
        </w:rPr>
        <w:fldChar w:fldCharType="separate"/>
      </w:r>
      <w:r w:rsidR="00232DDE">
        <w:rPr>
          <w:rFonts w:ascii="Arial Narrow" w:hAnsi="Arial Narrow" w:cs="Times New Roman"/>
        </w:rPr>
        <w:t>95</w:t>
      </w:r>
      <w:r w:rsidR="00B3559C" w:rsidRPr="00150D7D">
        <w:rPr>
          <w:rFonts w:ascii="Arial Narrow" w:hAnsi="Arial Narrow" w:cs="Times New Roman"/>
        </w:rPr>
        <w:fldChar w:fldCharType="end"/>
      </w:r>
    </w:p>
    <w:p w14:paraId="78685C16" w14:textId="78D70525" w:rsidR="00D0333E" w:rsidRPr="00150D7D" w:rsidRDefault="00D0333E" w:rsidP="00D0333E">
      <w:pPr>
        <w:pStyle w:val="TM2"/>
        <w:rPr>
          <w:rFonts w:ascii="Arial Narrow" w:hAnsi="Arial Narrow" w:cs="Times New Roman"/>
        </w:rPr>
      </w:pPr>
      <w:r w:rsidRPr="00150D7D">
        <w:rPr>
          <w:rFonts w:ascii="Arial Narrow" w:hAnsi="Arial Narrow" w:cs="Times New Roman"/>
        </w:rPr>
        <w:t>Annexe n° 1</w:t>
      </w:r>
      <w:r w:rsidR="00320CCE">
        <w:rPr>
          <w:rFonts w:ascii="Arial Narrow" w:hAnsi="Arial Narrow" w:cs="Times New Roman"/>
        </w:rPr>
        <w:t>2</w:t>
      </w:r>
      <w:r w:rsidRPr="00150D7D">
        <w:rPr>
          <w:rFonts w:ascii="Arial Narrow" w:hAnsi="Arial Narrow" w:cs="Times New Roman"/>
        </w:rPr>
        <w:t xml:space="preserve">: Modèle </w:t>
      </w:r>
      <w:r w:rsidR="00747964" w:rsidRPr="00150D7D">
        <w:rPr>
          <w:rFonts w:ascii="Arial Narrow" w:hAnsi="Arial Narrow" w:cs="Times New Roman"/>
        </w:rPr>
        <w:t>de fiche d'information relative au matériel essentiel</w:t>
      </w:r>
      <w:r w:rsidRPr="00150D7D">
        <w:rPr>
          <w:rFonts w:ascii="Arial Narrow" w:hAnsi="Arial Narrow" w:cs="Times New Roman"/>
        </w:rPr>
        <w:t xml:space="preserve"> </w:t>
      </w:r>
      <w:r w:rsidRPr="00150D7D">
        <w:rPr>
          <w:rFonts w:ascii="Arial Narrow" w:hAnsi="Arial Narrow" w:cs="Times New Roman"/>
        </w:rPr>
        <w:tab/>
      </w:r>
      <w:r w:rsidRPr="00150D7D">
        <w:rPr>
          <w:rFonts w:ascii="Arial Narrow" w:hAnsi="Arial Narrow" w:cs="Times New Roman"/>
        </w:rPr>
        <w:fldChar w:fldCharType="begin"/>
      </w:r>
      <w:r w:rsidRPr="00150D7D">
        <w:rPr>
          <w:rFonts w:ascii="Arial Narrow" w:hAnsi="Arial Narrow" w:cs="Times New Roman"/>
        </w:rPr>
        <w:instrText xml:space="preserve"> PAGEREF _Toc530309772 \h </w:instrText>
      </w:r>
      <w:r w:rsidRPr="00150D7D">
        <w:rPr>
          <w:rFonts w:ascii="Arial Narrow" w:hAnsi="Arial Narrow" w:cs="Times New Roman"/>
        </w:rPr>
      </w:r>
      <w:r w:rsidRPr="00150D7D">
        <w:rPr>
          <w:rFonts w:ascii="Arial Narrow" w:hAnsi="Arial Narrow" w:cs="Times New Roman"/>
        </w:rPr>
        <w:fldChar w:fldCharType="separate"/>
      </w:r>
      <w:r w:rsidR="00232DDE">
        <w:rPr>
          <w:rFonts w:ascii="Arial Narrow" w:hAnsi="Arial Narrow" w:cs="Times New Roman"/>
        </w:rPr>
        <w:t>95</w:t>
      </w:r>
      <w:r w:rsidRPr="00150D7D">
        <w:rPr>
          <w:rFonts w:ascii="Arial Narrow" w:hAnsi="Arial Narrow" w:cs="Times New Roman"/>
        </w:rPr>
        <w:fldChar w:fldCharType="end"/>
      </w:r>
    </w:p>
    <w:p w14:paraId="56A1A65C" w14:textId="0C8F11B0" w:rsidR="00D0333E" w:rsidRPr="00150D7D" w:rsidRDefault="00D0333E" w:rsidP="00D0333E">
      <w:pPr>
        <w:pStyle w:val="TM2"/>
        <w:rPr>
          <w:rFonts w:ascii="Arial Narrow" w:hAnsi="Arial Narrow" w:cs="Times New Roman"/>
        </w:rPr>
      </w:pPr>
      <w:r w:rsidRPr="00150D7D">
        <w:rPr>
          <w:rFonts w:ascii="Arial Narrow" w:hAnsi="Arial Narrow" w:cs="Times New Roman"/>
        </w:rPr>
        <w:t>Annexe n° 1</w:t>
      </w:r>
      <w:r w:rsidR="00320CCE">
        <w:rPr>
          <w:rFonts w:ascii="Arial Narrow" w:hAnsi="Arial Narrow" w:cs="Times New Roman"/>
        </w:rPr>
        <w:t>3</w:t>
      </w:r>
      <w:r w:rsidRPr="00150D7D">
        <w:rPr>
          <w:rFonts w:ascii="Arial Narrow" w:hAnsi="Arial Narrow" w:cs="Times New Roman"/>
        </w:rPr>
        <w:t xml:space="preserve">: Modèle de </w:t>
      </w:r>
      <w:r w:rsidR="00747964" w:rsidRPr="00150D7D">
        <w:rPr>
          <w:rFonts w:ascii="Arial Narrow" w:hAnsi="Arial Narrow" w:cs="Times New Roman"/>
        </w:rPr>
        <w:t>déclaration sur l'honneur de visite du site</w:t>
      </w:r>
      <w:r w:rsidRPr="00150D7D">
        <w:rPr>
          <w:rFonts w:ascii="Arial Narrow" w:hAnsi="Arial Narrow" w:cs="Times New Roman"/>
        </w:rPr>
        <w:tab/>
      </w:r>
      <w:r w:rsidRPr="00150D7D">
        <w:rPr>
          <w:rFonts w:ascii="Arial Narrow" w:hAnsi="Arial Narrow" w:cs="Times New Roman"/>
        </w:rPr>
        <w:fldChar w:fldCharType="begin"/>
      </w:r>
      <w:r w:rsidRPr="00150D7D">
        <w:rPr>
          <w:rFonts w:ascii="Arial Narrow" w:hAnsi="Arial Narrow" w:cs="Times New Roman"/>
        </w:rPr>
        <w:instrText xml:space="preserve"> PAGEREF _Toc530309772 \h </w:instrText>
      </w:r>
      <w:r w:rsidRPr="00150D7D">
        <w:rPr>
          <w:rFonts w:ascii="Arial Narrow" w:hAnsi="Arial Narrow" w:cs="Times New Roman"/>
        </w:rPr>
      </w:r>
      <w:r w:rsidRPr="00150D7D">
        <w:rPr>
          <w:rFonts w:ascii="Arial Narrow" w:hAnsi="Arial Narrow" w:cs="Times New Roman"/>
        </w:rPr>
        <w:fldChar w:fldCharType="separate"/>
      </w:r>
      <w:r w:rsidR="00232DDE">
        <w:rPr>
          <w:rFonts w:ascii="Arial Narrow" w:hAnsi="Arial Narrow" w:cs="Times New Roman"/>
        </w:rPr>
        <w:t>95</w:t>
      </w:r>
      <w:r w:rsidRPr="00150D7D">
        <w:rPr>
          <w:rFonts w:ascii="Arial Narrow" w:hAnsi="Arial Narrow" w:cs="Times New Roman"/>
        </w:rPr>
        <w:fldChar w:fldCharType="end"/>
      </w:r>
    </w:p>
    <w:p w14:paraId="2615F644" w14:textId="77777777" w:rsidR="00B3559C" w:rsidRPr="00150D7D" w:rsidRDefault="00B3559C" w:rsidP="00B3559C">
      <w:pPr>
        <w:rPr>
          <w:rFonts w:ascii="Arial Narrow" w:hAnsi="Arial Narrow"/>
          <w:noProof/>
        </w:rPr>
      </w:pPr>
    </w:p>
    <w:p w14:paraId="27751F1C" w14:textId="22097A8F" w:rsidR="00861212" w:rsidRPr="00150D7D" w:rsidRDefault="00861212" w:rsidP="00861212">
      <w:pPr>
        <w:rPr>
          <w:rFonts w:ascii="Arial Narrow" w:hAnsi="Arial Narrow"/>
          <w:noProof/>
          <w:sz w:val="28"/>
          <w:szCs w:val="28"/>
        </w:rPr>
      </w:pPr>
    </w:p>
    <w:p w14:paraId="60AF8F12" w14:textId="77777777" w:rsidR="00861212" w:rsidRPr="00150D7D" w:rsidRDefault="00861212" w:rsidP="00861212">
      <w:pPr>
        <w:rPr>
          <w:rFonts w:ascii="Arial Narrow" w:hAnsi="Arial Narrow"/>
          <w:noProof/>
        </w:rPr>
      </w:pPr>
    </w:p>
    <w:p w14:paraId="785C5E95" w14:textId="77777777" w:rsidR="003C275E" w:rsidRPr="00150D7D" w:rsidRDefault="003C275E" w:rsidP="003C275E">
      <w:pPr>
        <w:rPr>
          <w:rFonts w:ascii="Arial Narrow" w:hAnsi="Arial Narrow"/>
          <w:noProof/>
        </w:rPr>
      </w:pPr>
    </w:p>
    <w:p w14:paraId="4329FDAF" w14:textId="0DF87412" w:rsidR="00A66157" w:rsidRPr="00150D7D" w:rsidRDefault="00A66157" w:rsidP="00A66157">
      <w:pPr>
        <w:rPr>
          <w:rFonts w:ascii="Arial Narrow" w:eastAsia="Calibri" w:hAnsi="Arial Narrow"/>
          <w:noProof/>
        </w:rPr>
      </w:pPr>
    </w:p>
    <w:p w14:paraId="0F899D20" w14:textId="7FB94B53" w:rsidR="00B64A10" w:rsidRPr="00150D7D" w:rsidRDefault="00B64A10" w:rsidP="00A66157">
      <w:pPr>
        <w:rPr>
          <w:rFonts w:ascii="Arial Narrow" w:eastAsia="Calibri" w:hAnsi="Arial Narrow"/>
          <w:noProof/>
        </w:rPr>
      </w:pPr>
    </w:p>
    <w:p w14:paraId="028BAEC2" w14:textId="5B762964" w:rsidR="00B64A10" w:rsidRPr="00150D7D" w:rsidRDefault="00B64A10" w:rsidP="00A66157">
      <w:pPr>
        <w:rPr>
          <w:rFonts w:ascii="Arial Narrow" w:eastAsia="Calibri" w:hAnsi="Arial Narrow"/>
          <w:noProof/>
        </w:rPr>
      </w:pPr>
    </w:p>
    <w:p w14:paraId="5F1ED145" w14:textId="38B2ADA1" w:rsidR="00B64A10" w:rsidRPr="00150D7D" w:rsidRDefault="00B64A10" w:rsidP="00A66157">
      <w:pPr>
        <w:rPr>
          <w:rFonts w:ascii="Arial Narrow" w:eastAsia="Calibri" w:hAnsi="Arial Narrow"/>
          <w:noProof/>
        </w:rPr>
      </w:pPr>
    </w:p>
    <w:p w14:paraId="39BBD713" w14:textId="63060D15" w:rsidR="00B64A10" w:rsidRPr="00150D7D" w:rsidRDefault="00B64A10" w:rsidP="00A66157">
      <w:pPr>
        <w:rPr>
          <w:rFonts w:ascii="Arial Narrow" w:eastAsia="Calibri" w:hAnsi="Arial Narrow"/>
          <w:noProof/>
        </w:rPr>
      </w:pPr>
    </w:p>
    <w:p w14:paraId="7A30C773" w14:textId="713EB6F5" w:rsidR="00B64A10" w:rsidRPr="00150D7D" w:rsidRDefault="00B64A10" w:rsidP="00A66157">
      <w:pPr>
        <w:rPr>
          <w:rFonts w:ascii="Arial Narrow" w:eastAsia="Calibri" w:hAnsi="Arial Narrow"/>
          <w:noProof/>
        </w:rPr>
      </w:pPr>
    </w:p>
    <w:p w14:paraId="0DFDB9F0" w14:textId="2CDBC5C5" w:rsidR="00B64A10" w:rsidRPr="00150D7D" w:rsidRDefault="00B64A10" w:rsidP="00A66157">
      <w:pPr>
        <w:rPr>
          <w:rFonts w:ascii="Arial Narrow" w:eastAsia="Calibri" w:hAnsi="Arial Narrow"/>
          <w:noProof/>
        </w:rPr>
      </w:pPr>
    </w:p>
    <w:p w14:paraId="063EEB2A" w14:textId="229D4F27" w:rsidR="00B64A10" w:rsidRPr="00150D7D" w:rsidRDefault="00B64A10" w:rsidP="00A66157">
      <w:pPr>
        <w:rPr>
          <w:rFonts w:ascii="Arial Narrow" w:eastAsia="Calibri" w:hAnsi="Arial Narrow"/>
          <w:noProof/>
        </w:rPr>
      </w:pPr>
    </w:p>
    <w:p w14:paraId="07F250DB" w14:textId="41884020" w:rsidR="00B64A10" w:rsidRPr="00150D7D" w:rsidRDefault="00B64A10" w:rsidP="00A66157">
      <w:pPr>
        <w:rPr>
          <w:rFonts w:ascii="Arial Narrow" w:eastAsia="Calibri" w:hAnsi="Arial Narrow"/>
          <w:noProof/>
        </w:rPr>
      </w:pPr>
    </w:p>
    <w:p w14:paraId="2310ECF5" w14:textId="0C580A81" w:rsidR="00B64A10" w:rsidRPr="00150D7D" w:rsidRDefault="00B64A10" w:rsidP="00A66157">
      <w:pPr>
        <w:rPr>
          <w:rFonts w:ascii="Arial Narrow" w:eastAsia="Calibri" w:hAnsi="Arial Narrow"/>
          <w:noProof/>
        </w:rPr>
      </w:pPr>
    </w:p>
    <w:p w14:paraId="2897B881" w14:textId="4BC9014D" w:rsidR="00B64A10" w:rsidRPr="00150D7D" w:rsidRDefault="00B64A10" w:rsidP="00A66157">
      <w:pPr>
        <w:rPr>
          <w:rFonts w:ascii="Arial Narrow" w:eastAsia="Calibri" w:hAnsi="Arial Narrow"/>
          <w:noProof/>
        </w:rPr>
      </w:pPr>
    </w:p>
    <w:p w14:paraId="7943C66E" w14:textId="3C5CD944" w:rsidR="00B64A10" w:rsidRPr="00150D7D" w:rsidRDefault="00B64A10" w:rsidP="00A66157">
      <w:pPr>
        <w:rPr>
          <w:rFonts w:ascii="Arial Narrow" w:eastAsia="Calibri" w:hAnsi="Arial Narrow"/>
          <w:noProof/>
        </w:rPr>
      </w:pPr>
    </w:p>
    <w:p w14:paraId="5107D859" w14:textId="7FFCFB2D" w:rsidR="00B64A10" w:rsidRPr="00150D7D" w:rsidRDefault="00B64A10" w:rsidP="00A66157">
      <w:pPr>
        <w:rPr>
          <w:rFonts w:ascii="Arial Narrow" w:eastAsia="Calibri" w:hAnsi="Arial Narrow"/>
          <w:noProof/>
        </w:rPr>
      </w:pPr>
    </w:p>
    <w:p w14:paraId="53BEE897" w14:textId="04AA9045" w:rsidR="00BD35FF" w:rsidRPr="00150D7D" w:rsidRDefault="00BD35FF" w:rsidP="00A66157">
      <w:pPr>
        <w:rPr>
          <w:rFonts w:ascii="Arial Narrow" w:eastAsia="Calibri" w:hAnsi="Arial Narrow"/>
          <w:noProof/>
        </w:rPr>
      </w:pPr>
    </w:p>
    <w:p w14:paraId="1E6D5094" w14:textId="758D8DF3" w:rsidR="00075637" w:rsidRDefault="00075637" w:rsidP="00A66157">
      <w:pPr>
        <w:rPr>
          <w:rFonts w:ascii="Arial Narrow" w:eastAsia="Calibri" w:hAnsi="Arial Narrow"/>
          <w:noProof/>
        </w:rPr>
      </w:pPr>
    </w:p>
    <w:p w14:paraId="528B98EA" w14:textId="22B9502B" w:rsidR="00E24B73" w:rsidRDefault="00E24B73" w:rsidP="00A66157">
      <w:pPr>
        <w:rPr>
          <w:rFonts w:ascii="Arial Narrow" w:eastAsia="Calibri" w:hAnsi="Arial Narrow"/>
          <w:noProof/>
        </w:rPr>
      </w:pPr>
    </w:p>
    <w:p w14:paraId="3A454BE0" w14:textId="44DE42AD" w:rsidR="00E24B73" w:rsidRDefault="00E24B73" w:rsidP="00A66157">
      <w:pPr>
        <w:rPr>
          <w:rFonts w:ascii="Arial Narrow" w:eastAsia="Calibri" w:hAnsi="Arial Narrow"/>
          <w:noProof/>
        </w:rPr>
      </w:pPr>
    </w:p>
    <w:p w14:paraId="1DB0CE2D" w14:textId="51F0B030" w:rsidR="00E24B73" w:rsidRDefault="00E24B73" w:rsidP="00A66157">
      <w:pPr>
        <w:rPr>
          <w:rFonts w:ascii="Arial Narrow" w:eastAsia="Calibri" w:hAnsi="Arial Narrow"/>
          <w:noProof/>
        </w:rPr>
      </w:pPr>
    </w:p>
    <w:p w14:paraId="19A3F822" w14:textId="77777777" w:rsidR="00E24B73" w:rsidRPr="00150D7D" w:rsidRDefault="00E24B73" w:rsidP="00A66157">
      <w:pPr>
        <w:rPr>
          <w:rFonts w:ascii="Arial Narrow" w:eastAsia="Calibri" w:hAnsi="Arial Narrow"/>
          <w:noProof/>
        </w:rPr>
      </w:pPr>
    </w:p>
    <w:p w14:paraId="6FA93F8D" w14:textId="77777777" w:rsidR="00075637" w:rsidRPr="00150D7D" w:rsidRDefault="00075637" w:rsidP="00A66157">
      <w:pPr>
        <w:rPr>
          <w:rFonts w:ascii="Arial Narrow" w:eastAsia="Calibri" w:hAnsi="Arial Narrow"/>
          <w:noProof/>
        </w:rPr>
      </w:pPr>
    </w:p>
    <w:p w14:paraId="08E22F58" w14:textId="3C99FFB7" w:rsidR="00BD35FF" w:rsidRDefault="00BD35FF" w:rsidP="00A66157">
      <w:pPr>
        <w:rPr>
          <w:rFonts w:ascii="Arial Narrow" w:eastAsia="Calibri" w:hAnsi="Arial Narrow"/>
          <w:noProof/>
        </w:rPr>
      </w:pPr>
    </w:p>
    <w:p w14:paraId="7AF3E485" w14:textId="77777777" w:rsidR="000A7D83" w:rsidRPr="00150D7D" w:rsidRDefault="000A7D83" w:rsidP="00A66157">
      <w:pPr>
        <w:rPr>
          <w:rFonts w:ascii="Arial Narrow" w:eastAsia="Calibri" w:hAnsi="Arial Narrow"/>
          <w:noProof/>
        </w:rPr>
      </w:pPr>
    </w:p>
    <w:p w14:paraId="5222695A" w14:textId="77777777" w:rsidR="00BD35FF" w:rsidRPr="00150D7D" w:rsidRDefault="00BD35FF" w:rsidP="00A66157">
      <w:pPr>
        <w:rPr>
          <w:rFonts w:ascii="Arial Narrow" w:eastAsia="Calibri" w:hAnsi="Arial Narrow"/>
          <w:noProof/>
        </w:rPr>
      </w:pPr>
    </w:p>
    <w:p w14:paraId="273CE13A" w14:textId="6715C854" w:rsidR="00B64A10" w:rsidRPr="00150D7D" w:rsidRDefault="00B64A10" w:rsidP="00A66157">
      <w:pPr>
        <w:rPr>
          <w:rFonts w:ascii="Arial Narrow" w:eastAsia="Calibri" w:hAnsi="Arial Narrow"/>
          <w:noProof/>
        </w:rPr>
      </w:pPr>
    </w:p>
    <w:p w14:paraId="3FBA0984" w14:textId="5C32413F" w:rsidR="007F58B8" w:rsidRPr="00150D7D" w:rsidRDefault="00CB704E" w:rsidP="007F58B8">
      <w:pPr>
        <w:widowControl w:val="0"/>
        <w:autoSpaceDE w:val="0"/>
        <w:jc w:val="center"/>
        <w:rPr>
          <w:spacing w:val="34"/>
        </w:rPr>
      </w:pPr>
      <w:r w:rsidRPr="00150D7D">
        <w:rPr>
          <w:rFonts w:ascii="Arial Narrow" w:hAnsi="Arial Narrow"/>
          <w:spacing w:val="34"/>
        </w:rPr>
        <w:lastRenderedPageBreak/>
        <w:fldChar w:fldCharType="end"/>
      </w:r>
      <w:r w:rsidR="007F58B8" w:rsidRPr="00194ABD">
        <w:rPr>
          <w:b/>
          <w:bCs/>
          <w:caps/>
          <w:color w:val="FF0000"/>
          <w:spacing w:val="36"/>
          <w:w w:val="80"/>
          <w:position w:val="-1"/>
          <w:sz w:val="36"/>
          <w:szCs w:val="60"/>
        </w:rPr>
        <w:t xml:space="preserve"> </w:t>
      </w:r>
      <w:r w:rsidR="007F58B8" w:rsidRPr="00150D7D">
        <w:rPr>
          <w:b/>
          <w:bCs/>
          <w:caps/>
          <w:spacing w:val="36"/>
          <w:w w:val="80"/>
          <w:position w:val="-1"/>
          <w:sz w:val="36"/>
          <w:szCs w:val="60"/>
        </w:rPr>
        <w:t>Annexe n° 1 : Modèle DE DECLARATION D’INTENTION de soumissionNER</w:t>
      </w:r>
    </w:p>
    <w:p w14:paraId="5F0BD808" w14:textId="77777777" w:rsidR="007F58B8" w:rsidRPr="00150D7D" w:rsidRDefault="007F58B8" w:rsidP="007F58B8">
      <w:pPr>
        <w:widowControl w:val="0"/>
        <w:autoSpaceDE w:val="0"/>
        <w:adjustRightInd w:val="0"/>
        <w:spacing w:after="60" w:line="360" w:lineRule="auto"/>
        <w:ind w:left="107" w:right="-20"/>
        <w:rPr>
          <w:i/>
          <w:iCs/>
        </w:rPr>
      </w:pPr>
    </w:p>
    <w:p w14:paraId="646B84E5" w14:textId="77777777" w:rsidR="007F58B8" w:rsidRPr="00150D7D" w:rsidRDefault="007F58B8" w:rsidP="007F58B8">
      <w:pPr>
        <w:widowControl w:val="0"/>
        <w:autoSpaceDE w:val="0"/>
        <w:adjustRightInd w:val="0"/>
        <w:spacing w:after="60" w:line="360" w:lineRule="auto"/>
        <w:ind w:left="107" w:right="-20"/>
        <w:rPr>
          <w:rFonts w:ascii="Arial Narrow" w:hAnsi="Arial Narrow"/>
        </w:rPr>
      </w:pPr>
      <w:r w:rsidRPr="00150D7D">
        <w:rPr>
          <w:rFonts w:ascii="Arial Narrow" w:hAnsi="Arial Narrow"/>
          <w:i/>
          <w:iCs/>
        </w:rPr>
        <w:t>A</w:t>
      </w:r>
      <w:r w:rsidRPr="00150D7D">
        <w:rPr>
          <w:rFonts w:ascii="Arial Narrow" w:hAnsi="Arial Narrow"/>
          <w:i/>
          <w:iCs/>
          <w:spacing w:val="6"/>
        </w:rPr>
        <w:t xml:space="preserve"> </w:t>
      </w:r>
      <w:r w:rsidRPr="00150D7D">
        <w:rPr>
          <w:rFonts w:ascii="Arial Narrow" w:hAnsi="Arial Narrow"/>
          <w:i/>
          <w:iCs/>
        </w:rPr>
        <w:t>insérer</w:t>
      </w:r>
      <w:r w:rsidRPr="00150D7D">
        <w:rPr>
          <w:rFonts w:ascii="Arial Narrow" w:hAnsi="Arial Narrow"/>
          <w:i/>
          <w:iCs/>
          <w:spacing w:val="6"/>
        </w:rPr>
        <w:t xml:space="preserve"> </w:t>
      </w:r>
      <w:r w:rsidRPr="00150D7D">
        <w:rPr>
          <w:rFonts w:ascii="Arial Narrow" w:hAnsi="Arial Narrow"/>
          <w:i/>
          <w:iCs/>
        </w:rPr>
        <w:t>en</w:t>
      </w:r>
      <w:r w:rsidRPr="00150D7D">
        <w:rPr>
          <w:rFonts w:ascii="Arial Narrow" w:hAnsi="Arial Narrow"/>
          <w:i/>
          <w:iCs/>
          <w:spacing w:val="6"/>
        </w:rPr>
        <w:t xml:space="preserve"> </w:t>
      </w:r>
      <w:r w:rsidRPr="00150D7D">
        <w:rPr>
          <w:rFonts w:ascii="Arial Narrow" w:hAnsi="Arial Narrow"/>
          <w:i/>
          <w:iCs/>
        </w:rPr>
        <w:t>annexe</w:t>
      </w:r>
      <w:r w:rsidRPr="00150D7D">
        <w:rPr>
          <w:rFonts w:ascii="Arial Narrow" w:hAnsi="Arial Narrow"/>
          <w:i/>
          <w:iCs/>
          <w:spacing w:val="6"/>
        </w:rPr>
        <w:t xml:space="preserve"> </w:t>
      </w:r>
      <w:r w:rsidRPr="00150D7D">
        <w:rPr>
          <w:rFonts w:ascii="Arial Narrow" w:hAnsi="Arial Narrow"/>
          <w:i/>
          <w:iCs/>
        </w:rPr>
        <w:t>à</w:t>
      </w:r>
      <w:r w:rsidRPr="00150D7D">
        <w:rPr>
          <w:rFonts w:ascii="Arial Narrow" w:hAnsi="Arial Narrow"/>
          <w:i/>
          <w:iCs/>
          <w:spacing w:val="6"/>
        </w:rPr>
        <w:t xml:space="preserve"> </w:t>
      </w:r>
      <w:r w:rsidRPr="00150D7D">
        <w:rPr>
          <w:rFonts w:ascii="Arial Narrow" w:hAnsi="Arial Narrow"/>
          <w:i/>
          <w:iCs/>
        </w:rPr>
        <w:t>la</w:t>
      </w:r>
    </w:p>
    <w:p w14:paraId="0BD624CE" w14:textId="77777777" w:rsidR="007F58B8" w:rsidRPr="00150D7D" w:rsidRDefault="007F58B8" w:rsidP="007F58B8">
      <w:pPr>
        <w:widowControl w:val="0"/>
        <w:autoSpaceDE w:val="0"/>
        <w:adjustRightInd w:val="0"/>
        <w:spacing w:after="60" w:line="360" w:lineRule="auto"/>
        <w:ind w:left="107" w:right="3678"/>
        <w:rPr>
          <w:rFonts w:ascii="Arial Narrow" w:hAnsi="Arial Narrow"/>
        </w:rPr>
      </w:pPr>
      <w:r w:rsidRPr="00150D7D">
        <w:rPr>
          <w:rFonts w:ascii="Arial Narrow" w:hAnsi="Arial Narrow"/>
        </w:rPr>
        <w:t>Je</w:t>
      </w:r>
      <w:r w:rsidRPr="00150D7D">
        <w:rPr>
          <w:rFonts w:ascii="Arial Narrow" w:hAnsi="Arial Narrow"/>
          <w:spacing w:val="7"/>
        </w:rPr>
        <w:t xml:space="preserve"> </w:t>
      </w:r>
      <w:r w:rsidRPr="00150D7D">
        <w:rPr>
          <w:rFonts w:ascii="Arial Narrow" w:hAnsi="Arial Narrow"/>
        </w:rPr>
        <w:t xml:space="preserve">soussigné, </w:t>
      </w:r>
    </w:p>
    <w:p w14:paraId="314E9D9F" w14:textId="77777777" w:rsidR="007F58B8" w:rsidRPr="00150D7D" w:rsidRDefault="007F58B8" w:rsidP="007F58B8">
      <w:pPr>
        <w:widowControl w:val="0"/>
        <w:autoSpaceDE w:val="0"/>
        <w:adjustRightInd w:val="0"/>
        <w:spacing w:after="60" w:line="360" w:lineRule="auto"/>
        <w:ind w:left="107" w:right="3678"/>
        <w:rPr>
          <w:rFonts w:ascii="Arial Narrow" w:hAnsi="Arial Narrow"/>
        </w:rPr>
      </w:pPr>
      <w:r w:rsidRPr="00150D7D">
        <w:rPr>
          <w:rFonts w:ascii="Arial Narrow" w:hAnsi="Arial Narrow"/>
        </w:rPr>
        <w:t>Nationalité</w:t>
      </w:r>
      <w:r w:rsidRPr="00150D7D">
        <w:rPr>
          <w:rFonts w:ascii="Arial Narrow" w:hAnsi="Arial Narrow"/>
          <w:spacing w:val="7"/>
        </w:rPr>
        <w:t xml:space="preserve"> </w:t>
      </w:r>
      <w:r w:rsidRPr="00150D7D">
        <w:rPr>
          <w:rFonts w:ascii="Arial Narrow" w:hAnsi="Arial Narrow"/>
        </w:rPr>
        <w:t xml:space="preserve">: </w:t>
      </w:r>
    </w:p>
    <w:p w14:paraId="3001ABBD" w14:textId="77777777" w:rsidR="007F58B8" w:rsidRPr="00150D7D" w:rsidRDefault="007F58B8" w:rsidP="007F58B8">
      <w:pPr>
        <w:widowControl w:val="0"/>
        <w:autoSpaceDE w:val="0"/>
        <w:adjustRightInd w:val="0"/>
        <w:spacing w:after="60" w:line="360" w:lineRule="auto"/>
        <w:ind w:left="107" w:right="3678"/>
        <w:rPr>
          <w:rFonts w:ascii="Arial Narrow" w:hAnsi="Arial Narrow"/>
        </w:rPr>
      </w:pPr>
      <w:r w:rsidRPr="00150D7D">
        <w:rPr>
          <w:rFonts w:ascii="Arial Narrow" w:hAnsi="Arial Narrow"/>
        </w:rPr>
        <w:t>Domicile</w:t>
      </w:r>
      <w:r w:rsidRPr="00150D7D">
        <w:rPr>
          <w:rFonts w:ascii="Arial Narrow" w:hAnsi="Arial Narrow"/>
          <w:spacing w:val="7"/>
        </w:rPr>
        <w:t xml:space="preserve"> </w:t>
      </w:r>
      <w:r w:rsidRPr="00150D7D">
        <w:rPr>
          <w:rFonts w:ascii="Arial Narrow" w:hAnsi="Arial Narrow"/>
        </w:rPr>
        <w:t xml:space="preserve">: </w:t>
      </w:r>
    </w:p>
    <w:p w14:paraId="4B26365E" w14:textId="77777777" w:rsidR="007F58B8" w:rsidRPr="00150D7D" w:rsidRDefault="007F58B8" w:rsidP="007F58B8">
      <w:pPr>
        <w:widowControl w:val="0"/>
        <w:autoSpaceDE w:val="0"/>
        <w:adjustRightInd w:val="0"/>
        <w:spacing w:after="60" w:line="360" w:lineRule="auto"/>
        <w:ind w:left="107" w:right="3678"/>
        <w:rPr>
          <w:rFonts w:ascii="Arial Narrow" w:hAnsi="Arial Narrow"/>
        </w:rPr>
      </w:pPr>
      <w:r w:rsidRPr="00150D7D">
        <w:rPr>
          <w:rFonts w:ascii="Arial Narrow" w:hAnsi="Arial Narrow"/>
        </w:rPr>
        <w:t>Fonction</w:t>
      </w:r>
      <w:r w:rsidRPr="00150D7D">
        <w:rPr>
          <w:rFonts w:ascii="Arial Narrow" w:hAnsi="Arial Narrow"/>
          <w:spacing w:val="7"/>
        </w:rPr>
        <w:t xml:space="preserve"> </w:t>
      </w:r>
      <w:r w:rsidRPr="00150D7D">
        <w:rPr>
          <w:rFonts w:ascii="Arial Narrow" w:hAnsi="Arial Narrow"/>
        </w:rPr>
        <w:t>:</w:t>
      </w:r>
    </w:p>
    <w:p w14:paraId="1400A3A5" w14:textId="77777777" w:rsidR="007F58B8" w:rsidRPr="00150D7D" w:rsidRDefault="007F58B8" w:rsidP="007F58B8">
      <w:pPr>
        <w:widowControl w:val="0"/>
        <w:autoSpaceDE w:val="0"/>
        <w:adjustRightInd w:val="0"/>
        <w:spacing w:after="60" w:line="360" w:lineRule="auto"/>
        <w:ind w:left="107" w:right="-214"/>
        <w:jc w:val="both"/>
        <w:rPr>
          <w:rFonts w:ascii="Arial Narrow" w:hAnsi="Arial Narrow"/>
          <w:b/>
          <w:bCs/>
        </w:rPr>
      </w:pPr>
      <w:r w:rsidRPr="00150D7D">
        <w:rPr>
          <w:rFonts w:ascii="Arial Narrow" w:hAnsi="Arial Narrow"/>
        </w:rPr>
        <w:t>En</w:t>
      </w:r>
      <w:r w:rsidRPr="00150D7D">
        <w:rPr>
          <w:rFonts w:ascii="Arial Narrow" w:hAnsi="Arial Narrow"/>
          <w:spacing w:val="24"/>
        </w:rPr>
        <w:t xml:space="preserve"> </w:t>
      </w:r>
      <w:r w:rsidRPr="00150D7D">
        <w:rPr>
          <w:rFonts w:ascii="Arial Narrow" w:hAnsi="Arial Narrow"/>
        </w:rPr>
        <w:t>vertu</w:t>
      </w:r>
      <w:r w:rsidRPr="00150D7D">
        <w:rPr>
          <w:rFonts w:ascii="Arial Narrow" w:hAnsi="Arial Narrow"/>
          <w:spacing w:val="24"/>
        </w:rPr>
        <w:t xml:space="preserve"> </w:t>
      </w:r>
      <w:r w:rsidRPr="00150D7D">
        <w:rPr>
          <w:rFonts w:ascii="Arial Narrow" w:hAnsi="Arial Narrow"/>
        </w:rPr>
        <w:t>de</w:t>
      </w:r>
      <w:r w:rsidRPr="00150D7D">
        <w:rPr>
          <w:rFonts w:ascii="Arial Narrow" w:hAnsi="Arial Narrow"/>
          <w:spacing w:val="24"/>
        </w:rPr>
        <w:t xml:space="preserve"> </w:t>
      </w:r>
      <w:r w:rsidRPr="00150D7D">
        <w:rPr>
          <w:rFonts w:ascii="Arial Narrow" w:hAnsi="Arial Narrow"/>
        </w:rPr>
        <w:t>mes</w:t>
      </w:r>
      <w:r w:rsidRPr="00150D7D">
        <w:rPr>
          <w:rFonts w:ascii="Arial Narrow" w:hAnsi="Arial Narrow"/>
          <w:spacing w:val="24"/>
        </w:rPr>
        <w:t xml:space="preserve"> </w:t>
      </w:r>
      <w:r w:rsidRPr="00150D7D">
        <w:rPr>
          <w:rFonts w:ascii="Arial Narrow" w:hAnsi="Arial Narrow"/>
        </w:rPr>
        <w:t>pouvoirs</w:t>
      </w:r>
      <w:r w:rsidRPr="00150D7D">
        <w:rPr>
          <w:rFonts w:ascii="Arial Narrow" w:hAnsi="Arial Narrow"/>
          <w:spacing w:val="24"/>
        </w:rPr>
        <w:t xml:space="preserve"> </w:t>
      </w:r>
      <w:r w:rsidRPr="00150D7D">
        <w:rPr>
          <w:rFonts w:ascii="Arial Narrow" w:hAnsi="Arial Narrow"/>
        </w:rPr>
        <w:t>de</w:t>
      </w:r>
      <w:r w:rsidRPr="00150D7D">
        <w:rPr>
          <w:rFonts w:ascii="Arial Narrow" w:hAnsi="Arial Narrow"/>
          <w:spacing w:val="24"/>
        </w:rPr>
        <w:t xml:space="preserve"> </w:t>
      </w:r>
      <w:r w:rsidRPr="00150D7D">
        <w:rPr>
          <w:rFonts w:ascii="Arial Narrow" w:hAnsi="Arial Narrow"/>
        </w:rPr>
        <w:t>Directeur</w:t>
      </w:r>
      <w:r w:rsidRPr="00150D7D">
        <w:rPr>
          <w:rFonts w:ascii="Arial Narrow" w:hAnsi="Arial Narrow"/>
          <w:spacing w:val="24"/>
        </w:rPr>
        <w:t xml:space="preserve"> </w:t>
      </w:r>
      <w:r w:rsidRPr="00150D7D">
        <w:rPr>
          <w:rFonts w:ascii="Arial Narrow" w:hAnsi="Arial Narrow"/>
        </w:rPr>
        <w:t>Général,</w:t>
      </w:r>
      <w:r w:rsidRPr="00150D7D">
        <w:rPr>
          <w:rFonts w:ascii="Arial Narrow" w:hAnsi="Arial Narrow"/>
          <w:spacing w:val="24"/>
        </w:rPr>
        <w:t xml:space="preserve"> </w:t>
      </w:r>
      <w:r w:rsidRPr="00150D7D">
        <w:rPr>
          <w:rFonts w:ascii="Arial Narrow" w:hAnsi="Arial Narrow"/>
        </w:rPr>
        <w:t>après</w:t>
      </w:r>
      <w:r w:rsidRPr="00150D7D">
        <w:rPr>
          <w:rFonts w:ascii="Arial Narrow" w:hAnsi="Arial Narrow"/>
          <w:spacing w:val="24"/>
        </w:rPr>
        <w:t xml:space="preserve"> </w:t>
      </w:r>
      <w:r w:rsidRPr="00150D7D">
        <w:rPr>
          <w:rFonts w:ascii="Arial Narrow" w:hAnsi="Arial Narrow"/>
        </w:rPr>
        <w:t>avoir</w:t>
      </w:r>
      <w:r w:rsidRPr="00150D7D">
        <w:rPr>
          <w:rFonts w:ascii="Arial Narrow" w:hAnsi="Arial Narrow"/>
          <w:spacing w:val="24"/>
        </w:rPr>
        <w:t xml:space="preserve"> </w:t>
      </w:r>
      <w:r w:rsidRPr="00150D7D">
        <w:rPr>
          <w:rFonts w:ascii="Arial Narrow" w:hAnsi="Arial Narrow"/>
        </w:rPr>
        <w:t>pris</w:t>
      </w:r>
      <w:r w:rsidRPr="00150D7D">
        <w:rPr>
          <w:rFonts w:ascii="Arial Narrow" w:hAnsi="Arial Narrow"/>
          <w:spacing w:val="24"/>
        </w:rPr>
        <w:t xml:space="preserve"> </w:t>
      </w:r>
      <w:r w:rsidRPr="00150D7D">
        <w:rPr>
          <w:rFonts w:ascii="Arial Narrow" w:hAnsi="Arial Narrow"/>
        </w:rPr>
        <w:t>connaissance</w:t>
      </w:r>
      <w:r w:rsidRPr="00150D7D">
        <w:rPr>
          <w:rFonts w:ascii="Arial Narrow" w:hAnsi="Arial Narrow"/>
          <w:spacing w:val="24"/>
        </w:rPr>
        <w:t xml:space="preserve"> </w:t>
      </w:r>
      <w:r w:rsidRPr="00150D7D">
        <w:rPr>
          <w:rFonts w:ascii="Arial Narrow" w:hAnsi="Arial Narrow"/>
        </w:rPr>
        <w:t>du</w:t>
      </w:r>
      <w:r w:rsidRPr="00150D7D">
        <w:rPr>
          <w:rFonts w:ascii="Arial Narrow" w:hAnsi="Arial Narrow"/>
          <w:spacing w:val="24"/>
        </w:rPr>
        <w:t xml:space="preserve"> </w:t>
      </w:r>
      <w:r w:rsidRPr="00150D7D">
        <w:rPr>
          <w:rFonts w:ascii="Arial Narrow" w:hAnsi="Arial Narrow"/>
          <w:b/>
          <w:bCs/>
        </w:rPr>
        <w:t>Dossier</w:t>
      </w:r>
      <w:r w:rsidRPr="00150D7D">
        <w:rPr>
          <w:rFonts w:ascii="Arial Narrow" w:hAnsi="Arial Narrow"/>
          <w:b/>
          <w:bCs/>
          <w:spacing w:val="24"/>
        </w:rPr>
        <w:t xml:space="preserve"> </w:t>
      </w:r>
      <w:r w:rsidRPr="00150D7D">
        <w:rPr>
          <w:rFonts w:ascii="Arial Narrow" w:hAnsi="Arial Narrow"/>
          <w:b/>
          <w:bCs/>
        </w:rPr>
        <w:t>d’Appel d’Offres</w:t>
      </w:r>
      <w:r w:rsidRPr="00150D7D">
        <w:rPr>
          <w:rFonts w:ascii="Arial Narrow" w:hAnsi="Arial Narrow"/>
          <w:b/>
          <w:bCs/>
          <w:spacing w:val="7"/>
        </w:rPr>
        <w:t xml:space="preserve"> </w:t>
      </w:r>
      <w:r w:rsidRPr="00150D7D">
        <w:rPr>
          <w:rFonts w:ascii="Arial Narrow" w:hAnsi="Arial Narrow"/>
          <w:b/>
          <w:bCs/>
        </w:rPr>
        <w:t>National</w:t>
      </w:r>
      <w:r w:rsidRPr="00150D7D">
        <w:rPr>
          <w:rFonts w:ascii="Arial Narrow" w:hAnsi="Arial Narrow"/>
          <w:b/>
          <w:bCs/>
          <w:spacing w:val="7"/>
        </w:rPr>
        <w:t xml:space="preserve"> </w:t>
      </w:r>
      <w:r w:rsidRPr="00150D7D">
        <w:rPr>
          <w:rFonts w:ascii="Arial Narrow" w:hAnsi="Arial Narrow"/>
          <w:b/>
          <w:bCs/>
        </w:rPr>
        <w:t>n°</w:t>
      </w:r>
      <w:r w:rsidRPr="00150D7D">
        <w:rPr>
          <w:rFonts w:ascii="Arial Narrow" w:hAnsi="Arial Narrow"/>
          <w:b/>
          <w:bCs/>
          <w:i/>
          <w:iCs/>
        </w:rPr>
        <w:t>[indiquer</w:t>
      </w:r>
      <w:r w:rsidRPr="00150D7D">
        <w:rPr>
          <w:rFonts w:ascii="Arial Narrow" w:hAnsi="Arial Narrow"/>
          <w:b/>
          <w:bCs/>
          <w:i/>
          <w:iCs/>
          <w:spacing w:val="6"/>
        </w:rPr>
        <w:t xml:space="preserve"> </w:t>
      </w:r>
      <w:r w:rsidRPr="00150D7D">
        <w:rPr>
          <w:rFonts w:ascii="Arial Narrow" w:hAnsi="Arial Narrow"/>
          <w:b/>
          <w:bCs/>
          <w:i/>
          <w:iCs/>
        </w:rPr>
        <w:t>la</w:t>
      </w:r>
      <w:r w:rsidRPr="00150D7D">
        <w:rPr>
          <w:rFonts w:ascii="Arial Narrow" w:hAnsi="Arial Narrow"/>
          <w:b/>
          <w:bCs/>
          <w:i/>
          <w:iCs/>
          <w:spacing w:val="6"/>
        </w:rPr>
        <w:t xml:space="preserve"> </w:t>
      </w:r>
      <w:r w:rsidRPr="00150D7D">
        <w:rPr>
          <w:rFonts w:ascii="Arial Narrow" w:hAnsi="Arial Narrow"/>
          <w:b/>
          <w:bCs/>
          <w:i/>
          <w:iCs/>
        </w:rPr>
        <w:t>nature</w:t>
      </w:r>
      <w:r w:rsidRPr="00150D7D">
        <w:rPr>
          <w:rFonts w:ascii="Arial Narrow" w:hAnsi="Arial Narrow"/>
          <w:b/>
          <w:bCs/>
          <w:i/>
          <w:iCs/>
          <w:spacing w:val="6"/>
        </w:rPr>
        <w:t xml:space="preserve"> </w:t>
      </w:r>
      <w:r w:rsidRPr="00150D7D">
        <w:rPr>
          <w:rFonts w:ascii="Arial Narrow" w:hAnsi="Arial Narrow"/>
          <w:b/>
          <w:bCs/>
          <w:i/>
          <w:iCs/>
        </w:rPr>
        <w:t>de</w:t>
      </w:r>
      <w:r w:rsidRPr="00150D7D">
        <w:rPr>
          <w:rFonts w:ascii="Arial Narrow" w:hAnsi="Arial Narrow"/>
          <w:b/>
          <w:bCs/>
          <w:i/>
          <w:iCs/>
          <w:spacing w:val="6"/>
        </w:rPr>
        <w:t xml:space="preserve"> </w:t>
      </w:r>
      <w:r w:rsidRPr="00150D7D">
        <w:rPr>
          <w:rFonts w:ascii="Arial Narrow" w:hAnsi="Arial Narrow"/>
          <w:b/>
          <w:bCs/>
          <w:i/>
          <w:iCs/>
        </w:rPr>
        <w:t>la</w:t>
      </w:r>
      <w:r w:rsidRPr="00150D7D">
        <w:rPr>
          <w:rFonts w:ascii="Arial Narrow" w:hAnsi="Arial Narrow"/>
          <w:b/>
          <w:bCs/>
          <w:i/>
          <w:iCs/>
          <w:spacing w:val="6"/>
        </w:rPr>
        <w:t xml:space="preserve"> </w:t>
      </w:r>
      <w:r w:rsidRPr="00150D7D">
        <w:rPr>
          <w:rFonts w:ascii="Arial Narrow" w:hAnsi="Arial Narrow"/>
          <w:b/>
          <w:bCs/>
          <w:i/>
          <w:iCs/>
        </w:rPr>
        <w:t>prestation].</w:t>
      </w:r>
    </w:p>
    <w:p w14:paraId="7792AF34" w14:textId="77777777" w:rsidR="007F58B8" w:rsidRPr="00150D7D" w:rsidRDefault="007F58B8" w:rsidP="007F58B8">
      <w:pPr>
        <w:widowControl w:val="0"/>
        <w:autoSpaceDE w:val="0"/>
        <w:adjustRightInd w:val="0"/>
        <w:spacing w:after="60" w:line="360" w:lineRule="auto"/>
        <w:ind w:left="107" w:right="-20"/>
        <w:rPr>
          <w:rFonts w:ascii="Arial Narrow" w:hAnsi="Arial Narrow"/>
        </w:rPr>
      </w:pPr>
      <w:r w:rsidRPr="00150D7D">
        <w:rPr>
          <w:rFonts w:ascii="Arial Narrow" w:hAnsi="Arial Narrow"/>
        </w:rPr>
        <w:t>Déclare</w:t>
      </w:r>
      <w:r w:rsidRPr="00150D7D">
        <w:rPr>
          <w:rFonts w:ascii="Arial Narrow" w:hAnsi="Arial Narrow"/>
          <w:spacing w:val="7"/>
        </w:rPr>
        <w:t xml:space="preserve"> </w:t>
      </w:r>
      <w:r w:rsidRPr="00150D7D">
        <w:rPr>
          <w:rFonts w:ascii="Arial Narrow" w:hAnsi="Arial Narrow"/>
        </w:rPr>
        <w:t>par</w:t>
      </w:r>
      <w:r w:rsidRPr="00150D7D">
        <w:rPr>
          <w:rFonts w:ascii="Arial Narrow" w:hAnsi="Arial Narrow"/>
          <w:spacing w:val="7"/>
        </w:rPr>
        <w:t xml:space="preserve"> </w:t>
      </w:r>
      <w:r w:rsidRPr="00150D7D">
        <w:rPr>
          <w:rFonts w:ascii="Arial Narrow" w:hAnsi="Arial Narrow"/>
        </w:rPr>
        <w:t>la</w:t>
      </w:r>
      <w:r w:rsidRPr="00150D7D">
        <w:rPr>
          <w:rFonts w:ascii="Arial Narrow" w:hAnsi="Arial Narrow"/>
          <w:spacing w:val="7"/>
        </w:rPr>
        <w:t xml:space="preserve"> </w:t>
      </w:r>
      <w:r w:rsidRPr="00150D7D">
        <w:rPr>
          <w:rFonts w:ascii="Arial Narrow" w:hAnsi="Arial Narrow"/>
        </w:rPr>
        <w:t>présente,</w:t>
      </w:r>
      <w:r w:rsidRPr="00150D7D">
        <w:rPr>
          <w:rFonts w:ascii="Arial Narrow" w:hAnsi="Arial Narrow"/>
          <w:spacing w:val="7"/>
        </w:rPr>
        <w:t xml:space="preserve"> </w:t>
      </w:r>
      <w:r w:rsidRPr="00150D7D">
        <w:rPr>
          <w:rFonts w:ascii="Arial Narrow" w:hAnsi="Arial Narrow"/>
        </w:rPr>
        <w:t>l’intention</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soumissionner</w:t>
      </w:r>
      <w:r w:rsidRPr="00150D7D">
        <w:rPr>
          <w:rFonts w:ascii="Arial Narrow" w:hAnsi="Arial Narrow"/>
          <w:spacing w:val="7"/>
        </w:rPr>
        <w:t xml:space="preserve"> </w:t>
      </w:r>
      <w:r w:rsidRPr="00150D7D">
        <w:rPr>
          <w:rFonts w:ascii="Arial Narrow" w:hAnsi="Arial Narrow"/>
        </w:rPr>
        <w:t>pour</w:t>
      </w:r>
      <w:r w:rsidRPr="00150D7D">
        <w:rPr>
          <w:rFonts w:ascii="Arial Narrow" w:hAnsi="Arial Narrow"/>
          <w:spacing w:val="7"/>
        </w:rPr>
        <w:t xml:space="preserve"> </w:t>
      </w:r>
      <w:r w:rsidRPr="00150D7D">
        <w:rPr>
          <w:rFonts w:ascii="Arial Narrow" w:hAnsi="Arial Narrow"/>
        </w:rPr>
        <w:t>cet</w:t>
      </w:r>
      <w:r w:rsidRPr="00150D7D">
        <w:rPr>
          <w:rFonts w:ascii="Arial Narrow" w:hAnsi="Arial Narrow"/>
          <w:spacing w:val="7"/>
        </w:rPr>
        <w:t xml:space="preserve"> </w:t>
      </w:r>
      <w:r w:rsidRPr="00150D7D">
        <w:rPr>
          <w:rFonts w:ascii="Arial Narrow" w:hAnsi="Arial Narrow"/>
        </w:rPr>
        <w:t>Appel</w:t>
      </w:r>
      <w:r w:rsidRPr="00150D7D">
        <w:rPr>
          <w:rFonts w:ascii="Arial Narrow" w:hAnsi="Arial Narrow"/>
          <w:spacing w:val="7"/>
        </w:rPr>
        <w:t xml:space="preserve"> </w:t>
      </w:r>
      <w:r w:rsidRPr="00150D7D">
        <w:rPr>
          <w:rFonts w:ascii="Arial Narrow" w:hAnsi="Arial Narrow"/>
        </w:rPr>
        <w:t>d’Offres.</w:t>
      </w:r>
    </w:p>
    <w:p w14:paraId="51585BEB" w14:textId="77777777" w:rsidR="007F58B8" w:rsidRPr="00150D7D" w:rsidRDefault="007F58B8" w:rsidP="007F58B8">
      <w:pPr>
        <w:widowControl w:val="0"/>
        <w:autoSpaceDE w:val="0"/>
        <w:adjustRightInd w:val="0"/>
        <w:spacing w:after="60" w:line="360" w:lineRule="auto"/>
      </w:pPr>
    </w:p>
    <w:p w14:paraId="45CB344A" w14:textId="77777777" w:rsidR="007F58B8" w:rsidRPr="00150D7D" w:rsidRDefault="007F58B8" w:rsidP="007F58B8">
      <w:pPr>
        <w:widowControl w:val="0"/>
        <w:autoSpaceDE w:val="0"/>
        <w:adjustRightInd w:val="0"/>
        <w:spacing w:after="60" w:line="360" w:lineRule="auto"/>
      </w:pPr>
    </w:p>
    <w:p w14:paraId="1FA1E6A2" w14:textId="22DF7C84" w:rsidR="007F58B8" w:rsidRPr="00150D7D" w:rsidRDefault="007F58B8" w:rsidP="007F58B8">
      <w:pPr>
        <w:widowControl w:val="0"/>
        <w:tabs>
          <w:tab w:val="left" w:pos="8100"/>
          <w:tab w:val="left" w:pos="10820"/>
        </w:tabs>
        <w:autoSpaceDE w:val="0"/>
        <w:adjustRightInd w:val="0"/>
        <w:spacing w:after="60" w:line="360" w:lineRule="auto"/>
        <w:ind w:left="2268" w:right="-92"/>
        <w:jc w:val="right"/>
      </w:pPr>
      <w:r w:rsidRPr="00150D7D">
        <w:t xml:space="preserve">                    Fait</w:t>
      </w:r>
      <w:r w:rsidRPr="00150D7D">
        <w:rPr>
          <w:spacing w:val="7"/>
        </w:rPr>
        <w:t xml:space="preserve"> </w:t>
      </w:r>
      <w:r w:rsidR="00954D8F" w:rsidRPr="00150D7D">
        <w:t>à</w:t>
      </w:r>
      <w:r w:rsidR="00954D8F" w:rsidRPr="00150D7D">
        <w:rPr>
          <w:spacing w:val="7"/>
        </w:rPr>
        <w:t xml:space="preserve"> </w:t>
      </w:r>
      <w:r w:rsidR="00954D8F" w:rsidRPr="00150D7D">
        <w:rPr>
          <w:u w:val="single"/>
        </w:rPr>
        <w:t>_</w:t>
      </w:r>
      <w:r w:rsidRPr="00150D7D">
        <w:rPr>
          <w:u w:val="single"/>
        </w:rPr>
        <w:t>_______________</w:t>
      </w:r>
      <w:r w:rsidRPr="00150D7D">
        <w:t>le</w:t>
      </w:r>
      <w:r w:rsidRPr="00150D7D">
        <w:rPr>
          <w:spacing w:val="7"/>
        </w:rPr>
        <w:t xml:space="preserve"> </w:t>
      </w:r>
      <w:r w:rsidRPr="00150D7D">
        <w:rPr>
          <w:u w:val="single"/>
        </w:rPr>
        <w:t xml:space="preserve"> </w:t>
      </w:r>
      <w:r w:rsidRPr="00150D7D">
        <w:rPr>
          <w:u w:val="single"/>
        </w:rPr>
        <w:tab/>
      </w:r>
    </w:p>
    <w:p w14:paraId="21198FF9" w14:textId="77777777" w:rsidR="007F58B8" w:rsidRPr="00194ABD" w:rsidRDefault="007F58B8" w:rsidP="007F58B8">
      <w:pPr>
        <w:widowControl w:val="0"/>
        <w:autoSpaceDE w:val="0"/>
        <w:adjustRightInd w:val="0"/>
        <w:spacing w:after="60" w:line="360" w:lineRule="auto"/>
        <w:jc w:val="right"/>
        <w:rPr>
          <w:color w:val="FF0000"/>
        </w:rPr>
      </w:pPr>
    </w:p>
    <w:p w14:paraId="6CB502FE" w14:textId="77777777" w:rsidR="007F58B8" w:rsidRPr="00194ABD" w:rsidRDefault="007F58B8" w:rsidP="007F58B8">
      <w:pPr>
        <w:widowControl w:val="0"/>
        <w:autoSpaceDE w:val="0"/>
        <w:adjustRightInd w:val="0"/>
        <w:spacing w:after="60" w:line="360" w:lineRule="auto"/>
        <w:jc w:val="right"/>
        <w:rPr>
          <w:color w:val="FF0000"/>
        </w:rPr>
      </w:pPr>
    </w:p>
    <w:p w14:paraId="7740CBAC" w14:textId="77777777" w:rsidR="007F58B8" w:rsidRPr="00150D7D" w:rsidRDefault="007F58B8" w:rsidP="007F58B8">
      <w:pPr>
        <w:widowControl w:val="0"/>
        <w:autoSpaceDE w:val="0"/>
        <w:adjustRightInd w:val="0"/>
        <w:spacing w:after="60" w:line="360" w:lineRule="auto"/>
        <w:ind w:left="2880" w:right="-55" w:firstLine="720"/>
        <w:jc w:val="right"/>
      </w:pPr>
      <w:r w:rsidRPr="00150D7D">
        <w:t>Signature,</w:t>
      </w:r>
      <w:r w:rsidRPr="00150D7D">
        <w:rPr>
          <w:spacing w:val="7"/>
        </w:rPr>
        <w:t xml:space="preserve"> </w:t>
      </w:r>
      <w:r w:rsidRPr="00150D7D">
        <w:t>nom</w:t>
      </w:r>
      <w:r w:rsidRPr="00150D7D">
        <w:rPr>
          <w:spacing w:val="7"/>
        </w:rPr>
        <w:t xml:space="preserve"> </w:t>
      </w:r>
      <w:r w:rsidRPr="00150D7D">
        <w:t>et</w:t>
      </w:r>
      <w:r w:rsidRPr="00150D7D">
        <w:rPr>
          <w:spacing w:val="7"/>
        </w:rPr>
        <w:t xml:space="preserve"> </w:t>
      </w:r>
      <w:r w:rsidRPr="00150D7D">
        <w:t>cachet</w:t>
      </w:r>
      <w:r w:rsidRPr="00150D7D">
        <w:rPr>
          <w:spacing w:val="7"/>
        </w:rPr>
        <w:t xml:space="preserve"> </w:t>
      </w:r>
      <w:r w:rsidRPr="00150D7D">
        <w:t>du</w:t>
      </w:r>
      <w:r w:rsidRPr="00150D7D">
        <w:rPr>
          <w:spacing w:val="7"/>
        </w:rPr>
        <w:t xml:space="preserve"> </w:t>
      </w:r>
      <w:r w:rsidRPr="00150D7D">
        <w:t>soumissionnaire</w:t>
      </w:r>
    </w:p>
    <w:p w14:paraId="0BD27A00" w14:textId="77777777" w:rsidR="007F58B8" w:rsidRPr="00194ABD" w:rsidRDefault="007F58B8" w:rsidP="007F58B8">
      <w:pPr>
        <w:widowControl w:val="0"/>
        <w:autoSpaceDE w:val="0"/>
        <w:spacing w:after="120" w:line="360" w:lineRule="auto"/>
        <w:jc w:val="right"/>
        <w:rPr>
          <w:color w:val="FF0000"/>
          <w:spacing w:val="34"/>
        </w:rPr>
      </w:pPr>
    </w:p>
    <w:p w14:paraId="249F16DC" w14:textId="77777777" w:rsidR="007F58B8" w:rsidRPr="00194ABD" w:rsidRDefault="007F58B8" w:rsidP="007F58B8">
      <w:pPr>
        <w:widowControl w:val="0"/>
        <w:autoSpaceDE w:val="0"/>
        <w:spacing w:line="360" w:lineRule="auto"/>
        <w:jc w:val="right"/>
        <w:rPr>
          <w:color w:val="FF0000"/>
          <w:spacing w:val="34"/>
        </w:rPr>
      </w:pPr>
    </w:p>
    <w:p w14:paraId="063CCCFE" w14:textId="77777777" w:rsidR="007F58B8" w:rsidRPr="00194ABD" w:rsidRDefault="007F58B8" w:rsidP="007F58B8">
      <w:pPr>
        <w:widowControl w:val="0"/>
        <w:autoSpaceDE w:val="0"/>
        <w:spacing w:line="360" w:lineRule="auto"/>
        <w:jc w:val="both"/>
        <w:rPr>
          <w:color w:val="FF0000"/>
          <w:spacing w:val="34"/>
        </w:rPr>
      </w:pPr>
    </w:p>
    <w:p w14:paraId="6590E24B" w14:textId="77777777" w:rsidR="007F58B8" w:rsidRPr="00194ABD" w:rsidRDefault="007F58B8" w:rsidP="007F58B8">
      <w:pPr>
        <w:widowControl w:val="0"/>
        <w:autoSpaceDE w:val="0"/>
        <w:spacing w:line="360" w:lineRule="auto"/>
        <w:jc w:val="both"/>
        <w:rPr>
          <w:color w:val="FF0000"/>
          <w:spacing w:val="34"/>
        </w:rPr>
      </w:pPr>
    </w:p>
    <w:p w14:paraId="02465607" w14:textId="77777777" w:rsidR="007F58B8" w:rsidRPr="00194ABD" w:rsidRDefault="007F58B8" w:rsidP="007F58B8">
      <w:pPr>
        <w:widowControl w:val="0"/>
        <w:autoSpaceDE w:val="0"/>
        <w:spacing w:line="360" w:lineRule="auto"/>
        <w:jc w:val="both"/>
        <w:rPr>
          <w:color w:val="FF0000"/>
          <w:spacing w:val="34"/>
        </w:rPr>
      </w:pPr>
    </w:p>
    <w:p w14:paraId="748E67AF" w14:textId="5F5F0AE8" w:rsidR="0049247B" w:rsidRPr="00194ABD" w:rsidRDefault="0049247B" w:rsidP="007F58B8">
      <w:pPr>
        <w:widowControl w:val="0"/>
        <w:autoSpaceDE w:val="0"/>
        <w:spacing w:after="120" w:line="360" w:lineRule="auto"/>
        <w:jc w:val="both"/>
        <w:rPr>
          <w:color w:val="FF0000"/>
          <w:spacing w:val="34"/>
        </w:rPr>
      </w:pPr>
    </w:p>
    <w:p w14:paraId="5E196786" w14:textId="33E719CB" w:rsidR="0049247B" w:rsidRPr="00194ABD" w:rsidRDefault="0049247B" w:rsidP="00230C15">
      <w:pPr>
        <w:widowControl w:val="0"/>
        <w:autoSpaceDE w:val="0"/>
        <w:spacing w:line="360" w:lineRule="auto"/>
        <w:jc w:val="both"/>
        <w:rPr>
          <w:color w:val="FF0000"/>
          <w:spacing w:val="34"/>
        </w:rPr>
      </w:pPr>
    </w:p>
    <w:p w14:paraId="43D55231" w14:textId="45C38294" w:rsidR="0049247B" w:rsidRPr="00194ABD" w:rsidRDefault="0049247B" w:rsidP="00230C15">
      <w:pPr>
        <w:widowControl w:val="0"/>
        <w:autoSpaceDE w:val="0"/>
        <w:spacing w:line="360" w:lineRule="auto"/>
        <w:jc w:val="both"/>
        <w:rPr>
          <w:color w:val="FF0000"/>
          <w:spacing w:val="34"/>
        </w:rPr>
      </w:pPr>
    </w:p>
    <w:p w14:paraId="614F9776" w14:textId="77777777" w:rsidR="00BD35FF" w:rsidRPr="00194ABD" w:rsidRDefault="00BD35FF" w:rsidP="00230C15">
      <w:pPr>
        <w:widowControl w:val="0"/>
        <w:autoSpaceDE w:val="0"/>
        <w:spacing w:line="360" w:lineRule="auto"/>
        <w:jc w:val="both"/>
        <w:rPr>
          <w:color w:val="FF0000"/>
          <w:spacing w:val="34"/>
        </w:rPr>
      </w:pPr>
    </w:p>
    <w:p w14:paraId="521CD4C4" w14:textId="77777777" w:rsidR="00BD35FF" w:rsidRPr="00194ABD" w:rsidRDefault="00BD35FF" w:rsidP="00230C15">
      <w:pPr>
        <w:widowControl w:val="0"/>
        <w:autoSpaceDE w:val="0"/>
        <w:spacing w:line="360" w:lineRule="auto"/>
        <w:jc w:val="both"/>
        <w:rPr>
          <w:color w:val="FF0000"/>
          <w:spacing w:val="34"/>
        </w:rPr>
      </w:pPr>
    </w:p>
    <w:p w14:paraId="2ECD34F5" w14:textId="77777777" w:rsidR="00BD35FF" w:rsidRPr="00194ABD" w:rsidRDefault="00BD35FF" w:rsidP="00230C15">
      <w:pPr>
        <w:widowControl w:val="0"/>
        <w:autoSpaceDE w:val="0"/>
        <w:spacing w:line="360" w:lineRule="auto"/>
        <w:jc w:val="both"/>
        <w:rPr>
          <w:color w:val="FF0000"/>
          <w:spacing w:val="34"/>
        </w:rPr>
      </w:pPr>
    </w:p>
    <w:p w14:paraId="6038E959" w14:textId="77777777" w:rsidR="00BD35FF" w:rsidRPr="00194ABD" w:rsidRDefault="00BD35FF" w:rsidP="00230C15">
      <w:pPr>
        <w:widowControl w:val="0"/>
        <w:autoSpaceDE w:val="0"/>
        <w:spacing w:line="360" w:lineRule="auto"/>
        <w:jc w:val="both"/>
        <w:rPr>
          <w:color w:val="FF0000"/>
          <w:spacing w:val="34"/>
        </w:rPr>
      </w:pPr>
    </w:p>
    <w:p w14:paraId="41E5E291" w14:textId="77777777" w:rsidR="00BD35FF" w:rsidRPr="00194ABD" w:rsidRDefault="00BD35FF" w:rsidP="00230C15">
      <w:pPr>
        <w:widowControl w:val="0"/>
        <w:autoSpaceDE w:val="0"/>
        <w:spacing w:line="360" w:lineRule="auto"/>
        <w:jc w:val="both"/>
        <w:rPr>
          <w:color w:val="FF0000"/>
          <w:spacing w:val="34"/>
        </w:rPr>
      </w:pPr>
    </w:p>
    <w:p w14:paraId="2A34FB52" w14:textId="77777777" w:rsidR="00BD35FF" w:rsidRPr="00194ABD" w:rsidRDefault="00BD35FF" w:rsidP="00230C15">
      <w:pPr>
        <w:widowControl w:val="0"/>
        <w:autoSpaceDE w:val="0"/>
        <w:spacing w:line="360" w:lineRule="auto"/>
        <w:jc w:val="both"/>
        <w:rPr>
          <w:color w:val="FF0000"/>
          <w:spacing w:val="34"/>
        </w:rPr>
      </w:pPr>
    </w:p>
    <w:p w14:paraId="3407A02C" w14:textId="77777777" w:rsidR="00BD35FF" w:rsidRPr="00194ABD" w:rsidRDefault="00BD35FF" w:rsidP="00230C15">
      <w:pPr>
        <w:widowControl w:val="0"/>
        <w:autoSpaceDE w:val="0"/>
        <w:spacing w:line="360" w:lineRule="auto"/>
        <w:jc w:val="both"/>
        <w:rPr>
          <w:color w:val="FF0000"/>
          <w:spacing w:val="34"/>
        </w:rPr>
      </w:pPr>
    </w:p>
    <w:p w14:paraId="78754520" w14:textId="06CDA03E" w:rsidR="0049247B" w:rsidRPr="00194ABD" w:rsidRDefault="0049247B" w:rsidP="00230C15">
      <w:pPr>
        <w:widowControl w:val="0"/>
        <w:autoSpaceDE w:val="0"/>
        <w:spacing w:line="360" w:lineRule="auto"/>
        <w:jc w:val="both"/>
        <w:rPr>
          <w:color w:val="FF0000"/>
          <w:spacing w:val="34"/>
        </w:rPr>
      </w:pPr>
    </w:p>
    <w:p w14:paraId="2F787C63" w14:textId="77777777" w:rsidR="00261D3D" w:rsidRPr="000A7D83" w:rsidRDefault="00261D3D" w:rsidP="00D122D9">
      <w:pPr>
        <w:pStyle w:val="DTAOtitre"/>
      </w:pPr>
      <w:bookmarkStart w:id="484" w:name="_Toc530309771"/>
      <w:bookmarkStart w:id="485" w:name="_Toc97557129"/>
      <w:bookmarkStart w:id="486" w:name="ANNEXES"/>
      <w:r w:rsidRPr="000A7D83">
        <w:t>Annexe n° 2 : Modèle de soumission</w:t>
      </w:r>
      <w:bookmarkEnd w:id="484"/>
      <w:bookmarkEnd w:id="485"/>
    </w:p>
    <w:p w14:paraId="3C48A6D3" w14:textId="77777777" w:rsidR="00261D3D" w:rsidRPr="00150D7D" w:rsidRDefault="00261D3D" w:rsidP="00261D3D">
      <w:pPr>
        <w:widowControl w:val="0"/>
        <w:autoSpaceDE w:val="0"/>
        <w:spacing w:line="360" w:lineRule="auto"/>
        <w:jc w:val="both"/>
        <w:rPr>
          <w:rFonts w:ascii="Arial Narrow" w:hAnsi="Arial Narrow"/>
        </w:rPr>
      </w:pPr>
    </w:p>
    <w:p w14:paraId="4A34C3B8"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xml:space="preserve">Je, soussigné …......................………………………….......................………… </w:t>
      </w:r>
      <w:r w:rsidRPr="00150D7D">
        <w:rPr>
          <w:rFonts w:ascii="Arial Narrow" w:hAnsi="Arial Narrow"/>
          <w:b/>
          <w:bCs/>
        </w:rPr>
        <w:t>[Indiquer le nom et la qualité du signataire]</w:t>
      </w:r>
      <w:r w:rsidRPr="00150D7D">
        <w:rPr>
          <w:rFonts w:ascii="Arial Narrow" w:hAnsi="Arial Narrow"/>
        </w:rPr>
        <w:t xml:space="preserve"> représentant la société, l’entreprise ou le groupement (8) ……………………..............……   Dont le siège social est à ………............................... Inscrite au registre du commerce de ………...............……………………...  Sous le n° ………………..................................……</w:t>
      </w:r>
    </w:p>
    <w:p w14:paraId="6545463A"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Après avoir pris connaissance de toutes les pièces figurant ou mentionnées au dossier d'Appel d’Offres y compris les additifs,</w:t>
      </w:r>
    </w:p>
    <w:p w14:paraId="2DA41DDA" w14:textId="77777777" w:rsidR="00261D3D" w:rsidRPr="00150D7D" w:rsidRDefault="00261D3D" w:rsidP="00261D3D">
      <w:pPr>
        <w:widowControl w:val="0"/>
        <w:autoSpaceDE w:val="0"/>
        <w:spacing w:line="276" w:lineRule="auto"/>
        <w:jc w:val="both"/>
        <w:rPr>
          <w:rFonts w:ascii="Arial Narrow" w:hAnsi="Arial Narrow"/>
          <w:b/>
          <w:bCs/>
        </w:rPr>
      </w:pPr>
      <w:r w:rsidRPr="00150D7D">
        <w:rPr>
          <w:rFonts w:ascii="Arial Narrow" w:hAnsi="Arial Narrow"/>
        </w:rPr>
        <w:t xml:space="preserve">N°……..........................................……………………  </w:t>
      </w:r>
      <w:r w:rsidRPr="00150D7D">
        <w:rPr>
          <w:rFonts w:ascii="Arial Narrow" w:hAnsi="Arial Narrow"/>
          <w:b/>
          <w:bCs/>
        </w:rPr>
        <w:t>[Rappeler l’objet de l’appel d’offres]</w:t>
      </w:r>
    </w:p>
    <w:p w14:paraId="0C19F490"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w:t>
      </w:r>
      <w:r w:rsidRPr="00150D7D">
        <w:rPr>
          <w:rFonts w:ascii="Arial Narrow" w:hAnsi="Arial Narrow"/>
          <w:b/>
          <w:bCs/>
        </w:rPr>
        <w:t>lot n° …….................</w:t>
      </w:r>
      <w:r w:rsidRPr="00150D7D">
        <w:rPr>
          <w:rFonts w:ascii="Arial Narrow" w:hAnsi="Arial Narrow"/>
        </w:rPr>
        <w:t xml:space="preserve">  À</w:t>
      </w:r>
    </w:p>
    <w:p w14:paraId="5AC7ECE9" w14:textId="77777777" w:rsidR="00261D3D" w:rsidRPr="00150D7D" w:rsidRDefault="00261D3D" w:rsidP="00261D3D">
      <w:pPr>
        <w:widowControl w:val="0"/>
        <w:autoSpaceDE w:val="0"/>
        <w:spacing w:line="276" w:lineRule="auto"/>
        <w:jc w:val="both"/>
        <w:rPr>
          <w:rFonts w:ascii="Arial Narrow" w:hAnsi="Arial Narrow"/>
        </w:rPr>
      </w:pPr>
    </w:p>
    <w:p w14:paraId="42D8941D" w14:textId="77777777" w:rsidR="00261D3D" w:rsidRPr="00150D7D" w:rsidRDefault="00261D3D" w:rsidP="00261D3D">
      <w:pPr>
        <w:widowControl w:val="0"/>
        <w:autoSpaceDE w:val="0"/>
        <w:spacing w:line="276" w:lineRule="auto"/>
        <w:jc w:val="both"/>
        <w:rPr>
          <w:rFonts w:ascii="Arial Narrow" w:hAnsi="Arial Narrow"/>
          <w:b/>
          <w:bCs/>
        </w:rPr>
      </w:pPr>
      <w:r w:rsidRPr="00150D7D">
        <w:rPr>
          <w:rFonts w:ascii="Arial Narrow" w:hAnsi="Arial Narrow"/>
        </w:rPr>
        <w:t xml:space="preserve">-  ……………..................................................................................................…………………   </w:t>
      </w:r>
      <w:r w:rsidRPr="00150D7D">
        <w:rPr>
          <w:rFonts w:ascii="Arial Narrow" w:hAnsi="Arial Narrow"/>
          <w:b/>
          <w:bCs/>
        </w:rPr>
        <w:t>[En chiffres et en lettres] francs CFA Hors TVA, et à</w:t>
      </w:r>
    </w:p>
    <w:p w14:paraId="09B704D7" w14:textId="77777777" w:rsidR="00261D3D" w:rsidRPr="00150D7D" w:rsidRDefault="00261D3D" w:rsidP="00261D3D">
      <w:pPr>
        <w:widowControl w:val="0"/>
        <w:autoSpaceDE w:val="0"/>
        <w:spacing w:line="276" w:lineRule="auto"/>
        <w:jc w:val="both"/>
        <w:rPr>
          <w:rFonts w:ascii="Arial Narrow" w:hAnsi="Arial Narrow"/>
          <w:b/>
          <w:bCs/>
        </w:rPr>
      </w:pPr>
      <w:r w:rsidRPr="00150D7D">
        <w:rPr>
          <w:rFonts w:ascii="Arial Narrow" w:hAnsi="Arial Narrow"/>
        </w:rPr>
        <w:t xml:space="preserve">………………........................................................………………………..  </w:t>
      </w:r>
      <w:r w:rsidRPr="00150D7D">
        <w:rPr>
          <w:rFonts w:ascii="Arial Narrow" w:hAnsi="Arial Narrow"/>
          <w:b/>
          <w:bCs/>
        </w:rPr>
        <w:t>Francs CFA Toutes Taxes Comprises. [En chiffres et en lettres]</w:t>
      </w:r>
    </w:p>
    <w:p w14:paraId="4D415996"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M'engage à exécuter les prestations dans un délai de …...............………  Mois</w:t>
      </w:r>
    </w:p>
    <w:p w14:paraId="5F16B325"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M’engage en outre à maintenir mon offre dans le délai ……….............  Jours [indiquer la durée de validité, en principe 90 jours] à compter de la date limite de remise des offres.</w:t>
      </w:r>
    </w:p>
    <w:p w14:paraId="04E3829D" w14:textId="77777777" w:rsidR="00261D3D" w:rsidRPr="00150D7D" w:rsidRDefault="00261D3D" w:rsidP="00261D3D">
      <w:pPr>
        <w:pStyle w:val="Paragraphedeliste"/>
        <w:widowControl w:val="0"/>
        <w:numPr>
          <w:ilvl w:val="0"/>
          <w:numId w:val="8"/>
        </w:numPr>
        <w:autoSpaceDE w:val="0"/>
        <w:spacing w:line="276" w:lineRule="auto"/>
        <w:ind w:left="284" w:hanging="284"/>
        <w:jc w:val="both"/>
        <w:rPr>
          <w:rFonts w:ascii="Arial Narrow" w:hAnsi="Arial Narrow"/>
        </w:rPr>
      </w:pPr>
      <w:r w:rsidRPr="00150D7D">
        <w:rPr>
          <w:rFonts w:ascii="Arial Narrow" w:hAnsi="Arial Narrow"/>
        </w:rPr>
        <w:t>Adhère entièrement à la charte d’intégrité et à la déclaration d’engagement environnemental et social jointes aux présents DAO.</w:t>
      </w:r>
    </w:p>
    <w:p w14:paraId="2716714A"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Les rabais offerts et les modalités d’application desdits rabais sont les suivants :</w:t>
      </w:r>
    </w:p>
    <w:p w14:paraId="2304FCD3"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w:t>
      </w:r>
    </w:p>
    <w:p w14:paraId="1163F56F"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w:t>
      </w:r>
    </w:p>
    <w:p w14:paraId="42CB6171"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Le Maître d’Ouvrage ou le Maître d’Ouvrage Délégué</w:t>
      </w:r>
    </w:p>
    <w:p w14:paraId="0F65F5C9"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xml:space="preserve"> Se libérera des sommes dues par elle au titre du présent marché en faisant donner crédit au compte n° ………..............……….    Ouvert au nom de ………...........................................……….    Auprès de la banque</w:t>
      </w:r>
    </w:p>
    <w:p w14:paraId="5592C94E"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Agence de ………...........................................……….</w:t>
      </w:r>
    </w:p>
    <w:p w14:paraId="7B419265"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Avant signature du marché, la présente soumission acceptée par vous vaudra engagement entre nous.</w:t>
      </w:r>
    </w:p>
    <w:p w14:paraId="1D9A1D76" w14:textId="77777777" w:rsidR="00261D3D" w:rsidRPr="00150D7D" w:rsidRDefault="00261D3D" w:rsidP="00261D3D">
      <w:pPr>
        <w:widowControl w:val="0"/>
        <w:autoSpaceDE w:val="0"/>
        <w:spacing w:line="276" w:lineRule="auto"/>
        <w:jc w:val="both"/>
        <w:rPr>
          <w:rFonts w:ascii="Arial Narrow" w:hAnsi="Arial Narrow"/>
        </w:rPr>
      </w:pPr>
    </w:p>
    <w:p w14:paraId="3C68F994"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Fait à ……….......................................……….  Le ………..........................................……….</w:t>
      </w:r>
    </w:p>
    <w:p w14:paraId="223B8812"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 xml:space="preserve">Signature de </w:t>
      </w:r>
    </w:p>
    <w:p w14:paraId="4509AC50" w14:textId="77777777" w:rsidR="00954D8F" w:rsidRDefault="00954D8F" w:rsidP="00261D3D">
      <w:pPr>
        <w:widowControl w:val="0"/>
        <w:autoSpaceDE w:val="0"/>
        <w:spacing w:line="276" w:lineRule="auto"/>
        <w:jc w:val="both"/>
        <w:rPr>
          <w:rFonts w:ascii="Arial Narrow" w:hAnsi="Arial Narrow"/>
        </w:rPr>
      </w:pPr>
    </w:p>
    <w:p w14:paraId="60DFE431" w14:textId="5AF35492"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En qualité de ……….......................... Dûment autorisé à signer les soumissions pour et au nom de (9) ……</w:t>
      </w:r>
      <w:r w:rsidR="00954D8F" w:rsidRPr="00150D7D">
        <w:rPr>
          <w:rFonts w:ascii="Arial Narrow" w:hAnsi="Arial Narrow"/>
        </w:rPr>
        <w:t>……</w:t>
      </w:r>
      <w:r w:rsidRPr="00150D7D">
        <w:rPr>
          <w:rFonts w:ascii="Arial Narrow" w:hAnsi="Arial Narrow"/>
        </w:rPr>
        <w:t>.</w:t>
      </w:r>
    </w:p>
    <w:p w14:paraId="08421AD9"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(8) Supprimer la mention inutile</w:t>
      </w:r>
    </w:p>
    <w:p w14:paraId="6B0CB1A6" w14:textId="77777777" w:rsidR="00261D3D" w:rsidRPr="00150D7D" w:rsidRDefault="00261D3D" w:rsidP="00261D3D">
      <w:pPr>
        <w:widowControl w:val="0"/>
        <w:autoSpaceDE w:val="0"/>
        <w:spacing w:line="276" w:lineRule="auto"/>
        <w:jc w:val="both"/>
        <w:rPr>
          <w:rFonts w:ascii="Arial Narrow" w:hAnsi="Arial Narrow"/>
        </w:rPr>
      </w:pPr>
      <w:r w:rsidRPr="00150D7D">
        <w:rPr>
          <w:rFonts w:ascii="Arial Narrow" w:hAnsi="Arial Narrow"/>
        </w:rPr>
        <w:t>(9) Annexer la lettre de pouvoirs</w:t>
      </w:r>
    </w:p>
    <w:p w14:paraId="0123945C" w14:textId="77777777" w:rsidR="00261D3D" w:rsidRPr="00150D7D" w:rsidRDefault="00261D3D" w:rsidP="00230C15">
      <w:pPr>
        <w:widowControl w:val="0"/>
        <w:autoSpaceDE w:val="0"/>
        <w:spacing w:line="360" w:lineRule="auto"/>
        <w:jc w:val="both"/>
      </w:pPr>
    </w:p>
    <w:p w14:paraId="776C6918" w14:textId="77777777" w:rsidR="00261D3D" w:rsidRPr="00150D7D" w:rsidRDefault="00261D3D" w:rsidP="00230C15">
      <w:pPr>
        <w:widowControl w:val="0"/>
        <w:autoSpaceDE w:val="0"/>
        <w:spacing w:line="360" w:lineRule="auto"/>
        <w:jc w:val="both"/>
      </w:pPr>
    </w:p>
    <w:p w14:paraId="0C734C96" w14:textId="77777777" w:rsidR="00261D3D" w:rsidRPr="00150D7D" w:rsidRDefault="00261D3D" w:rsidP="00230C15">
      <w:pPr>
        <w:widowControl w:val="0"/>
        <w:autoSpaceDE w:val="0"/>
        <w:spacing w:line="360" w:lineRule="auto"/>
        <w:jc w:val="both"/>
      </w:pPr>
    </w:p>
    <w:p w14:paraId="24BE2290" w14:textId="2860365D" w:rsidR="00353DCC" w:rsidRPr="00150D7D" w:rsidRDefault="00353DCC" w:rsidP="00230C15">
      <w:pPr>
        <w:spacing w:line="360" w:lineRule="auto"/>
        <w:sectPr w:rsidR="00353DCC" w:rsidRPr="00150D7D" w:rsidSect="00795207">
          <w:footerReference w:type="default" r:id="rId9"/>
          <w:type w:val="continuous"/>
          <w:pgSz w:w="11900" w:h="16820"/>
          <w:pgMar w:top="425" w:right="845" w:bottom="1134" w:left="992" w:header="720" w:footer="720" w:gutter="0"/>
          <w:cols w:space="720"/>
        </w:sectPr>
      </w:pPr>
    </w:p>
    <w:p w14:paraId="62DB44B6" w14:textId="77777777" w:rsidR="00261D3D" w:rsidRPr="000A7D83" w:rsidRDefault="00261D3D" w:rsidP="00D122D9">
      <w:pPr>
        <w:pStyle w:val="DTAOtitre"/>
      </w:pPr>
      <w:bookmarkStart w:id="487" w:name="_Toc530309772"/>
      <w:bookmarkStart w:id="488" w:name="_Toc97557130"/>
      <w:bookmarkStart w:id="489" w:name="_Toc530309773"/>
      <w:bookmarkStart w:id="490" w:name="_Toc97557131"/>
      <w:r w:rsidRPr="000A7D83">
        <w:lastRenderedPageBreak/>
        <w:t>Annexe n° 3 : Modèle de cautionnement de soumission</w:t>
      </w:r>
      <w:bookmarkEnd w:id="487"/>
      <w:bookmarkEnd w:id="488"/>
    </w:p>
    <w:p w14:paraId="10E7EA10" w14:textId="77777777" w:rsidR="00261D3D" w:rsidRPr="00150D7D" w:rsidRDefault="00261D3D" w:rsidP="00954D8F">
      <w:pPr>
        <w:widowControl w:val="0"/>
        <w:autoSpaceDE w:val="0"/>
        <w:spacing w:line="360" w:lineRule="auto"/>
        <w:ind w:right="-20"/>
        <w:rPr>
          <w:sz w:val="22"/>
          <w:szCs w:val="22"/>
        </w:rPr>
      </w:pPr>
    </w:p>
    <w:p w14:paraId="2C0B2987" w14:textId="77777777" w:rsidR="00261D3D" w:rsidRPr="00150D7D" w:rsidRDefault="00261D3D" w:rsidP="00261D3D">
      <w:pPr>
        <w:widowControl w:val="0"/>
        <w:autoSpaceDE w:val="0"/>
        <w:spacing w:line="276" w:lineRule="auto"/>
        <w:ind w:left="107" w:right="-20"/>
        <w:rPr>
          <w:rFonts w:ascii="Arial Narrow" w:hAnsi="Arial Narrow"/>
        </w:rPr>
      </w:pPr>
      <w:r w:rsidRPr="00150D7D">
        <w:rPr>
          <w:rFonts w:ascii="Arial Narrow" w:hAnsi="Arial Narrow"/>
          <w:sz w:val="22"/>
          <w:szCs w:val="22"/>
        </w:rPr>
        <w:t>Organisme financier</w:t>
      </w:r>
      <w:r w:rsidRPr="00150D7D">
        <w:rPr>
          <w:rFonts w:ascii="Arial Narrow" w:hAnsi="Arial Narrow"/>
          <w:spacing w:val="7"/>
          <w:sz w:val="22"/>
          <w:szCs w:val="22"/>
        </w:rPr>
        <w:t xml:space="preserve"> </w:t>
      </w:r>
      <w:r w:rsidRPr="00150D7D">
        <w:rPr>
          <w:rFonts w:ascii="Arial Narrow" w:hAnsi="Arial Narrow"/>
          <w:sz w:val="22"/>
          <w:szCs w:val="22"/>
        </w:rPr>
        <w:t>:</w:t>
      </w:r>
    </w:p>
    <w:p w14:paraId="4344DEFC" w14:textId="77777777" w:rsidR="00261D3D" w:rsidRPr="00150D7D" w:rsidRDefault="00261D3D" w:rsidP="00261D3D">
      <w:pPr>
        <w:widowControl w:val="0"/>
        <w:autoSpaceDE w:val="0"/>
        <w:spacing w:before="12" w:line="276" w:lineRule="auto"/>
        <w:ind w:left="107" w:right="-20"/>
        <w:rPr>
          <w:rFonts w:ascii="Arial Narrow" w:hAnsi="Arial Narrow"/>
        </w:rPr>
      </w:pPr>
      <w:r w:rsidRPr="00150D7D">
        <w:rPr>
          <w:rFonts w:ascii="Arial Narrow" w:hAnsi="Arial Narrow"/>
          <w:sz w:val="22"/>
          <w:szCs w:val="22"/>
        </w:rPr>
        <w:t>Référence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Caution</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N°</w:t>
      </w:r>
      <w:r w:rsidRPr="00150D7D">
        <w:rPr>
          <w:rFonts w:ascii="Arial Narrow" w:hAnsi="Arial Narrow"/>
          <w:spacing w:val="7"/>
          <w:sz w:val="22"/>
          <w:szCs w:val="22"/>
        </w:rPr>
        <w:t xml:space="preserve"> </w:t>
      </w:r>
      <w:r w:rsidRPr="00150D7D">
        <w:rPr>
          <w:rFonts w:ascii="Arial Narrow" w:hAnsi="Arial Narrow"/>
          <w:i/>
          <w:iCs/>
          <w:sz w:val="22"/>
          <w:szCs w:val="22"/>
        </w:rPr>
        <w:t>……………..................................……….</w:t>
      </w:r>
    </w:p>
    <w:p w14:paraId="442B3334" w14:textId="77777777" w:rsidR="00261D3D" w:rsidRPr="00150D7D" w:rsidRDefault="00261D3D" w:rsidP="00261D3D">
      <w:pPr>
        <w:widowControl w:val="0"/>
        <w:autoSpaceDE w:val="0"/>
        <w:spacing w:line="276" w:lineRule="auto"/>
        <w:ind w:left="107" w:right="-214"/>
        <w:rPr>
          <w:rFonts w:ascii="Arial Narrow" w:hAnsi="Arial Narrow"/>
        </w:rPr>
      </w:pPr>
      <w:r w:rsidRPr="00150D7D">
        <w:rPr>
          <w:rFonts w:ascii="Arial Narrow" w:hAnsi="Arial Narrow"/>
          <w:sz w:val="22"/>
          <w:szCs w:val="22"/>
        </w:rPr>
        <w:t xml:space="preserve">Adressée à </w:t>
      </w:r>
      <w:r w:rsidRPr="00150D7D">
        <w:rPr>
          <w:rFonts w:ascii="Arial Narrow" w:hAnsi="Arial Narrow"/>
          <w:b/>
          <w:bCs/>
          <w:spacing w:val="-7"/>
          <w:sz w:val="22"/>
          <w:szCs w:val="22"/>
        </w:rPr>
        <w:t>[</w:t>
      </w:r>
      <w:r w:rsidRPr="00150D7D">
        <w:rPr>
          <w:rFonts w:ascii="Arial Narrow" w:hAnsi="Arial Narrow"/>
          <w:b/>
          <w:bCs/>
          <w:i/>
          <w:iCs/>
          <w:sz w:val="22"/>
          <w:szCs w:val="22"/>
        </w:rPr>
        <w:t xml:space="preserve">indiquer </w:t>
      </w:r>
      <w:r w:rsidRPr="00150D7D">
        <w:rPr>
          <w:rFonts w:ascii="Arial Narrow" w:hAnsi="Arial Narrow"/>
          <w:b/>
          <w:bCs/>
          <w:i/>
          <w:iCs/>
          <w:spacing w:val="-6"/>
          <w:sz w:val="22"/>
          <w:szCs w:val="22"/>
        </w:rPr>
        <w:t>le</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Maître</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d’Ouvrage</w:t>
      </w:r>
      <w:r w:rsidRPr="00150D7D">
        <w:rPr>
          <w:rFonts w:ascii="Arial Narrow" w:hAnsi="Arial Narrow"/>
          <w:b/>
          <w:bCs/>
          <w:i/>
          <w:iCs/>
          <w:sz w:val="22"/>
          <w:szCs w:val="22"/>
        </w:rPr>
        <w:t xml:space="preserve"> </w:t>
      </w:r>
      <w:r w:rsidRPr="00150D7D">
        <w:rPr>
          <w:rFonts w:ascii="Arial Narrow" w:hAnsi="Arial Narrow"/>
          <w:b/>
          <w:bCs/>
          <w:i/>
          <w:iCs/>
          <w:sz w:val="20"/>
          <w:szCs w:val="20"/>
        </w:rPr>
        <w:t>ou le Maître d’Ouvrage Délégué</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 xml:space="preserve">et </w:t>
      </w:r>
      <w:r w:rsidRPr="00150D7D">
        <w:rPr>
          <w:rFonts w:ascii="Arial Narrow" w:hAnsi="Arial Narrow"/>
          <w:b/>
          <w:bCs/>
          <w:i/>
          <w:iCs/>
          <w:spacing w:val="-6"/>
          <w:sz w:val="22"/>
          <w:szCs w:val="22"/>
        </w:rPr>
        <w:t>son</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adresse</w:t>
      </w:r>
      <w:r w:rsidRPr="00150D7D">
        <w:rPr>
          <w:rFonts w:ascii="Arial Narrow" w:hAnsi="Arial Narrow"/>
          <w:b/>
          <w:bCs/>
          <w:i/>
          <w:iCs/>
          <w:sz w:val="22"/>
          <w:szCs w:val="22"/>
        </w:rPr>
        <w:t>]</w:t>
      </w:r>
      <w:r w:rsidRPr="00150D7D">
        <w:rPr>
          <w:rFonts w:ascii="Arial Narrow" w:hAnsi="Arial Narrow"/>
          <w:i/>
          <w:iCs/>
          <w:sz w:val="22"/>
          <w:szCs w:val="22"/>
        </w:rPr>
        <w:t xml:space="preserve"> </w:t>
      </w:r>
      <w:r w:rsidRPr="00150D7D">
        <w:rPr>
          <w:rFonts w:ascii="Arial Narrow" w:hAnsi="Arial Narrow"/>
          <w:i/>
          <w:iCs/>
          <w:spacing w:val="15"/>
          <w:sz w:val="22"/>
          <w:szCs w:val="22"/>
        </w:rPr>
        <w:t>Cameroun</w:t>
      </w:r>
      <w:r w:rsidRPr="00150D7D">
        <w:rPr>
          <w:rFonts w:ascii="Arial Narrow" w:hAnsi="Arial Narrow"/>
          <w:sz w:val="22"/>
          <w:szCs w:val="22"/>
        </w:rPr>
        <w:t xml:space="preserve">, </w:t>
      </w:r>
      <w:r w:rsidRPr="00150D7D">
        <w:rPr>
          <w:rFonts w:ascii="Arial Narrow" w:hAnsi="Arial Narrow"/>
          <w:spacing w:val="-7"/>
          <w:sz w:val="22"/>
          <w:szCs w:val="22"/>
        </w:rPr>
        <w:t>ci</w:t>
      </w:r>
      <w:r w:rsidRPr="00150D7D">
        <w:rPr>
          <w:rFonts w:ascii="Arial Narrow" w:hAnsi="Arial Narrow"/>
          <w:sz w:val="22"/>
          <w:szCs w:val="22"/>
        </w:rPr>
        <w:t xml:space="preserve">-dessous </w:t>
      </w:r>
      <w:r w:rsidRPr="00150D7D">
        <w:rPr>
          <w:rFonts w:ascii="Arial Narrow" w:hAnsi="Arial Narrow"/>
          <w:spacing w:val="-7"/>
          <w:sz w:val="22"/>
          <w:szCs w:val="22"/>
        </w:rPr>
        <w:t>désigné</w:t>
      </w:r>
      <w:r w:rsidRPr="00150D7D">
        <w:rPr>
          <w:rFonts w:ascii="Arial Narrow" w:hAnsi="Arial Narrow"/>
          <w:sz w:val="22"/>
          <w:szCs w:val="22"/>
        </w:rPr>
        <w:t xml:space="preserve"> </w:t>
      </w:r>
      <w:r w:rsidRPr="00150D7D">
        <w:rPr>
          <w:rFonts w:ascii="Arial Narrow" w:hAnsi="Arial Narrow"/>
          <w:spacing w:val="-7"/>
          <w:sz w:val="22"/>
          <w:szCs w:val="22"/>
        </w:rPr>
        <w:t>«</w:t>
      </w:r>
      <w:r w:rsidRPr="00150D7D">
        <w:rPr>
          <w:rFonts w:ascii="Arial Narrow" w:hAnsi="Arial Narrow"/>
          <w:sz w:val="22"/>
          <w:szCs w:val="22"/>
        </w:rPr>
        <w:t xml:space="preserve"> </w:t>
      </w:r>
      <w:r w:rsidRPr="00150D7D">
        <w:rPr>
          <w:rFonts w:ascii="Arial Narrow" w:hAnsi="Arial Narrow"/>
          <w:spacing w:val="-7"/>
          <w:sz w:val="22"/>
          <w:szCs w:val="22"/>
        </w:rPr>
        <w:t>le</w:t>
      </w:r>
      <w:r w:rsidRPr="00150D7D">
        <w:rPr>
          <w:rFonts w:ascii="Arial Narrow" w:hAnsi="Arial Narrow"/>
          <w:sz w:val="22"/>
          <w:szCs w:val="22"/>
        </w:rPr>
        <w:t xml:space="preserve"> </w:t>
      </w:r>
      <w:r w:rsidRPr="00150D7D">
        <w:rPr>
          <w:rFonts w:ascii="Arial Narrow" w:hAnsi="Arial Narrow"/>
          <w:spacing w:val="-7"/>
          <w:sz w:val="22"/>
          <w:szCs w:val="22"/>
        </w:rPr>
        <w:t>Maître</w:t>
      </w:r>
      <w:r w:rsidRPr="00150D7D">
        <w:rPr>
          <w:rFonts w:ascii="Arial Narrow" w:hAnsi="Arial Narrow"/>
          <w:sz w:val="22"/>
          <w:szCs w:val="22"/>
        </w:rPr>
        <w:t xml:space="preserve"> d’Ouvrage</w:t>
      </w:r>
      <w:r w:rsidRPr="00150D7D">
        <w:rPr>
          <w:rFonts w:ascii="Arial Narrow" w:hAnsi="Arial Narrow"/>
          <w:spacing w:val="7"/>
          <w:sz w:val="22"/>
          <w:szCs w:val="22"/>
        </w:rPr>
        <w:t xml:space="preserve"> </w:t>
      </w:r>
      <w:r w:rsidRPr="00150D7D">
        <w:rPr>
          <w:rFonts w:ascii="Arial Narrow" w:hAnsi="Arial Narrow"/>
          <w:sz w:val="22"/>
          <w:szCs w:val="22"/>
        </w:rPr>
        <w:t>»</w:t>
      </w:r>
    </w:p>
    <w:p w14:paraId="48581A92" w14:textId="77777777" w:rsidR="00261D3D" w:rsidRPr="00150D7D" w:rsidRDefault="00261D3D" w:rsidP="00261D3D">
      <w:pPr>
        <w:widowControl w:val="0"/>
        <w:autoSpaceDE w:val="0"/>
        <w:spacing w:line="276" w:lineRule="auto"/>
        <w:ind w:left="107" w:right="-259"/>
        <w:jc w:val="both"/>
        <w:rPr>
          <w:rFonts w:ascii="Arial Narrow" w:hAnsi="Arial Narrow"/>
          <w:b/>
          <w:bCs/>
        </w:rPr>
      </w:pPr>
      <w:r w:rsidRPr="00150D7D">
        <w:rPr>
          <w:rFonts w:ascii="Arial Narrow" w:hAnsi="Arial Narrow"/>
        </w:rPr>
        <w:t>Attendu</w:t>
      </w:r>
      <w:r w:rsidRPr="00150D7D">
        <w:rPr>
          <w:rFonts w:ascii="Arial Narrow" w:hAnsi="Arial Narrow"/>
          <w:spacing w:val="-3"/>
        </w:rPr>
        <w:t xml:space="preserve"> </w:t>
      </w:r>
      <w:r w:rsidRPr="00150D7D">
        <w:rPr>
          <w:rFonts w:ascii="Arial Narrow" w:hAnsi="Arial Narrow"/>
        </w:rPr>
        <w:t>que</w:t>
      </w:r>
      <w:r w:rsidRPr="00150D7D">
        <w:rPr>
          <w:rFonts w:ascii="Arial Narrow" w:hAnsi="Arial Narrow"/>
          <w:spacing w:val="-3"/>
        </w:rPr>
        <w:t xml:space="preserve"> </w:t>
      </w:r>
      <w:r w:rsidRPr="00150D7D">
        <w:rPr>
          <w:rFonts w:ascii="Arial Narrow" w:hAnsi="Arial Narrow"/>
        </w:rPr>
        <w:t>le</w:t>
      </w:r>
      <w:r w:rsidRPr="00150D7D">
        <w:rPr>
          <w:rFonts w:ascii="Arial Narrow" w:hAnsi="Arial Narrow"/>
          <w:spacing w:val="-3"/>
        </w:rPr>
        <w:t xml:space="preserve"> </w:t>
      </w:r>
      <w:r w:rsidRPr="00150D7D">
        <w:rPr>
          <w:rFonts w:ascii="Arial Narrow" w:hAnsi="Arial Narrow"/>
        </w:rPr>
        <w:t>Prestataire</w:t>
      </w:r>
      <w:r w:rsidRPr="00150D7D">
        <w:rPr>
          <w:rFonts w:ascii="Arial Narrow" w:hAnsi="Arial Narrow"/>
          <w:spacing w:val="-3"/>
        </w:rPr>
        <w:t xml:space="preserve"> …</w:t>
      </w:r>
      <w:r w:rsidRPr="00150D7D">
        <w:rPr>
          <w:rFonts w:ascii="Arial Narrow" w:hAnsi="Arial Narrow"/>
          <w:sz w:val="12"/>
          <w:szCs w:val="12"/>
        </w:rPr>
        <w:t>…………..........................………,</w:t>
      </w:r>
      <w:r w:rsidRPr="00150D7D">
        <w:rPr>
          <w:rFonts w:ascii="Arial Narrow" w:hAnsi="Arial Narrow"/>
          <w:spacing w:val="-3"/>
        </w:rPr>
        <w:t xml:space="preserve"> </w:t>
      </w:r>
      <w:r w:rsidRPr="00150D7D">
        <w:rPr>
          <w:rFonts w:ascii="Arial Narrow" w:hAnsi="Arial Narrow"/>
        </w:rPr>
        <w:t>ci-dessous</w:t>
      </w:r>
      <w:r w:rsidRPr="00150D7D">
        <w:rPr>
          <w:rFonts w:ascii="Arial Narrow" w:hAnsi="Arial Narrow"/>
          <w:spacing w:val="-3"/>
        </w:rPr>
        <w:t xml:space="preserve"> </w:t>
      </w:r>
      <w:r w:rsidRPr="00150D7D">
        <w:rPr>
          <w:rFonts w:ascii="Arial Narrow" w:hAnsi="Arial Narrow"/>
        </w:rPr>
        <w:t>désignée</w:t>
      </w:r>
      <w:r w:rsidRPr="00150D7D">
        <w:rPr>
          <w:rFonts w:ascii="Arial Narrow" w:hAnsi="Arial Narrow"/>
          <w:spacing w:val="-3"/>
        </w:rPr>
        <w:t xml:space="preserve"> </w:t>
      </w:r>
      <w:r w:rsidRPr="00150D7D">
        <w:rPr>
          <w:rFonts w:ascii="Arial Narrow" w:hAnsi="Arial Narrow"/>
        </w:rPr>
        <w:t>«</w:t>
      </w:r>
      <w:r w:rsidRPr="00150D7D">
        <w:rPr>
          <w:rFonts w:ascii="Arial Narrow" w:hAnsi="Arial Narrow"/>
          <w:spacing w:val="-3"/>
        </w:rPr>
        <w:t xml:space="preserve"> </w:t>
      </w:r>
      <w:r w:rsidRPr="00150D7D">
        <w:rPr>
          <w:rFonts w:ascii="Arial Narrow" w:hAnsi="Arial Narrow"/>
        </w:rPr>
        <w:t>le</w:t>
      </w:r>
      <w:r w:rsidRPr="00150D7D">
        <w:rPr>
          <w:rFonts w:ascii="Arial Narrow" w:hAnsi="Arial Narrow"/>
          <w:spacing w:val="-3"/>
        </w:rPr>
        <w:t xml:space="preserve"> </w:t>
      </w:r>
      <w:r w:rsidRPr="00150D7D">
        <w:rPr>
          <w:rFonts w:ascii="Arial Narrow" w:hAnsi="Arial Narrow"/>
        </w:rPr>
        <w:t>soumissionnaire</w:t>
      </w:r>
      <w:r w:rsidRPr="00150D7D">
        <w:rPr>
          <w:rFonts w:ascii="Arial Narrow" w:hAnsi="Arial Narrow"/>
          <w:spacing w:val="-3"/>
        </w:rPr>
        <w:t xml:space="preserve"> </w:t>
      </w:r>
      <w:r w:rsidRPr="00150D7D">
        <w:rPr>
          <w:rFonts w:ascii="Arial Narrow" w:hAnsi="Arial Narrow"/>
        </w:rPr>
        <w:t>»,</w:t>
      </w:r>
      <w:r w:rsidRPr="00150D7D">
        <w:rPr>
          <w:rFonts w:ascii="Arial Narrow" w:hAnsi="Arial Narrow"/>
          <w:spacing w:val="-3"/>
        </w:rPr>
        <w:t xml:space="preserve"> </w:t>
      </w:r>
      <w:r w:rsidRPr="00150D7D">
        <w:rPr>
          <w:rFonts w:ascii="Arial Narrow" w:hAnsi="Arial Narrow"/>
          <w:sz w:val="22"/>
          <w:szCs w:val="22"/>
        </w:rPr>
        <w:t>a</w:t>
      </w:r>
      <w:r w:rsidRPr="00150D7D">
        <w:rPr>
          <w:rFonts w:ascii="Arial Narrow" w:hAnsi="Arial Narrow"/>
          <w:spacing w:val="-3"/>
          <w:sz w:val="22"/>
          <w:szCs w:val="22"/>
        </w:rPr>
        <w:t xml:space="preserve"> </w:t>
      </w:r>
      <w:r w:rsidRPr="00150D7D">
        <w:rPr>
          <w:rFonts w:ascii="Arial Narrow" w:hAnsi="Arial Narrow"/>
          <w:sz w:val="22"/>
          <w:szCs w:val="22"/>
        </w:rPr>
        <w:t xml:space="preserve">soumis son </w:t>
      </w:r>
      <w:r w:rsidRPr="00150D7D">
        <w:rPr>
          <w:rFonts w:ascii="Arial Narrow" w:hAnsi="Arial Narrow"/>
          <w:spacing w:val="-13"/>
          <w:sz w:val="22"/>
          <w:szCs w:val="22"/>
        </w:rPr>
        <w:t>offre</w:t>
      </w:r>
      <w:r w:rsidRPr="00150D7D">
        <w:rPr>
          <w:rFonts w:ascii="Arial Narrow" w:hAnsi="Arial Narrow"/>
          <w:sz w:val="22"/>
          <w:szCs w:val="22"/>
        </w:rPr>
        <w:t xml:space="preserve"> </w:t>
      </w:r>
      <w:r w:rsidRPr="00150D7D">
        <w:rPr>
          <w:rFonts w:ascii="Arial Narrow" w:hAnsi="Arial Narrow"/>
          <w:spacing w:val="-13"/>
          <w:sz w:val="22"/>
          <w:szCs w:val="22"/>
        </w:rPr>
        <w:t>en</w:t>
      </w:r>
      <w:r w:rsidRPr="00150D7D">
        <w:rPr>
          <w:rFonts w:ascii="Arial Narrow" w:hAnsi="Arial Narrow"/>
          <w:sz w:val="22"/>
          <w:szCs w:val="22"/>
        </w:rPr>
        <w:t xml:space="preserve"> </w:t>
      </w:r>
      <w:r w:rsidRPr="00150D7D">
        <w:rPr>
          <w:rFonts w:ascii="Arial Narrow" w:hAnsi="Arial Narrow"/>
          <w:spacing w:val="-13"/>
          <w:sz w:val="22"/>
          <w:szCs w:val="22"/>
        </w:rPr>
        <w:t>date</w:t>
      </w:r>
      <w:r w:rsidRPr="00150D7D">
        <w:rPr>
          <w:rFonts w:ascii="Arial Narrow" w:hAnsi="Arial Narrow"/>
          <w:sz w:val="22"/>
          <w:szCs w:val="22"/>
        </w:rPr>
        <w:t xml:space="preserve"> </w:t>
      </w:r>
      <w:r w:rsidRPr="00150D7D">
        <w:rPr>
          <w:rFonts w:ascii="Arial Narrow" w:hAnsi="Arial Narrow"/>
          <w:spacing w:val="-13"/>
          <w:sz w:val="22"/>
          <w:szCs w:val="22"/>
        </w:rPr>
        <w:t>du</w:t>
      </w:r>
      <w:r w:rsidRPr="00150D7D">
        <w:rPr>
          <w:rFonts w:ascii="Arial Narrow" w:hAnsi="Arial Narrow"/>
          <w:sz w:val="22"/>
          <w:szCs w:val="22"/>
        </w:rPr>
        <w:t xml:space="preserve"> </w:t>
      </w:r>
      <w:r w:rsidRPr="00150D7D">
        <w:rPr>
          <w:rFonts w:ascii="Arial Narrow" w:hAnsi="Arial Narrow"/>
          <w:spacing w:val="-13"/>
          <w:sz w:val="22"/>
          <w:szCs w:val="22"/>
        </w:rPr>
        <w:t>…</w:t>
      </w:r>
      <w:r w:rsidRPr="00150D7D">
        <w:rPr>
          <w:rFonts w:ascii="Arial Narrow" w:hAnsi="Arial Narrow"/>
          <w:sz w:val="22"/>
          <w:szCs w:val="22"/>
        </w:rPr>
        <w:t xml:space="preserve">…………..........................……….   </w:t>
      </w:r>
      <w:r w:rsidRPr="00150D7D">
        <w:rPr>
          <w:rFonts w:ascii="Arial Narrow" w:hAnsi="Arial Narrow"/>
          <w:spacing w:val="-14"/>
          <w:sz w:val="22"/>
          <w:szCs w:val="22"/>
        </w:rPr>
        <w:t xml:space="preserve"> </w:t>
      </w:r>
      <w:r w:rsidRPr="00150D7D">
        <w:rPr>
          <w:rFonts w:ascii="Arial Narrow" w:hAnsi="Arial Narrow"/>
          <w:sz w:val="22"/>
          <w:szCs w:val="22"/>
        </w:rPr>
        <w:t xml:space="preserve">Pour </w:t>
      </w:r>
      <w:r w:rsidRPr="00150D7D">
        <w:rPr>
          <w:rFonts w:ascii="Arial Narrow" w:hAnsi="Arial Narrow"/>
          <w:b/>
          <w:bCs/>
          <w:spacing w:val="-13"/>
          <w:sz w:val="22"/>
          <w:szCs w:val="22"/>
        </w:rPr>
        <w:t>[</w:t>
      </w:r>
      <w:r w:rsidRPr="00150D7D">
        <w:rPr>
          <w:rFonts w:ascii="Arial Narrow" w:hAnsi="Arial Narrow"/>
          <w:b/>
          <w:bCs/>
          <w:i/>
          <w:iCs/>
          <w:sz w:val="22"/>
          <w:szCs w:val="22"/>
        </w:rPr>
        <w:t xml:space="preserve">rappeler </w:t>
      </w:r>
      <w:r w:rsidRPr="00150D7D">
        <w:rPr>
          <w:rFonts w:ascii="Arial Narrow" w:hAnsi="Arial Narrow"/>
          <w:b/>
          <w:bCs/>
          <w:i/>
          <w:iCs/>
          <w:spacing w:val="-11"/>
          <w:sz w:val="22"/>
          <w:szCs w:val="22"/>
        </w:rPr>
        <w:t>l’objet</w:t>
      </w:r>
      <w:r w:rsidRPr="00150D7D">
        <w:rPr>
          <w:rFonts w:ascii="Arial Narrow" w:hAnsi="Arial Narrow"/>
          <w:b/>
          <w:bCs/>
          <w:i/>
          <w:iCs/>
          <w:sz w:val="22"/>
          <w:szCs w:val="22"/>
        </w:rPr>
        <w:t xml:space="preserve"> </w:t>
      </w:r>
      <w:r w:rsidRPr="00150D7D">
        <w:rPr>
          <w:rFonts w:ascii="Arial Narrow" w:hAnsi="Arial Narrow"/>
          <w:b/>
          <w:bCs/>
          <w:i/>
          <w:iCs/>
          <w:spacing w:val="-11"/>
          <w:sz w:val="22"/>
          <w:szCs w:val="22"/>
        </w:rPr>
        <w:t>de</w:t>
      </w:r>
      <w:r w:rsidRPr="00150D7D">
        <w:rPr>
          <w:rFonts w:ascii="Arial Narrow" w:hAnsi="Arial Narrow"/>
          <w:b/>
          <w:bCs/>
          <w:i/>
          <w:iCs/>
          <w:sz w:val="22"/>
          <w:szCs w:val="22"/>
        </w:rPr>
        <w:t xml:space="preserve"> </w:t>
      </w:r>
      <w:r w:rsidRPr="00150D7D">
        <w:rPr>
          <w:rFonts w:ascii="Arial Narrow" w:hAnsi="Arial Narrow"/>
          <w:b/>
          <w:bCs/>
          <w:i/>
          <w:iCs/>
          <w:spacing w:val="-11"/>
          <w:sz w:val="22"/>
          <w:szCs w:val="22"/>
        </w:rPr>
        <w:t>l’appel</w:t>
      </w:r>
      <w:r w:rsidRPr="00150D7D">
        <w:rPr>
          <w:rFonts w:ascii="Arial Narrow" w:hAnsi="Arial Narrow"/>
          <w:b/>
          <w:bCs/>
          <w:i/>
          <w:iCs/>
          <w:sz w:val="22"/>
          <w:szCs w:val="22"/>
        </w:rPr>
        <w:t xml:space="preserve"> </w:t>
      </w:r>
      <w:r w:rsidRPr="00150D7D">
        <w:rPr>
          <w:rFonts w:ascii="Arial Narrow" w:hAnsi="Arial Narrow"/>
          <w:b/>
          <w:bCs/>
          <w:i/>
          <w:iCs/>
          <w:spacing w:val="-11"/>
          <w:sz w:val="22"/>
          <w:szCs w:val="22"/>
        </w:rPr>
        <w:t>d’offres</w:t>
      </w:r>
      <w:r w:rsidRPr="00150D7D">
        <w:rPr>
          <w:rFonts w:ascii="Arial Narrow" w:hAnsi="Arial Narrow"/>
          <w:b/>
          <w:bCs/>
          <w:i/>
          <w:iCs/>
          <w:spacing w:val="1"/>
          <w:sz w:val="22"/>
          <w:szCs w:val="22"/>
        </w:rPr>
        <w:t>]</w:t>
      </w:r>
      <w:r w:rsidRPr="00150D7D">
        <w:rPr>
          <w:rFonts w:ascii="Arial Narrow" w:hAnsi="Arial Narrow"/>
          <w:b/>
          <w:bCs/>
          <w:sz w:val="22"/>
          <w:szCs w:val="22"/>
        </w:rPr>
        <w:t xml:space="preserve">, </w:t>
      </w:r>
      <w:r w:rsidRPr="00150D7D">
        <w:rPr>
          <w:rFonts w:ascii="Arial Narrow" w:hAnsi="Arial Narrow"/>
          <w:b/>
          <w:bCs/>
          <w:spacing w:val="-13"/>
          <w:sz w:val="22"/>
          <w:szCs w:val="22"/>
        </w:rPr>
        <w:t>ci</w:t>
      </w:r>
      <w:r w:rsidRPr="00150D7D">
        <w:rPr>
          <w:rFonts w:ascii="Arial Narrow" w:hAnsi="Arial Narrow"/>
          <w:b/>
          <w:bCs/>
          <w:sz w:val="22"/>
          <w:szCs w:val="22"/>
        </w:rPr>
        <w:t xml:space="preserve">-dessous </w:t>
      </w:r>
      <w:r w:rsidRPr="00150D7D">
        <w:rPr>
          <w:rFonts w:ascii="Arial Narrow" w:hAnsi="Arial Narrow"/>
          <w:b/>
          <w:bCs/>
          <w:spacing w:val="-13"/>
          <w:sz w:val="22"/>
          <w:szCs w:val="22"/>
        </w:rPr>
        <w:t>désignée</w:t>
      </w:r>
    </w:p>
    <w:p w14:paraId="77003438" w14:textId="77777777" w:rsidR="00261D3D" w:rsidRPr="00150D7D" w:rsidRDefault="00261D3D" w:rsidP="00261D3D">
      <w:pPr>
        <w:widowControl w:val="0"/>
        <w:autoSpaceDE w:val="0"/>
        <w:spacing w:line="276" w:lineRule="auto"/>
        <w:ind w:left="107" w:right="-215"/>
        <w:jc w:val="both"/>
        <w:rPr>
          <w:rFonts w:ascii="Arial Narrow" w:hAnsi="Arial Narrow"/>
          <w:b/>
          <w:bCs/>
        </w:rPr>
      </w:pPr>
      <w:r w:rsidRPr="00150D7D">
        <w:rPr>
          <w:rFonts w:ascii="Arial Narrow" w:hAnsi="Arial Narrow"/>
          <w:sz w:val="22"/>
          <w:szCs w:val="22"/>
        </w:rPr>
        <w:t>«</w:t>
      </w:r>
      <w:r w:rsidRPr="00150D7D">
        <w:rPr>
          <w:rFonts w:ascii="Arial Narrow" w:hAnsi="Arial Narrow"/>
          <w:spacing w:val="15"/>
          <w:sz w:val="22"/>
          <w:szCs w:val="22"/>
        </w:rPr>
        <w:t xml:space="preserve"> </w:t>
      </w:r>
      <w:r w:rsidRPr="00150D7D">
        <w:rPr>
          <w:rFonts w:ascii="Arial Narrow" w:hAnsi="Arial Narrow"/>
          <w:sz w:val="22"/>
          <w:szCs w:val="22"/>
        </w:rPr>
        <w:t>L’offre</w:t>
      </w:r>
      <w:r w:rsidRPr="00150D7D">
        <w:rPr>
          <w:rFonts w:ascii="Arial Narrow" w:hAnsi="Arial Narrow"/>
          <w:spacing w:val="15"/>
          <w:sz w:val="22"/>
          <w:szCs w:val="22"/>
        </w:rPr>
        <w:t xml:space="preserve"> </w:t>
      </w:r>
      <w:r w:rsidRPr="00150D7D">
        <w:rPr>
          <w:rFonts w:ascii="Arial Narrow" w:hAnsi="Arial Narrow"/>
          <w:sz w:val="22"/>
          <w:szCs w:val="22"/>
        </w:rPr>
        <w:t>»,</w:t>
      </w:r>
      <w:r w:rsidRPr="00150D7D">
        <w:rPr>
          <w:rFonts w:ascii="Arial Narrow" w:hAnsi="Arial Narrow"/>
          <w:spacing w:val="15"/>
          <w:sz w:val="22"/>
          <w:szCs w:val="22"/>
        </w:rPr>
        <w:t xml:space="preserve"> </w:t>
      </w:r>
      <w:r w:rsidRPr="00150D7D">
        <w:rPr>
          <w:rFonts w:ascii="Arial Narrow" w:hAnsi="Arial Narrow"/>
          <w:sz w:val="22"/>
          <w:szCs w:val="22"/>
        </w:rPr>
        <w:t>et</w:t>
      </w:r>
      <w:r w:rsidRPr="00150D7D">
        <w:rPr>
          <w:rFonts w:ascii="Arial Narrow" w:hAnsi="Arial Narrow"/>
          <w:spacing w:val="15"/>
          <w:sz w:val="22"/>
          <w:szCs w:val="22"/>
        </w:rPr>
        <w:t xml:space="preserve"> </w:t>
      </w:r>
      <w:r w:rsidRPr="00150D7D">
        <w:rPr>
          <w:rFonts w:ascii="Arial Narrow" w:hAnsi="Arial Narrow"/>
          <w:sz w:val="22"/>
          <w:szCs w:val="22"/>
        </w:rPr>
        <w:t>pour</w:t>
      </w:r>
      <w:r w:rsidRPr="00150D7D">
        <w:rPr>
          <w:rFonts w:ascii="Arial Narrow" w:hAnsi="Arial Narrow"/>
          <w:spacing w:val="15"/>
          <w:sz w:val="22"/>
          <w:szCs w:val="22"/>
        </w:rPr>
        <w:t xml:space="preserve"> </w:t>
      </w:r>
      <w:r w:rsidRPr="00150D7D">
        <w:rPr>
          <w:rFonts w:ascii="Arial Narrow" w:hAnsi="Arial Narrow"/>
          <w:sz w:val="22"/>
          <w:szCs w:val="22"/>
        </w:rPr>
        <w:t>laquelle</w:t>
      </w:r>
      <w:r w:rsidRPr="00150D7D">
        <w:rPr>
          <w:rFonts w:ascii="Arial Narrow" w:hAnsi="Arial Narrow"/>
          <w:spacing w:val="15"/>
          <w:sz w:val="22"/>
          <w:szCs w:val="22"/>
        </w:rPr>
        <w:t xml:space="preserve"> </w:t>
      </w:r>
      <w:r w:rsidRPr="00150D7D">
        <w:rPr>
          <w:rFonts w:ascii="Arial Narrow" w:hAnsi="Arial Narrow"/>
          <w:sz w:val="22"/>
          <w:szCs w:val="22"/>
        </w:rPr>
        <w:t>il</w:t>
      </w:r>
      <w:r w:rsidRPr="00150D7D">
        <w:rPr>
          <w:rFonts w:ascii="Arial Narrow" w:hAnsi="Arial Narrow"/>
          <w:spacing w:val="15"/>
          <w:sz w:val="22"/>
          <w:szCs w:val="22"/>
        </w:rPr>
        <w:t xml:space="preserve"> </w:t>
      </w:r>
      <w:r w:rsidRPr="00150D7D">
        <w:rPr>
          <w:rFonts w:ascii="Arial Narrow" w:hAnsi="Arial Narrow"/>
          <w:sz w:val="22"/>
          <w:szCs w:val="22"/>
        </w:rPr>
        <w:t>doit</w:t>
      </w:r>
      <w:r w:rsidRPr="00150D7D">
        <w:rPr>
          <w:rFonts w:ascii="Arial Narrow" w:hAnsi="Arial Narrow"/>
          <w:spacing w:val="15"/>
          <w:sz w:val="22"/>
          <w:szCs w:val="22"/>
        </w:rPr>
        <w:t xml:space="preserve"> </w:t>
      </w:r>
      <w:r w:rsidRPr="00150D7D">
        <w:rPr>
          <w:rFonts w:ascii="Arial Narrow" w:hAnsi="Arial Narrow"/>
          <w:sz w:val="22"/>
          <w:szCs w:val="22"/>
        </w:rPr>
        <w:t>joindre</w:t>
      </w:r>
      <w:r w:rsidRPr="00150D7D">
        <w:rPr>
          <w:rFonts w:ascii="Arial Narrow" w:hAnsi="Arial Narrow"/>
          <w:spacing w:val="15"/>
          <w:sz w:val="22"/>
          <w:szCs w:val="22"/>
        </w:rPr>
        <w:t xml:space="preserve"> </w:t>
      </w:r>
      <w:r w:rsidRPr="00150D7D">
        <w:rPr>
          <w:rFonts w:ascii="Arial Narrow" w:hAnsi="Arial Narrow"/>
          <w:sz w:val="22"/>
          <w:szCs w:val="22"/>
        </w:rPr>
        <w:t>un</w:t>
      </w:r>
      <w:r w:rsidRPr="00150D7D">
        <w:rPr>
          <w:rFonts w:ascii="Arial Narrow" w:hAnsi="Arial Narrow"/>
          <w:spacing w:val="15"/>
          <w:sz w:val="22"/>
          <w:szCs w:val="22"/>
        </w:rPr>
        <w:t xml:space="preserve"> </w:t>
      </w:r>
      <w:r w:rsidRPr="00150D7D">
        <w:rPr>
          <w:rFonts w:ascii="Arial Narrow" w:hAnsi="Arial Narrow"/>
          <w:sz w:val="22"/>
          <w:szCs w:val="22"/>
        </w:rPr>
        <w:t>cautionnement</w:t>
      </w:r>
      <w:r w:rsidRPr="00150D7D">
        <w:rPr>
          <w:rFonts w:ascii="Arial Narrow" w:hAnsi="Arial Narrow"/>
          <w:spacing w:val="15"/>
          <w:sz w:val="22"/>
          <w:szCs w:val="22"/>
        </w:rPr>
        <w:t xml:space="preserve"> </w:t>
      </w:r>
      <w:r w:rsidRPr="00150D7D">
        <w:rPr>
          <w:rFonts w:ascii="Arial Narrow" w:hAnsi="Arial Narrow"/>
          <w:sz w:val="22"/>
          <w:szCs w:val="22"/>
        </w:rPr>
        <w:t>provisoire</w:t>
      </w:r>
      <w:r w:rsidRPr="00150D7D">
        <w:rPr>
          <w:rFonts w:ascii="Arial Narrow" w:hAnsi="Arial Narrow"/>
          <w:spacing w:val="15"/>
          <w:sz w:val="22"/>
          <w:szCs w:val="22"/>
        </w:rPr>
        <w:t xml:space="preserve"> </w:t>
      </w:r>
      <w:r w:rsidRPr="00150D7D">
        <w:rPr>
          <w:rFonts w:ascii="Arial Narrow" w:hAnsi="Arial Narrow"/>
          <w:sz w:val="22"/>
          <w:szCs w:val="22"/>
        </w:rPr>
        <w:t>équivalant</w:t>
      </w:r>
      <w:r w:rsidRPr="00150D7D">
        <w:rPr>
          <w:rFonts w:ascii="Arial Narrow" w:hAnsi="Arial Narrow"/>
          <w:spacing w:val="15"/>
          <w:sz w:val="22"/>
          <w:szCs w:val="22"/>
        </w:rPr>
        <w:t xml:space="preserve"> </w:t>
      </w:r>
      <w:r w:rsidRPr="00150D7D">
        <w:rPr>
          <w:rFonts w:ascii="Arial Narrow" w:hAnsi="Arial Narrow"/>
          <w:sz w:val="22"/>
          <w:szCs w:val="22"/>
        </w:rPr>
        <w:t>à</w:t>
      </w:r>
      <w:r w:rsidRPr="00150D7D">
        <w:rPr>
          <w:rFonts w:ascii="Arial Narrow" w:hAnsi="Arial Narrow"/>
          <w:spacing w:val="16"/>
          <w:sz w:val="22"/>
          <w:szCs w:val="22"/>
        </w:rPr>
        <w:t xml:space="preserve"> </w:t>
      </w:r>
      <w:r w:rsidRPr="00150D7D">
        <w:rPr>
          <w:rFonts w:ascii="Arial Narrow" w:hAnsi="Arial Narrow"/>
          <w:b/>
          <w:bCs/>
          <w:i/>
          <w:iCs/>
          <w:sz w:val="22"/>
          <w:szCs w:val="22"/>
        </w:rPr>
        <w:t>[indiquer</w:t>
      </w:r>
      <w:r w:rsidRPr="00150D7D">
        <w:rPr>
          <w:rFonts w:ascii="Arial Narrow" w:hAnsi="Arial Narrow"/>
          <w:b/>
          <w:bCs/>
          <w:i/>
          <w:iCs/>
          <w:spacing w:val="13"/>
          <w:sz w:val="22"/>
          <w:szCs w:val="22"/>
        </w:rPr>
        <w:t xml:space="preserve"> </w:t>
      </w:r>
      <w:r w:rsidRPr="00150D7D">
        <w:rPr>
          <w:rFonts w:ascii="Arial Narrow" w:hAnsi="Arial Narrow"/>
          <w:b/>
          <w:bCs/>
          <w:i/>
          <w:iCs/>
          <w:sz w:val="22"/>
          <w:szCs w:val="22"/>
        </w:rPr>
        <w:t>le</w:t>
      </w:r>
      <w:r w:rsidRPr="00150D7D">
        <w:rPr>
          <w:rFonts w:ascii="Arial Narrow" w:hAnsi="Arial Narrow"/>
          <w:b/>
          <w:bCs/>
          <w:i/>
          <w:iCs/>
          <w:spacing w:val="13"/>
          <w:sz w:val="22"/>
          <w:szCs w:val="22"/>
        </w:rPr>
        <w:t xml:space="preserve"> </w:t>
      </w:r>
      <w:r w:rsidRPr="00150D7D">
        <w:rPr>
          <w:rFonts w:ascii="Arial Narrow" w:hAnsi="Arial Narrow"/>
          <w:b/>
          <w:bCs/>
          <w:i/>
          <w:iCs/>
          <w:sz w:val="22"/>
          <w:szCs w:val="22"/>
        </w:rPr>
        <w:t>montant]</w:t>
      </w:r>
    </w:p>
    <w:p w14:paraId="5DE038BC" w14:textId="77777777" w:rsidR="00261D3D" w:rsidRPr="00150D7D" w:rsidRDefault="00261D3D" w:rsidP="00261D3D">
      <w:pPr>
        <w:widowControl w:val="0"/>
        <w:autoSpaceDE w:val="0"/>
        <w:spacing w:before="12" w:line="276" w:lineRule="auto"/>
        <w:ind w:left="107" w:right="-20"/>
        <w:jc w:val="both"/>
        <w:rPr>
          <w:rFonts w:ascii="Arial Narrow" w:hAnsi="Arial Narrow"/>
        </w:rPr>
      </w:pPr>
      <w:r w:rsidRPr="00150D7D">
        <w:rPr>
          <w:rFonts w:ascii="Arial Narrow" w:hAnsi="Arial Narrow"/>
          <w:sz w:val="22"/>
          <w:szCs w:val="22"/>
        </w:rPr>
        <w:t>Francs</w:t>
      </w:r>
      <w:r w:rsidRPr="00150D7D">
        <w:rPr>
          <w:rFonts w:ascii="Arial Narrow" w:hAnsi="Arial Narrow"/>
          <w:spacing w:val="7"/>
          <w:sz w:val="22"/>
          <w:szCs w:val="22"/>
        </w:rPr>
        <w:t xml:space="preserve"> </w:t>
      </w:r>
      <w:r w:rsidRPr="00150D7D">
        <w:rPr>
          <w:rFonts w:ascii="Arial Narrow" w:hAnsi="Arial Narrow"/>
          <w:sz w:val="22"/>
          <w:szCs w:val="22"/>
        </w:rPr>
        <w:t>CFA,</w:t>
      </w:r>
    </w:p>
    <w:p w14:paraId="7DED6FD1" w14:textId="77777777" w:rsidR="00261D3D" w:rsidRPr="00150D7D" w:rsidRDefault="00261D3D" w:rsidP="00261D3D">
      <w:pPr>
        <w:widowControl w:val="0"/>
        <w:autoSpaceDE w:val="0"/>
        <w:spacing w:line="276" w:lineRule="auto"/>
        <w:ind w:left="107" w:right="-259"/>
        <w:jc w:val="both"/>
        <w:rPr>
          <w:rFonts w:ascii="Arial Narrow" w:hAnsi="Arial Narrow"/>
        </w:rPr>
      </w:pPr>
      <w:r w:rsidRPr="00150D7D">
        <w:rPr>
          <w:rFonts w:ascii="Arial Narrow" w:hAnsi="Arial Narrow"/>
          <w:sz w:val="22"/>
          <w:szCs w:val="22"/>
        </w:rPr>
        <w:t>Nous</w:t>
      </w:r>
      <w:r w:rsidRPr="00150D7D">
        <w:rPr>
          <w:rFonts w:ascii="Arial Narrow" w:hAnsi="Arial Narrow"/>
          <w:spacing w:val="-5"/>
          <w:sz w:val="22"/>
          <w:szCs w:val="22"/>
        </w:rPr>
        <w:t xml:space="preserve"> </w:t>
      </w:r>
      <w:r w:rsidRPr="00150D7D">
        <w:rPr>
          <w:rFonts w:ascii="Arial Narrow" w:hAnsi="Arial Narrow"/>
          <w:sz w:val="22"/>
          <w:szCs w:val="22"/>
        </w:rPr>
        <w:t xml:space="preserve">…………....................…..........................………. </w:t>
      </w:r>
      <w:r w:rsidRPr="00150D7D">
        <w:rPr>
          <w:rFonts w:ascii="Arial Narrow" w:hAnsi="Arial Narrow"/>
          <w:spacing w:val="-6"/>
          <w:sz w:val="22"/>
          <w:szCs w:val="22"/>
        </w:rPr>
        <w:t xml:space="preserve"> </w:t>
      </w:r>
      <w:r w:rsidRPr="00150D7D">
        <w:rPr>
          <w:rFonts w:ascii="Arial Narrow" w:hAnsi="Arial Narrow"/>
          <w:b/>
          <w:bCs/>
          <w:i/>
          <w:iCs/>
          <w:sz w:val="22"/>
          <w:szCs w:val="22"/>
        </w:rPr>
        <w:t>[Nom</w:t>
      </w:r>
      <w:r w:rsidRPr="00150D7D">
        <w:rPr>
          <w:rFonts w:ascii="Arial Narrow" w:hAnsi="Arial Narrow"/>
          <w:b/>
          <w:bCs/>
          <w:i/>
          <w:iCs/>
          <w:spacing w:val="-5"/>
          <w:sz w:val="22"/>
          <w:szCs w:val="22"/>
        </w:rPr>
        <w:t xml:space="preserve"> </w:t>
      </w:r>
      <w:r w:rsidRPr="00150D7D">
        <w:rPr>
          <w:rFonts w:ascii="Arial Narrow" w:hAnsi="Arial Narrow"/>
          <w:b/>
          <w:bCs/>
          <w:i/>
          <w:iCs/>
          <w:sz w:val="22"/>
          <w:szCs w:val="22"/>
        </w:rPr>
        <w:t>et</w:t>
      </w:r>
      <w:r w:rsidRPr="00150D7D">
        <w:rPr>
          <w:rFonts w:ascii="Arial Narrow" w:hAnsi="Arial Narrow"/>
          <w:b/>
          <w:bCs/>
          <w:i/>
          <w:iCs/>
          <w:spacing w:val="-5"/>
          <w:sz w:val="22"/>
          <w:szCs w:val="22"/>
        </w:rPr>
        <w:t xml:space="preserve"> </w:t>
      </w:r>
      <w:r w:rsidRPr="00150D7D">
        <w:rPr>
          <w:rFonts w:ascii="Arial Narrow" w:hAnsi="Arial Narrow"/>
          <w:b/>
          <w:bCs/>
          <w:i/>
          <w:iCs/>
          <w:sz w:val="22"/>
          <w:szCs w:val="22"/>
        </w:rPr>
        <w:t>adresse</w:t>
      </w:r>
      <w:r w:rsidRPr="00150D7D">
        <w:rPr>
          <w:rFonts w:ascii="Arial Narrow" w:hAnsi="Arial Narrow"/>
          <w:b/>
          <w:bCs/>
          <w:i/>
          <w:iCs/>
          <w:spacing w:val="-5"/>
          <w:sz w:val="22"/>
          <w:szCs w:val="22"/>
        </w:rPr>
        <w:t xml:space="preserve"> </w:t>
      </w:r>
      <w:r w:rsidRPr="00150D7D">
        <w:rPr>
          <w:rFonts w:ascii="Arial Narrow" w:hAnsi="Arial Narrow"/>
          <w:b/>
          <w:bCs/>
          <w:i/>
          <w:iCs/>
          <w:sz w:val="22"/>
          <w:szCs w:val="22"/>
        </w:rPr>
        <w:t>de</w:t>
      </w:r>
      <w:r w:rsidRPr="00150D7D">
        <w:rPr>
          <w:rFonts w:ascii="Arial Narrow" w:hAnsi="Arial Narrow"/>
          <w:b/>
          <w:bCs/>
          <w:i/>
          <w:iCs/>
          <w:spacing w:val="-5"/>
          <w:sz w:val="22"/>
          <w:szCs w:val="22"/>
        </w:rPr>
        <w:t xml:space="preserve"> </w:t>
      </w:r>
      <w:r w:rsidRPr="00150D7D">
        <w:rPr>
          <w:rFonts w:ascii="Arial Narrow" w:hAnsi="Arial Narrow"/>
          <w:b/>
          <w:bCs/>
          <w:i/>
          <w:iCs/>
          <w:sz w:val="22"/>
          <w:szCs w:val="22"/>
        </w:rPr>
        <w:t>l’organisme financier]</w:t>
      </w:r>
      <w:r w:rsidRPr="00150D7D">
        <w:rPr>
          <w:rFonts w:ascii="Arial Narrow" w:hAnsi="Arial Narrow"/>
          <w:b/>
          <w:bCs/>
          <w:sz w:val="22"/>
          <w:szCs w:val="22"/>
        </w:rPr>
        <w:t>,</w:t>
      </w:r>
      <w:r w:rsidRPr="00150D7D">
        <w:rPr>
          <w:rFonts w:ascii="Arial Narrow" w:hAnsi="Arial Narrow"/>
          <w:spacing w:val="-5"/>
          <w:sz w:val="22"/>
          <w:szCs w:val="22"/>
        </w:rPr>
        <w:t xml:space="preserve"> </w:t>
      </w:r>
      <w:r w:rsidRPr="00150D7D">
        <w:rPr>
          <w:rFonts w:ascii="Arial Narrow" w:hAnsi="Arial Narrow"/>
          <w:sz w:val="22"/>
          <w:szCs w:val="22"/>
        </w:rPr>
        <w:t>représentée</w:t>
      </w:r>
      <w:r w:rsidRPr="00150D7D">
        <w:rPr>
          <w:rFonts w:ascii="Arial Narrow" w:hAnsi="Arial Narrow"/>
          <w:spacing w:val="-5"/>
          <w:sz w:val="22"/>
          <w:szCs w:val="22"/>
        </w:rPr>
        <w:t xml:space="preserve"> </w:t>
      </w:r>
      <w:r w:rsidRPr="00150D7D">
        <w:rPr>
          <w:rFonts w:ascii="Arial Narrow" w:hAnsi="Arial Narrow"/>
          <w:sz w:val="22"/>
          <w:szCs w:val="22"/>
        </w:rPr>
        <w:t>par</w:t>
      </w:r>
      <w:r w:rsidRPr="00150D7D">
        <w:rPr>
          <w:rFonts w:ascii="Arial Narrow" w:hAnsi="Arial Narrow"/>
          <w:spacing w:val="-5"/>
          <w:sz w:val="22"/>
          <w:szCs w:val="22"/>
        </w:rPr>
        <w:t xml:space="preserve"> </w:t>
      </w:r>
      <w:r w:rsidRPr="00150D7D">
        <w:rPr>
          <w:rFonts w:ascii="Arial Narrow" w:hAnsi="Arial Narrow"/>
          <w:sz w:val="22"/>
          <w:szCs w:val="22"/>
        </w:rPr>
        <w:t xml:space="preserve">……………..........................………. </w:t>
      </w:r>
      <w:r w:rsidRPr="00150D7D">
        <w:rPr>
          <w:rFonts w:ascii="Arial Narrow" w:hAnsi="Arial Narrow"/>
          <w:spacing w:val="-6"/>
          <w:sz w:val="22"/>
          <w:szCs w:val="22"/>
        </w:rPr>
        <w:t xml:space="preserve"> </w:t>
      </w:r>
      <w:r w:rsidRPr="00150D7D">
        <w:rPr>
          <w:rFonts w:ascii="Arial Narrow" w:hAnsi="Arial Narrow"/>
          <w:b/>
          <w:bCs/>
          <w:i/>
          <w:iCs/>
          <w:sz w:val="22"/>
          <w:szCs w:val="22"/>
        </w:rPr>
        <w:t>[Noms</w:t>
      </w:r>
      <w:r w:rsidRPr="00150D7D">
        <w:rPr>
          <w:rFonts w:ascii="Arial Narrow" w:hAnsi="Arial Narrow"/>
          <w:b/>
          <w:bCs/>
          <w:i/>
          <w:iCs/>
          <w:spacing w:val="-5"/>
          <w:sz w:val="22"/>
          <w:szCs w:val="22"/>
        </w:rPr>
        <w:t xml:space="preserve"> </w:t>
      </w:r>
      <w:r w:rsidRPr="00150D7D">
        <w:rPr>
          <w:rFonts w:ascii="Arial Narrow" w:hAnsi="Arial Narrow"/>
          <w:b/>
          <w:bCs/>
          <w:i/>
          <w:iCs/>
          <w:sz w:val="22"/>
          <w:szCs w:val="22"/>
        </w:rPr>
        <w:t>des signataires]</w:t>
      </w:r>
      <w:r w:rsidRPr="00150D7D">
        <w:rPr>
          <w:rFonts w:ascii="Arial Narrow" w:hAnsi="Arial Narrow"/>
          <w:sz w:val="22"/>
          <w:szCs w:val="22"/>
        </w:rPr>
        <w:t>,</w:t>
      </w:r>
      <w:r w:rsidRPr="00150D7D">
        <w:rPr>
          <w:rFonts w:ascii="Arial Narrow" w:hAnsi="Arial Narrow"/>
          <w:spacing w:val="19"/>
          <w:sz w:val="22"/>
          <w:szCs w:val="22"/>
        </w:rPr>
        <w:t xml:space="preserve"> </w:t>
      </w:r>
      <w:r w:rsidRPr="00150D7D">
        <w:rPr>
          <w:rFonts w:ascii="Arial Narrow" w:hAnsi="Arial Narrow"/>
          <w:sz w:val="22"/>
          <w:szCs w:val="22"/>
        </w:rPr>
        <w:t>ci-dessous</w:t>
      </w:r>
      <w:r w:rsidRPr="00150D7D">
        <w:rPr>
          <w:rFonts w:ascii="Arial Narrow" w:hAnsi="Arial Narrow"/>
          <w:spacing w:val="19"/>
          <w:sz w:val="22"/>
          <w:szCs w:val="22"/>
        </w:rPr>
        <w:t xml:space="preserve"> </w:t>
      </w:r>
      <w:r w:rsidRPr="00150D7D">
        <w:rPr>
          <w:rFonts w:ascii="Arial Narrow" w:hAnsi="Arial Narrow"/>
          <w:sz w:val="22"/>
          <w:szCs w:val="22"/>
        </w:rPr>
        <w:t>désignée</w:t>
      </w:r>
      <w:r w:rsidRPr="00150D7D">
        <w:rPr>
          <w:rFonts w:ascii="Arial Narrow" w:hAnsi="Arial Narrow"/>
          <w:spacing w:val="19"/>
          <w:sz w:val="22"/>
          <w:szCs w:val="22"/>
        </w:rPr>
        <w:t xml:space="preserve"> </w:t>
      </w:r>
      <w:r w:rsidRPr="00150D7D">
        <w:rPr>
          <w:rFonts w:ascii="Arial Narrow" w:hAnsi="Arial Narrow"/>
          <w:sz w:val="22"/>
          <w:szCs w:val="22"/>
        </w:rPr>
        <w:t>«</w:t>
      </w:r>
      <w:r w:rsidRPr="00150D7D">
        <w:rPr>
          <w:rFonts w:ascii="Arial Narrow" w:hAnsi="Arial Narrow"/>
          <w:spacing w:val="19"/>
          <w:sz w:val="22"/>
          <w:szCs w:val="22"/>
        </w:rPr>
        <w:t xml:space="preserve"> </w:t>
      </w:r>
      <w:r w:rsidRPr="00150D7D">
        <w:rPr>
          <w:rFonts w:ascii="Arial Narrow" w:hAnsi="Arial Narrow"/>
          <w:sz w:val="22"/>
          <w:szCs w:val="22"/>
        </w:rPr>
        <w:t>l’organisme financier</w:t>
      </w:r>
      <w:r w:rsidRPr="00150D7D">
        <w:rPr>
          <w:rFonts w:ascii="Arial Narrow" w:hAnsi="Arial Narrow"/>
          <w:spacing w:val="19"/>
          <w:sz w:val="22"/>
          <w:szCs w:val="22"/>
        </w:rPr>
        <w:t xml:space="preserve"> </w:t>
      </w:r>
      <w:r w:rsidRPr="00150D7D">
        <w:rPr>
          <w:rFonts w:ascii="Arial Narrow" w:hAnsi="Arial Narrow"/>
          <w:sz w:val="22"/>
          <w:szCs w:val="22"/>
        </w:rPr>
        <w:t>»,</w:t>
      </w:r>
      <w:r w:rsidRPr="00150D7D">
        <w:rPr>
          <w:rFonts w:ascii="Arial Narrow" w:hAnsi="Arial Narrow"/>
          <w:spacing w:val="19"/>
          <w:sz w:val="22"/>
          <w:szCs w:val="22"/>
        </w:rPr>
        <w:t xml:space="preserve"> </w:t>
      </w:r>
      <w:r w:rsidRPr="00150D7D">
        <w:rPr>
          <w:rFonts w:ascii="Arial Narrow" w:hAnsi="Arial Narrow"/>
          <w:sz w:val="22"/>
          <w:szCs w:val="22"/>
        </w:rPr>
        <w:t>déclarons</w:t>
      </w:r>
      <w:r w:rsidRPr="00150D7D">
        <w:rPr>
          <w:rFonts w:ascii="Arial Narrow" w:hAnsi="Arial Narrow"/>
          <w:spacing w:val="19"/>
          <w:sz w:val="22"/>
          <w:szCs w:val="22"/>
        </w:rPr>
        <w:t xml:space="preserve"> </w:t>
      </w:r>
      <w:r w:rsidRPr="00150D7D">
        <w:rPr>
          <w:rFonts w:ascii="Arial Narrow" w:hAnsi="Arial Narrow"/>
          <w:sz w:val="22"/>
          <w:szCs w:val="22"/>
        </w:rPr>
        <w:t>garantir</w:t>
      </w:r>
      <w:r w:rsidRPr="00150D7D">
        <w:rPr>
          <w:rFonts w:ascii="Arial Narrow" w:hAnsi="Arial Narrow"/>
          <w:spacing w:val="19"/>
          <w:sz w:val="22"/>
          <w:szCs w:val="22"/>
        </w:rPr>
        <w:t xml:space="preserve"> </w:t>
      </w:r>
      <w:r w:rsidRPr="00150D7D">
        <w:rPr>
          <w:rFonts w:ascii="Arial Narrow" w:hAnsi="Arial Narrow"/>
          <w:sz w:val="22"/>
          <w:szCs w:val="22"/>
        </w:rPr>
        <w:t>le</w:t>
      </w:r>
      <w:r w:rsidRPr="00150D7D">
        <w:rPr>
          <w:rFonts w:ascii="Arial Narrow" w:hAnsi="Arial Narrow"/>
          <w:spacing w:val="19"/>
          <w:sz w:val="22"/>
          <w:szCs w:val="22"/>
        </w:rPr>
        <w:t xml:space="preserve"> </w:t>
      </w:r>
      <w:r w:rsidRPr="00150D7D">
        <w:rPr>
          <w:rFonts w:ascii="Arial Narrow" w:hAnsi="Arial Narrow"/>
          <w:sz w:val="22"/>
          <w:szCs w:val="22"/>
        </w:rPr>
        <w:t>paiement</w:t>
      </w:r>
      <w:r w:rsidRPr="00150D7D">
        <w:rPr>
          <w:rFonts w:ascii="Arial Narrow" w:hAnsi="Arial Narrow"/>
          <w:spacing w:val="19"/>
          <w:sz w:val="22"/>
          <w:szCs w:val="22"/>
        </w:rPr>
        <w:t xml:space="preserve"> </w:t>
      </w:r>
      <w:r w:rsidRPr="00150D7D">
        <w:rPr>
          <w:rFonts w:ascii="Arial Narrow" w:hAnsi="Arial Narrow"/>
          <w:sz w:val="22"/>
          <w:szCs w:val="22"/>
        </w:rPr>
        <w:t>au</w:t>
      </w:r>
      <w:r w:rsidRPr="00150D7D">
        <w:rPr>
          <w:rFonts w:ascii="Arial Narrow" w:hAnsi="Arial Narrow"/>
          <w:spacing w:val="19"/>
          <w:sz w:val="22"/>
          <w:szCs w:val="22"/>
        </w:rPr>
        <w:t xml:space="preserve"> </w:t>
      </w:r>
      <w:r w:rsidRPr="00150D7D">
        <w:rPr>
          <w:rFonts w:ascii="Arial Narrow" w:hAnsi="Arial Narrow"/>
          <w:sz w:val="22"/>
          <w:szCs w:val="22"/>
        </w:rPr>
        <w:t>Maître</w:t>
      </w:r>
      <w:r w:rsidRPr="00150D7D">
        <w:rPr>
          <w:rFonts w:ascii="Arial Narrow" w:hAnsi="Arial Narrow"/>
          <w:spacing w:val="19"/>
          <w:sz w:val="22"/>
          <w:szCs w:val="22"/>
        </w:rPr>
        <w:t xml:space="preserve"> </w:t>
      </w:r>
      <w:r w:rsidRPr="00150D7D">
        <w:rPr>
          <w:rFonts w:ascii="Arial Narrow" w:hAnsi="Arial Narrow"/>
          <w:sz w:val="22"/>
          <w:szCs w:val="22"/>
        </w:rPr>
        <w:t xml:space="preserve">d’Ouvrage </w:t>
      </w:r>
      <w:r w:rsidRPr="00150D7D">
        <w:rPr>
          <w:rFonts w:ascii="Arial Narrow" w:hAnsi="Arial Narrow"/>
          <w:i/>
          <w:iCs/>
          <w:sz w:val="20"/>
          <w:szCs w:val="20"/>
        </w:rPr>
        <w:t xml:space="preserve">ou au Maître d’Ouvrage Délégué </w:t>
      </w:r>
      <w:r w:rsidRPr="00150D7D">
        <w:rPr>
          <w:rFonts w:ascii="Arial Narrow" w:hAnsi="Arial Narrow"/>
          <w:sz w:val="22"/>
          <w:szCs w:val="22"/>
        </w:rPr>
        <w:t>de</w:t>
      </w:r>
      <w:r w:rsidRPr="00150D7D">
        <w:rPr>
          <w:rFonts w:ascii="Arial Narrow" w:hAnsi="Arial Narrow"/>
          <w:spacing w:val="15"/>
          <w:sz w:val="22"/>
          <w:szCs w:val="22"/>
        </w:rPr>
        <w:t xml:space="preserve"> </w:t>
      </w:r>
      <w:r w:rsidRPr="00150D7D">
        <w:rPr>
          <w:rFonts w:ascii="Arial Narrow" w:hAnsi="Arial Narrow"/>
          <w:sz w:val="22"/>
          <w:szCs w:val="22"/>
        </w:rPr>
        <w:t>la</w:t>
      </w:r>
      <w:r w:rsidRPr="00150D7D">
        <w:rPr>
          <w:rFonts w:ascii="Arial Narrow" w:hAnsi="Arial Narrow"/>
          <w:spacing w:val="15"/>
          <w:sz w:val="22"/>
          <w:szCs w:val="22"/>
        </w:rPr>
        <w:t xml:space="preserve"> </w:t>
      </w:r>
      <w:r w:rsidRPr="00150D7D">
        <w:rPr>
          <w:rFonts w:ascii="Arial Narrow" w:hAnsi="Arial Narrow"/>
          <w:sz w:val="22"/>
          <w:szCs w:val="22"/>
        </w:rPr>
        <w:t>somme</w:t>
      </w:r>
      <w:r w:rsidRPr="00150D7D">
        <w:rPr>
          <w:rFonts w:ascii="Arial Narrow" w:hAnsi="Arial Narrow"/>
          <w:spacing w:val="15"/>
          <w:sz w:val="22"/>
          <w:szCs w:val="22"/>
        </w:rPr>
        <w:t xml:space="preserve"> </w:t>
      </w:r>
      <w:r w:rsidRPr="00150D7D">
        <w:rPr>
          <w:rFonts w:ascii="Arial Narrow" w:hAnsi="Arial Narrow"/>
          <w:sz w:val="22"/>
          <w:szCs w:val="22"/>
        </w:rPr>
        <w:t>maximale</w:t>
      </w:r>
      <w:r w:rsidRPr="00150D7D">
        <w:rPr>
          <w:rFonts w:ascii="Arial Narrow" w:hAnsi="Arial Narrow"/>
          <w:spacing w:val="15"/>
          <w:sz w:val="22"/>
          <w:szCs w:val="22"/>
        </w:rPr>
        <w:t xml:space="preserve"> </w:t>
      </w:r>
      <w:r w:rsidRPr="00150D7D">
        <w:rPr>
          <w:rFonts w:ascii="Arial Narrow" w:hAnsi="Arial Narrow"/>
          <w:sz w:val="22"/>
          <w:szCs w:val="22"/>
        </w:rPr>
        <w:t>de</w:t>
      </w:r>
      <w:r w:rsidRPr="00150D7D">
        <w:rPr>
          <w:rFonts w:ascii="Arial Narrow" w:hAnsi="Arial Narrow"/>
          <w:spacing w:val="15"/>
          <w:sz w:val="22"/>
          <w:szCs w:val="22"/>
        </w:rPr>
        <w:t xml:space="preserve"> </w:t>
      </w:r>
      <w:r w:rsidRPr="00150D7D">
        <w:rPr>
          <w:rFonts w:ascii="Arial Narrow" w:hAnsi="Arial Narrow"/>
          <w:b/>
          <w:bCs/>
          <w:sz w:val="22"/>
          <w:szCs w:val="22"/>
        </w:rPr>
        <w:t>[indiquer</w:t>
      </w:r>
      <w:r w:rsidRPr="00150D7D">
        <w:rPr>
          <w:rFonts w:ascii="Arial Narrow" w:hAnsi="Arial Narrow"/>
          <w:b/>
          <w:bCs/>
          <w:spacing w:val="15"/>
          <w:sz w:val="22"/>
          <w:szCs w:val="22"/>
        </w:rPr>
        <w:t xml:space="preserve"> </w:t>
      </w:r>
      <w:r w:rsidRPr="00150D7D">
        <w:rPr>
          <w:rFonts w:ascii="Arial Narrow" w:hAnsi="Arial Narrow"/>
          <w:b/>
          <w:bCs/>
          <w:sz w:val="22"/>
          <w:szCs w:val="22"/>
        </w:rPr>
        <w:t>le</w:t>
      </w:r>
      <w:r w:rsidRPr="00150D7D">
        <w:rPr>
          <w:rFonts w:ascii="Arial Narrow" w:hAnsi="Arial Narrow"/>
          <w:b/>
          <w:bCs/>
          <w:spacing w:val="15"/>
          <w:sz w:val="22"/>
          <w:szCs w:val="22"/>
        </w:rPr>
        <w:t xml:space="preserve"> </w:t>
      </w:r>
      <w:r w:rsidRPr="00150D7D">
        <w:rPr>
          <w:rFonts w:ascii="Arial Narrow" w:hAnsi="Arial Narrow"/>
          <w:b/>
          <w:bCs/>
          <w:sz w:val="22"/>
          <w:szCs w:val="22"/>
        </w:rPr>
        <w:t>montant]</w:t>
      </w:r>
      <w:r w:rsidRPr="00150D7D">
        <w:rPr>
          <w:rFonts w:ascii="Arial Narrow" w:hAnsi="Arial Narrow"/>
          <w:spacing w:val="15"/>
          <w:sz w:val="22"/>
          <w:szCs w:val="22"/>
        </w:rPr>
        <w:t xml:space="preserve"> </w:t>
      </w:r>
      <w:r w:rsidRPr="00150D7D">
        <w:rPr>
          <w:rFonts w:ascii="Arial Narrow" w:hAnsi="Arial Narrow"/>
          <w:sz w:val="22"/>
          <w:szCs w:val="22"/>
        </w:rPr>
        <w:t>Francs</w:t>
      </w:r>
      <w:r w:rsidRPr="00150D7D">
        <w:rPr>
          <w:rFonts w:ascii="Arial Narrow" w:hAnsi="Arial Narrow"/>
          <w:spacing w:val="15"/>
          <w:sz w:val="22"/>
          <w:szCs w:val="22"/>
        </w:rPr>
        <w:t xml:space="preserve"> </w:t>
      </w:r>
      <w:r w:rsidRPr="00150D7D">
        <w:rPr>
          <w:rFonts w:ascii="Arial Narrow" w:hAnsi="Arial Narrow"/>
          <w:sz w:val="22"/>
          <w:szCs w:val="22"/>
        </w:rPr>
        <w:t>CFA,</w:t>
      </w:r>
      <w:r w:rsidRPr="00150D7D">
        <w:rPr>
          <w:rFonts w:ascii="Arial Narrow" w:hAnsi="Arial Narrow"/>
          <w:spacing w:val="15"/>
          <w:sz w:val="22"/>
          <w:szCs w:val="22"/>
        </w:rPr>
        <w:t xml:space="preserve"> </w:t>
      </w:r>
      <w:r w:rsidRPr="00150D7D">
        <w:rPr>
          <w:rFonts w:ascii="Arial Narrow" w:hAnsi="Arial Narrow"/>
          <w:sz w:val="22"/>
          <w:szCs w:val="22"/>
        </w:rPr>
        <w:t>que</w:t>
      </w:r>
      <w:r w:rsidRPr="00150D7D">
        <w:rPr>
          <w:rFonts w:ascii="Arial Narrow" w:hAnsi="Arial Narrow"/>
          <w:spacing w:val="15"/>
          <w:sz w:val="22"/>
          <w:szCs w:val="22"/>
        </w:rPr>
        <w:t xml:space="preserve"> </w:t>
      </w:r>
      <w:r w:rsidRPr="00150D7D">
        <w:rPr>
          <w:rFonts w:ascii="Arial Narrow" w:hAnsi="Arial Narrow"/>
          <w:sz w:val="22"/>
          <w:szCs w:val="22"/>
        </w:rPr>
        <w:t>l’organisme financier</w:t>
      </w:r>
      <w:r w:rsidRPr="00150D7D">
        <w:rPr>
          <w:rFonts w:ascii="Arial Narrow" w:hAnsi="Arial Narrow"/>
          <w:spacing w:val="15"/>
          <w:sz w:val="22"/>
          <w:szCs w:val="22"/>
        </w:rPr>
        <w:t xml:space="preserve"> </w:t>
      </w:r>
      <w:r w:rsidRPr="00150D7D">
        <w:rPr>
          <w:rFonts w:ascii="Arial Narrow" w:hAnsi="Arial Narrow"/>
          <w:sz w:val="22"/>
          <w:szCs w:val="22"/>
        </w:rPr>
        <w:t>s’engage</w:t>
      </w:r>
      <w:r w:rsidRPr="00150D7D">
        <w:rPr>
          <w:rFonts w:ascii="Arial Narrow" w:hAnsi="Arial Narrow"/>
          <w:spacing w:val="15"/>
          <w:sz w:val="22"/>
          <w:szCs w:val="22"/>
        </w:rPr>
        <w:t xml:space="preserve"> </w:t>
      </w:r>
      <w:r w:rsidRPr="00150D7D">
        <w:rPr>
          <w:rFonts w:ascii="Arial Narrow" w:hAnsi="Arial Narrow"/>
          <w:sz w:val="22"/>
          <w:szCs w:val="22"/>
        </w:rPr>
        <w:t>à</w:t>
      </w:r>
      <w:r w:rsidRPr="00150D7D">
        <w:rPr>
          <w:rFonts w:ascii="Arial Narrow" w:hAnsi="Arial Narrow"/>
          <w:spacing w:val="15"/>
          <w:sz w:val="22"/>
          <w:szCs w:val="22"/>
        </w:rPr>
        <w:t xml:space="preserve"> </w:t>
      </w:r>
      <w:r w:rsidRPr="00150D7D">
        <w:rPr>
          <w:rFonts w:ascii="Arial Narrow" w:hAnsi="Arial Narrow"/>
          <w:sz w:val="22"/>
          <w:szCs w:val="22"/>
        </w:rPr>
        <w:t>régler</w:t>
      </w:r>
      <w:r w:rsidRPr="00150D7D">
        <w:rPr>
          <w:rFonts w:ascii="Arial Narrow" w:hAnsi="Arial Narrow"/>
          <w:spacing w:val="15"/>
          <w:sz w:val="22"/>
          <w:szCs w:val="22"/>
        </w:rPr>
        <w:t xml:space="preserve"> </w:t>
      </w:r>
      <w:r w:rsidRPr="00150D7D">
        <w:rPr>
          <w:rFonts w:ascii="Arial Narrow" w:hAnsi="Arial Narrow"/>
          <w:sz w:val="22"/>
          <w:szCs w:val="22"/>
        </w:rPr>
        <w:t>intégralement</w:t>
      </w:r>
      <w:r w:rsidRPr="00150D7D">
        <w:rPr>
          <w:rFonts w:ascii="Arial Narrow" w:hAnsi="Arial Narrow"/>
          <w:spacing w:val="7"/>
          <w:sz w:val="22"/>
          <w:szCs w:val="22"/>
        </w:rPr>
        <w:t xml:space="preserve"> </w:t>
      </w:r>
      <w:r w:rsidRPr="00150D7D">
        <w:rPr>
          <w:rFonts w:ascii="Arial Narrow" w:hAnsi="Arial Narrow"/>
          <w:sz w:val="22"/>
          <w:szCs w:val="22"/>
        </w:rPr>
        <w:t>à au</w:t>
      </w:r>
      <w:r w:rsidRPr="00150D7D">
        <w:rPr>
          <w:rFonts w:ascii="Arial Narrow" w:hAnsi="Arial Narrow"/>
          <w:spacing w:val="19"/>
          <w:sz w:val="22"/>
          <w:szCs w:val="22"/>
        </w:rPr>
        <w:t xml:space="preserve"> </w:t>
      </w:r>
      <w:r w:rsidRPr="00150D7D">
        <w:rPr>
          <w:rFonts w:ascii="Arial Narrow" w:hAnsi="Arial Narrow"/>
          <w:sz w:val="22"/>
          <w:szCs w:val="22"/>
        </w:rPr>
        <w:t>Maître</w:t>
      </w:r>
      <w:r w:rsidRPr="00150D7D">
        <w:rPr>
          <w:rFonts w:ascii="Arial Narrow" w:hAnsi="Arial Narrow"/>
          <w:spacing w:val="19"/>
          <w:sz w:val="22"/>
          <w:szCs w:val="22"/>
        </w:rPr>
        <w:t xml:space="preserve"> </w:t>
      </w:r>
      <w:r w:rsidRPr="00150D7D">
        <w:rPr>
          <w:rFonts w:ascii="Arial Narrow" w:hAnsi="Arial Narrow"/>
          <w:sz w:val="22"/>
          <w:szCs w:val="22"/>
        </w:rPr>
        <w:t xml:space="preserve">d’Ouvrage </w:t>
      </w:r>
      <w:r w:rsidRPr="00150D7D">
        <w:rPr>
          <w:rFonts w:ascii="Arial Narrow" w:hAnsi="Arial Narrow"/>
          <w:i/>
          <w:iCs/>
          <w:sz w:val="20"/>
          <w:szCs w:val="20"/>
        </w:rPr>
        <w:t>ou au Maître d’Ouvrage Délégué</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s’obligeant</w:t>
      </w:r>
      <w:r w:rsidRPr="00150D7D">
        <w:rPr>
          <w:rFonts w:ascii="Arial Narrow" w:hAnsi="Arial Narrow"/>
          <w:spacing w:val="7"/>
          <w:sz w:val="22"/>
          <w:szCs w:val="22"/>
        </w:rPr>
        <w:t xml:space="preserve"> </w:t>
      </w:r>
      <w:r w:rsidRPr="00150D7D">
        <w:rPr>
          <w:rFonts w:ascii="Arial Narrow" w:hAnsi="Arial Narrow"/>
          <w:sz w:val="22"/>
          <w:szCs w:val="22"/>
        </w:rPr>
        <w:t>elle-même,</w:t>
      </w:r>
      <w:r w:rsidRPr="00150D7D">
        <w:rPr>
          <w:rFonts w:ascii="Arial Narrow" w:hAnsi="Arial Narrow"/>
          <w:spacing w:val="7"/>
          <w:sz w:val="22"/>
          <w:szCs w:val="22"/>
        </w:rPr>
        <w:t xml:space="preserve"> </w:t>
      </w:r>
      <w:r w:rsidRPr="00150D7D">
        <w:rPr>
          <w:rFonts w:ascii="Arial Narrow" w:hAnsi="Arial Narrow"/>
          <w:sz w:val="22"/>
          <w:szCs w:val="22"/>
        </w:rPr>
        <w:t>ses</w:t>
      </w:r>
      <w:r w:rsidRPr="00150D7D">
        <w:rPr>
          <w:rFonts w:ascii="Arial Narrow" w:hAnsi="Arial Narrow"/>
          <w:spacing w:val="7"/>
          <w:sz w:val="22"/>
          <w:szCs w:val="22"/>
        </w:rPr>
        <w:t xml:space="preserve"> </w:t>
      </w:r>
      <w:r w:rsidRPr="00150D7D">
        <w:rPr>
          <w:rFonts w:ascii="Arial Narrow" w:hAnsi="Arial Narrow"/>
          <w:sz w:val="22"/>
          <w:szCs w:val="22"/>
        </w:rPr>
        <w:t>successeurs</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assignataires.</w:t>
      </w:r>
    </w:p>
    <w:p w14:paraId="18E797DE" w14:textId="77777777" w:rsidR="00261D3D" w:rsidRPr="00150D7D" w:rsidRDefault="00261D3D" w:rsidP="00261D3D">
      <w:pPr>
        <w:widowControl w:val="0"/>
        <w:autoSpaceDE w:val="0"/>
        <w:spacing w:line="276" w:lineRule="auto"/>
        <w:ind w:left="107" w:right="-20"/>
        <w:jc w:val="both"/>
        <w:rPr>
          <w:rFonts w:ascii="Arial Narrow" w:hAnsi="Arial Narrow"/>
        </w:rPr>
      </w:pPr>
      <w:r w:rsidRPr="00150D7D">
        <w:rPr>
          <w:rFonts w:ascii="Arial Narrow" w:hAnsi="Arial Narrow"/>
          <w:sz w:val="22"/>
          <w:szCs w:val="22"/>
        </w:rPr>
        <w:t>Les</w:t>
      </w:r>
      <w:r w:rsidRPr="00150D7D">
        <w:rPr>
          <w:rFonts w:ascii="Arial Narrow" w:hAnsi="Arial Narrow"/>
          <w:spacing w:val="7"/>
          <w:sz w:val="22"/>
          <w:szCs w:val="22"/>
        </w:rPr>
        <w:t xml:space="preserve"> </w:t>
      </w:r>
      <w:r w:rsidRPr="00150D7D">
        <w:rPr>
          <w:rFonts w:ascii="Arial Narrow" w:hAnsi="Arial Narrow"/>
          <w:sz w:val="22"/>
          <w:szCs w:val="22"/>
        </w:rPr>
        <w:t>conditions</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cette</w:t>
      </w:r>
      <w:r w:rsidRPr="00150D7D">
        <w:rPr>
          <w:rFonts w:ascii="Arial Narrow" w:hAnsi="Arial Narrow"/>
          <w:spacing w:val="7"/>
          <w:sz w:val="22"/>
          <w:szCs w:val="22"/>
        </w:rPr>
        <w:t xml:space="preserve"> </w:t>
      </w:r>
      <w:r w:rsidRPr="00150D7D">
        <w:rPr>
          <w:rFonts w:ascii="Arial Narrow" w:hAnsi="Arial Narrow"/>
          <w:sz w:val="22"/>
          <w:szCs w:val="22"/>
        </w:rPr>
        <w:t>obligation</w:t>
      </w:r>
      <w:r w:rsidRPr="00150D7D">
        <w:rPr>
          <w:rFonts w:ascii="Arial Narrow" w:hAnsi="Arial Narrow"/>
          <w:spacing w:val="7"/>
          <w:sz w:val="22"/>
          <w:szCs w:val="22"/>
        </w:rPr>
        <w:t xml:space="preserve"> </w:t>
      </w:r>
      <w:r w:rsidRPr="00150D7D">
        <w:rPr>
          <w:rFonts w:ascii="Arial Narrow" w:hAnsi="Arial Narrow"/>
          <w:sz w:val="22"/>
          <w:szCs w:val="22"/>
        </w:rPr>
        <w:t>sont</w:t>
      </w:r>
      <w:r w:rsidRPr="00150D7D">
        <w:rPr>
          <w:rFonts w:ascii="Arial Narrow" w:hAnsi="Arial Narrow"/>
          <w:spacing w:val="7"/>
          <w:sz w:val="22"/>
          <w:szCs w:val="22"/>
        </w:rPr>
        <w:t xml:space="preserve"> </w:t>
      </w:r>
      <w:r w:rsidRPr="00150D7D">
        <w:rPr>
          <w:rFonts w:ascii="Arial Narrow" w:hAnsi="Arial Narrow"/>
          <w:sz w:val="22"/>
          <w:szCs w:val="22"/>
        </w:rPr>
        <w:t>les</w:t>
      </w:r>
      <w:r w:rsidRPr="00150D7D">
        <w:rPr>
          <w:rFonts w:ascii="Arial Narrow" w:hAnsi="Arial Narrow"/>
          <w:spacing w:val="7"/>
          <w:sz w:val="22"/>
          <w:szCs w:val="22"/>
        </w:rPr>
        <w:t xml:space="preserve"> </w:t>
      </w:r>
      <w:r w:rsidRPr="00150D7D">
        <w:rPr>
          <w:rFonts w:ascii="Arial Narrow" w:hAnsi="Arial Narrow"/>
          <w:sz w:val="22"/>
          <w:szCs w:val="22"/>
        </w:rPr>
        <w:t>suivantes</w:t>
      </w:r>
      <w:r w:rsidRPr="00150D7D">
        <w:rPr>
          <w:rFonts w:ascii="Arial Narrow" w:hAnsi="Arial Narrow"/>
          <w:spacing w:val="7"/>
          <w:sz w:val="22"/>
          <w:szCs w:val="22"/>
        </w:rPr>
        <w:t xml:space="preserve"> </w:t>
      </w:r>
      <w:r w:rsidRPr="00150D7D">
        <w:rPr>
          <w:rFonts w:ascii="Arial Narrow" w:hAnsi="Arial Narrow"/>
          <w:sz w:val="22"/>
          <w:szCs w:val="22"/>
        </w:rPr>
        <w:t>:</w:t>
      </w:r>
    </w:p>
    <w:p w14:paraId="07B9EBB4" w14:textId="77777777" w:rsidR="00261D3D" w:rsidRPr="00150D7D" w:rsidRDefault="00261D3D" w:rsidP="00261D3D">
      <w:pPr>
        <w:widowControl w:val="0"/>
        <w:autoSpaceDE w:val="0"/>
        <w:spacing w:line="276" w:lineRule="auto"/>
        <w:ind w:left="107" w:right="-213"/>
        <w:jc w:val="both"/>
        <w:rPr>
          <w:rFonts w:ascii="Arial Narrow" w:hAnsi="Arial Narrow"/>
        </w:rPr>
      </w:pPr>
      <w:r w:rsidRPr="00150D7D">
        <w:rPr>
          <w:rFonts w:ascii="Arial Narrow" w:hAnsi="Arial Narrow"/>
          <w:sz w:val="22"/>
          <w:szCs w:val="22"/>
        </w:rPr>
        <w:t>Si</w:t>
      </w:r>
      <w:r w:rsidRPr="00150D7D">
        <w:rPr>
          <w:rFonts w:ascii="Arial Narrow" w:hAnsi="Arial Narrow"/>
          <w:spacing w:val="23"/>
          <w:sz w:val="22"/>
          <w:szCs w:val="22"/>
        </w:rPr>
        <w:t xml:space="preserve"> </w:t>
      </w:r>
      <w:r w:rsidRPr="00150D7D">
        <w:rPr>
          <w:rFonts w:ascii="Arial Narrow" w:hAnsi="Arial Narrow"/>
          <w:sz w:val="22"/>
          <w:szCs w:val="22"/>
        </w:rPr>
        <w:t>le</w:t>
      </w:r>
      <w:r w:rsidRPr="00150D7D">
        <w:rPr>
          <w:rFonts w:ascii="Arial Narrow" w:hAnsi="Arial Narrow"/>
          <w:spacing w:val="23"/>
          <w:sz w:val="22"/>
          <w:szCs w:val="22"/>
        </w:rPr>
        <w:t xml:space="preserve"> </w:t>
      </w:r>
      <w:r w:rsidRPr="00150D7D">
        <w:rPr>
          <w:rFonts w:ascii="Arial Narrow" w:hAnsi="Arial Narrow"/>
          <w:sz w:val="22"/>
          <w:szCs w:val="22"/>
        </w:rPr>
        <w:t>soumissionnaire</w:t>
      </w:r>
      <w:r w:rsidRPr="00150D7D">
        <w:rPr>
          <w:rFonts w:ascii="Arial Narrow" w:hAnsi="Arial Narrow"/>
          <w:spacing w:val="23"/>
          <w:sz w:val="22"/>
          <w:szCs w:val="22"/>
        </w:rPr>
        <w:t xml:space="preserve"> </w:t>
      </w:r>
      <w:r w:rsidRPr="00150D7D">
        <w:rPr>
          <w:rFonts w:ascii="Arial Narrow" w:hAnsi="Arial Narrow"/>
          <w:sz w:val="22"/>
          <w:szCs w:val="22"/>
        </w:rPr>
        <w:t>retire</w:t>
      </w:r>
      <w:r w:rsidRPr="00150D7D">
        <w:rPr>
          <w:rFonts w:ascii="Arial Narrow" w:hAnsi="Arial Narrow"/>
          <w:spacing w:val="23"/>
          <w:sz w:val="22"/>
          <w:szCs w:val="22"/>
        </w:rPr>
        <w:t xml:space="preserve"> </w:t>
      </w:r>
      <w:r w:rsidRPr="00150D7D">
        <w:rPr>
          <w:rFonts w:ascii="Arial Narrow" w:hAnsi="Arial Narrow"/>
          <w:sz w:val="22"/>
          <w:szCs w:val="22"/>
        </w:rPr>
        <w:t>son offre</w:t>
      </w:r>
      <w:r w:rsidRPr="00150D7D">
        <w:rPr>
          <w:rFonts w:ascii="Arial Narrow" w:hAnsi="Arial Narrow"/>
          <w:spacing w:val="23"/>
          <w:sz w:val="22"/>
          <w:szCs w:val="22"/>
        </w:rPr>
        <w:t xml:space="preserve"> </w:t>
      </w:r>
      <w:r w:rsidRPr="00150D7D">
        <w:rPr>
          <w:rFonts w:ascii="Arial Narrow" w:hAnsi="Arial Narrow"/>
          <w:sz w:val="22"/>
          <w:szCs w:val="22"/>
        </w:rPr>
        <w:t>pendant</w:t>
      </w:r>
      <w:r w:rsidRPr="00150D7D">
        <w:rPr>
          <w:rFonts w:ascii="Arial Narrow" w:hAnsi="Arial Narrow"/>
          <w:spacing w:val="23"/>
          <w:sz w:val="22"/>
          <w:szCs w:val="22"/>
        </w:rPr>
        <w:t xml:space="preserve"> </w:t>
      </w:r>
      <w:r w:rsidRPr="00150D7D">
        <w:rPr>
          <w:rFonts w:ascii="Arial Narrow" w:hAnsi="Arial Narrow"/>
          <w:sz w:val="22"/>
          <w:szCs w:val="22"/>
        </w:rPr>
        <w:t>la</w:t>
      </w:r>
      <w:r w:rsidRPr="00150D7D">
        <w:rPr>
          <w:rFonts w:ascii="Arial Narrow" w:hAnsi="Arial Narrow"/>
          <w:spacing w:val="23"/>
          <w:sz w:val="22"/>
          <w:szCs w:val="22"/>
        </w:rPr>
        <w:t xml:space="preserve"> </w:t>
      </w:r>
      <w:r w:rsidRPr="00150D7D">
        <w:rPr>
          <w:rFonts w:ascii="Arial Narrow" w:hAnsi="Arial Narrow"/>
          <w:sz w:val="22"/>
          <w:szCs w:val="22"/>
        </w:rPr>
        <w:t>période</w:t>
      </w:r>
      <w:r w:rsidRPr="00150D7D">
        <w:rPr>
          <w:rFonts w:ascii="Arial Narrow" w:hAnsi="Arial Narrow"/>
          <w:spacing w:val="23"/>
          <w:sz w:val="22"/>
          <w:szCs w:val="22"/>
        </w:rPr>
        <w:t xml:space="preserve"> </w:t>
      </w:r>
      <w:r w:rsidRPr="00150D7D">
        <w:rPr>
          <w:rFonts w:ascii="Arial Narrow" w:hAnsi="Arial Narrow"/>
          <w:sz w:val="22"/>
          <w:szCs w:val="22"/>
        </w:rPr>
        <w:t>de</w:t>
      </w:r>
      <w:r w:rsidRPr="00150D7D">
        <w:rPr>
          <w:rFonts w:ascii="Arial Narrow" w:hAnsi="Arial Narrow"/>
          <w:spacing w:val="23"/>
          <w:sz w:val="22"/>
          <w:szCs w:val="22"/>
        </w:rPr>
        <w:t xml:space="preserve"> </w:t>
      </w:r>
      <w:r w:rsidRPr="00150D7D">
        <w:rPr>
          <w:rFonts w:ascii="Arial Narrow" w:hAnsi="Arial Narrow"/>
          <w:sz w:val="22"/>
          <w:szCs w:val="22"/>
        </w:rPr>
        <w:t>validité</w:t>
      </w:r>
      <w:r w:rsidRPr="00150D7D">
        <w:rPr>
          <w:rFonts w:ascii="Arial Narrow" w:hAnsi="Arial Narrow"/>
          <w:spacing w:val="23"/>
          <w:sz w:val="22"/>
          <w:szCs w:val="22"/>
        </w:rPr>
        <w:t xml:space="preserve"> </w:t>
      </w:r>
      <w:r w:rsidRPr="00150D7D">
        <w:rPr>
          <w:rFonts w:ascii="Arial Narrow" w:hAnsi="Arial Narrow"/>
          <w:sz w:val="22"/>
          <w:szCs w:val="22"/>
        </w:rPr>
        <w:t>prévue</w:t>
      </w:r>
      <w:r w:rsidRPr="00150D7D">
        <w:rPr>
          <w:rFonts w:ascii="Arial Narrow" w:hAnsi="Arial Narrow"/>
          <w:spacing w:val="23"/>
          <w:sz w:val="22"/>
          <w:szCs w:val="22"/>
        </w:rPr>
        <w:t xml:space="preserve"> </w:t>
      </w:r>
      <w:r w:rsidRPr="00150D7D">
        <w:rPr>
          <w:rFonts w:ascii="Arial Narrow" w:hAnsi="Arial Narrow"/>
          <w:sz w:val="22"/>
          <w:szCs w:val="22"/>
        </w:rPr>
        <w:t>dans le dossier d’appel d’offres ;</w:t>
      </w:r>
    </w:p>
    <w:p w14:paraId="029419E2" w14:textId="77777777" w:rsidR="00261D3D" w:rsidRPr="00150D7D" w:rsidRDefault="00261D3D" w:rsidP="00261D3D">
      <w:pPr>
        <w:widowControl w:val="0"/>
        <w:autoSpaceDE w:val="0"/>
        <w:spacing w:line="276" w:lineRule="auto"/>
        <w:ind w:left="107" w:right="-20"/>
        <w:rPr>
          <w:rFonts w:ascii="Arial Narrow" w:hAnsi="Arial Narrow"/>
          <w:sz w:val="22"/>
          <w:szCs w:val="22"/>
        </w:rPr>
      </w:pPr>
      <w:r w:rsidRPr="00150D7D">
        <w:rPr>
          <w:rFonts w:ascii="Arial Narrow" w:hAnsi="Arial Narrow"/>
          <w:sz w:val="22"/>
          <w:szCs w:val="22"/>
        </w:rPr>
        <w:t>Où</w:t>
      </w:r>
    </w:p>
    <w:p w14:paraId="06B19D24" w14:textId="77777777" w:rsidR="00261D3D" w:rsidRPr="00150D7D" w:rsidRDefault="00261D3D" w:rsidP="00261D3D">
      <w:pPr>
        <w:widowControl w:val="0"/>
        <w:autoSpaceDE w:val="0"/>
        <w:spacing w:line="276" w:lineRule="auto"/>
        <w:ind w:left="107" w:right="-214"/>
        <w:rPr>
          <w:rFonts w:ascii="Arial Narrow" w:hAnsi="Arial Narrow"/>
          <w:sz w:val="22"/>
          <w:szCs w:val="22"/>
        </w:rPr>
      </w:pPr>
      <w:r w:rsidRPr="00150D7D">
        <w:rPr>
          <w:rFonts w:ascii="Arial Narrow" w:hAnsi="Arial Narrow"/>
          <w:sz w:val="22"/>
          <w:szCs w:val="22"/>
        </w:rPr>
        <w:t>Si</w:t>
      </w:r>
      <w:r w:rsidRPr="00150D7D">
        <w:rPr>
          <w:rFonts w:ascii="Arial Narrow" w:hAnsi="Arial Narrow"/>
          <w:spacing w:val="23"/>
          <w:sz w:val="22"/>
          <w:szCs w:val="22"/>
        </w:rPr>
        <w:t xml:space="preserve"> </w:t>
      </w:r>
      <w:r w:rsidRPr="00150D7D">
        <w:rPr>
          <w:rFonts w:ascii="Arial Narrow" w:hAnsi="Arial Narrow"/>
          <w:sz w:val="22"/>
          <w:szCs w:val="22"/>
        </w:rPr>
        <w:t>le</w:t>
      </w:r>
      <w:r w:rsidRPr="00150D7D">
        <w:rPr>
          <w:rFonts w:ascii="Arial Narrow" w:hAnsi="Arial Narrow"/>
          <w:spacing w:val="23"/>
          <w:sz w:val="22"/>
          <w:szCs w:val="22"/>
        </w:rPr>
        <w:t xml:space="preserve"> </w:t>
      </w:r>
      <w:r w:rsidRPr="00150D7D">
        <w:rPr>
          <w:rFonts w:ascii="Arial Narrow" w:hAnsi="Arial Narrow"/>
          <w:sz w:val="22"/>
          <w:szCs w:val="22"/>
        </w:rPr>
        <w:t>soumissionnaire,</w:t>
      </w:r>
      <w:r w:rsidRPr="00150D7D">
        <w:rPr>
          <w:rFonts w:ascii="Arial Narrow" w:hAnsi="Arial Narrow"/>
          <w:spacing w:val="23"/>
          <w:sz w:val="22"/>
          <w:szCs w:val="22"/>
        </w:rPr>
        <w:t xml:space="preserve"> </w:t>
      </w:r>
      <w:r w:rsidRPr="00150D7D">
        <w:rPr>
          <w:rFonts w:ascii="Arial Narrow" w:hAnsi="Arial Narrow"/>
          <w:sz w:val="22"/>
          <w:szCs w:val="22"/>
        </w:rPr>
        <w:t>s’étant</w:t>
      </w:r>
      <w:r w:rsidRPr="00150D7D">
        <w:rPr>
          <w:rFonts w:ascii="Arial Narrow" w:hAnsi="Arial Narrow"/>
          <w:spacing w:val="23"/>
          <w:sz w:val="22"/>
          <w:szCs w:val="22"/>
        </w:rPr>
        <w:t xml:space="preserve"> </w:t>
      </w:r>
      <w:r w:rsidRPr="00150D7D">
        <w:rPr>
          <w:rFonts w:ascii="Arial Narrow" w:hAnsi="Arial Narrow"/>
          <w:sz w:val="22"/>
          <w:szCs w:val="22"/>
        </w:rPr>
        <w:t>vu</w:t>
      </w:r>
      <w:r w:rsidRPr="00150D7D">
        <w:rPr>
          <w:rFonts w:ascii="Arial Narrow" w:hAnsi="Arial Narrow"/>
          <w:spacing w:val="23"/>
          <w:sz w:val="22"/>
          <w:szCs w:val="22"/>
        </w:rPr>
        <w:t xml:space="preserve"> </w:t>
      </w:r>
      <w:r w:rsidRPr="00150D7D">
        <w:rPr>
          <w:rFonts w:ascii="Arial Narrow" w:hAnsi="Arial Narrow"/>
          <w:sz w:val="22"/>
          <w:szCs w:val="22"/>
        </w:rPr>
        <w:t>notifié</w:t>
      </w:r>
      <w:r w:rsidRPr="00150D7D">
        <w:rPr>
          <w:rFonts w:ascii="Arial Narrow" w:hAnsi="Arial Narrow"/>
          <w:spacing w:val="23"/>
          <w:sz w:val="22"/>
          <w:szCs w:val="22"/>
        </w:rPr>
        <w:t xml:space="preserve"> </w:t>
      </w:r>
      <w:r w:rsidRPr="00150D7D">
        <w:rPr>
          <w:rFonts w:ascii="Arial Narrow" w:hAnsi="Arial Narrow"/>
          <w:sz w:val="22"/>
          <w:szCs w:val="22"/>
        </w:rPr>
        <w:t>l’attribution</w:t>
      </w:r>
      <w:r w:rsidRPr="00150D7D">
        <w:rPr>
          <w:rFonts w:ascii="Arial Narrow" w:hAnsi="Arial Narrow"/>
          <w:spacing w:val="23"/>
          <w:sz w:val="22"/>
          <w:szCs w:val="22"/>
        </w:rPr>
        <w:t xml:space="preserve"> </w:t>
      </w:r>
      <w:r w:rsidRPr="00150D7D">
        <w:rPr>
          <w:rFonts w:ascii="Arial Narrow" w:hAnsi="Arial Narrow"/>
          <w:sz w:val="22"/>
          <w:szCs w:val="22"/>
        </w:rPr>
        <w:t>du</w:t>
      </w:r>
      <w:r w:rsidRPr="00150D7D">
        <w:rPr>
          <w:rFonts w:ascii="Arial Narrow" w:hAnsi="Arial Narrow"/>
          <w:spacing w:val="23"/>
          <w:sz w:val="22"/>
          <w:szCs w:val="22"/>
        </w:rPr>
        <w:t xml:space="preserve"> </w:t>
      </w:r>
      <w:r w:rsidRPr="00150D7D">
        <w:rPr>
          <w:rFonts w:ascii="Arial Narrow" w:hAnsi="Arial Narrow"/>
          <w:sz w:val="22"/>
          <w:szCs w:val="22"/>
        </w:rPr>
        <w:t>marché</w:t>
      </w:r>
      <w:r w:rsidRPr="00150D7D">
        <w:rPr>
          <w:rFonts w:ascii="Arial Narrow" w:hAnsi="Arial Narrow"/>
          <w:spacing w:val="23"/>
          <w:sz w:val="22"/>
          <w:szCs w:val="22"/>
        </w:rPr>
        <w:t xml:space="preserve"> </w:t>
      </w:r>
      <w:r w:rsidRPr="00150D7D">
        <w:rPr>
          <w:rFonts w:ascii="Arial Narrow" w:hAnsi="Arial Narrow"/>
          <w:sz w:val="22"/>
          <w:szCs w:val="22"/>
        </w:rPr>
        <w:t>par</w:t>
      </w:r>
      <w:r w:rsidRPr="00150D7D">
        <w:rPr>
          <w:rFonts w:ascii="Arial Narrow" w:hAnsi="Arial Narrow"/>
          <w:spacing w:val="23"/>
          <w:sz w:val="22"/>
          <w:szCs w:val="22"/>
        </w:rPr>
        <w:t xml:space="preserve"> </w:t>
      </w:r>
      <w:r w:rsidRPr="00150D7D">
        <w:rPr>
          <w:rFonts w:ascii="Arial Narrow" w:hAnsi="Arial Narrow"/>
          <w:sz w:val="22"/>
          <w:szCs w:val="22"/>
        </w:rPr>
        <w:t>le</w:t>
      </w:r>
      <w:r w:rsidRPr="00150D7D">
        <w:rPr>
          <w:rFonts w:ascii="Arial Narrow" w:hAnsi="Arial Narrow"/>
          <w:spacing w:val="23"/>
          <w:sz w:val="22"/>
          <w:szCs w:val="22"/>
        </w:rPr>
        <w:t xml:space="preserve"> </w:t>
      </w:r>
      <w:r w:rsidRPr="00150D7D">
        <w:rPr>
          <w:rFonts w:ascii="Arial Narrow" w:hAnsi="Arial Narrow"/>
          <w:sz w:val="22"/>
          <w:szCs w:val="22"/>
        </w:rPr>
        <w:t>Maître</w:t>
      </w:r>
      <w:r w:rsidRPr="00150D7D">
        <w:rPr>
          <w:rFonts w:ascii="Arial Narrow" w:hAnsi="Arial Narrow"/>
          <w:spacing w:val="23"/>
          <w:sz w:val="22"/>
          <w:szCs w:val="22"/>
        </w:rPr>
        <w:t xml:space="preserve"> </w:t>
      </w:r>
      <w:r w:rsidRPr="00150D7D">
        <w:rPr>
          <w:rFonts w:ascii="Arial Narrow" w:hAnsi="Arial Narrow"/>
          <w:sz w:val="22"/>
          <w:szCs w:val="22"/>
        </w:rPr>
        <w:t>d’Ouvrage</w:t>
      </w:r>
      <w:r w:rsidRPr="00150D7D">
        <w:rPr>
          <w:rFonts w:ascii="Arial Narrow" w:hAnsi="Arial Narrow"/>
          <w:i/>
          <w:iCs/>
          <w:sz w:val="22"/>
          <w:szCs w:val="22"/>
        </w:rPr>
        <w:t xml:space="preserve"> ou le Maître d’Ouvrage Délégué</w:t>
      </w:r>
      <w:r w:rsidRPr="00150D7D">
        <w:rPr>
          <w:rFonts w:ascii="Arial Narrow" w:hAnsi="Arial Narrow"/>
          <w:spacing w:val="23"/>
          <w:sz w:val="22"/>
          <w:szCs w:val="22"/>
        </w:rPr>
        <w:t xml:space="preserve"> </w:t>
      </w:r>
      <w:r w:rsidRPr="00150D7D">
        <w:rPr>
          <w:rFonts w:ascii="Arial Narrow" w:hAnsi="Arial Narrow"/>
          <w:sz w:val="22"/>
          <w:szCs w:val="22"/>
        </w:rPr>
        <w:t>pendant</w:t>
      </w:r>
      <w:r w:rsidRPr="00150D7D">
        <w:rPr>
          <w:rFonts w:ascii="Arial Narrow" w:hAnsi="Arial Narrow"/>
          <w:spacing w:val="23"/>
          <w:sz w:val="22"/>
          <w:szCs w:val="22"/>
        </w:rPr>
        <w:t xml:space="preserve"> </w:t>
      </w:r>
      <w:r w:rsidRPr="00150D7D">
        <w:rPr>
          <w:rFonts w:ascii="Arial Narrow" w:hAnsi="Arial Narrow"/>
          <w:sz w:val="22"/>
          <w:szCs w:val="22"/>
        </w:rPr>
        <w:t>la période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validité</w:t>
      </w:r>
      <w:r w:rsidRPr="00150D7D">
        <w:rPr>
          <w:rFonts w:ascii="Arial Narrow" w:hAnsi="Arial Narrow"/>
          <w:spacing w:val="7"/>
          <w:sz w:val="22"/>
          <w:szCs w:val="22"/>
        </w:rPr>
        <w:t xml:space="preserve"> </w:t>
      </w:r>
      <w:r w:rsidRPr="00150D7D">
        <w:rPr>
          <w:rFonts w:ascii="Arial Narrow" w:hAnsi="Arial Narrow"/>
          <w:sz w:val="22"/>
          <w:szCs w:val="22"/>
        </w:rPr>
        <w:t>:</w:t>
      </w:r>
    </w:p>
    <w:p w14:paraId="66E61DBC" w14:textId="77777777" w:rsidR="00261D3D" w:rsidRPr="00150D7D" w:rsidRDefault="00261D3D" w:rsidP="00261D3D">
      <w:pPr>
        <w:widowControl w:val="0"/>
        <w:autoSpaceDE w:val="0"/>
        <w:spacing w:line="276" w:lineRule="auto"/>
        <w:ind w:left="107" w:right="-20"/>
        <w:rPr>
          <w:rFonts w:ascii="Arial Narrow" w:hAnsi="Arial Narrow"/>
        </w:rPr>
      </w:pPr>
      <w:r w:rsidRPr="00150D7D">
        <w:rPr>
          <w:rFonts w:ascii="Arial Narrow" w:hAnsi="Arial Narrow"/>
          <w:sz w:val="22"/>
          <w:szCs w:val="22"/>
        </w:rPr>
        <w:t>- omet</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signer</w:t>
      </w:r>
      <w:r w:rsidRPr="00150D7D">
        <w:rPr>
          <w:rFonts w:ascii="Arial Narrow" w:hAnsi="Arial Narrow"/>
          <w:spacing w:val="7"/>
          <w:sz w:val="22"/>
          <w:szCs w:val="22"/>
        </w:rPr>
        <w:t xml:space="preserve"> </w:t>
      </w:r>
      <w:r w:rsidRPr="00150D7D">
        <w:rPr>
          <w:rFonts w:ascii="Arial Narrow" w:hAnsi="Arial Narrow"/>
          <w:sz w:val="22"/>
          <w:szCs w:val="22"/>
        </w:rPr>
        <w:t>ou</w:t>
      </w:r>
      <w:r w:rsidRPr="00150D7D">
        <w:rPr>
          <w:rFonts w:ascii="Arial Narrow" w:hAnsi="Arial Narrow"/>
          <w:spacing w:val="7"/>
          <w:sz w:val="22"/>
          <w:szCs w:val="22"/>
        </w:rPr>
        <w:t xml:space="preserve"> </w:t>
      </w:r>
      <w:r w:rsidRPr="00150D7D">
        <w:rPr>
          <w:rFonts w:ascii="Arial Narrow" w:hAnsi="Arial Narrow"/>
          <w:sz w:val="22"/>
          <w:szCs w:val="22"/>
        </w:rPr>
        <w:t>refuse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signer</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spacing w:val="7"/>
          <w:sz w:val="22"/>
          <w:szCs w:val="22"/>
        </w:rPr>
        <w:t xml:space="preserve"> </w:t>
      </w:r>
      <w:r w:rsidRPr="00150D7D">
        <w:rPr>
          <w:rFonts w:ascii="Arial Narrow" w:hAnsi="Arial Narrow"/>
          <w:sz w:val="22"/>
          <w:szCs w:val="22"/>
        </w:rPr>
        <w:t>alors</w:t>
      </w:r>
      <w:r w:rsidRPr="00150D7D">
        <w:rPr>
          <w:rFonts w:ascii="Arial Narrow" w:hAnsi="Arial Narrow"/>
          <w:spacing w:val="7"/>
          <w:sz w:val="22"/>
          <w:szCs w:val="22"/>
        </w:rPr>
        <w:t xml:space="preserve"> </w:t>
      </w:r>
      <w:r w:rsidRPr="00150D7D">
        <w:rPr>
          <w:rFonts w:ascii="Arial Narrow" w:hAnsi="Arial Narrow"/>
          <w:sz w:val="22"/>
          <w:szCs w:val="22"/>
        </w:rPr>
        <w:t>qu’il</w:t>
      </w:r>
      <w:r w:rsidRPr="00150D7D">
        <w:rPr>
          <w:rFonts w:ascii="Arial Narrow" w:hAnsi="Arial Narrow"/>
          <w:spacing w:val="7"/>
          <w:sz w:val="22"/>
          <w:szCs w:val="22"/>
        </w:rPr>
        <w:t xml:space="preserve"> </w:t>
      </w:r>
      <w:r w:rsidRPr="00150D7D">
        <w:rPr>
          <w:rFonts w:ascii="Arial Narrow" w:hAnsi="Arial Narrow"/>
          <w:sz w:val="22"/>
          <w:szCs w:val="22"/>
        </w:rPr>
        <w:t>est</w:t>
      </w:r>
      <w:r w:rsidRPr="00150D7D">
        <w:rPr>
          <w:rFonts w:ascii="Arial Narrow" w:hAnsi="Arial Narrow"/>
          <w:spacing w:val="7"/>
          <w:sz w:val="22"/>
          <w:szCs w:val="22"/>
        </w:rPr>
        <w:t xml:space="preserve"> </w:t>
      </w:r>
      <w:r w:rsidRPr="00150D7D">
        <w:rPr>
          <w:rFonts w:ascii="Arial Narrow" w:hAnsi="Arial Narrow"/>
          <w:sz w:val="22"/>
          <w:szCs w:val="22"/>
        </w:rPr>
        <w:t>requis</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faire</w:t>
      </w:r>
      <w:r w:rsidRPr="00150D7D">
        <w:rPr>
          <w:rFonts w:ascii="Arial Narrow" w:hAnsi="Arial Narrow"/>
          <w:spacing w:val="7"/>
          <w:sz w:val="22"/>
          <w:szCs w:val="22"/>
        </w:rPr>
        <w:t xml:space="preserve"> </w:t>
      </w:r>
      <w:r w:rsidRPr="00150D7D">
        <w:rPr>
          <w:rFonts w:ascii="Arial Narrow" w:hAnsi="Arial Narrow"/>
          <w:sz w:val="22"/>
          <w:szCs w:val="22"/>
        </w:rPr>
        <w:t>;</w:t>
      </w:r>
    </w:p>
    <w:p w14:paraId="250F93D9" w14:textId="77777777" w:rsidR="00261D3D" w:rsidRPr="00150D7D" w:rsidRDefault="00261D3D" w:rsidP="00261D3D">
      <w:pPr>
        <w:widowControl w:val="0"/>
        <w:autoSpaceDE w:val="0"/>
        <w:spacing w:line="276" w:lineRule="auto"/>
        <w:ind w:left="334" w:right="-214" w:hanging="227"/>
        <w:rPr>
          <w:rFonts w:ascii="Arial Narrow" w:hAnsi="Arial Narrow"/>
        </w:rPr>
      </w:pPr>
      <w:r w:rsidRPr="00150D7D">
        <w:rPr>
          <w:rFonts w:ascii="Arial Narrow" w:hAnsi="Arial Narrow"/>
          <w:sz w:val="22"/>
          <w:szCs w:val="22"/>
        </w:rPr>
        <w:t xml:space="preserve">- </w:t>
      </w:r>
      <w:r w:rsidRPr="00150D7D">
        <w:rPr>
          <w:rFonts w:ascii="Arial Narrow" w:hAnsi="Arial Narrow"/>
          <w:spacing w:val="14"/>
          <w:sz w:val="22"/>
          <w:szCs w:val="22"/>
        </w:rPr>
        <w:t xml:space="preserve"> </w:t>
      </w:r>
      <w:r w:rsidRPr="00150D7D">
        <w:rPr>
          <w:rFonts w:ascii="Arial Narrow" w:hAnsi="Arial Narrow"/>
          <w:sz w:val="22"/>
          <w:szCs w:val="22"/>
        </w:rPr>
        <w:t>omet ou refuse de fournir le cautionnement définitif du marché (cautionnement définitif),</w:t>
      </w:r>
      <w:r w:rsidRPr="00150D7D">
        <w:rPr>
          <w:rFonts w:ascii="Arial Narrow" w:hAnsi="Arial Narrow"/>
          <w:spacing w:val="7"/>
          <w:sz w:val="22"/>
          <w:szCs w:val="22"/>
        </w:rPr>
        <w:t xml:space="preserve"> </w:t>
      </w:r>
      <w:r w:rsidRPr="00150D7D">
        <w:rPr>
          <w:rFonts w:ascii="Arial Narrow" w:hAnsi="Arial Narrow"/>
          <w:sz w:val="22"/>
          <w:szCs w:val="22"/>
        </w:rPr>
        <w:t>comme</w:t>
      </w:r>
      <w:r w:rsidRPr="00150D7D">
        <w:rPr>
          <w:rFonts w:ascii="Arial Narrow" w:hAnsi="Arial Narrow"/>
          <w:spacing w:val="7"/>
          <w:sz w:val="22"/>
          <w:szCs w:val="22"/>
        </w:rPr>
        <w:t xml:space="preserve"> </w:t>
      </w:r>
      <w:r w:rsidRPr="00150D7D">
        <w:rPr>
          <w:rFonts w:ascii="Arial Narrow" w:hAnsi="Arial Narrow"/>
          <w:sz w:val="22"/>
          <w:szCs w:val="22"/>
        </w:rPr>
        <w:t>prévu</w:t>
      </w:r>
      <w:r w:rsidRPr="00150D7D">
        <w:rPr>
          <w:rFonts w:ascii="Arial Narrow" w:hAnsi="Arial Narrow"/>
          <w:spacing w:val="7"/>
          <w:sz w:val="22"/>
          <w:szCs w:val="22"/>
        </w:rPr>
        <w:t xml:space="preserve"> </w:t>
      </w:r>
      <w:r w:rsidRPr="00150D7D">
        <w:rPr>
          <w:rFonts w:ascii="Arial Narrow" w:hAnsi="Arial Narrow"/>
          <w:sz w:val="22"/>
          <w:szCs w:val="22"/>
        </w:rPr>
        <w:t>dans</w:t>
      </w:r>
      <w:r w:rsidRPr="00150D7D">
        <w:rPr>
          <w:rFonts w:ascii="Arial Narrow" w:hAnsi="Arial Narrow"/>
          <w:spacing w:val="7"/>
          <w:sz w:val="22"/>
          <w:szCs w:val="22"/>
        </w:rPr>
        <w:t xml:space="preserve"> </w:t>
      </w:r>
      <w:r w:rsidRPr="00150D7D">
        <w:rPr>
          <w:rFonts w:ascii="Arial Narrow" w:hAnsi="Arial Narrow"/>
          <w:sz w:val="22"/>
          <w:szCs w:val="22"/>
        </w:rPr>
        <w:t>celui-ci.</w:t>
      </w:r>
    </w:p>
    <w:p w14:paraId="61A7BF3A" w14:textId="77777777" w:rsidR="00261D3D" w:rsidRPr="00150D7D" w:rsidRDefault="00261D3D" w:rsidP="00261D3D">
      <w:pPr>
        <w:widowControl w:val="0"/>
        <w:autoSpaceDE w:val="0"/>
        <w:spacing w:line="276" w:lineRule="auto"/>
        <w:ind w:left="107" w:right="82"/>
        <w:jc w:val="both"/>
        <w:rPr>
          <w:rFonts w:ascii="Arial Narrow" w:hAnsi="Arial Narrow"/>
        </w:rPr>
      </w:pPr>
      <w:r w:rsidRPr="00150D7D">
        <w:rPr>
          <w:rFonts w:ascii="Arial Narrow" w:hAnsi="Arial Narrow"/>
          <w:sz w:val="22"/>
          <w:szCs w:val="22"/>
        </w:rPr>
        <w:t xml:space="preserve">Nous </w:t>
      </w:r>
      <w:r w:rsidRPr="00150D7D">
        <w:rPr>
          <w:rFonts w:ascii="Arial Narrow" w:hAnsi="Arial Narrow"/>
          <w:spacing w:val="-20"/>
          <w:sz w:val="22"/>
          <w:szCs w:val="22"/>
        </w:rPr>
        <w:t xml:space="preserve"> </w:t>
      </w:r>
      <w:r w:rsidRPr="00150D7D">
        <w:rPr>
          <w:rFonts w:ascii="Arial Narrow" w:hAnsi="Arial Narrow"/>
          <w:sz w:val="22"/>
          <w:szCs w:val="22"/>
        </w:rPr>
        <w:t xml:space="preserve">nous </w:t>
      </w:r>
      <w:r w:rsidRPr="00150D7D">
        <w:rPr>
          <w:rFonts w:ascii="Arial Narrow" w:hAnsi="Arial Narrow"/>
          <w:spacing w:val="-20"/>
          <w:sz w:val="22"/>
          <w:szCs w:val="22"/>
        </w:rPr>
        <w:t xml:space="preserve"> </w:t>
      </w:r>
      <w:r w:rsidRPr="00150D7D">
        <w:rPr>
          <w:rFonts w:ascii="Arial Narrow" w:hAnsi="Arial Narrow"/>
          <w:sz w:val="22"/>
          <w:szCs w:val="22"/>
        </w:rPr>
        <w:t xml:space="preserve">engageons </w:t>
      </w:r>
      <w:r w:rsidRPr="00150D7D">
        <w:rPr>
          <w:rFonts w:ascii="Arial Narrow" w:hAnsi="Arial Narrow"/>
          <w:spacing w:val="-20"/>
          <w:sz w:val="22"/>
          <w:szCs w:val="22"/>
        </w:rPr>
        <w:t xml:space="preserve"> </w:t>
      </w:r>
      <w:r w:rsidRPr="00150D7D">
        <w:rPr>
          <w:rFonts w:ascii="Arial Narrow" w:hAnsi="Arial Narrow"/>
          <w:sz w:val="22"/>
          <w:szCs w:val="22"/>
        </w:rPr>
        <w:t xml:space="preserve">à </w:t>
      </w:r>
      <w:r w:rsidRPr="00150D7D">
        <w:rPr>
          <w:rFonts w:ascii="Arial Narrow" w:hAnsi="Arial Narrow"/>
          <w:spacing w:val="-20"/>
          <w:sz w:val="22"/>
          <w:szCs w:val="22"/>
        </w:rPr>
        <w:t xml:space="preserve"> </w:t>
      </w:r>
      <w:r w:rsidRPr="00150D7D">
        <w:rPr>
          <w:rFonts w:ascii="Arial Narrow" w:hAnsi="Arial Narrow"/>
          <w:sz w:val="22"/>
          <w:szCs w:val="22"/>
        </w:rPr>
        <w:t xml:space="preserve">payer </w:t>
      </w:r>
      <w:r w:rsidRPr="00150D7D">
        <w:rPr>
          <w:rFonts w:ascii="Arial Narrow" w:hAnsi="Arial Narrow"/>
          <w:spacing w:val="-20"/>
          <w:sz w:val="22"/>
          <w:szCs w:val="22"/>
        </w:rPr>
        <w:t xml:space="preserve"> </w:t>
      </w:r>
      <w:r w:rsidRPr="00150D7D">
        <w:rPr>
          <w:rFonts w:ascii="Arial Narrow" w:hAnsi="Arial Narrow"/>
          <w:sz w:val="22"/>
          <w:szCs w:val="22"/>
        </w:rPr>
        <w:t xml:space="preserve">au </w:t>
      </w:r>
      <w:r w:rsidRPr="00150D7D">
        <w:rPr>
          <w:rFonts w:ascii="Arial Narrow" w:hAnsi="Arial Narrow"/>
          <w:spacing w:val="-20"/>
          <w:sz w:val="22"/>
          <w:szCs w:val="22"/>
        </w:rPr>
        <w:t xml:space="preserve"> </w:t>
      </w:r>
      <w:r w:rsidRPr="00150D7D">
        <w:rPr>
          <w:rFonts w:ascii="Arial Narrow" w:hAnsi="Arial Narrow"/>
          <w:sz w:val="22"/>
          <w:szCs w:val="22"/>
        </w:rPr>
        <w:t>Maître d’Ouvrage</w:t>
      </w:r>
      <w:r w:rsidRPr="00150D7D">
        <w:rPr>
          <w:rFonts w:ascii="Arial Narrow" w:hAnsi="Arial Narrow"/>
          <w:i/>
          <w:iCs/>
          <w:sz w:val="22"/>
          <w:szCs w:val="22"/>
        </w:rPr>
        <w:t xml:space="preserve"> ou le Maître d’Ouvrage Délégué</w:t>
      </w:r>
      <w:r w:rsidRPr="00150D7D">
        <w:rPr>
          <w:rFonts w:ascii="Arial Narrow" w:hAnsi="Arial Narrow"/>
          <w:sz w:val="22"/>
          <w:szCs w:val="22"/>
        </w:rPr>
        <w:t xml:space="preserve"> d’</w:t>
      </w:r>
      <w:r w:rsidRPr="00150D7D">
        <w:rPr>
          <w:rFonts w:ascii="Arial Narrow" w:hAnsi="Arial Narrow"/>
          <w:spacing w:val="-20"/>
          <w:sz w:val="22"/>
          <w:szCs w:val="22"/>
        </w:rPr>
        <w:t xml:space="preserve"> </w:t>
      </w:r>
      <w:r w:rsidRPr="00150D7D">
        <w:rPr>
          <w:rFonts w:ascii="Arial Narrow" w:hAnsi="Arial Narrow"/>
          <w:sz w:val="22"/>
          <w:szCs w:val="22"/>
        </w:rPr>
        <w:t xml:space="preserve">un </w:t>
      </w:r>
      <w:r w:rsidRPr="00150D7D">
        <w:rPr>
          <w:rFonts w:ascii="Arial Narrow" w:hAnsi="Arial Narrow"/>
          <w:spacing w:val="-20"/>
          <w:sz w:val="22"/>
          <w:szCs w:val="22"/>
        </w:rPr>
        <w:t xml:space="preserve"> </w:t>
      </w:r>
      <w:r w:rsidRPr="00150D7D">
        <w:rPr>
          <w:rFonts w:ascii="Arial Narrow" w:hAnsi="Arial Narrow"/>
          <w:sz w:val="22"/>
          <w:szCs w:val="22"/>
        </w:rPr>
        <w:t xml:space="preserve">montant </w:t>
      </w:r>
      <w:r w:rsidRPr="00150D7D">
        <w:rPr>
          <w:rFonts w:ascii="Arial Narrow" w:hAnsi="Arial Narrow"/>
          <w:spacing w:val="-20"/>
          <w:sz w:val="22"/>
          <w:szCs w:val="22"/>
        </w:rPr>
        <w:t xml:space="preserve"> </w:t>
      </w:r>
      <w:r w:rsidRPr="00150D7D">
        <w:rPr>
          <w:rFonts w:ascii="Arial Narrow" w:hAnsi="Arial Narrow"/>
          <w:sz w:val="22"/>
          <w:szCs w:val="22"/>
        </w:rPr>
        <w:t xml:space="preserve">allant </w:t>
      </w:r>
      <w:r w:rsidRPr="00150D7D">
        <w:rPr>
          <w:rFonts w:ascii="Arial Narrow" w:hAnsi="Arial Narrow"/>
          <w:spacing w:val="-20"/>
          <w:sz w:val="22"/>
          <w:szCs w:val="22"/>
        </w:rPr>
        <w:t xml:space="preserve"> </w:t>
      </w:r>
      <w:r w:rsidRPr="00150D7D">
        <w:rPr>
          <w:rFonts w:ascii="Arial Narrow" w:hAnsi="Arial Narrow"/>
          <w:sz w:val="22"/>
          <w:szCs w:val="22"/>
        </w:rPr>
        <w:t xml:space="preserve">jusqu’au </w:t>
      </w:r>
      <w:r w:rsidRPr="00150D7D">
        <w:rPr>
          <w:rFonts w:ascii="Arial Narrow" w:hAnsi="Arial Narrow"/>
          <w:spacing w:val="-20"/>
          <w:sz w:val="22"/>
          <w:szCs w:val="22"/>
        </w:rPr>
        <w:t xml:space="preserve"> </w:t>
      </w:r>
      <w:r w:rsidRPr="00150D7D">
        <w:rPr>
          <w:rFonts w:ascii="Arial Narrow" w:hAnsi="Arial Narrow"/>
          <w:sz w:val="22"/>
          <w:szCs w:val="22"/>
        </w:rPr>
        <w:t xml:space="preserve">maximum </w:t>
      </w:r>
      <w:r w:rsidRPr="00150D7D">
        <w:rPr>
          <w:rFonts w:ascii="Arial Narrow" w:hAnsi="Arial Narrow"/>
          <w:spacing w:val="-20"/>
          <w:sz w:val="22"/>
          <w:szCs w:val="22"/>
        </w:rPr>
        <w:t xml:space="preserve"> </w:t>
      </w:r>
      <w:r w:rsidRPr="00150D7D">
        <w:rPr>
          <w:rFonts w:ascii="Arial Narrow" w:hAnsi="Arial Narrow"/>
          <w:sz w:val="22"/>
          <w:szCs w:val="22"/>
        </w:rPr>
        <w:t xml:space="preserve">de </w:t>
      </w:r>
      <w:r w:rsidRPr="00150D7D">
        <w:rPr>
          <w:rFonts w:ascii="Arial Narrow" w:hAnsi="Arial Narrow"/>
          <w:spacing w:val="-20"/>
          <w:sz w:val="22"/>
          <w:szCs w:val="22"/>
        </w:rPr>
        <w:t xml:space="preserve"> </w:t>
      </w:r>
      <w:r w:rsidRPr="00150D7D">
        <w:rPr>
          <w:rFonts w:ascii="Arial Narrow" w:hAnsi="Arial Narrow"/>
          <w:sz w:val="22"/>
          <w:szCs w:val="22"/>
        </w:rPr>
        <w:t xml:space="preserve">la somme </w:t>
      </w:r>
      <w:r w:rsidRPr="00150D7D">
        <w:rPr>
          <w:rFonts w:ascii="Arial Narrow" w:hAnsi="Arial Narrow"/>
          <w:spacing w:val="3"/>
          <w:sz w:val="22"/>
          <w:szCs w:val="22"/>
        </w:rPr>
        <w:t xml:space="preserve"> </w:t>
      </w:r>
      <w:r w:rsidRPr="00150D7D">
        <w:rPr>
          <w:rFonts w:ascii="Arial Narrow" w:hAnsi="Arial Narrow"/>
          <w:sz w:val="22"/>
          <w:szCs w:val="22"/>
        </w:rPr>
        <w:t xml:space="preserve">stipulée </w:t>
      </w:r>
      <w:r w:rsidRPr="00150D7D">
        <w:rPr>
          <w:rFonts w:ascii="Arial Narrow" w:hAnsi="Arial Narrow"/>
          <w:spacing w:val="3"/>
          <w:sz w:val="22"/>
          <w:szCs w:val="22"/>
        </w:rPr>
        <w:t xml:space="preserve"> </w:t>
      </w:r>
      <w:r w:rsidRPr="00150D7D">
        <w:rPr>
          <w:rFonts w:ascii="Arial Narrow" w:hAnsi="Arial Narrow"/>
          <w:sz w:val="22"/>
          <w:szCs w:val="22"/>
        </w:rPr>
        <w:t xml:space="preserve">ci-dessus, </w:t>
      </w:r>
      <w:r w:rsidRPr="00150D7D">
        <w:rPr>
          <w:rFonts w:ascii="Arial Narrow" w:hAnsi="Arial Narrow"/>
          <w:spacing w:val="3"/>
          <w:sz w:val="22"/>
          <w:szCs w:val="22"/>
        </w:rPr>
        <w:t xml:space="preserve"> </w:t>
      </w:r>
      <w:r w:rsidRPr="00150D7D">
        <w:rPr>
          <w:rFonts w:ascii="Arial Narrow" w:hAnsi="Arial Narrow"/>
          <w:sz w:val="22"/>
          <w:szCs w:val="22"/>
        </w:rPr>
        <w:t xml:space="preserve">dès </w:t>
      </w:r>
      <w:r w:rsidRPr="00150D7D">
        <w:rPr>
          <w:rFonts w:ascii="Arial Narrow" w:hAnsi="Arial Narrow"/>
          <w:spacing w:val="3"/>
          <w:sz w:val="22"/>
          <w:szCs w:val="22"/>
        </w:rPr>
        <w:t xml:space="preserve"> </w:t>
      </w:r>
      <w:r w:rsidRPr="00150D7D">
        <w:rPr>
          <w:rFonts w:ascii="Arial Narrow" w:hAnsi="Arial Narrow"/>
          <w:sz w:val="22"/>
          <w:szCs w:val="22"/>
        </w:rPr>
        <w:t xml:space="preserve">réception </w:t>
      </w:r>
      <w:r w:rsidRPr="00150D7D">
        <w:rPr>
          <w:rFonts w:ascii="Arial Narrow" w:hAnsi="Arial Narrow"/>
          <w:spacing w:val="3"/>
          <w:sz w:val="22"/>
          <w:szCs w:val="22"/>
        </w:rPr>
        <w:t xml:space="preserve"> </w:t>
      </w:r>
      <w:r w:rsidRPr="00150D7D">
        <w:rPr>
          <w:rFonts w:ascii="Arial Narrow" w:hAnsi="Arial Narrow"/>
          <w:sz w:val="22"/>
          <w:szCs w:val="22"/>
        </w:rPr>
        <w:t xml:space="preserve">de </w:t>
      </w:r>
      <w:r w:rsidRPr="00150D7D">
        <w:rPr>
          <w:rFonts w:ascii="Arial Narrow" w:hAnsi="Arial Narrow"/>
          <w:spacing w:val="3"/>
          <w:sz w:val="22"/>
          <w:szCs w:val="22"/>
        </w:rPr>
        <w:t xml:space="preserve"> </w:t>
      </w:r>
      <w:r w:rsidRPr="00150D7D">
        <w:rPr>
          <w:rFonts w:ascii="Arial Narrow" w:hAnsi="Arial Narrow"/>
          <w:sz w:val="22"/>
          <w:szCs w:val="22"/>
        </w:rPr>
        <w:t xml:space="preserve">sa </w:t>
      </w:r>
      <w:r w:rsidRPr="00150D7D">
        <w:rPr>
          <w:rFonts w:ascii="Arial Narrow" w:hAnsi="Arial Narrow"/>
          <w:spacing w:val="3"/>
          <w:sz w:val="22"/>
          <w:szCs w:val="22"/>
        </w:rPr>
        <w:t xml:space="preserve"> </w:t>
      </w:r>
      <w:r w:rsidRPr="00150D7D">
        <w:rPr>
          <w:rFonts w:ascii="Arial Narrow" w:hAnsi="Arial Narrow"/>
          <w:sz w:val="22"/>
          <w:szCs w:val="22"/>
        </w:rPr>
        <w:t xml:space="preserve">première </w:t>
      </w:r>
      <w:r w:rsidRPr="00150D7D">
        <w:rPr>
          <w:rFonts w:ascii="Arial Narrow" w:hAnsi="Arial Narrow"/>
          <w:spacing w:val="3"/>
          <w:sz w:val="22"/>
          <w:szCs w:val="22"/>
        </w:rPr>
        <w:t xml:space="preserve"> </w:t>
      </w:r>
      <w:r w:rsidRPr="00150D7D">
        <w:rPr>
          <w:rFonts w:ascii="Arial Narrow" w:hAnsi="Arial Narrow"/>
          <w:sz w:val="22"/>
          <w:szCs w:val="22"/>
        </w:rPr>
        <w:t xml:space="preserve">demande </w:t>
      </w:r>
      <w:r w:rsidRPr="00150D7D">
        <w:rPr>
          <w:rFonts w:ascii="Arial Narrow" w:hAnsi="Arial Narrow"/>
          <w:spacing w:val="3"/>
          <w:sz w:val="22"/>
          <w:szCs w:val="22"/>
        </w:rPr>
        <w:t xml:space="preserve"> </w:t>
      </w:r>
      <w:r w:rsidRPr="00150D7D">
        <w:rPr>
          <w:rFonts w:ascii="Arial Narrow" w:hAnsi="Arial Narrow"/>
          <w:sz w:val="22"/>
          <w:szCs w:val="22"/>
        </w:rPr>
        <w:t xml:space="preserve">écrite, </w:t>
      </w:r>
      <w:r w:rsidRPr="00150D7D">
        <w:rPr>
          <w:rFonts w:ascii="Arial Narrow" w:hAnsi="Arial Narrow"/>
          <w:spacing w:val="3"/>
          <w:sz w:val="22"/>
          <w:szCs w:val="22"/>
        </w:rPr>
        <w:t xml:space="preserve"> </w:t>
      </w:r>
      <w:r w:rsidRPr="00150D7D">
        <w:rPr>
          <w:rFonts w:ascii="Arial Narrow" w:hAnsi="Arial Narrow"/>
          <w:sz w:val="22"/>
          <w:szCs w:val="22"/>
        </w:rPr>
        <w:t xml:space="preserve">sans </w:t>
      </w:r>
      <w:r w:rsidRPr="00150D7D">
        <w:rPr>
          <w:rFonts w:ascii="Arial Narrow" w:hAnsi="Arial Narrow"/>
          <w:spacing w:val="3"/>
          <w:sz w:val="22"/>
          <w:szCs w:val="22"/>
        </w:rPr>
        <w:t xml:space="preserve"> </w:t>
      </w:r>
      <w:r w:rsidRPr="00150D7D">
        <w:rPr>
          <w:rFonts w:ascii="Arial Narrow" w:hAnsi="Arial Narrow"/>
          <w:sz w:val="22"/>
          <w:szCs w:val="22"/>
        </w:rPr>
        <w:t xml:space="preserve">que </w:t>
      </w:r>
      <w:r w:rsidRPr="00150D7D">
        <w:rPr>
          <w:rFonts w:ascii="Arial Narrow" w:hAnsi="Arial Narrow"/>
          <w:spacing w:val="3"/>
          <w:sz w:val="22"/>
          <w:szCs w:val="22"/>
        </w:rPr>
        <w:t xml:space="preserve"> </w:t>
      </w:r>
      <w:r w:rsidRPr="00150D7D">
        <w:rPr>
          <w:rFonts w:ascii="Arial Narrow" w:hAnsi="Arial Narrow"/>
          <w:sz w:val="22"/>
          <w:szCs w:val="22"/>
        </w:rPr>
        <w:t xml:space="preserve">le </w:t>
      </w:r>
      <w:r w:rsidRPr="00150D7D">
        <w:rPr>
          <w:rFonts w:ascii="Arial Narrow" w:hAnsi="Arial Narrow"/>
          <w:spacing w:val="3"/>
          <w:sz w:val="22"/>
          <w:szCs w:val="22"/>
        </w:rPr>
        <w:t xml:space="preserve"> </w:t>
      </w:r>
      <w:r w:rsidRPr="00150D7D">
        <w:rPr>
          <w:rFonts w:ascii="Arial Narrow" w:hAnsi="Arial Narrow"/>
          <w:sz w:val="22"/>
          <w:szCs w:val="22"/>
        </w:rPr>
        <w:t>Maître d’Ouvrage</w:t>
      </w:r>
      <w:r w:rsidRPr="00150D7D">
        <w:rPr>
          <w:rFonts w:ascii="Arial Narrow" w:hAnsi="Arial Narrow"/>
          <w:i/>
          <w:iCs/>
          <w:sz w:val="22"/>
          <w:szCs w:val="22"/>
        </w:rPr>
        <w:t xml:space="preserve"> ou le Maître d’Ouvrage Délégué</w:t>
      </w:r>
      <w:r w:rsidRPr="00150D7D">
        <w:rPr>
          <w:rFonts w:ascii="Arial Narrow" w:hAnsi="Arial Narrow"/>
          <w:spacing w:val="6"/>
          <w:sz w:val="22"/>
          <w:szCs w:val="22"/>
        </w:rPr>
        <w:t xml:space="preserve"> </w:t>
      </w:r>
      <w:r w:rsidRPr="00150D7D">
        <w:rPr>
          <w:rFonts w:ascii="Arial Narrow" w:hAnsi="Arial Narrow"/>
          <w:sz w:val="22"/>
          <w:szCs w:val="22"/>
        </w:rPr>
        <w:t>soit</w:t>
      </w:r>
      <w:r w:rsidRPr="00150D7D">
        <w:rPr>
          <w:rFonts w:ascii="Arial Narrow" w:hAnsi="Arial Narrow"/>
          <w:spacing w:val="6"/>
          <w:sz w:val="22"/>
          <w:szCs w:val="22"/>
        </w:rPr>
        <w:t xml:space="preserve"> </w:t>
      </w:r>
      <w:r w:rsidRPr="00150D7D">
        <w:rPr>
          <w:rFonts w:ascii="Arial Narrow" w:hAnsi="Arial Narrow"/>
          <w:sz w:val="22"/>
          <w:szCs w:val="22"/>
        </w:rPr>
        <w:t>tenu</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justifier</w:t>
      </w:r>
      <w:r w:rsidRPr="00150D7D">
        <w:rPr>
          <w:rFonts w:ascii="Arial Narrow" w:hAnsi="Arial Narrow"/>
          <w:spacing w:val="6"/>
          <w:sz w:val="22"/>
          <w:szCs w:val="22"/>
        </w:rPr>
        <w:t xml:space="preserve"> </w:t>
      </w:r>
      <w:r w:rsidRPr="00150D7D">
        <w:rPr>
          <w:rFonts w:ascii="Arial Narrow" w:hAnsi="Arial Narrow"/>
          <w:sz w:val="22"/>
          <w:szCs w:val="22"/>
        </w:rPr>
        <w:t>sa</w:t>
      </w:r>
      <w:r w:rsidRPr="00150D7D">
        <w:rPr>
          <w:rFonts w:ascii="Arial Narrow" w:hAnsi="Arial Narrow"/>
          <w:spacing w:val="6"/>
          <w:sz w:val="22"/>
          <w:szCs w:val="22"/>
        </w:rPr>
        <w:t xml:space="preserve"> </w:t>
      </w:r>
      <w:r w:rsidRPr="00150D7D">
        <w:rPr>
          <w:rFonts w:ascii="Arial Narrow" w:hAnsi="Arial Narrow"/>
          <w:sz w:val="22"/>
          <w:szCs w:val="22"/>
        </w:rPr>
        <w:t>demande,</w:t>
      </w:r>
      <w:r w:rsidRPr="00150D7D">
        <w:rPr>
          <w:rFonts w:ascii="Arial Narrow" w:hAnsi="Arial Narrow"/>
          <w:spacing w:val="6"/>
          <w:sz w:val="22"/>
          <w:szCs w:val="22"/>
        </w:rPr>
        <w:t xml:space="preserve"> </w:t>
      </w:r>
      <w:r w:rsidRPr="00150D7D">
        <w:rPr>
          <w:rFonts w:ascii="Arial Narrow" w:hAnsi="Arial Narrow"/>
          <w:sz w:val="22"/>
          <w:szCs w:val="22"/>
        </w:rPr>
        <w:t>étant</w:t>
      </w:r>
      <w:r w:rsidRPr="00150D7D">
        <w:rPr>
          <w:rFonts w:ascii="Arial Narrow" w:hAnsi="Arial Narrow"/>
          <w:spacing w:val="6"/>
          <w:sz w:val="22"/>
          <w:szCs w:val="22"/>
        </w:rPr>
        <w:t xml:space="preserve"> </w:t>
      </w:r>
      <w:r w:rsidRPr="00150D7D">
        <w:rPr>
          <w:rFonts w:ascii="Arial Narrow" w:hAnsi="Arial Narrow"/>
          <w:sz w:val="22"/>
          <w:szCs w:val="22"/>
        </w:rPr>
        <w:t>entendu</w:t>
      </w:r>
      <w:r w:rsidRPr="00150D7D">
        <w:rPr>
          <w:rFonts w:ascii="Arial Narrow" w:hAnsi="Arial Narrow"/>
          <w:spacing w:val="6"/>
          <w:sz w:val="22"/>
          <w:szCs w:val="22"/>
        </w:rPr>
        <w:t xml:space="preserve"> </w:t>
      </w:r>
      <w:r w:rsidRPr="00150D7D">
        <w:rPr>
          <w:rFonts w:ascii="Arial Narrow" w:hAnsi="Arial Narrow"/>
          <w:sz w:val="22"/>
          <w:szCs w:val="22"/>
        </w:rPr>
        <w:t>toutefois</w:t>
      </w:r>
      <w:r w:rsidRPr="00150D7D">
        <w:rPr>
          <w:rFonts w:ascii="Arial Narrow" w:hAnsi="Arial Narrow"/>
          <w:spacing w:val="6"/>
          <w:sz w:val="22"/>
          <w:szCs w:val="22"/>
        </w:rPr>
        <w:t xml:space="preserve"> </w:t>
      </w:r>
      <w:r w:rsidRPr="00150D7D">
        <w:rPr>
          <w:rFonts w:ascii="Arial Narrow" w:hAnsi="Arial Narrow"/>
          <w:sz w:val="22"/>
          <w:szCs w:val="22"/>
        </w:rPr>
        <w:t>que</w:t>
      </w:r>
      <w:r w:rsidRPr="00150D7D">
        <w:rPr>
          <w:rFonts w:ascii="Arial Narrow" w:hAnsi="Arial Narrow"/>
          <w:spacing w:val="6"/>
          <w:sz w:val="22"/>
          <w:szCs w:val="22"/>
        </w:rPr>
        <w:t xml:space="preserve"> </w:t>
      </w:r>
      <w:r w:rsidRPr="00150D7D">
        <w:rPr>
          <w:rFonts w:ascii="Arial Narrow" w:hAnsi="Arial Narrow"/>
          <w:sz w:val="22"/>
          <w:szCs w:val="22"/>
        </w:rPr>
        <w:t>dans</w:t>
      </w:r>
      <w:r w:rsidRPr="00150D7D">
        <w:rPr>
          <w:rFonts w:ascii="Arial Narrow" w:hAnsi="Arial Narrow"/>
          <w:spacing w:val="6"/>
          <w:sz w:val="22"/>
          <w:szCs w:val="22"/>
        </w:rPr>
        <w:t xml:space="preserve"> </w:t>
      </w:r>
      <w:r w:rsidRPr="00150D7D">
        <w:rPr>
          <w:rFonts w:ascii="Arial Narrow" w:hAnsi="Arial Narrow"/>
          <w:sz w:val="22"/>
          <w:szCs w:val="22"/>
        </w:rPr>
        <w:t>sa</w:t>
      </w:r>
      <w:r w:rsidRPr="00150D7D">
        <w:rPr>
          <w:rFonts w:ascii="Arial Narrow" w:hAnsi="Arial Narrow"/>
          <w:spacing w:val="6"/>
          <w:sz w:val="22"/>
          <w:szCs w:val="22"/>
        </w:rPr>
        <w:t xml:space="preserve"> </w:t>
      </w:r>
      <w:r w:rsidRPr="00150D7D">
        <w:rPr>
          <w:rFonts w:ascii="Arial Narrow" w:hAnsi="Arial Narrow"/>
          <w:sz w:val="22"/>
          <w:szCs w:val="22"/>
        </w:rPr>
        <w:t>demande</w:t>
      </w:r>
      <w:r w:rsidRPr="00150D7D">
        <w:rPr>
          <w:rFonts w:ascii="Arial Narrow" w:hAnsi="Arial Narrow"/>
          <w:spacing w:val="6"/>
          <w:sz w:val="22"/>
          <w:szCs w:val="22"/>
        </w:rPr>
        <w:t xml:space="preserve"> </w:t>
      </w:r>
      <w:r w:rsidRPr="00150D7D">
        <w:rPr>
          <w:rFonts w:ascii="Arial Narrow" w:hAnsi="Arial Narrow"/>
          <w:sz w:val="22"/>
          <w:szCs w:val="22"/>
        </w:rPr>
        <w:t>le</w:t>
      </w:r>
      <w:r w:rsidRPr="00150D7D">
        <w:rPr>
          <w:rFonts w:ascii="Arial Narrow" w:hAnsi="Arial Narrow"/>
          <w:spacing w:val="6"/>
          <w:sz w:val="22"/>
          <w:szCs w:val="22"/>
        </w:rPr>
        <w:t xml:space="preserve"> </w:t>
      </w:r>
      <w:r w:rsidRPr="00150D7D">
        <w:rPr>
          <w:rFonts w:ascii="Arial Narrow" w:hAnsi="Arial Narrow"/>
          <w:sz w:val="22"/>
          <w:szCs w:val="22"/>
        </w:rPr>
        <w:t>Maître d’Ouvrage</w:t>
      </w:r>
      <w:r w:rsidRPr="00150D7D">
        <w:rPr>
          <w:rFonts w:ascii="Arial Narrow" w:hAnsi="Arial Narrow"/>
          <w:i/>
          <w:iCs/>
          <w:sz w:val="20"/>
          <w:szCs w:val="20"/>
        </w:rPr>
        <w:t xml:space="preserve"> ou le Maître d’Ouvrage Délégué</w:t>
      </w:r>
      <w:r w:rsidRPr="00150D7D">
        <w:rPr>
          <w:rFonts w:ascii="Arial Narrow" w:hAnsi="Arial Narrow"/>
          <w:spacing w:val="26"/>
          <w:sz w:val="22"/>
          <w:szCs w:val="22"/>
        </w:rPr>
        <w:t xml:space="preserve"> </w:t>
      </w:r>
      <w:r w:rsidRPr="00150D7D">
        <w:rPr>
          <w:rFonts w:ascii="Arial Narrow" w:hAnsi="Arial Narrow"/>
          <w:sz w:val="22"/>
          <w:szCs w:val="22"/>
        </w:rPr>
        <w:t>notera</w:t>
      </w:r>
      <w:r w:rsidRPr="00150D7D">
        <w:rPr>
          <w:rFonts w:ascii="Arial Narrow" w:hAnsi="Arial Narrow"/>
          <w:spacing w:val="26"/>
          <w:sz w:val="22"/>
          <w:szCs w:val="22"/>
        </w:rPr>
        <w:t xml:space="preserve"> </w:t>
      </w:r>
      <w:r w:rsidRPr="00150D7D">
        <w:rPr>
          <w:rFonts w:ascii="Arial Narrow" w:hAnsi="Arial Narrow"/>
          <w:sz w:val="22"/>
          <w:szCs w:val="22"/>
        </w:rPr>
        <w:t>que</w:t>
      </w:r>
      <w:r w:rsidRPr="00150D7D">
        <w:rPr>
          <w:rFonts w:ascii="Arial Narrow" w:hAnsi="Arial Narrow"/>
          <w:spacing w:val="26"/>
          <w:sz w:val="22"/>
          <w:szCs w:val="22"/>
        </w:rPr>
        <w:t xml:space="preserve"> </w:t>
      </w:r>
      <w:r w:rsidRPr="00150D7D">
        <w:rPr>
          <w:rFonts w:ascii="Arial Narrow" w:hAnsi="Arial Narrow"/>
          <w:sz w:val="22"/>
          <w:szCs w:val="22"/>
        </w:rPr>
        <w:t>le</w:t>
      </w:r>
      <w:r w:rsidRPr="00150D7D">
        <w:rPr>
          <w:rFonts w:ascii="Arial Narrow" w:hAnsi="Arial Narrow"/>
          <w:spacing w:val="26"/>
          <w:sz w:val="22"/>
          <w:szCs w:val="22"/>
        </w:rPr>
        <w:t xml:space="preserve"> </w:t>
      </w:r>
      <w:r w:rsidRPr="00150D7D">
        <w:rPr>
          <w:rFonts w:ascii="Arial Narrow" w:hAnsi="Arial Narrow"/>
          <w:sz w:val="22"/>
          <w:szCs w:val="22"/>
        </w:rPr>
        <w:t>montant</w:t>
      </w:r>
      <w:r w:rsidRPr="00150D7D">
        <w:rPr>
          <w:rFonts w:ascii="Arial Narrow" w:hAnsi="Arial Narrow"/>
          <w:spacing w:val="26"/>
          <w:sz w:val="22"/>
          <w:szCs w:val="22"/>
        </w:rPr>
        <w:t xml:space="preserve"> </w:t>
      </w:r>
      <w:r w:rsidRPr="00150D7D">
        <w:rPr>
          <w:rFonts w:ascii="Arial Narrow" w:hAnsi="Arial Narrow"/>
          <w:sz w:val="22"/>
          <w:szCs w:val="22"/>
        </w:rPr>
        <w:t>qu’il</w:t>
      </w:r>
      <w:r w:rsidRPr="00150D7D">
        <w:rPr>
          <w:rFonts w:ascii="Arial Narrow" w:hAnsi="Arial Narrow"/>
          <w:spacing w:val="26"/>
          <w:sz w:val="22"/>
          <w:szCs w:val="22"/>
        </w:rPr>
        <w:t xml:space="preserve"> </w:t>
      </w:r>
      <w:r w:rsidRPr="00150D7D">
        <w:rPr>
          <w:rFonts w:ascii="Arial Narrow" w:hAnsi="Arial Narrow"/>
          <w:sz w:val="22"/>
          <w:szCs w:val="22"/>
        </w:rPr>
        <w:t>réclame</w:t>
      </w:r>
      <w:r w:rsidRPr="00150D7D">
        <w:rPr>
          <w:rFonts w:ascii="Arial Narrow" w:hAnsi="Arial Narrow"/>
          <w:spacing w:val="26"/>
          <w:sz w:val="22"/>
          <w:szCs w:val="22"/>
        </w:rPr>
        <w:t xml:space="preserve"> </w:t>
      </w:r>
      <w:r w:rsidRPr="00150D7D">
        <w:rPr>
          <w:rFonts w:ascii="Arial Narrow" w:hAnsi="Arial Narrow"/>
          <w:sz w:val="22"/>
          <w:szCs w:val="22"/>
        </w:rPr>
        <w:t>lui</w:t>
      </w:r>
      <w:r w:rsidRPr="00150D7D">
        <w:rPr>
          <w:rFonts w:ascii="Arial Narrow" w:hAnsi="Arial Narrow"/>
          <w:spacing w:val="26"/>
          <w:sz w:val="22"/>
          <w:szCs w:val="22"/>
        </w:rPr>
        <w:t xml:space="preserve"> </w:t>
      </w:r>
      <w:r w:rsidRPr="00150D7D">
        <w:rPr>
          <w:rFonts w:ascii="Arial Narrow" w:hAnsi="Arial Narrow"/>
          <w:sz w:val="22"/>
          <w:szCs w:val="22"/>
        </w:rPr>
        <w:t>est</w:t>
      </w:r>
      <w:r w:rsidRPr="00150D7D">
        <w:rPr>
          <w:rFonts w:ascii="Arial Narrow" w:hAnsi="Arial Narrow"/>
          <w:spacing w:val="26"/>
          <w:sz w:val="22"/>
          <w:szCs w:val="22"/>
        </w:rPr>
        <w:t xml:space="preserve"> </w:t>
      </w:r>
      <w:r w:rsidRPr="00150D7D">
        <w:rPr>
          <w:rFonts w:ascii="Arial Narrow" w:hAnsi="Arial Narrow"/>
          <w:sz w:val="22"/>
          <w:szCs w:val="22"/>
        </w:rPr>
        <w:t>dû</w:t>
      </w:r>
      <w:r w:rsidRPr="00150D7D">
        <w:rPr>
          <w:rFonts w:ascii="Arial Narrow" w:hAnsi="Arial Narrow"/>
          <w:spacing w:val="26"/>
          <w:sz w:val="22"/>
          <w:szCs w:val="22"/>
        </w:rPr>
        <w:t xml:space="preserve"> </w:t>
      </w:r>
      <w:r w:rsidRPr="00150D7D">
        <w:rPr>
          <w:rFonts w:ascii="Arial Narrow" w:hAnsi="Arial Narrow"/>
          <w:sz w:val="22"/>
          <w:szCs w:val="22"/>
        </w:rPr>
        <w:t>parce</w:t>
      </w:r>
      <w:r w:rsidRPr="00150D7D">
        <w:rPr>
          <w:rFonts w:ascii="Arial Narrow" w:hAnsi="Arial Narrow"/>
          <w:spacing w:val="26"/>
          <w:sz w:val="22"/>
          <w:szCs w:val="22"/>
        </w:rPr>
        <w:t xml:space="preserve"> </w:t>
      </w:r>
      <w:r w:rsidRPr="00150D7D">
        <w:rPr>
          <w:rFonts w:ascii="Arial Narrow" w:hAnsi="Arial Narrow"/>
          <w:sz w:val="22"/>
          <w:szCs w:val="22"/>
        </w:rPr>
        <w:t>que</w:t>
      </w:r>
      <w:r w:rsidRPr="00150D7D">
        <w:rPr>
          <w:rFonts w:ascii="Arial Narrow" w:hAnsi="Arial Narrow"/>
          <w:spacing w:val="26"/>
          <w:sz w:val="22"/>
          <w:szCs w:val="22"/>
        </w:rPr>
        <w:t xml:space="preserve"> </w:t>
      </w:r>
      <w:r w:rsidRPr="00150D7D">
        <w:rPr>
          <w:rFonts w:ascii="Arial Narrow" w:hAnsi="Arial Narrow"/>
          <w:sz w:val="22"/>
          <w:szCs w:val="22"/>
        </w:rPr>
        <w:t>l’une</w:t>
      </w:r>
      <w:r w:rsidRPr="00150D7D">
        <w:rPr>
          <w:rFonts w:ascii="Arial Narrow" w:hAnsi="Arial Narrow"/>
          <w:spacing w:val="26"/>
          <w:sz w:val="22"/>
          <w:szCs w:val="22"/>
        </w:rPr>
        <w:t xml:space="preserve"> </w:t>
      </w:r>
      <w:r w:rsidRPr="00150D7D">
        <w:rPr>
          <w:rFonts w:ascii="Arial Narrow" w:hAnsi="Arial Narrow"/>
          <w:sz w:val="22"/>
          <w:szCs w:val="22"/>
        </w:rPr>
        <w:t>ou</w:t>
      </w:r>
      <w:r w:rsidRPr="00150D7D">
        <w:rPr>
          <w:rFonts w:ascii="Arial Narrow" w:hAnsi="Arial Narrow"/>
          <w:spacing w:val="26"/>
          <w:sz w:val="22"/>
          <w:szCs w:val="22"/>
        </w:rPr>
        <w:t xml:space="preserve"> </w:t>
      </w:r>
      <w:r w:rsidRPr="00150D7D">
        <w:rPr>
          <w:rFonts w:ascii="Arial Narrow" w:hAnsi="Arial Narrow"/>
          <w:sz w:val="22"/>
          <w:szCs w:val="22"/>
        </w:rPr>
        <w:t>l’autre</w:t>
      </w:r>
      <w:r w:rsidRPr="00150D7D">
        <w:rPr>
          <w:rFonts w:ascii="Arial Narrow" w:hAnsi="Arial Narrow"/>
          <w:spacing w:val="26"/>
          <w:sz w:val="22"/>
          <w:szCs w:val="22"/>
        </w:rPr>
        <w:t xml:space="preserve"> </w:t>
      </w:r>
      <w:r w:rsidRPr="00150D7D">
        <w:rPr>
          <w:rFonts w:ascii="Arial Narrow" w:hAnsi="Arial Narrow"/>
          <w:sz w:val="22"/>
          <w:szCs w:val="22"/>
        </w:rPr>
        <w:t>des</w:t>
      </w:r>
      <w:r w:rsidRPr="00150D7D">
        <w:rPr>
          <w:rFonts w:ascii="Arial Narrow" w:hAnsi="Arial Narrow"/>
          <w:spacing w:val="26"/>
          <w:sz w:val="22"/>
          <w:szCs w:val="22"/>
        </w:rPr>
        <w:t xml:space="preserve"> </w:t>
      </w:r>
      <w:r w:rsidRPr="00150D7D">
        <w:rPr>
          <w:rFonts w:ascii="Arial Narrow" w:hAnsi="Arial Narrow"/>
          <w:sz w:val="22"/>
          <w:szCs w:val="22"/>
        </w:rPr>
        <w:t>conditions ci-dessus,</w:t>
      </w:r>
      <w:r w:rsidRPr="00150D7D">
        <w:rPr>
          <w:rFonts w:ascii="Arial Narrow" w:hAnsi="Arial Narrow"/>
          <w:spacing w:val="7"/>
          <w:sz w:val="22"/>
          <w:szCs w:val="22"/>
        </w:rPr>
        <w:t xml:space="preserve"> </w:t>
      </w:r>
      <w:r w:rsidRPr="00150D7D">
        <w:rPr>
          <w:rFonts w:ascii="Arial Narrow" w:hAnsi="Arial Narrow"/>
          <w:sz w:val="22"/>
          <w:szCs w:val="22"/>
        </w:rPr>
        <w:t>ou</w:t>
      </w:r>
      <w:r w:rsidRPr="00150D7D">
        <w:rPr>
          <w:rFonts w:ascii="Arial Narrow" w:hAnsi="Arial Narrow"/>
          <w:spacing w:val="7"/>
          <w:sz w:val="22"/>
          <w:szCs w:val="22"/>
        </w:rPr>
        <w:t xml:space="preserve"> </w:t>
      </w:r>
      <w:r w:rsidRPr="00150D7D">
        <w:rPr>
          <w:rFonts w:ascii="Arial Narrow" w:hAnsi="Arial Narrow"/>
          <w:sz w:val="22"/>
          <w:szCs w:val="22"/>
        </w:rPr>
        <w:t>toutes</w:t>
      </w:r>
      <w:r w:rsidRPr="00150D7D">
        <w:rPr>
          <w:rFonts w:ascii="Arial Narrow" w:hAnsi="Arial Narrow"/>
          <w:spacing w:val="7"/>
          <w:sz w:val="22"/>
          <w:szCs w:val="22"/>
        </w:rPr>
        <w:t xml:space="preserve"> </w:t>
      </w:r>
      <w:r w:rsidRPr="00150D7D">
        <w:rPr>
          <w:rFonts w:ascii="Arial Narrow" w:hAnsi="Arial Narrow"/>
          <w:sz w:val="22"/>
          <w:szCs w:val="22"/>
        </w:rPr>
        <w:t>les</w:t>
      </w:r>
      <w:r w:rsidRPr="00150D7D">
        <w:rPr>
          <w:rFonts w:ascii="Arial Narrow" w:hAnsi="Arial Narrow"/>
          <w:spacing w:val="7"/>
          <w:sz w:val="22"/>
          <w:szCs w:val="22"/>
        </w:rPr>
        <w:t xml:space="preserve"> </w:t>
      </w:r>
      <w:r w:rsidRPr="00150D7D">
        <w:rPr>
          <w:rFonts w:ascii="Arial Narrow" w:hAnsi="Arial Narrow"/>
          <w:sz w:val="22"/>
          <w:szCs w:val="22"/>
        </w:rPr>
        <w:t>deux,</w:t>
      </w:r>
      <w:r w:rsidRPr="00150D7D">
        <w:rPr>
          <w:rFonts w:ascii="Arial Narrow" w:hAnsi="Arial Narrow"/>
          <w:spacing w:val="7"/>
          <w:sz w:val="22"/>
          <w:szCs w:val="22"/>
        </w:rPr>
        <w:t xml:space="preserve"> </w:t>
      </w:r>
      <w:r w:rsidRPr="00150D7D">
        <w:rPr>
          <w:rFonts w:ascii="Arial Narrow" w:hAnsi="Arial Narrow"/>
          <w:sz w:val="22"/>
          <w:szCs w:val="22"/>
        </w:rPr>
        <w:t>sont</w:t>
      </w:r>
      <w:r w:rsidRPr="00150D7D">
        <w:rPr>
          <w:rFonts w:ascii="Arial Narrow" w:hAnsi="Arial Narrow"/>
          <w:spacing w:val="7"/>
          <w:sz w:val="22"/>
          <w:szCs w:val="22"/>
        </w:rPr>
        <w:t xml:space="preserve"> </w:t>
      </w:r>
      <w:r w:rsidRPr="00150D7D">
        <w:rPr>
          <w:rFonts w:ascii="Arial Narrow" w:hAnsi="Arial Narrow"/>
          <w:sz w:val="22"/>
          <w:szCs w:val="22"/>
        </w:rPr>
        <w:t>remplies,</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qu’il</w:t>
      </w:r>
      <w:r w:rsidRPr="00150D7D">
        <w:rPr>
          <w:rFonts w:ascii="Arial Narrow" w:hAnsi="Arial Narrow"/>
          <w:spacing w:val="7"/>
          <w:sz w:val="22"/>
          <w:szCs w:val="22"/>
        </w:rPr>
        <w:t xml:space="preserve"> </w:t>
      </w:r>
      <w:r w:rsidRPr="00150D7D">
        <w:rPr>
          <w:rFonts w:ascii="Arial Narrow" w:hAnsi="Arial Narrow"/>
          <w:sz w:val="22"/>
          <w:szCs w:val="22"/>
        </w:rPr>
        <w:t>spécifiera</w:t>
      </w:r>
      <w:r w:rsidRPr="00150D7D">
        <w:rPr>
          <w:rFonts w:ascii="Arial Narrow" w:hAnsi="Arial Narrow"/>
          <w:spacing w:val="7"/>
          <w:sz w:val="22"/>
          <w:szCs w:val="22"/>
        </w:rPr>
        <w:t xml:space="preserve"> </w:t>
      </w:r>
      <w:r w:rsidRPr="00150D7D">
        <w:rPr>
          <w:rFonts w:ascii="Arial Narrow" w:hAnsi="Arial Narrow"/>
          <w:sz w:val="22"/>
          <w:szCs w:val="22"/>
        </w:rPr>
        <w:t>quelle(s)</w:t>
      </w:r>
      <w:r w:rsidRPr="00150D7D">
        <w:rPr>
          <w:rFonts w:ascii="Arial Narrow" w:hAnsi="Arial Narrow"/>
          <w:spacing w:val="7"/>
          <w:sz w:val="22"/>
          <w:szCs w:val="22"/>
        </w:rPr>
        <w:t xml:space="preserve"> </w:t>
      </w:r>
      <w:r w:rsidRPr="00150D7D">
        <w:rPr>
          <w:rFonts w:ascii="Arial Narrow" w:hAnsi="Arial Narrow"/>
          <w:sz w:val="22"/>
          <w:szCs w:val="22"/>
        </w:rPr>
        <w:t>condition(s)</w:t>
      </w:r>
      <w:r w:rsidRPr="00150D7D">
        <w:rPr>
          <w:rFonts w:ascii="Arial Narrow" w:hAnsi="Arial Narrow"/>
          <w:spacing w:val="7"/>
          <w:sz w:val="22"/>
          <w:szCs w:val="22"/>
        </w:rPr>
        <w:t xml:space="preserve"> </w:t>
      </w:r>
      <w:r w:rsidRPr="00150D7D">
        <w:rPr>
          <w:rFonts w:ascii="Arial Narrow" w:hAnsi="Arial Narrow"/>
          <w:sz w:val="22"/>
          <w:szCs w:val="22"/>
        </w:rPr>
        <w:t>a</w:t>
      </w:r>
      <w:r w:rsidRPr="00150D7D">
        <w:rPr>
          <w:rFonts w:ascii="Arial Narrow" w:hAnsi="Arial Narrow"/>
          <w:spacing w:val="7"/>
          <w:sz w:val="22"/>
          <w:szCs w:val="22"/>
        </w:rPr>
        <w:t xml:space="preserve"> </w:t>
      </w:r>
      <w:r w:rsidRPr="00150D7D">
        <w:rPr>
          <w:rFonts w:ascii="Arial Narrow" w:hAnsi="Arial Narrow"/>
          <w:sz w:val="22"/>
          <w:szCs w:val="22"/>
        </w:rPr>
        <w:t>(ont)</w:t>
      </w:r>
      <w:r w:rsidRPr="00150D7D">
        <w:rPr>
          <w:rFonts w:ascii="Arial Narrow" w:hAnsi="Arial Narrow"/>
          <w:spacing w:val="7"/>
          <w:sz w:val="22"/>
          <w:szCs w:val="22"/>
        </w:rPr>
        <w:t xml:space="preserve"> </w:t>
      </w:r>
      <w:r w:rsidRPr="00150D7D">
        <w:rPr>
          <w:rFonts w:ascii="Arial Narrow" w:hAnsi="Arial Narrow"/>
          <w:sz w:val="22"/>
          <w:szCs w:val="22"/>
        </w:rPr>
        <w:t>joué.</w:t>
      </w:r>
    </w:p>
    <w:p w14:paraId="7B5FF446" w14:textId="77777777" w:rsidR="00261D3D" w:rsidRPr="00150D7D" w:rsidRDefault="00261D3D" w:rsidP="00261D3D">
      <w:pPr>
        <w:widowControl w:val="0"/>
        <w:autoSpaceDE w:val="0"/>
        <w:spacing w:line="276" w:lineRule="auto"/>
        <w:jc w:val="both"/>
        <w:rPr>
          <w:rFonts w:ascii="Arial Narrow" w:hAnsi="Arial Narrow"/>
          <w:sz w:val="22"/>
          <w:szCs w:val="22"/>
        </w:rPr>
      </w:pPr>
    </w:p>
    <w:p w14:paraId="2B2B2A53" w14:textId="77777777" w:rsidR="00261D3D" w:rsidRPr="00150D7D" w:rsidRDefault="00261D3D" w:rsidP="00261D3D">
      <w:pPr>
        <w:widowControl w:val="0"/>
        <w:autoSpaceDE w:val="0"/>
        <w:spacing w:line="276" w:lineRule="auto"/>
        <w:ind w:left="107" w:right="-258"/>
        <w:jc w:val="both"/>
        <w:rPr>
          <w:rFonts w:ascii="Arial Narrow" w:hAnsi="Arial Narrow"/>
        </w:rPr>
      </w:pPr>
      <w:r w:rsidRPr="00150D7D">
        <w:rPr>
          <w:rFonts w:ascii="Arial Narrow" w:hAnsi="Arial Narrow"/>
          <w:sz w:val="22"/>
          <w:szCs w:val="22"/>
        </w:rPr>
        <w:t>La présente</w:t>
      </w:r>
      <w:r w:rsidRPr="00150D7D">
        <w:rPr>
          <w:rFonts w:ascii="Arial Narrow" w:hAnsi="Arial Narrow"/>
          <w:spacing w:val="-15"/>
          <w:sz w:val="22"/>
          <w:szCs w:val="22"/>
        </w:rPr>
        <w:t xml:space="preserve"> </w:t>
      </w:r>
      <w:r w:rsidRPr="00150D7D">
        <w:rPr>
          <w:rFonts w:ascii="Arial Narrow" w:hAnsi="Arial Narrow"/>
          <w:sz w:val="22"/>
          <w:szCs w:val="22"/>
        </w:rPr>
        <w:t>caution entre en vigueur dès sa signature et dès</w:t>
      </w:r>
      <w:r w:rsidRPr="00150D7D">
        <w:rPr>
          <w:rFonts w:ascii="Arial Narrow" w:hAnsi="Arial Narrow"/>
          <w:spacing w:val="-15"/>
          <w:sz w:val="22"/>
          <w:szCs w:val="22"/>
        </w:rPr>
        <w:t xml:space="preserve"> </w:t>
      </w:r>
      <w:r w:rsidRPr="00150D7D">
        <w:rPr>
          <w:rFonts w:ascii="Arial Narrow" w:hAnsi="Arial Narrow"/>
          <w:sz w:val="22"/>
          <w:szCs w:val="22"/>
        </w:rPr>
        <w:t>la date</w:t>
      </w:r>
      <w:r w:rsidRPr="00150D7D">
        <w:rPr>
          <w:rFonts w:ascii="Arial Narrow" w:hAnsi="Arial Narrow"/>
          <w:spacing w:val="-15"/>
          <w:sz w:val="22"/>
          <w:szCs w:val="22"/>
        </w:rPr>
        <w:t xml:space="preserve"> </w:t>
      </w:r>
      <w:r w:rsidRPr="00150D7D">
        <w:rPr>
          <w:rFonts w:ascii="Arial Narrow" w:hAnsi="Arial Narrow"/>
          <w:sz w:val="22"/>
          <w:szCs w:val="22"/>
        </w:rPr>
        <w:t>limite</w:t>
      </w:r>
      <w:r w:rsidRPr="00150D7D">
        <w:rPr>
          <w:rFonts w:ascii="Arial Narrow" w:hAnsi="Arial Narrow"/>
          <w:spacing w:val="-15"/>
          <w:sz w:val="22"/>
          <w:szCs w:val="22"/>
        </w:rPr>
        <w:t xml:space="preserve"> </w:t>
      </w:r>
      <w:r w:rsidRPr="00150D7D">
        <w:rPr>
          <w:rFonts w:ascii="Arial Narrow" w:hAnsi="Arial Narrow"/>
          <w:sz w:val="22"/>
          <w:szCs w:val="22"/>
        </w:rPr>
        <w:t>fixée</w:t>
      </w:r>
      <w:r w:rsidRPr="00150D7D">
        <w:rPr>
          <w:rFonts w:ascii="Arial Narrow" w:hAnsi="Arial Narrow"/>
          <w:spacing w:val="-15"/>
          <w:sz w:val="22"/>
          <w:szCs w:val="22"/>
        </w:rPr>
        <w:t xml:space="preserve"> </w:t>
      </w:r>
      <w:r w:rsidRPr="00150D7D">
        <w:rPr>
          <w:rFonts w:ascii="Arial Narrow" w:hAnsi="Arial Narrow"/>
          <w:sz w:val="22"/>
          <w:szCs w:val="22"/>
        </w:rPr>
        <w:t>par le Maître d’Ouvrage</w:t>
      </w:r>
      <w:r w:rsidRPr="00150D7D">
        <w:rPr>
          <w:rFonts w:ascii="Arial Narrow" w:hAnsi="Arial Narrow"/>
          <w:spacing w:val="5"/>
          <w:sz w:val="22"/>
          <w:szCs w:val="22"/>
        </w:rPr>
        <w:t xml:space="preserve"> </w:t>
      </w:r>
      <w:r w:rsidRPr="00150D7D">
        <w:rPr>
          <w:rFonts w:ascii="Arial Narrow" w:hAnsi="Arial Narrow"/>
          <w:i/>
          <w:iCs/>
          <w:sz w:val="20"/>
          <w:szCs w:val="20"/>
        </w:rPr>
        <w:t>ou le Maître d’Ouvrage Délégué</w:t>
      </w:r>
      <w:r w:rsidRPr="00150D7D">
        <w:rPr>
          <w:rFonts w:ascii="Arial Narrow" w:hAnsi="Arial Narrow"/>
          <w:spacing w:val="23"/>
          <w:sz w:val="22"/>
          <w:szCs w:val="22"/>
        </w:rPr>
        <w:t xml:space="preserve"> </w:t>
      </w:r>
      <w:r w:rsidRPr="00150D7D">
        <w:rPr>
          <w:rFonts w:ascii="Arial Narrow" w:hAnsi="Arial Narrow"/>
          <w:sz w:val="22"/>
          <w:szCs w:val="22"/>
        </w:rPr>
        <w:t>pour</w:t>
      </w:r>
      <w:r w:rsidRPr="00150D7D">
        <w:rPr>
          <w:rFonts w:ascii="Arial Narrow" w:hAnsi="Arial Narrow"/>
          <w:spacing w:val="5"/>
          <w:sz w:val="22"/>
          <w:szCs w:val="22"/>
        </w:rPr>
        <w:t xml:space="preserve"> </w:t>
      </w:r>
      <w:r w:rsidRPr="00150D7D">
        <w:rPr>
          <w:rFonts w:ascii="Arial Narrow" w:hAnsi="Arial Narrow"/>
          <w:sz w:val="22"/>
          <w:szCs w:val="22"/>
        </w:rPr>
        <w:t>la</w:t>
      </w:r>
      <w:r w:rsidRPr="00150D7D">
        <w:rPr>
          <w:rFonts w:ascii="Arial Narrow" w:hAnsi="Arial Narrow"/>
          <w:spacing w:val="5"/>
          <w:sz w:val="22"/>
          <w:szCs w:val="22"/>
        </w:rPr>
        <w:t xml:space="preserve"> </w:t>
      </w:r>
      <w:r w:rsidRPr="00150D7D">
        <w:rPr>
          <w:rFonts w:ascii="Arial Narrow" w:hAnsi="Arial Narrow"/>
          <w:sz w:val="22"/>
          <w:szCs w:val="22"/>
        </w:rPr>
        <w:t>remise</w:t>
      </w:r>
      <w:r w:rsidRPr="00150D7D">
        <w:rPr>
          <w:rFonts w:ascii="Arial Narrow" w:hAnsi="Arial Narrow"/>
          <w:spacing w:val="5"/>
          <w:sz w:val="22"/>
          <w:szCs w:val="22"/>
        </w:rPr>
        <w:t xml:space="preserve"> </w:t>
      </w:r>
      <w:r w:rsidRPr="00150D7D">
        <w:rPr>
          <w:rFonts w:ascii="Arial Narrow" w:hAnsi="Arial Narrow"/>
          <w:sz w:val="22"/>
          <w:szCs w:val="22"/>
        </w:rPr>
        <w:t>des</w:t>
      </w:r>
      <w:r w:rsidRPr="00150D7D">
        <w:rPr>
          <w:rFonts w:ascii="Arial Narrow" w:hAnsi="Arial Narrow"/>
          <w:spacing w:val="5"/>
          <w:sz w:val="22"/>
          <w:szCs w:val="22"/>
        </w:rPr>
        <w:t xml:space="preserve"> </w:t>
      </w:r>
      <w:r w:rsidRPr="00150D7D">
        <w:rPr>
          <w:rFonts w:ascii="Arial Narrow" w:hAnsi="Arial Narrow"/>
          <w:sz w:val="22"/>
          <w:szCs w:val="22"/>
        </w:rPr>
        <w:t>offres.</w:t>
      </w:r>
      <w:r w:rsidRPr="00150D7D">
        <w:rPr>
          <w:rFonts w:ascii="Arial Narrow" w:hAnsi="Arial Narrow"/>
          <w:spacing w:val="5"/>
          <w:sz w:val="22"/>
          <w:szCs w:val="22"/>
        </w:rPr>
        <w:t xml:space="preserve"> </w:t>
      </w:r>
      <w:r w:rsidRPr="00150D7D">
        <w:rPr>
          <w:rFonts w:ascii="Arial Narrow" w:hAnsi="Arial Narrow"/>
          <w:sz w:val="22"/>
          <w:szCs w:val="22"/>
        </w:rPr>
        <w:t>Elle</w:t>
      </w:r>
      <w:r w:rsidRPr="00150D7D">
        <w:rPr>
          <w:rFonts w:ascii="Arial Narrow" w:hAnsi="Arial Narrow"/>
          <w:spacing w:val="5"/>
          <w:sz w:val="22"/>
          <w:szCs w:val="22"/>
        </w:rPr>
        <w:t xml:space="preserve"> </w:t>
      </w:r>
      <w:r w:rsidRPr="00150D7D">
        <w:rPr>
          <w:rFonts w:ascii="Arial Narrow" w:hAnsi="Arial Narrow"/>
          <w:sz w:val="22"/>
          <w:szCs w:val="22"/>
        </w:rPr>
        <w:t>demeurera</w:t>
      </w:r>
      <w:r w:rsidRPr="00150D7D">
        <w:rPr>
          <w:rFonts w:ascii="Arial Narrow" w:hAnsi="Arial Narrow"/>
          <w:spacing w:val="5"/>
          <w:sz w:val="22"/>
          <w:szCs w:val="22"/>
        </w:rPr>
        <w:t xml:space="preserve"> </w:t>
      </w:r>
      <w:r w:rsidRPr="00150D7D">
        <w:rPr>
          <w:rFonts w:ascii="Arial Narrow" w:hAnsi="Arial Narrow"/>
          <w:sz w:val="22"/>
          <w:szCs w:val="22"/>
        </w:rPr>
        <w:t>valable</w:t>
      </w:r>
      <w:r w:rsidRPr="00150D7D">
        <w:rPr>
          <w:rFonts w:ascii="Arial Narrow" w:hAnsi="Arial Narrow"/>
          <w:spacing w:val="5"/>
          <w:sz w:val="22"/>
          <w:szCs w:val="22"/>
        </w:rPr>
        <w:t xml:space="preserve"> </w:t>
      </w:r>
      <w:r w:rsidRPr="00150D7D">
        <w:rPr>
          <w:rFonts w:ascii="Arial Narrow" w:hAnsi="Arial Narrow"/>
          <w:sz w:val="22"/>
          <w:szCs w:val="22"/>
        </w:rPr>
        <w:t>jusqu’au</w:t>
      </w:r>
      <w:r w:rsidRPr="00150D7D">
        <w:rPr>
          <w:rFonts w:ascii="Arial Narrow" w:hAnsi="Arial Narrow"/>
          <w:spacing w:val="5"/>
          <w:sz w:val="22"/>
          <w:szCs w:val="22"/>
        </w:rPr>
        <w:t xml:space="preserve"> </w:t>
      </w:r>
      <w:r w:rsidRPr="00150D7D">
        <w:rPr>
          <w:rFonts w:ascii="Arial Narrow" w:hAnsi="Arial Narrow"/>
          <w:sz w:val="22"/>
          <w:szCs w:val="22"/>
        </w:rPr>
        <w:t>trentième</w:t>
      </w:r>
      <w:r w:rsidRPr="00150D7D">
        <w:rPr>
          <w:rFonts w:ascii="Arial Narrow" w:hAnsi="Arial Narrow"/>
          <w:spacing w:val="5"/>
          <w:sz w:val="22"/>
          <w:szCs w:val="22"/>
        </w:rPr>
        <w:t xml:space="preserve"> </w:t>
      </w:r>
      <w:r w:rsidRPr="00150D7D">
        <w:rPr>
          <w:rFonts w:ascii="Arial Narrow" w:hAnsi="Arial Narrow"/>
          <w:sz w:val="22"/>
          <w:szCs w:val="22"/>
        </w:rPr>
        <w:t>jour</w:t>
      </w:r>
      <w:r w:rsidRPr="00150D7D">
        <w:rPr>
          <w:rFonts w:ascii="Arial Narrow" w:hAnsi="Arial Narrow"/>
          <w:spacing w:val="5"/>
          <w:sz w:val="22"/>
          <w:szCs w:val="22"/>
        </w:rPr>
        <w:t xml:space="preserve"> </w:t>
      </w:r>
      <w:r w:rsidRPr="00150D7D">
        <w:rPr>
          <w:rFonts w:ascii="Arial Narrow" w:hAnsi="Arial Narrow"/>
          <w:sz w:val="22"/>
          <w:szCs w:val="22"/>
        </w:rPr>
        <w:t>inclus</w:t>
      </w:r>
      <w:r w:rsidRPr="00150D7D">
        <w:rPr>
          <w:rFonts w:ascii="Arial Narrow" w:hAnsi="Arial Narrow"/>
          <w:spacing w:val="5"/>
          <w:sz w:val="22"/>
          <w:szCs w:val="22"/>
        </w:rPr>
        <w:t xml:space="preserve"> </w:t>
      </w:r>
      <w:r w:rsidRPr="00150D7D">
        <w:rPr>
          <w:rFonts w:ascii="Arial Narrow" w:hAnsi="Arial Narrow"/>
          <w:sz w:val="22"/>
          <w:szCs w:val="22"/>
        </w:rPr>
        <w:t>suivant</w:t>
      </w:r>
      <w:r w:rsidRPr="00150D7D">
        <w:rPr>
          <w:rFonts w:ascii="Arial Narrow" w:hAnsi="Arial Narrow"/>
          <w:spacing w:val="5"/>
          <w:sz w:val="22"/>
          <w:szCs w:val="22"/>
        </w:rPr>
        <w:t xml:space="preserve"> </w:t>
      </w:r>
      <w:r w:rsidRPr="00150D7D">
        <w:rPr>
          <w:rFonts w:ascii="Arial Narrow" w:hAnsi="Arial Narrow"/>
          <w:sz w:val="22"/>
          <w:szCs w:val="22"/>
        </w:rPr>
        <w:t>la fin</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délai</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validité</w:t>
      </w:r>
      <w:r w:rsidRPr="00150D7D">
        <w:rPr>
          <w:rFonts w:ascii="Arial Narrow" w:hAnsi="Arial Narrow"/>
          <w:spacing w:val="7"/>
          <w:sz w:val="22"/>
          <w:szCs w:val="22"/>
        </w:rPr>
        <w:t xml:space="preserve"> </w:t>
      </w:r>
      <w:r w:rsidRPr="00150D7D">
        <w:rPr>
          <w:rFonts w:ascii="Arial Narrow" w:hAnsi="Arial Narrow"/>
          <w:sz w:val="22"/>
          <w:szCs w:val="22"/>
        </w:rPr>
        <w:t>des</w:t>
      </w:r>
      <w:r w:rsidRPr="00150D7D">
        <w:rPr>
          <w:rFonts w:ascii="Arial Narrow" w:hAnsi="Arial Narrow"/>
          <w:spacing w:val="7"/>
          <w:sz w:val="22"/>
          <w:szCs w:val="22"/>
        </w:rPr>
        <w:t xml:space="preserve"> </w:t>
      </w:r>
      <w:r w:rsidRPr="00150D7D">
        <w:rPr>
          <w:rFonts w:ascii="Arial Narrow" w:hAnsi="Arial Narrow"/>
          <w:sz w:val="22"/>
          <w:szCs w:val="22"/>
        </w:rPr>
        <w:t>offres.</w:t>
      </w:r>
      <w:r w:rsidRPr="00150D7D">
        <w:rPr>
          <w:rFonts w:ascii="Arial Narrow" w:hAnsi="Arial Narrow"/>
          <w:spacing w:val="7"/>
          <w:sz w:val="22"/>
          <w:szCs w:val="22"/>
        </w:rPr>
        <w:t xml:space="preserve"> </w:t>
      </w:r>
      <w:r w:rsidRPr="00150D7D">
        <w:rPr>
          <w:rFonts w:ascii="Arial Narrow" w:hAnsi="Arial Narrow"/>
          <w:sz w:val="22"/>
          <w:szCs w:val="22"/>
        </w:rPr>
        <w:t>Toute</w:t>
      </w:r>
      <w:r w:rsidRPr="00150D7D">
        <w:rPr>
          <w:rFonts w:ascii="Arial Narrow" w:hAnsi="Arial Narrow"/>
          <w:spacing w:val="7"/>
          <w:sz w:val="22"/>
          <w:szCs w:val="22"/>
        </w:rPr>
        <w:t xml:space="preserve"> </w:t>
      </w:r>
      <w:r w:rsidRPr="00150D7D">
        <w:rPr>
          <w:rFonts w:ascii="Arial Narrow" w:hAnsi="Arial Narrow"/>
          <w:sz w:val="22"/>
          <w:szCs w:val="22"/>
        </w:rPr>
        <w:t>demande</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Maître</w:t>
      </w:r>
      <w:r w:rsidRPr="00150D7D">
        <w:rPr>
          <w:rFonts w:ascii="Arial Narrow" w:hAnsi="Arial Narrow"/>
          <w:spacing w:val="7"/>
          <w:sz w:val="22"/>
          <w:szCs w:val="22"/>
        </w:rPr>
        <w:t xml:space="preserve"> </w:t>
      </w:r>
      <w:r w:rsidRPr="00150D7D">
        <w:rPr>
          <w:rFonts w:ascii="Arial Narrow" w:hAnsi="Arial Narrow"/>
          <w:sz w:val="22"/>
          <w:szCs w:val="22"/>
        </w:rPr>
        <w:t xml:space="preserve">d’Ouvrage </w:t>
      </w:r>
      <w:r w:rsidRPr="00150D7D">
        <w:rPr>
          <w:rFonts w:ascii="Arial Narrow" w:hAnsi="Arial Narrow"/>
          <w:i/>
          <w:iCs/>
          <w:sz w:val="20"/>
          <w:szCs w:val="20"/>
        </w:rPr>
        <w:t>ou du Maître d’Ouvrage Délégué</w:t>
      </w:r>
      <w:r w:rsidRPr="00150D7D">
        <w:rPr>
          <w:rFonts w:ascii="Arial Narrow" w:hAnsi="Arial Narrow"/>
          <w:spacing w:val="7"/>
          <w:sz w:val="22"/>
          <w:szCs w:val="22"/>
        </w:rPr>
        <w:t xml:space="preserve"> </w:t>
      </w:r>
      <w:r w:rsidRPr="00150D7D">
        <w:rPr>
          <w:rFonts w:ascii="Arial Narrow" w:hAnsi="Arial Narrow"/>
          <w:sz w:val="22"/>
          <w:szCs w:val="22"/>
        </w:rPr>
        <w:t>tendant</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faire</w:t>
      </w:r>
      <w:r w:rsidRPr="00150D7D">
        <w:rPr>
          <w:rFonts w:ascii="Arial Narrow" w:hAnsi="Arial Narrow"/>
          <w:spacing w:val="7"/>
          <w:sz w:val="22"/>
          <w:szCs w:val="22"/>
        </w:rPr>
        <w:t xml:space="preserve"> </w:t>
      </w:r>
      <w:r w:rsidRPr="00150D7D">
        <w:rPr>
          <w:rFonts w:ascii="Arial Narrow" w:hAnsi="Arial Narrow"/>
          <w:sz w:val="22"/>
          <w:szCs w:val="22"/>
        </w:rPr>
        <w:t>jouer</w:t>
      </w:r>
      <w:r w:rsidRPr="00150D7D">
        <w:rPr>
          <w:rFonts w:ascii="Arial Narrow" w:hAnsi="Arial Narrow"/>
          <w:spacing w:val="7"/>
          <w:sz w:val="22"/>
          <w:szCs w:val="22"/>
        </w:rPr>
        <w:t xml:space="preserve"> </w:t>
      </w:r>
      <w:r w:rsidRPr="00150D7D">
        <w:rPr>
          <w:rFonts w:ascii="Arial Narrow" w:hAnsi="Arial Narrow"/>
          <w:sz w:val="22"/>
          <w:szCs w:val="22"/>
        </w:rPr>
        <w:t>devra parvenir</w:t>
      </w:r>
      <w:r w:rsidRPr="00150D7D">
        <w:rPr>
          <w:rFonts w:ascii="Arial Narrow" w:hAnsi="Arial Narrow"/>
          <w:spacing w:val="-9"/>
          <w:sz w:val="22"/>
          <w:szCs w:val="22"/>
        </w:rPr>
        <w:t xml:space="preserve"> </w:t>
      </w:r>
      <w:r w:rsidRPr="00150D7D">
        <w:rPr>
          <w:rFonts w:ascii="Arial Narrow" w:hAnsi="Arial Narrow"/>
          <w:sz w:val="22"/>
          <w:szCs w:val="22"/>
        </w:rPr>
        <w:t>à la banque, par lettre</w:t>
      </w:r>
      <w:r w:rsidRPr="00150D7D">
        <w:rPr>
          <w:rFonts w:ascii="Arial Narrow" w:hAnsi="Arial Narrow"/>
          <w:spacing w:val="-9"/>
          <w:sz w:val="22"/>
          <w:szCs w:val="22"/>
        </w:rPr>
        <w:t xml:space="preserve"> </w:t>
      </w:r>
      <w:r w:rsidRPr="00150D7D">
        <w:rPr>
          <w:rFonts w:ascii="Arial Narrow" w:hAnsi="Arial Narrow"/>
          <w:sz w:val="22"/>
          <w:szCs w:val="22"/>
        </w:rPr>
        <w:t>recommandée avec accusé de réception, avant la fin de</w:t>
      </w:r>
      <w:r w:rsidRPr="00150D7D">
        <w:rPr>
          <w:rFonts w:ascii="Arial Narrow" w:hAnsi="Arial Narrow"/>
          <w:spacing w:val="-9"/>
          <w:sz w:val="22"/>
          <w:szCs w:val="22"/>
        </w:rPr>
        <w:t xml:space="preserve"> </w:t>
      </w:r>
      <w:r w:rsidRPr="00150D7D">
        <w:rPr>
          <w:rFonts w:ascii="Arial Narrow" w:hAnsi="Arial Narrow"/>
          <w:sz w:val="22"/>
          <w:szCs w:val="22"/>
        </w:rPr>
        <w:t>cette période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validité.</w:t>
      </w:r>
    </w:p>
    <w:p w14:paraId="32038699" w14:textId="77777777" w:rsidR="00261D3D" w:rsidRPr="00150D7D" w:rsidRDefault="00261D3D" w:rsidP="00261D3D">
      <w:pPr>
        <w:widowControl w:val="0"/>
        <w:autoSpaceDE w:val="0"/>
        <w:spacing w:line="276" w:lineRule="auto"/>
        <w:ind w:left="107" w:right="82"/>
        <w:jc w:val="both"/>
        <w:rPr>
          <w:rFonts w:ascii="Arial Narrow" w:hAnsi="Arial Narrow"/>
        </w:rPr>
      </w:pPr>
      <w:r w:rsidRPr="00150D7D">
        <w:rPr>
          <w:rFonts w:ascii="Arial Narrow" w:hAnsi="Arial Narrow"/>
          <w:sz w:val="22"/>
          <w:szCs w:val="22"/>
        </w:rPr>
        <w:t>Le</w:t>
      </w:r>
      <w:r w:rsidRPr="00150D7D">
        <w:rPr>
          <w:rFonts w:ascii="Arial Narrow" w:hAnsi="Arial Narrow"/>
          <w:spacing w:val="12"/>
          <w:sz w:val="22"/>
          <w:szCs w:val="22"/>
        </w:rPr>
        <w:t xml:space="preserve"> </w:t>
      </w:r>
      <w:r w:rsidRPr="00150D7D">
        <w:rPr>
          <w:rFonts w:ascii="Arial Narrow" w:hAnsi="Arial Narrow"/>
          <w:sz w:val="22"/>
          <w:szCs w:val="22"/>
        </w:rPr>
        <w:t>présent</w:t>
      </w:r>
      <w:r w:rsidRPr="00150D7D">
        <w:rPr>
          <w:rFonts w:ascii="Arial Narrow" w:hAnsi="Arial Narrow"/>
          <w:spacing w:val="12"/>
          <w:sz w:val="22"/>
          <w:szCs w:val="22"/>
        </w:rPr>
        <w:t xml:space="preserve"> </w:t>
      </w:r>
      <w:r w:rsidRPr="00150D7D">
        <w:rPr>
          <w:rFonts w:ascii="Arial Narrow" w:hAnsi="Arial Narrow"/>
          <w:sz w:val="22"/>
          <w:szCs w:val="22"/>
        </w:rPr>
        <w:t>cautionnement</w:t>
      </w:r>
      <w:r w:rsidRPr="00150D7D">
        <w:rPr>
          <w:rFonts w:ascii="Arial Narrow" w:hAnsi="Arial Narrow"/>
          <w:spacing w:val="12"/>
          <w:sz w:val="22"/>
          <w:szCs w:val="22"/>
        </w:rPr>
        <w:t xml:space="preserve"> </w:t>
      </w:r>
      <w:r w:rsidRPr="00150D7D">
        <w:rPr>
          <w:rFonts w:ascii="Arial Narrow" w:hAnsi="Arial Narrow"/>
          <w:sz w:val="22"/>
          <w:szCs w:val="22"/>
        </w:rPr>
        <w:t>est</w:t>
      </w:r>
      <w:r w:rsidRPr="00150D7D">
        <w:rPr>
          <w:rFonts w:ascii="Arial Narrow" w:hAnsi="Arial Narrow"/>
          <w:spacing w:val="12"/>
          <w:sz w:val="22"/>
          <w:szCs w:val="22"/>
        </w:rPr>
        <w:t xml:space="preserve"> </w:t>
      </w:r>
      <w:r w:rsidRPr="00150D7D">
        <w:rPr>
          <w:rFonts w:ascii="Arial Narrow" w:hAnsi="Arial Narrow"/>
          <w:sz w:val="22"/>
          <w:szCs w:val="22"/>
        </w:rPr>
        <w:t>soumis</w:t>
      </w:r>
      <w:r w:rsidRPr="00150D7D">
        <w:rPr>
          <w:rFonts w:ascii="Arial Narrow" w:hAnsi="Arial Narrow"/>
          <w:spacing w:val="12"/>
          <w:sz w:val="22"/>
          <w:szCs w:val="22"/>
        </w:rPr>
        <w:t xml:space="preserve"> </w:t>
      </w:r>
      <w:r w:rsidRPr="00150D7D">
        <w:rPr>
          <w:rFonts w:ascii="Arial Narrow" w:hAnsi="Arial Narrow"/>
          <w:sz w:val="22"/>
          <w:szCs w:val="22"/>
        </w:rPr>
        <w:t>pour</w:t>
      </w:r>
      <w:r w:rsidRPr="00150D7D">
        <w:rPr>
          <w:rFonts w:ascii="Arial Narrow" w:hAnsi="Arial Narrow"/>
          <w:spacing w:val="12"/>
          <w:sz w:val="22"/>
          <w:szCs w:val="22"/>
        </w:rPr>
        <w:t xml:space="preserve"> </w:t>
      </w:r>
      <w:r w:rsidRPr="00150D7D">
        <w:rPr>
          <w:rFonts w:ascii="Arial Narrow" w:hAnsi="Arial Narrow"/>
          <w:sz w:val="22"/>
          <w:szCs w:val="22"/>
        </w:rPr>
        <w:t>son</w:t>
      </w:r>
      <w:r w:rsidRPr="00150D7D">
        <w:rPr>
          <w:rFonts w:ascii="Arial Narrow" w:hAnsi="Arial Narrow"/>
          <w:spacing w:val="12"/>
          <w:sz w:val="22"/>
          <w:szCs w:val="22"/>
        </w:rPr>
        <w:t xml:space="preserve"> </w:t>
      </w:r>
      <w:r w:rsidRPr="00150D7D">
        <w:rPr>
          <w:rFonts w:ascii="Arial Narrow" w:hAnsi="Arial Narrow"/>
          <w:sz w:val="22"/>
          <w:szCs w:val="22"/>
        </w:rPr>
        <w:t>interprétation</w:t>
      </w:r>
      <w:r w:rsidRPr="00150D7D">
        <w:rPr>
          <w:rFonts w:ascii="Arial Narrow" w:hAnsi="Arial Narrow"/>
          <w:spacing w:val="12"/>
          <w:sz w:val="22"/>
          <w:szCs w:val="22"/>
        </w:rPr>
        <w:t xml:space="preserve"> </w:t>
      </w:r>
      <w:r w:rsidRPr="00150D7D">
        <w:rPr>
          <w:rFonts w:ascii="Arial Narrow" w:hAnsi="Arial Narrow"/>
          <w:sz w:val="22"/>
          <w:szCs w:val="22"/>
        </w:rPr>
        <w:t>et</w:t>
      </w:r>
      <w:r w:rsidRPr="00150D7D">
        <w:rPr>
          <w:rFonts w:ascii="Arial Narrow" w:hAnsi="Arial Narrow"/>
          <w:spacing w:val="12"/>
          <w:sz w:val="22"/>
          <w:szCs w:val="22"/>
        </w:rPr>
        <w:t xml:space="preserve"> </w:t>
      </w:r>
      <w:r w:rsidRPr="00150D7D">
        <w:rPr>
          <w:rFonts w:ascii="Arial Narrow" w:hAnsi="Arial Narrow"/>
          <w:sz w:val="22"/>
          <w:szCs w:val="22"/>
        </w:rPr>
        <w:t>son</w:t>
      </w:r>
      <w:r w:rsidRPr="00150D7D">
        <w:rPr>
          <w:rFonts w:ascii="Arial Narrow" w:hAnsi="Arial Narrow"/>
          <w:spacing w:val="12"/>
          <w:sz w:val="22"/>
          <w:szCs w:val="22"/>
        </w:rPr>
        <w:t xml:space="preserve"> </w:t>
      </w:r>
      <w:r w:rsidRPr="00150D7D">
        <w:rPr>
          <w:rFonts w:ascii="Arial Narrow" w:hAnsi="Arial Narrow"/>
          <w:sz w:val="22"/>
          <w:szCs w:val="22"/>
        </w:rPr>
        <w:t>exécution</w:t>
      </w:r>
      <w:r w:rsidRPr="00150D7D">
        <w:rPr>
          <w:rFonts w:ascii="Arial Narrow" w:hAnsi="Arial Narrow"/>
          <w:spacing w:val="12"/>
          <w:sz w:val="22"/>
          <w:szCs w:val="22"/>
        </w:rPr>
        <w:t xml:space="preserve"> </w:t>
      </w:r>
      <w:r w:rsidRPr="00150D7D">
        <w:rPr>
          <w:rFonts w:ascii="Arial Narrow" w:hAnsi="Arial Narrow"/>
          <w:sz w:val="22"/>
          <w:szCs w:val="22"/>
        </w:rPr>
        <w:t>au</w:t>
      </w:r>
      <w:r w:rsidRPr="00150D7D">
        <w:rPr>
          <w:rFonts w:ascii="Arial Narrow" w:hAnsi="Arial Narrow"/>
          <w:spacing w:val="12"/>
          <w:sz w:val="22"/>
          <w:szCs w:val="22"/>
        </w:rPr>
        <w:t xml:space="preserve"> </w:t>
      </w:r>
      <w:r w:rsidRPr="00150D7D">
        <w:rPr>
          <w:rFonts w:ascii="Arial Narrow" w:hAnsi="Arial Narrow"/>
          <w:sz w:val="22"/>
          <w:szCs w:val="22"/>
        </w:rPr>
        <w:t>droit</w:t>
      </w:r>
      <w:r w:rsidRPr="00150D7D">
        <w:rPr>
          <w:rFonts w:ascii="Arial Narrow" w:hAnsi="Arial Narrow"/>
          <w:spacing w:val="12"/>
          <w:sz w:val="22"/>
          <w:szCs w:val="22"/>
        </w:rPr>
        <w:t xml:space="preserve"> </w:t>
      </w:r>
      <w:r w:rsidRPr="00150D7D">
        <w:rPr>
          <w:rFonts w:ascii="Arial Narrow" w:hAnsi="Arial Narrow"/>
          <w:sz w:val="22"/>
          <w:szCs w:val="22"/>
        </w:rPr>
        <w:t>camerounais.</w:t>
      </w:r>
      <w:r w:rsidRPr="00150D7D">
        <w:rPr>
          <w:rFonts w:ascii="Arial Narrow" w:hAnsi="Arial Narrow"/>
          <w:spacing w:val="12"/>
          <w:sz w:val="22"/>
          <w:szCs w:val="22"/>
        </w:rPr>
        <w:t xml:space="preserve"> </w:t>
      </w:r>
      <w:r w:rsidRPr="00150D7D">
        <w:rPr>
          <w:rFonts w:ascii="Arial Narrow" w:hAnsi="Arial Narrow"/>
          <w:sz w:val="22"/>
          <w:szCs w:val="22"/>
        </w:rPr>
        <w:t>Les tribunaux</w:t>
      </w:r>
      <w:r w:rsidRPr="00150D7D">
        <w:rPr>
          <w:rFonts w:ascii="Arial Narrow" w:hAnsi="Arial Narrow"/>
          <w:spacing w:val="33"/>
          <w:sz w:val="22"/>
          <w:szCs w:val="22"/>
        </w:rPr>
        <w:t xml:space="preserve"> </w:t>
      </w:r>
      <w:r w:rsidRPr="00150D7D">
        <w:rPr>
          <w:rFonts w:ascii="Arial Narrow" w:hAnsi="Arial Narrow"/>
          <w:sz w:val="22"/>
          <w:szCs w:val="22"/>
        </w:rPr>
        <w:t>du</w:t>
      </w:r>
      <w:r w:rsidRPr="00150D7D">
        <w:rPr>
          <w:rFonts w:ascii="Arial Narrow" w:hAnsi="Arial Narrow"/>
          <w:spacing w:val="33"/>
          <w:sz w:val="22"/>
          <w:szCs w:val="22"/>
        </w:rPr>
        <w:t xml:space="preserve"> </w:t>
      </w:r>
      <w:r w:rsidRPr="00150D7D">
        <w:rPr>
          <w:rFonts w:ascii="Arial Narrow" w:hAnsi="Arial Narrow"/>
          <w:sz w:val="22"/>
          <w:szCs w:val="22"/>
        </w:rPr>
        <w:t>Cameroun</w:t>
      </w:r>
      <w:r w:rsidRPr="00150D7D">
        <w:rPr>
          <w:rFonts w:ascii="Arial Narrow" w:hAnsi="Arial Narrow"/>
          <w:spacing w:val="33"/>
          <w:sz w:val="22"/>
          <w:szCs w:val="22"/>
        </w:rPr>
        <w:t xml:space="preserve"> </w:t>
      </w:r>
      <w:r w:rsidRPr="00150D7D">
        <w:rPr>
          <w:rFonts w:ascii="Arial Narrow" w:hAnsi="Arial Narrow"/>
          <w:sz w:val="22"/>
          <w:szCs w:val="22"/>
        </w:rPr>
        <w:t>seront</w:t>
      </w:r>
      <w:r w:rsidRPr="00150D7D">
        <w:rPr>
          <w:rFonts w:ascii="Arial Narrow" w:hAnsi="Arial Narrow"/>
          <w:spacing w:val="33"/>
          <w:sz w:val="22"/>
          <w:szCs w:val="22"/>
        </w:rPr>
        <w:t xml:space="preserve"> </w:t>
      </w:r>
      <w:r w:rsidRPr="00150D7D">
        <w:rPr>
          <w:rFonts w:ascii="Arial Narrow" w:hAnsi="Arial Narrow"/>
          <w:sz w:val="22"/>
          <w:szCs w:val="22"/>
        </w:rPr>
        <w:t>seuls</w:t>
      </w:r>
      <w:r w:rsidRPr="00150D7D">
        <w:rPr>
          <w:rFonts w:ascii="Arial Narrow" w:hAnsi="Arial Narrow"/>
          <w:spacing w:val="33"/>
          <w:sz w:val="22"/>
          <w:szCs w:val="22"/>
        </w:rPr>
        <w:t xml:space="preserve"> </w:t>
      </w:r>
      <w:r w:rsidRPr="00150D7D">
        <w:rPr>
          <w:rFonts w:ascii="Arial Narrow" w:hAnsi="Arial Narrow"/>
          <w:sz w:val="22"/>
          <w:szCs w:val="22"/>
        </w:rPr>
        <w:t>compétents</w:t>
      </w:r>
      <w:r w:rsidRPr="00150D7D">
        <w:rPr>
          <w:rFonts w:ascii="Arial Narrow" w:hAnsi="Arial Narrow"/>
          <w:spacing w:val="33"/>
          <w:sz w:val="22"/>
          <w:szCs w:val="22"/>
        </w:rPr>
        <w:t xml:space="preserve"> </w:t>
      </w:r>
      <w:r w:rsidRPr="00150D7D">
        <w:rPr>
          <w:rFonts w:ascii="Arial Narrow" w:hAnsi="Arial Narrow"/>
          <w:sz w:val="22"/>
          <w:szCs w:val="22"/>
        </w:rPr>
        <w:t>pour</w:t>
      </w:r>
      <w:r w:rsidRPr="00150D7D">
        <w:rPr>
          <w:rFonts w:ascii="Arial Narrow" w:hAnsi="Arial Narrow"/>
          <w:spacing w:val="33"/>
          <w:sz w:val="22"/>
          <w:szCs w:val="22"/>
        </w:rPr>
        <w:t xml:space="preserve"> </w:t>
      </w:r>
      <w:r w:rsidRPr="00150D7D">
        <w:rPr>
          <w:rFonts w:ascii="Arial Narrow" w:hAnsi="Arial Narrow"/>
          <w:sz w:val="22"/>
          <w:szCs w:val="22"/>
        </w:rPr>
        <w:t>statuer</w:t>
      </w:r>
      <w:r w:rsidRPr="00150D7D">
        <w:rPr>
          <w:rFonts w:ascii="Arial Narrow" w:hAnsi="Arial Narrow"/>
          <w:spacing w:val="33"/>
          <w:sz w:val="22"/>
          <w:szCs w:val="22"/>
        </w:rPr>
        <w:t xml:space="preserve"> </w:t>
      </w:r>
      <w:r w:rsidRPr="00150D7D">
        <w:rPr>
          <w:rFonts w:ascii="Arial Narrow" w:hAnsi="Arial Narrow"/>
          <w:sz w:val="22"/>
          <w:szCs w:val="22"/>
        </w:rPr>
        <w:t>sur</w:t>
      </w:r>
      <w:r w:rsidRPr="00150D7D">
        <w:rPr>
          <w:rFonts w:ascii="Arial Narrow" w:hAnsi="Arial Narrow"/>
          <w:spacing w:val="33"/>
          <w:sz w:val="22"/>
          <w:szCs w:val="22"/>
        </w:rPr>
        <w:t xml:space="preserve"> </w:t>
      </w:r>
      <w:r w:rsidRPr="00150D7D">
        <w:rPr>
          <w:rFonts w:ascii="Arial Narrow" w:hAnsi="Arial Narrow"/>
          <w:sz w:val="22"/>
          <w:szCs w:val="22"/>
        </w:rPr>
        <w:t>tout</w:t>
      </w:r>
      <w:r w:rsidRPr="00150D7D">
        <w:rPr>
          <w:rFonts w:ascii="Arial Narrow" w:hAnsi="Arial Narrow"/>
          <w:spacing w:val="33"/>
          <w:sz w:val="22"/>
          <w:szCs w:val="22"/>
        </w:rPr>
        <w:t xml:space="preserve"> </w:t>
      </w:r>
      <w:r w:rsidRPr="00150D7D">
        <w:rPr>
          <w:rFonts w:ascii="Arial Narrow" w:hAnsi="Arial Narrow"/>
          <w:sz w:val="22"/>
          <w:szCs w:val="22"/>
        </w:rPr>
        <w:t>ce</w:t>
      </w:r>
      <w:r w:rsidRPr="00150D7D">
        <w:rPr>
          <w:rFonts w:ascii="Arial Narrow" w:hAnsi="Arial Narrow"/>
          <w:spacing w:val="33"/>
          <w:sz w:val="22"/>
          <w:szCs w:val="22"/>
        </w:rPr>
        <w:t xml:space="preserve"> </w:t>
      </w:r>
      <w:r w:rsidRPr="00150D7D">
        <w:rPr>
          <w:rFonts w:ascii="Arial Narrow" w:hAnsi="Arial Narrow"/>
          <w:sz w:val="22"/>
          <w:szCs w:val="22"/>
        </w:rPr>
        <w:t>qui</w:t>
      </w:r>
      <w:r w:rsidRPr="00150D7D">
        <w:rPr>
          <w:rFonts w:ascii="Arial Narrow" w:hAnsi="Arial Narrow"/>
          <w:spacing w:val="33"/>
          <w:sz w:val="22"/>
          <w:szCs w:val="22"/>
        </w:rPr>
        <w:t xml:space="preserve"> </w:t>
      </w:r>
      <w:r w:rsidRPr="00150D7D">
        <w:rPr>
          <w:rFonts w:ascii="Arial Narrow" w:hAnsi="Arial Narrow"/>
          <w:sz w:val="22"/>
          <w:szCs w:val="22"/>
        </w:rPr>
        <w:t>concerne</w:t>
      </w:r>
      <w:r w:rsidRPr="00150D7D">
        <w:rPr>
          <w:rFonts w:ascii="Arial Narrow" w:hAnsi="Arial Narrow"/>
          <w:spacing w:val="33"/>
          <w:sz w:val="22"/>
          <w:szCs w:val="22"/>
        </w:rPr>
        <w:t xml:space="preserve"> </w:t>
      </w:r>
      <w:r w:rsidRPr="00150D7D">
        <w:rPr>
          <w:rFonts w:ascii="Arial Narrow" w:hAnsi="Arial Narrow"/>
          <w:sz w:val="22"/>
          <w:szCs w:val="22"/>
        </w:rPr>
        <w:t>le</w:t>
      </w:r>
      <w:r w:rsidRPr="00150D7D">
        <w:rPr>
          <w:rFonts w:ascii="Arial Narrow" w:hAnsi="Arial Narrow"/>
          <w:spacing w:val="33"/>
          <w:sz w:val="22"/>
          <w:szCs w:val="22"/>
        </w:rPr>
        <w:t xml:space="preserve"> </w:t>
      </w:r>
      <w:r w:rsidRPr="00150D7D">
        <w:rPr>
          <w:rFonts w:ascii="Arial Narrow" w:hAnsi="Arial Narrow"/>
          <w:sz w:val="22"/>
          <w:szCs w:val="22"/>
        </w:rPr>
        <w:t>présent engagement</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ses</w:t>
      </w:r>
      <w:r w:rsidRPr="00150D7D">
        <w:rPr>
          <w:rFonts w:ascii="Arial Narrow" w:hAnsi="Arial Narrow"/>
          <w:spacing w:val="7"/>
          <w:sz w:val="22"/>
          <w:szCs w:val="22"/>
        </w:rPr>
        <w:t xml:space="preserve"> </w:t>
      </w:r>
      <w:r w:rsidRPr="00150D7D">
        <w:rPr>
          <w:rFonts w:ascii="Arial Narrow" w:hAnsi="Arial Narrow"/>
          <w:sz w:val="22"/>
          <w:szCs w:val="22"/>
        </w:rPr>
        <w:t>suites.</w:t>
      </w:r>
    </w:p>
    <w:p w14:paraId="4C4F6A42" w14:textId="77777777" w:rsidR="00261D3D" w:rsidRPr="00150D7D" w:rsidRDefault="00261D3D" w:rsidP="00261D3D">
      <w:pPr>
        <w:widowControl w:val="0"/>
        <w:autoSpaceDE w:val="0"/>
        <w:spacing w:line="276" w:lineRule="auto"/>
        <w:ind w:left="7216" w:right="-20"/>
        <w:rPr>
          <w:rFonts w:ascii="Arial Narrow" w:hAnsi="Arial Narrow"/>
        </w:rPr>
      </w:pPr>
      <w:r w:rsidRPr="00150D7D">
        <w:rPr>
          <w:rFonts w:ascii="Arial Narrow" w:hAnsi="Arial Narrow"/>
          <w:i/>
          <w:iCs/>
        </w:rPr>
        <w:t>Signé</w:t>
      </w:r>
      <w:r w:rsidRPr="00150D7D">
        <w:rPr>
          <w:rFonts w:ascii="Arial Narrow" w:hAnsi="Arial Narrow"/>
          <w:i/>
          <w:iCs/>
          <w:spacing w:val="7"/>
        </w:rPr>
        <w:t xml:space="preserve"> </w:t>
      </w:r>
      <w:r w:rsidRPr="00150D7D">
        <w:rPr>
          <w:rFonts w:ascii="Arial Narrow" w:hAnsi="Arial Narrow"/>
          <w:i/>
          <w:iCs/>
        </w:rPr>
        <w:t>et</w:t>
      </w:r>
      <w:r w:rsidRPr="00150D7D">
        <w:rPr>
          <w:rFonts w:ascii="Arial Narrow" w:hAnsi="Arial Narrow"/>
          <w:i/>
          <w:iCs/>
          <w:spacing w:val="7"/>
        </w:rPr>
        <w:t xml:space="preserve"> </w:t>
      </w:r>
      <w:r w:rsidRPr="00150D7D">
        <w:rPr>
          <w:rFonts w:ascii="Arial Narrow" w:hAnsi="Arial Narrow"/>
          <w:i/>
          <w:iCs/>
        </w:rPr>
        <w:t>authentifié</w:t>
      </w:r>
      <w:r w:rsidRPr="00150D7D">
        <w:rPr>
          <w:rFonts w:ascii="Arial Narrow" w:hAnsi="Arial Narrow"/>
          <w:i/>
          <w:iCs/>
          <w:spacing w:val="7"/>
        </w:rPr>
        <w:t xml:space="preserve"> </w:t>
      </w:r>
      <w:r w:rsidRPr="00150D7D">
        <w:rPr>
          <w:rFonts w:ascii="Arial Narrow" w:hAnsi="Arial Narrow"/>
          <w:i/>
          <w:iCs/>
        </w:rPr>
        <w:t>par</w:t>
      </w:r>
      <w:r w:rsidRPr="00150D7D">
        <w:rPr>
          <w:rFonts w:ascii="Arial Narrow" w:hAnsi="Arial Narrow"/>
          <w:i/>
          <w:iCs/>
          <w:spacing w:val="7"/>
        </w:rPr>
        <w:t xml:space="preserve"> </w:t>
      </w:r>
      <w:r w:rsidRPr="00150D7D">
        <w:rPr>
          <w:rFonts w:ascii="Arial Narrow" w:hAnsi="Arial Narrow"/>
          <w:i/>
          <w:iCs/>
        </w:rPr>
        <w:t>l’organisme financier</w:t>
      </w:r>
    </w:p>
    <w:p w14:paraId="1DAC352E" w14:textId="77777777" w:rsidR="00261D3D" w:rsidRPr="00150D7D" w:rsidRDefault="00261D3D" w:rsidP="00261D3D">
      <w:pPr>
        <w:widowControl w:val="0"/>
        <w:autoSpaceDE w:val="0"/>
        <w:spacing w:line="276" w:lineRule="auto"/>
        <w:rPr>
          <w:rFonts w:ascii="Arial Narrow" w:hAnsi="Arial Narrow"/>
          <w:sz w:val="10"/>
          <w:szCs w:val="10"/>
        </w:rPr>
      </w:pPr>
    </w:p>
    <w:p w14:paraId="7280D8F6" w14:textId="77777777" w:rsidR="00261D3D" w:rsidRPr="00150D7D" w:rsidRDefault="00261D3D" w:rsidP="00261D3D">
      <w:pPr>
        <w:widowControl w:val="0"/>
        <w:autoSpaceDE w:val="0"/>
        <w:spacing w:line="276" w:lineRule="auto"/>
        <w:ind w:left="5725" w:right="-40" w:firstLine="35"/>
        <w:rPr>
          <w:rFonts w:ascii="Arial Narrow" w:hAnsi="Arial Narrow"/>
        </w:rPr>
      </w:pPr>
      <w:r w:rsidRPr="00150D7D">
        <w:rPr>
          <w:rFonts w:ascii="Arial Narrow" w:hAnsi="Arial Narrow"/>
          <w:i/>
          <w:iCs/>
        </w:rPr>
        <w:t>À</w:t>
      </w:r>
      <w:r w:rsidRPr="00150D7D">
        <w:rPr>
          <w:rFonts w:ascii="Arial Narrow" w:hAnsi="Arial Narrow"/>
          <w:i/>
          <w:iCs/>
          <w:spacing w:val="7"/>
        </w:rPr>
        <w:t xml:space="preserve"> </w:t>
      </w:r>
      <w:r w:rsidRPr="00150D7D">
        <w:rPr>
          <w:rFonts w:ascii="Arial Narrow" w:hAnsi="Arial Narrow"/>
          <w:i/>
          <w:iCs/>
          <w:sz w:val="12"/>
          <w:szCs w:val="12"/>
        </w:rPr>
        <w:t>……………..........................………</w:t>
      </w:r>
      <w:r w:rsidRPr="00150D7D">
        <w:rPr>
          <w:rFonts w:ascii="Arial Narrow" w:hAnsi="Arial Narrow"/>
          <w:i/>
          <w:iCs/>
        </w:rPr>
        <w:t>,</w:t>
      </w:r>
      <w:r w:rsidRPr="00150D7D">
        <w:rPr>
          <w:rFonts w:ascii="Arial Narrow" w:hAnsi="Arial Narrow"/>
          <w:i/>
          <w:iCs/>
          <w:spacing w:val="7"/>
        </w:rPr>
        <w:t xml:space="preserve"> </w:t>
      </w:r>
      <w:r w:rsidRPr="00150D7D">
        <w:rPr>
          <w:rFonts w:ascii="Arial Narrow" w:hAnsi="Arial Narrow"/>
          <w:i/>
          <w:iCs/>
        </w:rPr>
        <w:t>le</w:t>
      </w:r>
      <w:r w:rsidRPr="00150D7D">
        <w:rPr>
          <w:rFonts w:ascii="Arial Narrow" w:hAnsi="Arial Narrow"/>
          <w:i/>
          <w:iCs/>
          <w:spacing w:val="7"/>
        </w:rPr>
        <w:t xml:space="preserve"> </w:t>
      </w:r>
      <w:r w:rsidRPr="00150D7D">
        <w:rPr>
          <w:rFonts w:ascii="Arial Narrow" w:hAnsi="Arial Narrow"/>
          <w:i/>
          <w:iCs/>
          <w:sz w:val="12"/>
          <w:szCs w:val="12"/>
        </w:rPr>
        <w:t>……….......................</w:t>
      </w:r>
    </w:p>
    <w:p w14:paraId="5410387F" w14:textId="77777777" w:rsidR="00261D3D" w:rsidRPr="00150D7D" w:rsidRDefault="00261D3D" w:rsidP="00261D3D">
      <w:pPr>
        <w:widowControl w:val="0"/>
        <w:autoSpaceDE w:val="0"/>
        <w:spacing w:before="8" w:line="276" w:lineRule="auto"/>
        <w:rPr>
          <w:rFonts w:ascii="Arial Narrow" w:hAnsi="Arial Narrow"/>
          <w:sz w:val="10"/>
          <w:szCs w:val="10"/>
        </w:rPr>
      </w:pPr>
    </w:p>
    <w:p w14:paraId="0D5445F8" w14:textId="77777777" w:rsidR="00261D3D" w:rsidRPr="00150D7D" w:rsidRDefault="00261D3D" w:rsidP="00261D3D">
      <w:pPr>
        <w:widowControl w:val="0"/>
        <w:autoSpaceDE w:val="0"/>
        <w:spacing w:line="276" w:lineRule="auto"/>
        <w:ind w:left="5725" w:right="-20" w:firstLine="720"/>
        <w:rPr>
          <w:rFonts w:ascii="Arial Narrow" w:hAnsi="Arial Narrow"/>
        </w:rPr>
      </w:pPr>
      <w:r w:rsidRPr="00150D7D">
        <w:rPr>
          <w:rFonts w:ascii="Arial Narrow" w:hAnsi="Arial Narrow"/>
          <w:i/>
          <w:iCs/>
          <w:sz w:val="20"/>
          <w:szCs w:val="20"/>
        </w:rPr>
        <w:t>[Signature</w:t>
      </w:r>
      <w:r w:rsidRPr="00150D7D">
        <w:rPr>
          <w:rFonts w:ascii="Arial Narrow" w:hAnsi="Arial Narrow"/>
          <w:i/>
          <w:iCs/>
          <w:spacing w:val="6"/>
          <w:sz w:val="20"/>
          <w:szCs w:val="20"/>
        </w:rPr>
        <w:t xml:space="preserve"> </w:t>
      </w:r>
      <w:r w:rsidRPr="00150D7D">
        <w:rPr>
          <w:rFonts w:ascii="Arial Narrow" w:hAnsi="Arial Narrow"/>
          <w:i/>
          <w:iCs/>
          <w:sz w:val="20"/>
          <w:szCs w:val="20"/>
        </w:rPr>
        <w:t>de</w:t>
      </w:r>
      <w:r w:rsidRPr="00150D7D">
        <w:rPr>
          <w:rFonts w:ascii="Arial Narrow" w:hAnsi="Arial Narrow"/>
          <w:i/>
          <w:iCs/>
          <w:spacing w:val="6"/>
          <w:sz w:val="20"/>
          <w:szCs w:val="20"/>
        </w:rPr>
        <w:t xml:space="preserve"> </w:t>
      </w:r>
      <w:r w:rsidRPr="00150D7D">
        <w:rPr>
          <w:rFonts w:ascii="Arial Narrow" w:hAnsi="Arial Narrow"/>
          <w:i/>
          <w:iCs/>
          <w:sz w:val="20"/>
          <w:szCs w:val="20"/>
        </w:rPr>
        <w:t>l’organisme financier]</w:t>
      </w:r>
    </w:p>
    <w:p w14:paraId="4A0322D4" w14:textId="77777777" w:rsidR="00261D3D" w:rsidRPr="000A7D83" w:rsidRDefault="00261D3D" w:rsidP="00D122D9">
      <w:pPr>
        <w:pStyle w:val="DTAOtitre"/>
      </w:pPr>
      <w:r w:rsidRPr="00150D7D">
        <w:br w:type="page"/>
      </w:r>
      <w:bookmarkEnd w:id="489"/>
      <w:bookmarkEnd w:id="490"/>
      <w:r w:rsidRPr="000A7D83">
        <w:lastRenderedPageBreak/>
        <w:t>Annexe n° 4 : Modèle de cautionnement définitif</w:t>
      </w:r>
    </w:p>
    <w:p w14:paraId="669FE19F" w14:textId="4DA0D3A3" w:rsidR="00261D3D" w:rsidRPr="00150D7D" w:rsidRDefault="00261D3D" w:rsidP="000A7D83">
      <w:pPr>
        <w:widowControl w:val="0"/>
        <w:autoSpaceDE w:val="0"/>
        <w:spacing w:line="276" w:lineRule="auto"/>
        <w:ind w:right="-20"/>
        <w:rPr>
          <w:rFonts w:ascii="Arial Narrow" w:hAnsi="Arial Narrow"/>
          <w:sz w:val="22"/>
          <w:szCs w:val="22"/>
        </w:rPr>
      </w:pPr>
    </w:p>
    <w:p w14:paraId="1E9F862D" w14:textId="77777777" w:rsidR="00261D3D" w:rsidRPr="00150D7D" w:rsidRDefault="00261D3D" w:rsidP="00261D3D">
      <w:pPr>
        <w:widowControl w:val="0"/>
        <w:autoSpaceDE w:val="0"/>
        <w:spacing w:line="276" w:lineRule="auto"/>
        <w:ind w:left="107" w:right="-20"/>
        <w:rPr>
          <w:rFonts w:ascii="Arial Narrow" w:hAnsi="Arial Narrow"/>
        </w:rPr>
      </w:pPr>
      <w:r w:rsidRPr="00150D7D">
        <w:rPr>
          <w:rFonts w:ascii="Arial Narrow" w:hAnsi="Arial Narrow"/>
          <w:sz w:val="22"/>
          <w:szCs w:val="22"/>
        </w:rPr>
        <w:t>Organisme financier</w:t>
      </w:r>
      <w:r w:rsidRPr="00150D7D">
        <w:rPr>
          <w:rFonts w:ascii="Arial Narrow" w:hAnsi="Arial Narrow"/>
          <w:spacing w:val="7"/>
          <w:sz w:val="22"/>
          <w:szCs w:val="22"/>
        </w:rPr>
        <w:t xml:space="preserve"> </w:t>
      </w:r>
      <w:r w:rsidRPr="00150D7D">
        <w:rPr>
          <w:rFonts w:ascii="Arial Narrow" w:hAnsi="Arial Narrow"/>
          <w:sz w:val="22"/>
          <w:szCs w:val="22"/>
        </w:rPr>
        <w:t>:</w:t>
      </w:r>
    </w:p>
    <w:p w14:paraId="68EB3806" w14:textId="77777777" w:rsidR="00261D3D" w:rsidRPr="00150D7D" w:rsidRDefault="00261D3D" w:rsidP="00261D3D">
      <w:pPr>
        <w:widowControl w:val="0"/>
        <w:autoSpaceDE w:val="0"/>
        <w:spacing w:before="12" w:line="276" w:lineRule="auto"/>
        <w:ind w:left="107" w:right="-20"/>
        <w:rPr>
          <w:rFonts w:ascii="Arial Narrow" w:hAnsi="Arial Narrow"/>
        </w:rPr>
      </w:pPr>
      <w:r w:rsidRPr="00150D7D">
        <w:rPr>
          <w:rFonts w:ascii="Arial Narrow" w:hAnsi="Arial Narrow"/>
          <w:sz w:val="22"/>
          <w:szCs w:val="22"/>
        </w:rPr>
        <w:t>Référence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Caution</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N°</w:t>
      </w:r>
      <w:r w:rsidRPr="00150D7D">
        <w:rPr>
          <w:rFonts w:ascii="Arial Narrow" w:hAnsi="Arial Narrow"/>
          <w:spacing w:val="7"/>
          <w:sz w:val="22"/>
          <w:szCs w:val="22"/>
        </w:rPr>
        <w:t xml:space="preserve"> </w:t>
      </w:r>
      <w:r w:rsidRPr="00150D7D">
        <w:rPr>
          <w:rFonts w:ascii="Arial Narrow" w:hAnsi="Arial Narrow"/>
          <w:i/>
          <w:iCs/>
          <w:sz w:val="22"/>
          <w:szCs w:val="22"/>
        </w:rPr>
        <w:t>……………..................................……….</w:t>
      </w:r>
    </w:p>
    <w:p w14:paraId="22D1298E" w14:textId="77777777" w:rsidR="00261D3D" w:rsidRPr="00150D7D" w:rsidRDefault="00261D3D" w:rsidP="00261D3D">
      <w:pPr>
        <w:widowControl w:val="0"/>
        <w:autoSpaceDE w:val="0"/>
        <w:spacing w:line="276" w:lineRule="auto"/>
        <w:ind w:left="107" w:right="-214"/>
        <w:rPr>
          <w:rFonts w:ascii="Arial Narrow" w:hAnsi="Arial Narrow"/>
        </w:rPr>
      </w:pPr>
      <w:r w:rsidRPr="00150D7D">
        <w:rPr>
          <w:rFonts w:ascii="Arial Narrow" w:hAnsi="Arial Narrow"/>
          <w:sz w:val="22"/>
          <w:szCs w:val="22"/>
        </w:rPr>
        <w:t xml:space="preserve">Adressée </w:t>
      </w:r>
      <w:r w:rsidRPr="00150D7D">
        <w:rPr>
          <w:rFonts w:ascii="Arial Narrow" w:hAnsi="Arial Narrow"/>
          <w:spacing w:val="-7"/>
          <w:sz w:val="22"/>
          <w:szCs w:val="22"/>
        </w:rPr>
        <w:t>à</w:t>
      </w:r>
      <w:r w:rsidRPr="00150D7D">
        <w:rPr>
          <w:rFonts w:ascii="Arial Narrow" w:hAnsi="Arial Narrow"/>
          <w:sz w:val="22"/>
          <w:szCs w:val="22"/>
        </w:rPr>
        <w:t xml:space="preserve"> </w:t>
      </w:r>
      <w:r w:rsidRPr="00150D7D">
        <w:rPr>
          <w:rFonts w:ascii="Arial Narrow" w:hAnsi="Arial Narrow"/>
          <w:b/>
          <w:bCs/>
          <w:spacing w:val="-7"/>
          <w:sz w:val="22"/>
          <w:szCs w:val="22"/>
        </w:rPr>
        <w:t>[</w:t>
      </w:r>
      <w:r w:rsidRPr="00150D7D">
        <w:rPr>
          <w:rFonts w:ascii="Arial Narrow" w:hAnsi="Arial Narrow"/>
          <w:b/>
          <w:bCs/>
          <w:i/>
          <w:iCs/>
          <w:sz w:val="22"/>
          <w:szCs w:val="22"/>
        </w:rPr>
        <w:t xml:space="preserve">indiquer </w:t>
      </w:r>
      <w:r w:rsidRPr="00150D7D">
        <w:rPr>
          <w:rFonts w:ascii="Arial Narrow" w:hAnsi="Arial Narrow"/>
          <w:b/>
          <w:bCs/>
          <w:i/>
          <w:iCs/>
          <w:spacing w:val="-6"/>
          <w:sz w:val="22"/>
          <w:szCs w:val="22"/>
        </w:rPr>
        <w:t>le</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Maître</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d’Ouvrage</w:t>
      </w:r>
      <w:r w:rsidRPr="00150D7D">
        <w:rPr>
          <w:rFonts w:ascii="Arial Narrow" w:hAnsi="Arial Narrow"/>
          <w:b/>
          <w:bCs/>
          <w:i/>
          <w:iCs/>
          <w:sz w:val="22"/>
          <w:szCs w:val="22"/>
        </w:rPr>
        <w:t xml:space="preserve"> </w:t>
      </w:r>
      <w:r w:rsidRPr="00150D7D">
        <w:rPr>
          <w:rFonts w:ascii="Arial Narrow" w:hAnsi="Arial Narrow"/>
          <w:b/>
          <w:bCs/>
          <w:i/>
          <w:iCs/>
          <w:sz w:val="20"/>
          <w:szCs w:val="20"/>
        </w:rPr>
        <w:t>ou le Maître d’Ouvrage Délégué</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 xml:space="preserve">et </w:t>
      </w:r>
      <w:r w:rsidRPr="00150D7D">
        <w:rPr>
          <w:rFonts w:ascii="Arial Narrow" w:hAnsi="Arial Narrow"/>
          <w:b/>
          <w:bCs/>
          <w:i/>
          <w:iCs/>
          <w:spacing w:val="-6"/>
          <w:sz w:val="22"/>
          <w:szCs w:val="22"/>
        </w:rPr>
        <w:t>son</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adresse</w:t>
      </w:r>
      <w:r w:rsidRPr="00150D7D">
        <w:rPr>
          <w:rFonts w:ascii="Arial Narrow" w:hAnsi="Arial Narrow"/>
          <w:b/>
          <w:bCs/>
          <w:i/>
          <w:iCs/>
          <w:sz w:val="22"/>
          <w:szCs w:val="22"/>
        </w:rPr>
        <w:t>]</w:t>
      </w:r>
      <w:r w:rsidRPr="00150D7D">
        <w:rPr>
          <w:rFonts w:ascii="Arial Narrow" w:hAnsi="Arial Narrow"/>
          <w:i/>
          <w:iCs/>
          <w:sz w:val="22"/>
          <w:szCs w:val="22"/>
        </w:rPr>
        <w:t xml:space="preserve"> </w:t>
      </w:r>
      <w:r w:rsidRPr="00150D7D">
        <w:rPr>
          <w:rFonts w:ascii="Arial Narrow" w:hAnsi="Arial Narrow"/>
          <w:i/>
          <w:iCs/>
          <w:spacing w:val="15"/>
          <w:sz w:val="22"/>
          <w:szCs w:val="22"/>
        </w:rPr>
        <w:t>Cameroun</w:t>
      </w:r>
      <w:r w:rsidRPr="00150D7D">
        <w:rPr>
          <w:rFonts w:ascii="Arial Narrow" w:hAnsi="Arial Narrow"/>
          <w:sz w:val="22"/>
          <w:szCs w:val="22"/>
        </w:rPr>
        <w:t xml:space="preserve">, </w:t>
      </w:r>
      <w:r w:rsidRPr="00150D7D">
        <w:rPr>
          <w:rFonts w:ascii="Arial Narrow" w:hAnsi="Arial Narrow"/>
          <w:spacing w:val="-7"/>
          <w:sz w:val="22"/>
          <w:szCs w:val="22"/>
        </w:rPr>
        <w:t>ci</w:t>
      </w:r>
      <w:r w:rsidRPr="00150D7D">
        <w:rPr>
          <w:rFonts w:ascii="Arial Narrow" w:hAnsi="Arial Narrow"/>
          <w:sz w:val="22"/>
          <w:szCs w:val="22"/>
        </w:rPr>
        <w:t xml:space="preserve">-dessous </w:t>
      </w:r>
      <w:r w:rsidRPr="00150D7D">
        <w:rPr>
          <w:rFonts w:ascii="Arial Narrow" w:hAnsi="Arial Narrow"/>
          <w:spacing w:val="-7"/>
          <w:sz w:val="22"/>
          <w:szCs w:val="22"/>
        </w:rPr>
        <w:t>désigné</w:t>
      </w:r>
      <w:r w:rsidRPr="00150D7D">
        <w:rPr>
          <w:rFonts w:ascii="Arial Narrow" w:hAnsi="Arial Narrow"/>
          <w:sz w:val="22"/>
          <w:szCs w:val="22"/>
        </w:rPr>
        <w:t xml:space="preserve"> </w:t>
      </w:r>
      <w:r w:rsidRPr="00150D7D">
        <w:rPr>
          <w:rFonts w:ascii="Arial Narrow" w:hAnsi="Arial Narrow"/>
          <w:spacing w:val="-7"/>
          <w:sz w:val="22"/>
          <w:szCs w:val="22"/>
        </w:rPr>
        <w:t>«</w:t>
      </w:r>
      <w:r w:rsidRPr="00150D7D">
        <w:rPr>
          <w:rFonts w:ascii="Arial Narrow" w:hAnsi="Arial Narrow"/>
          <w:sz w:val="22"/>
          <w:szCs w:val="22"/>
        </w:rPr>
        <w:t xml:space="preserve"> </w:t>
      </w:r>
      <w:r w:rsidRPr="00150D7D">
        <w:rPr>
          <w:rFonts w:ascii="Arial Narrow" w:hAnsi="Arial Narrow"/>
          <w:spacing w:val="-7"/>
          <w:sz w:val="22"/>
          <w:szCs w:val="22"/>
        </w:rPr>
        <w:t>le</w:t>
      </w:r>
      <w:r w:rsidRPr="00150D7D">
        <w:rPr>
          <w:rFonts w:ascii="Arial Narrow" w:hAnsi="Arial Narrow"/>
          <w:sz w:val="22"/>
          <w:szCs w:val="22"/>
        </w:rPr>
        <w:t xml:space="preserve"> </w:t>
      </w:r>
      <w:r w:rsidRPr="00150D7D">
        <w:rPr>
          <w:rFonts w:ascii="Arial Narrow" w:hAnsi="Arial Narrow"/>
          <w:spacing w:val="-7"/>
          <w:sz w:val="22"/>
          <w:szCs w:val="22"/>
        </w:rPr>
        <w:t>Maître</w:t>
      </w:r>
      <w:r w:rsidRPr="00150D7D">
        <w:rPr>
          <w:rFonts w:ascii="Arial Narrow" w:hAnsi="Arial Narrow"/>
          <w:sz w:val="22"/>
          <w:szCs w:val="22"/>
        </w:rPr>
        <w:t xml:space="preserve"> d’Ouvrage</w:t>
      </w:r>
      <w:r w:rsidRPr="00150D7D">
        <w:rPr>
          <w:rFonts w:ascii="Arial Narrow" w:hAnsi="Arial Narrow"/>
          <w:spacing w:val="7"/>
          <w:sz w:val="22"/>
          <w:szCs w:val="22"/>
        </w:rPr>
        <w:t xml:space="preserve"> </w:t>
      </w:r>
      <w:r w:rsidRPr="00150D7D">
        <w:rPr>
          <w:rFonts w:ascii="Arial Narrow" w:hAnsi="Arial Narrow"/>
          <w:sz w:val="22"/>
          <w:szCs w:val="22"/>
        </w:rPr>
        <w:t>»</w:t>
      </w:r>
    </w:p>
    <w:p w14:paraId="4D33EB3A" w14:textId="77777777" w:rsidR="00261D3D" w:rsidRPr="00150D7D" w:rsidRDefault="00261D3D" w:rsidP="00261D3D">
      <w:pPr>
        <w:widowControl w:val="0"/>
        <w:autoSpaceDE w:val="0"/>
        <w:spacing w:line="276" w:lineRule="auto"/>
        <w:ind w:left="107" w:right="-214"/>
        <w:rPr>
          <w:rFonts w:ascii="Arial Narrow" w:hAnsi="Arial Narrow"/>
        </w:rPr>
      </w:pPr>
      <w:r w:rsidRPr="00150D7D">
        <w:rPr>
          <w:rFonts w:ascii="Arial Narrow" w:hAnsi="Arial Narrow"/>
          <w:sz w:val="22"/>
          <w:szCs w:val="22"/>
        </w:rPr>
        <w:t>Attendu</w:t>
      </w:r>
      <w:r w:rsidRPr="00150D7D">
        <w:rPr>
          <w:rFonts w:ascii="Arial Narrow" w:hAnsi="Arial Narrow"/>
          <w:spacing w:val="25"/>
          <w:sz w:val="22"/>
          <w:szCs w:val="22"/>
        </w:rPr>
        <w:t xml:space="preserve"> </w:t>
      </w:r>
      <w:r w:rsidRPr="00150D7D">
        <w:rPr>
          <w:rFonts w:ascii="Arial Narrow" w:hAnsi="Arial Narrow"/>
          <w:sz w:val="22"/>
          <w:szCs w:val="22"/>
        </w:rPr>
        <w:t>que</w:t>
      </w:r>
      <w:r w:rsidRPr="00150D7D">
        <w:rPr>
          <w:rFonts w:ascii="Arial Narrow" w:hAnsi="Arial Narrow"/>
          <w:spacing w:val="25"/>
          <w:sz w:val="22"/>
          <w:szCs w:val="22"/>
        </w:rPr>
        <w:t xml:space="preserve"> </w:t>
      </w:r>
      <w:r w:rsidRPr="00150D7D">
        <w:rPr>
          <w:rFonts w:ascii="Arial Narrow" w:hAnsi="Arial Narrow"/>
          <w:i/>
          <w:iCs/>
          <w:sz w:val="22"/>
          <w:szCs w:val="22"/>
        </w:rPr>
        <w:t xml:space="preserve">…………….............................................................................……….  </w:t>
      </w:r>
      <w:r w:rsidRPr="00150D7D">
        <w:rPr>
          <w:rFonts w:ascii="Arial Narrow" w:hAnsi="Arial Narrow"/>
          <w:i/>
          <w:iCs/>
          <w:spacing w:val="-10"/>
          <w:sz w:val="22"/>
          <w:szCs w:val="22"/>
        </w:rPr>
        <w:t xml:space="preserve"> </w:t>
      </w:r>
      <w:r w:rsidRPr="00150D7D">
        <w:rPr>
          <w:rFonts w:ascii="Arial Narrow" w:hAnsi="Arial Narrow"/>
          <w:b/>
          <w:bCs/>
          <w:i/>
          <w:iCs/>
          <w:sz w:val="22"/>
          <w:szCs w:val="22"/>
        </w:rPr>
        <w:t>[Nom</w:t>
      </w:r>
      <w:r w:rsidRPr="00150D7D">
        <w:rPr>
          <w:rFonts w:ascii="Arial Narrow" w:hAnsi="Arial Narrow"/>
          <w:b/>
          <w:bCs/>
          <w:i/>
          <w:iCs/>
          <w:spacing w:val="21"/>
          <w:sz w:val="22"/>
          <w:szCs w:val="22"/>
        </w:rPr>
        <w:t xml:space="preserve"> </w:t>
      </w:r>
      <w:r w:rsidRPr="00150D7D">
        <w:rPr>
          <w:rFonts w:ascii="Arial Narrow" w:hAnsi="Arial Narrow"/>
          <w:b/>
          <w:bCs/>
          <w:i/>
          <w:iCs/>
          <w:sz w:val="22"/>
          <w:szCs w:val="22"/>
        </w:rPr>
        <w:t>et</w:t>
      </w:r>
      <w:r w:rsidRPr="00150D7D">
        <w:rPr>
          <w:rFonts w:ascii="Arial Narrow" w:hAnsi="Arial Narrow"/>
          <w:b/>
          <w:bCs/>
          <w:i/>
          <w:iCs/>
          <w:spacing w:val="21"/>
          <w:sz w:val="22"/>
          <w:szCs w:val="22"/>
        </w:rPr>
        <w:t xml:space="preserve"> </w:t>
      </w:r>
      <w:r w:rsidRPr="00150D7D">
        <w:rPr>
          <w:rFonts w:ascii="Arial Narrow" w:hAnsi="Arial Narrow"/>
          <w:b/>
          <w:bCs/>
          <w:i/>
          <w:iCs/>
          <w:sz w:val="22"/>
          <w:szCs w:val="22"/>
        </w:rPr>
        <w:t>adresse</w:t>
      </w:r>
      <w:r w:rsidRPr="00150D7D">
        <w:rPr>
          <w:rFonts w:ascii="Arial Narrow" w:hAnsi="Arial Narrow"/>
          <w:b/>
          <w:bCs/>
          <w:i/>
          <w:iCs/>
          <w:spacing w:val="21"/>
          <w:sz w:val="22"/>
          <w:szCs w:val="22"/>
        </w:rPr>
        <w:t xml:space="preserve"> </w:t>
      </w:r>
      <w:r w:rsidRPr="00150D7D">
        <w:rPr>
          <w:rFonts w:ascii="Arial Narrow" w:hAnsi="Arial Narrow"/>
          <w:b/>
          <w:bCs/>
          <w:i/>
          <w:iCs/>
          <w:sz w:val="22"/>
          <w:szCs w:val="22"/>
        </w:rPr>
        <w:t>du</w:t>
      </w:r>
      <w:r w:rsidRPr="00150D7D">
        <w:rPr>
          <w:rFonts w:ascii="Arial Narrow" w:hAnsi="Arial Narrow"/>
          <w:b/>
          <w:bCs/>
          <w:i/>
          <w:iCs/>
          <w:spacing w:val="21"/>
          <w:sz w:val="22"/>
          <w:szCs w:val="22"/>
        </w:rPr>
        <w:t xml:space="preserve"> </w:t>
      </w:r>
      <w:r w:rsidRPr="00150D7D">
        <w:rPr>
          <w:rFonts w:ascii="Arial Narrow" w:hAnsi="Arial Narrow"/>
          <w:b/>
          <w:bCs/>
          <w:i/>
          <w:iCs/>
          <w:sz w:val="22"/>
          <w:szCs w:val="22"/>
        </w:rPr>
        <w:t>fournisseur ou du prestataire]</w:t>
      </w:r>
      <w:r w:rsidRPr="00150D7D">
        <w:rPr>
          <w:rFonts w:ascii="Arial Narrow" w:hAnsi="Arial Narrow"/>
          <w:sz w:val="22"/>
          <w:szCs w:val="22"/>
        </w:rPr>
        <w:t>,</w:t>
      </w:r>
      <w:r w:rsidRPr="00150D7D">
        <w:rPr>
          <w:rFonts w:ascii="Arial Narrow" w:hAnsi="Arial Narrow"/>
          <w:spacing w:val="25"/>
          <w:sz w:val="22"/>
          <w:szCs w:val="22"/>
        </w:rPr>
        <w:t xml:space="preserve"> </w:t>
      </w:r>
      <w:r w:rsidRPr="00150D7D">
        <w:rPr>
          <w:rFonts w:ascii="Arial Narrow" w:hAnsi="Arial Narrow"/>
          <w:sz w:val="22"/>
          <w:szCs w:val="22"/>
        </w:rPr>
        <w:t>ci-dessous</w:t>
      </w:r>
      <w:r w:rsidRPr="00150D7D">
        <w:rPr>
          <w:rFonts w:ascii="Arial Narrow" w:hAnsi="Arial Narrow"/>
          <w:spacing w:val="25"/>
          <w:sz w:val="22"/>
          <w:szCs w:val="22"/>
        </w:rPr>
        <w:t xml:space="preserve"> </w:t>
      </w:r>
      <w:r w:rsidRPr="00150D7D">
        <w:rPr>
          <w:rFonts w:ascii="Arial Narrow" w:hAnsi="Arial Narrow"/>
          <w:sz w:val="22"/>
          <w:szCs w:val="22"/>
        </w:rPr>
        <w:t>désigné</w:t>
      </w:r>
      <w:r w:rsidRPr="00150D7D">
        <w:rPr>
          <w:rFonts w:ascii="Arial Narrow" w:hAnsi="Arial Narrow"/>
          <w:spacing w:val="25"/>
          <w:sz w:val="22"/>
          <w:szCs w:val="22"/>
        </w:rPr>
        <w:t xml:space="preserve"> </w:t>
      </w:r>
      <w:r w:rsidRPr="00150D7D">
        <w:rPr>
          <w:rFonts w:ascii="Arial Narrow" w:hAnsi="Arial Narrow"/>
          <w:sz w:val="22"/>
          <w:szCs w:val="22"/>
        </w:rPr>
        <w:t>«</w:t>
      </w:r>
      <w:r w:rsidRPr="00150D7D">
        <w:rPr>
          <w:rFonts w:ascii="Arial Narrow" w:hAnsi="Arial Narrow"/>
          <w:spacing w:val="25"/>
          <w:sz w:val="22"/>
          <w:szCs w:val="22"/>
        </w:rPr>
        <w:t xml:space="preserve"> </w:t>
      </w:r>
      <w:r w:rsidRPr="00150D7D">
        <w:rPr>
          <w:rFonts w:ascii="Arial Narrow" w:hAnsi="Arial Narrow"/>
          <w:sz w:val="22"/>
          <w:szCs w:val="22"/>
        </w:rPr>
        <w:t>le</w:t>
      </w:r>
    </w:p>
    <w:p w14:paraId="5BD3E437" w14:textId="77777777" w:rsidR="00261D3D" w:rsidRPr="00150D7D" w:rsidRDefault="00261D3D" w:rsidP="00261D3D">
      <w:pPr>
        <w:widowControl w:val="0"/>
        <w:autoSpaceDE w:val="0"/>
        <w:spacing w:before="12" w:line="276" w:lineRule="auto"/>
        <w:ind w:left="107" w:right="-20"/>
        <w:rPr>
          <w:rFonts w:ascii="Arial Narrow" w:hAnsi="Arial Narrow"/>
        </w:rPr>
      </w:pPr>
      <w:r w:rsidRPr="00150D7D">
        <w:rPr>
          <w:rFonts w:ascii="Arial Narrow" w:hAnsi="Arial Narrow"/>
          <w:sz w:val="22"/>
          <w:szCs w:val="22"/>
        </w:rPr>
        <w:t>Fournisseur</w:t>
      </w:r>
      <w:r w:rsidRPr="00150D7D">
        <w:rPr>
          <w:rFonts w:ascii="Arial Narrow" w:hAnsi="Arial Narrow"/>
          <w:i/>
          <w:iCs/>
          <w:sz w:val="22"/>
          <w:szCs w:val="22"/>
        </w:rPr>
        <w:t xml:space="preserve"> ou du prestataire</w:t>
      </w:r>
      <w:r w:rsidRPr="00150D7D">
        <w:rPr>
          <w:rFonts w:ascii="Arial Narrow" w:hAnsi="Arial Narrow"/>
          <w:sz w:val="22"/>
          <w:szCs w:val="22"/>
        </w:rPr>
        <w:t xml:space="preserve"> »,</w:t>
      </w:r>
      <w:r w:rsidRPr="00150D7D">
        <w:rPr>
          <w:rFonts w:ascii="Arial Narrow" w:hAnsi="Arial Narrow"/>
          <w:spacing w:val="7"/>
          <w:sz w:val="22"/>
          <w:szCs w:val="22"/>
        </w:rPr>
        <w:t xml:space="preserve"> </w:t>
      </w:r>
      <w:r w:rsidRPr="00150D7D">
        <w:rPr>
          <w:rFonts w:ascii="Arial Narrow" w:hAnsi="Arial Narrow"/>
          <w:sz w:val="22"/>
          <w:szCs w:val="22"/>
        </w:rPr>
        <w:t>s’est</w:t>
      </w:r>
      <w:r w:rsidRPr="00150D7D">
        <w:rPr>
          <w:rFonts w:ascii="Arial Narrow" w:hAnsi="Arial Narrow"/>
          <w:spacing w:val="7"/>
          <w:sz w:val="22"/>
          <w:szCs w:val="22"/>
        </w:rPr>
        <w:t xml:space="preserve"> </w:t>
      </w:r>
      <w:r w:rsidRPr="00150D7D">
        <w:rPr>
          <w:rFonts w:ascii="Arial Narrow" w:hAnsi="Arial Narrow"/>
          <w:sz w:val="22"/>
          <w:szCs w:val="22"/>
        </w:rPr>
        <w:t>engagé,</w:t>
      </w:r>
      <w:r w:rsidRPr="00150D7D">
        <w:rPr>
          <w:rFonts w:ascii="Arial Narrow" w:hAnsi="Arial Narrow"/>
          <w:spacing w:val="7"/>
          <w:sz w:val="22"/>
          <w:szCs w:val="22"/>
        </w:rPr>
        <w:t xml:space="preserve"> </w:t>
      </w:r>
      <w:r w:rsidRPr="00150D7D">
        <w:rPr>
          <w:rFonts w:ascii="Arial Narrow" w:hAnsi="Arial Narrow"/>
          <w:sz w:val="22"/>
          <w:szCs w:val="22"/>
        </w:rPr>
        <w:t>en</w:t>
      </w:r>
      <w:r w:rsidRPr="00150D7D">
        <w:rPr>
          <w:rFonts w:ascii="Arial Narrow" w:hAnsi="Arial Narrow"/>
          <w:spacing w:val="7"/>
          <w:sz w:val="22"/>
          <w:szCs w:val="22"/>
        </w:rPr>
        <w:t xml:space="preserve"> </w:t>
      </w:r>
      <w:r w:rsidRPr="00150D7D">
        <w:rPr>
          <w:rFonts w:ascii="Arial Narrow" w:hAnsi="Arial Narrow"/>
          <w:sz w:val="22"/>
          <w:szCs w:val="22"/>
        </w:rPr>
        <w:t>exécution</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spacing w:val="7"/>
          <w:sz w:val="22"/>
          <w:szCs w:val="22"/>
        </w:rPr>
        <w:t xml:space="preserve"> </w:t>
      </w:r>
      <w:r w:rsidRPr="00150D7D">
        <w:rPr>
          <w:rFonts w:ascii="Arial Narrow" w:hAnsi="Arial Narrow"/>
          <w:sz w:val="22"/>
          <w:szCs w:val="22"/>
        </w:rPr>
        <w:t>désigné</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réaliser</w:t>
      </w:r>
    </w:p>
    <w:p w14:paraId="6AE6EB25" w14:textId="77777777" w:rsidR="00261D3D" w:rsidRPr="00150D7D" w:rsidRDefault="00261D3D" w:rsidP="00261D3D">
      <w:pPr>
        <w:widowControl w:val="0"/>
        <w:autoSpaceDE w:val="0"/>
        <w:spacing w:before="50" w:line="276" w:lineRule="auto"/>
        <w:ind w:left="107" w:right="-20"/>
        <w:rPr>
          <w:rFonts w:ascii="Arial Narrow" w:hAnsi="Arial Narrow"/>
          <w:b/>
          <w:bCs/>
        </w:rPr>
      </w:pPr>
      <w:r w:rsidRPr="00150D7D">
        <w:rPr>
          <w:rFonts w:ascii="Arial Narrow" w:hAnsi="Arial Narrow"/>
          <w:b/>
          <w:bCs/>
          <w:i/>
          <w:iCs/>
          <w:sz w:val="22"/>
          <w:szCs w:val="22"/>
        </w:rPr>
        <w:t>[indiquer</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la</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nature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des</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fournitures et services connexes]</w:t>
      </w:r>
    </w:p>
    <w:p w14:paraId="37D7CA20" w14:textId="77777777" w:rsidR="00261D3D" w:rsidRPr="00150D7D" w:rsidRDefault="00261D3D" w:rsidP="00261D3D">
      <w:pPr>
        <w:widowControl w:val="0"/>
        <w:autoSpaceDE w:val="0"/>
        <w:spacing w:line="276" w:lineRule="auto"/>
        <w:ind w:left="107" w:right="-258"/>
        <w:rPr>
          <w:rFonts w:ascii="Arial Narrow" w:hAnsi="Arial Narrow"/>
        </w:rPr>
      </w:pPr>
      <w:r w:rsidRPr="00150D7D">
        <w:rPr>
          <w:rFonts w:ascii="Arial Narrow" w:hAnsi="Arial Narrow"/>
          <w:sz w:val="22"/>
          <w:szCs w:val="22"/>
        </w:rPr>
        <w:t>Attendu</w:t>
      </w:r>
      <w:r w:rsidRPr="00150D7D">
        <w:rPr>
          <w:rFonts w:ascii="Arial Narrow" w:hAnsi="Arial Narrow"/>
          <w:spacing w:val="2"/>
          <w:sz w:val="22"/>
          <w:szCs w:val="22"/>
        </w:rPr>
        <w:t xml:space="preserve"> </w:t>
      </w:r>
      <w:r w:rsidRPr="00150D7D">
        <w:rPr>
          <w:rFonts w:ascii="Arial Narrow" w:hAnsi="Arial Narrow"/>
          <w:sz w:val="22"/>
          <w:szCs w:val="22"/>
        </w:rPr>
        <w:t>qu’il</w:t>
      </w:r>
      <w:r w:rsidRPr="00150D7D">
        <w:rPr>
          <w:rFonts w:ascii="Arial Narrow" w:hAnsi="Arial Narrow"/>
          <w:spacing w:val="2"/>
          <w:sz w:val="22"/>
          <w:szCs w:val="22"/>
        </w:rPr>
        <w:t xml:space="preserve"> </w:t>
      </w:r>
      <w:r w:rsidRPr="00150D7D">
        <w:rPr>
          <w:rFonts w:ascii="Arial Narrow" w:hAnsi="Arial Narrow"/>
          <w:sz w:val="22"/>
          <w:szCs w:val="22"/>
        </w:rPr>
        <w:t>est</w:t>
      </w:r>
      <w:r w:rsidRPr="00150D7D">
        <w:rPr>
          <w:rFonts w:ascii="Arial Narrow" w:hAnsi="Arial Narrow"/>
          <w:spacing w:val="2"/>
          <w:sz w:val="22"/>
          <w:szCs w:val="22"/>
        </w:rPr>
        <w:t xml:space="preserve"> </w:t>
      </w:r>
      <w:r w:rsidRPr="00150D7D">
        <w:rPr>
          <w:rFonts w:ascii="Arial Narrow" w:hAnsi="Arial Narrow"/>
          <w:sz w:val="22"/>
          <w:szCs w:val="22"/>
        </w:rPr>
        <w:t>stipulé</w:t>
      </w:r>
      <w:r w:rsidRPr="00150D7D">
        <w:rPr>
          <w:rFonts w:ascii="Arial Narrow" w:hAnsi="Arial Narrow"/>
          <w:spacing w:val="2"/>
          <w:sz w:val="22"/>
          <w:szCs w:val="22"/>
        </w:rPr>
        <w:t xml:space="preserve"> </w:t>
      </w:r>
      <w:r w:rsidRPr="00150D7D">
        <w:rPr>
          <w:rFonts w:ascii="Arial Narrow" w:hAnsi="Arial Narrow"/>
          <w:sz w:val="22"/>
          <w:szCs w:val="22"/>
        </w:rPr>
        <w:t>dans</w:t>
      </w:r>
      <w:r w:rsidRPr="00150D7D">
        <w:rPr>
          <w:rFonts w:ascii="Arial Narrow" w:hAnsi="Arial Narrow"/>
          <w:spacing w:val="2"/>
          <w:sz w:val="22"/>
          <w:szCs w:val="22"/>
        </w:rPr>
        <w:t xml:space="preserve"> </w:t>
      </w:r>
      <w:r w:rsidRPr="00150D7D">
        <w:rPr>
          <w:rFonts w:ascii="Arial Narrow" w:hAnsi="Arial Narrow"/>
          <w:sz w:val="22"/>
          <w:szCs w:val="22"/>
        </w:rPr>
        <w:t>le</w:t>
      </w:r>
      <w:r w:rsidRPr="00150D7D">
        <w:rPr>
          <w:rFonts w:ascii="Arial Narrow" w:hAnsi="Arial Narrow"/>
          <w:spacing w:val="2"/>
          <w:sz w:val="22"/>
          <w:szCs w:val="22"/>
        </w:rPr>
        <w:t xml:space="preserve"> </w:t>
      </w:r>
      <w:r w:rsidRPr="00150D7D">
        <w:rPr>
          <w:rFonts w:ascii="Arial Narrow" w:hAnsi="Arial Narrow"/>
          <w:sz w:val="22"/>
          <w:szCs w:val="22"/>
        </w:rPr>
        <w:t>marché</w:t>
      </w:r>
      <w:r w:rsidRPr="00150D7D">
        <w:rPr>
          <w:rFonts w:ascii="Arial Narrow" w:hAnsi="Arial Narrow"/>
          <w:spacing w:val="2"/>
          <w:sz w:val="22"/>
          <w:szCs w:val="22"/>
        </w:rPr>
        <w:t xml:space="preserve"> </w:t>
      </w:r>
      <w:r w:rsidRPr="00150D7D">
        <w:rPr>
          <w:rFonts w:ascii="Arial Narrow" w:hAnsi="Arial Narrow"/>
          <w:sz w:val="22"/>
          <w:szCs w:val="22"/>
        </w:rPr>
        <w:t>que</w:t>
      </w:r>
      <w:r w:rsidRPr="00150D7D">
        <w:rPr>
          <w:rFonts w:ascii="Arial Narrow" w:hAnsi="Arial Narrow"/>
          <w:spacing w:val="2"/>
          <w:sz w:val="22"/>
          <w:szCs w:val="22"/>
        </w:rPr>
        <w:t xml:space="preserve"> </w:t>
      </w:r>
      <w:r w:rsidRPr="00150D7D">
        <w:rPr>
          <w:rFonts w:ascii="Arial Narrow" w:hAnsi="Arial Narrow"/>
          <w:sz w:val="22"/>
          <w:szCs w:val="22"/>
        </w:rPr>
        <w:t>le</w:t>
      </w:r>
      <w:r w:rsidRPr="00150D7D">
        <w:rPr>
          <w:rFonts w:ascii="Arial Narrow" w:hAnsi="Arial Narrow"/>
          <w:spacing w:val="2"/>
          <w:sz w:val="22"/>
          <w:szCs w:val="22"/>
        </w:rPr>
        <w:t xml:space="preserve"> </w:t>
      </w:r>
      <w:r w:rsidRPr="00150D7D">
        <w:rPr>
          <w:rFonts w:ascii="Arial Narrow" w:hAnsi="Arial Narrow"/>
          <w:sz w:val="22"/>
          <w:szCs w:val="22"/>
        </w:rPr>
        <w:t>Fournisseur</w:t>
      </w:r>
      <w:r w:rsidRPr="00150D7D">
        <w:rPr>
          <w:rFonts w:ascii="Arial Narrow" w:hAnsi="Arial Narrow"/>
          <w:spacing w:val="2"/>
          <w:sz w:val="22"/>
          <w:szCs w:val="22"/>
        </w:rPr>
        <w:t xml:space="preserve"> </w:t>
      </w:r>
      <w:r w:rsidRPr="00150D7D">
        <w:rPr>
          <w:rFonts w:ascii="Arial Narrow" w:hAnsi="Arial Narrow"/>
          <w:sz w:val="22"/>
          <w:szCs w:val="22"/>
        </w:rPr>
        <w:t>remettra</w:t>
      </w:r>
      <w:r w:rsidRPr="00150D7D">
        <w:rPr>
          <w:rFonts w:ascii="Arial Narrow" w:hAnsi="Arial Narrow"/>
          <w:spacing w:val="2"/>
          <w:sz w:val="22"/>
          <w:szCs w:val="22"/>
        </w:rPr>
        <w:t xml:space="preserve"> </w:t>
      </w:r>
      <w:r w:rsidRPr="00150D7D">
        <w:rPr>
          <w:rFonts w:ascii="Arial Narrow" w:hAnsi="Arial Narrow"/>
          <w:sz w:val="22"/>
          <w:szCs w:val="22"/>
        </w:rPr>
        <w:t>au</w:t>
      </w:r>
      <w:r w:rsidRPr="00150D7D">
        <w:rPr>
          <w:rFonts w:ascii="Arial Narrow" w:hAnsi="Arial Narrow"/>
          <w:spacing w:val="2"/>
          <w:sz w:val="22"/>
          <w:szCs w:val="22"/>
        </w:rPr>
        <w:t xml:space="preserve"> </w:t>
      </w:r>
      <w:r w:rsidRPr="00150D7D">
        <w:rPr>
          <w:rFonts w:ascii="Arial Narrow" w:hAnsi="Arial Narrow"/>
          <w:sz w:val="22"/>
          <w:szCs w:val="22"/>
        </w:rPr>
        <w:t>Maître</w:t>
      </w:r>
      <w:r w:rsidRPr="00150D7D">
        <w:rPr>
          <w:rFonts w:ascii="Arial Narrow" w:hAnsi="Arial Narrow"/>
          <w:spacing w:val="2"/>
          <w:sz w:val="22"/>
          <w:szCs w:val="22"/>
        </w:rPr>
        <w:t xml:space="preserve"> </w:t>
      </w:r>
      <w:r w:rsidRPr="00150D7D">
        <w:rPr>
          <w:rFonts w:ascii="Arial Narrow" w:hAnsi="Arial Narrow"/>
          <w:sz w:val="22"/>
          <w:szCs w:val="22"/>
        </w:rPr>
        <w:t>d’Ouvrage</w:t>
      </w:r>
      <w:r w:rsidRPr="00150D7D">
        <w:rPr>
          <w:rFonts w:ascii="Arial Narrow" w:hAnsi="Arial Narrow"/>
          <w:i/>
          <w:iCs/>
          <w:sz w:val="20"/>
          <w:szCs w:val="20"/>
        </w:rPr>
        <w:t xml:space="preserve"> </w:t>
      </w:r>
      <w:r w:rsidRPr="00150D7D">
        <w:rPr>
          <w:rFonts w:ascii="Arial Narrow" w:hAnsi="Arial Narrow"/>
          <w:iCs/>
          <w:sz w:val="20"/>
          <w:szCs w:val="20"/>
        </w:rPr>
        <w:t>ou au Maître d’Ouvrage Délégué</w:t>
      </w:r>
      <w:r w:rsidRPr="00150D7D">
        <w:rPr>
          <w:rFonts w:ascii="Arial Narrow" w:hAnsi="Arial Narrow"/>
          <w:spacing w:val="2"/>
          <w:sz w:val="22"/>
          <w:szCs w:val="22"/>
        </w:rPr>
        <w:t xml:space="preserve"> </w:t>
      </w:r>
      <w:r w:rsidRPr="00150D7D">
        <w:rPr>
          <w:rFonts w:ascii="Arial Narrow" w:hAnsi="Arial Narrow"/>
          <w:sz w:val="22"/>
          <w:szCs w:val="22"/>
        </w:rPr>
        <w:t>un</w:t>
      </w:r>
      <w:r w:rsidRPr="00150D7D">
        <w:rPr>
          <w:rFonts w:ascii="Arial Narrow" w:hAnsi="Arial Narrow"/>
          <w:spacing w:val="2"/>
          <w:sz w:val="22"/>
          <w:szCs w:val="22"/>
        </w:rPr>
        <w:t xml:space="preserve"> </w:t>
      </w:r>
      <w:r w:rsidRPr="00150D7D">
        <w:rPr>
          <w:rFonts w:ascii="Arial Narrow" w:hAnsi="Arial Narrow"/>
          <w:sz w:val="22"/>
          <w:szCs w:val="22"/>
        </w:rPr>
        <w:t>cautionnement</w:t>
      </w:r>
      <w:r w:rsidRPr="00150D7D">
        <w:rPr>
          <w:rFonts w:ascii="Arial Narrow" w:hAnsi="Arial Narrow"/>
          <w:spacing w:val="1"/>
          <w:sz w:val="22"/>
          <w:szCs w:val="22"/>
        </w:rPr>
        <w:t xml:space="preserve"> </w:t>
      </w:r>
      <w:r w:rsidRPr="00150D7D">
        <w:rPr>
          <w:rFonts w:ascii="Arial Narrow" w:hAnsi="Arial Narrow"/>
          <w:sz w:val="22"/>
          <w:szCs w:val="22"/>
        </w:rPr>
        <w:t>définitif,</w:t>
      </w:r>
      <w:r w:rsidRPr="00150D7D">
        <w:rPr>
          <w:rFonts w:ascii="Arial Narrow" w:hAnsi="Arial Narrow"/>
          <w:spacing w:val="1"/>
          <w:sz w:val="22"/>
          <w:szCs w:val="22"/>
        </w:rPr>
        <w:t xml:space="preserve"> </w:t>
      </w:r>
      <w:r w:rsidRPr="00150D7D">
        <w:rPr>
          <w:rFonts w:ascii="Arial Narrow" w:hAnsi="Arial Narrow"/>
          <w:sz w:val="22"/>
          <w:szCs w:val="22"/>
        </w:rPr>
        <w:t>d’un</w:t>
      </w:r>
      <w:r w:rsidRPr="00150D7D">
        <w:rPr>
          <w:rFonts w:ascii="Arial Narrow" w:hAnsi="Arial Narrow"/>
          <w:spacing w:val="1"/>
          <w:sz w:val="22"/>
          <w:szCs w:val="22"/>
        </w:rPr>
        <w:t xml:space="preserve"> </w:t>
      </w:r>
      <w:r w:rsidRPr="00150D7D">
        <w:rPr>
          <w:rFonts w:ascii="Arial Narrow" w:hAnsi="Arial Narrow"/>
          <w:sz w:val="22"/>
          <w:szCs w:val="22"/>
        </w:rPr>
        <w:t>montant</w:t>
      </w:r>
      <w:r w:rsidRPr="00150D7D">
        <w:rPr>
          <w:rFonts w:ascii="Arial Narrow" w:hAnsi="Arial Narrow"/>
          <w:spacing w:val="1"/>
          <w:sz w:val="22"/>
          <w:szCs w:val="22"/>
        </w:rPr>
        <w:t xml:space="preserve"> </w:t>
      </w:r>
      <w:r w:rsidRPr="00150D7D">
        <w:rPr>
          <w:rFonts w:ascii="Arial Narrow" w:hAnsi="Arial Narrow"/>
          <w:sz w:val="22"/>
          <w:szCs w:val="22"/>
        </w:rPr>
        <w:t>égal</w:t>
      </w:r>
      <w:r w:rsidRPr="00150D7D">
        <w:rPr>
          <w:rFonts w:ascii="Arial Narrow" w:hAnsi="Arial Narrow"/>
          <w:spacing w:val="1"/>
          <w:sz w:val="22"/>
          <w:szCs w:val="22"/>
        </w:rPr>
        <w:t xml:space="preserve"> </w:t>
      </w:r>
      <w:r w:rsidRPr="00150D7D">
        <w:rPr>
          <w:rFonts w:ascii="Arial Narrow" w:hAnsi="Arial Narrow"/>
          <w:sz w:val="22"/>
          <w:szCs w:val="22"/>
        </w:rPr>
        <w:t>à</w:t>
      </w:r>
      <w:r w:rsidRPr="00150D7D">
        <w:rPr>
          <w:rFonts w:ascii="Arial Narrow" w:hAnsi="Arial Narrow"/>
          <w:spacing w:val="1"/>
          <w:sz w:val="22"/>
          <w:szCs w:val="22"/>
        </w:rPr>
        <w:t xml:space="preserve"> </w:t>
      </w:r>
      <w:r w:rsidRPr="00150D7D">
        <w:rPr>
          <w:rFonts w:ascii="Arial Narrow" w:hAnsi="Arial Narrow"/>
          <w:sz w:val="22"/>
          <w:szCs w:val="22"/>
        </w:rPr>
        <w:t>[indiquer</w:t>
      </w:r>
      <w:r w:rsidRPr="00150D7D">
        <w:rPr>
          <w:rFonts w:ascii="Arial Narrow" w:hAnsi="Arial Narrow"/>
          <w:spacing w:val="1"/>
          <w:sz w:val="22"/>
          <w:szCs w:val="22"/>
        </w:rPr>
        <w:t xml:space="preserve"> </w:t>
      </w:r>
      <w:r w:rsidRPr="00150D7D">
        <w:rPr>
          <w:rFonts w:ascii="Arial Narrow" w:hAnsi="Arial Narrow"/>
          <w:sz w:val="22"/>
          <w:szCs w:val="22"/>
        </w:rPr>
        <w:t>le</w:t>
      </w:r>
      <w:r w:rsidRPr="00150D7D">
        <w:rPr>
          <w:rFonts w:ascii="Arial Narrow" w:hAnsi="Arial Narrow"/>
          <w:spacing w:val="1"/>
          <w:sz w:val="22"/>
          <w:szCs w:val="22"/>
        </w:rPr>
        <w:t xml:space="preserve"> </w:t>
      </w:r>
      <w:r w:rsidRPr="00150D7D">
        <w:rPr>
          <w:rFonts w:ascii="Arial Narrow" w:hAnsi="Arial Narrow"/>
          <w:sz w:val="22"/>
          <w:szCs w:val="22"/>
        </w:rPr>
        <w:t>pourcentage</w:t>
      </w:r>
      <w:r w:rsidRPr="00150D7D">
        <w:rPr>
          <w:rFonts w:ascii="Arial Narrow" w:hAnsi="Arial Narrow"/>
          <w:spacing w:val="1"/>
          <w:sz w:val="22"/>
          <w:szCs w:val="22"/>
        </w:rPr>
        <w:t xml:space="preserve"> </w:t>
      </w:r>
      <w:r w:rsidRPr="00150D7D">
        <w:rPr>
          <w:rFonts w:ascii="Arial Narrow" w:hAnsi="Arial Narrow"/>
          <w:sz w:val="22"/>
          <w:szCs w:val="22"/>
        </w:rPr>
        <w:t>compris</w:t>
      </w:r>
      <w:r w:rsidRPr="00150D7D">
        <w:rPr>
          <w:rFonts w:ascii="Arial Narrow" w:hAnsi="Arial Narrow"/>
          <w:spacing w:val="1"/>
          <w:sz w:val="22"/>
          <w:szCs w:val="22"/>
        </w:rPr>
        <w:t xml:space="preserve"> </w:t>
      </w:r>
      <w:r w:rsidRPr="00150D7D">
        <w:rPr>
          <w:rFonts w:ascii="Arial Narrow" w:hAnsi="Arial Narrow"/>
          <w:sz w:val="22"/>
          <w:szCs w:val="22"/>
        </w:rPr>
        <w:t>entre</w:t>
      </w:r>
      <w:r w:rsidRPr="00150D7D">
        <w:rPr>
          <w:rFonts w:ascii="Arial Narrow" w:hAnsi="Arial Narrow"/>
          <w:spacing w:val="1"/>
          <w:sz w:val="22"/>
          <w:szCs w:val="22"/>
        </w:rPr>
        <w:t xml:space="preserve"> </w:t>
      </w:r>
      <w:r w:rsidRPr="00150D7D">
        <w:rPr>
          <w:rFonts w:ascii="Arial Narrow" w:hAnsi="Arial Narrow"/>
          <w:sz w:val="22"/>
          <w:szCs w:val="22"/>
        </w:rPr>
        <w:t>2</w:t>
      </w:r>
      <w:r w:rsidRPr="00150D7D">
        <w:rPr>
          <w:rFonts w:ascii="Arial Narrow" w:hAnsi="Arial Narrow"/>
          <w:spacing w:val="1"/>
          <w:sz w:val="22"/>
          <w:szCs w:val="22"/>
        </w:rPr>
        <w:t xml:space="preserve"> </w:t>
      </w:r>
      <w:r w:rsidRPr="00150D7D">
        <w:rPr>
          <w:rFonts w:ascii="Arial Narrow" w:hAnsi="Arial Narrow"/>
          <w:sz w:val="22"/>
          <w:szCs w:val="22"/>
        </w:rPr>
        <w:t>et</w:t>
      </w:r>
      <w:r w:rsidRPr="00150D7D">
        <w:rPr>
          <w:rFonts w:ascii="Arial Narrow" w:hAnsi="Arial Narrow"/>
          <w:spacing w:val="1"/>
          <w:sz w:val="22"/>
          <w:szCs w:val="22"/>
        </w:rPr>
        <w:t xml:space="preserve"> </w:t>
      </w:r>
      <w:r w:rsidRPr="00150D7D">
        <w:rPr>
          <w:rFonts w:ascii="Arial Narrow" w:hAnsi="Arial Narrow"/>
          <w:sz w:val="22"/>
          <w:szCs w:val="22"/>
        </w:rPr>
        <w:t>5</w:t>
      </w:r>
      <w:r w:rsidRPr="00150D7D">
        <w:rPr>
          <w:rFonts w:ascii="Arial Narrow" w:hAnsi="Arial Narrow"/>
          <w:spacing w:val="1"/>
          <w:sz w:val="22"/>
          <w:szCs w:val="22"/>
        </w:rPr>
        <w:t xml:space="preserve"> </w:t>
      </w:r>
      <w:r w:rsidRPr="00150D7D">
        <w:rPr>
          <w:rFonts w:ascii="Arial Narrow" w:hAnsi="Arial Narrow"/>
          <w:sz w:val="22"/>
          <w:szCs w:val="22"/>
        </w:rPr>
        <w:t>%] du</w:t>
      </w:r>
      <w:r w:rsidRPr="00150D7D">
        <w:rPr>
          <w:rFonts w:ascii="Arial Narrow" w:hAnsi="Arial Narrow"/>
          <w:spacing w:val="1"/>
          <w:sz w:val="22"/>
          <w:szCs w:val="22"/>
        </w:rPr>
        <w:t xml:space="preserve"> </w:t>
      </w:r>
      <w:r w:rsidRPr="00150D7D">
        <w:rPr>
          <w:rFonts w:ascii="Arial Narrow" w:hAnsi="Arial Narrow"/>
          <w:sz w:val="22"/>
          <w:szCs w:val="22"/>
        </w:rPr>
        <w:t>montant</w:t>
      </w:r>
      <w:r w:rsidRPr="00150D7D">
        <w:rPr>
          <w:rFonts w:ascii="Arial Narrow" w:hAnsi="Arial Narrow"/>
          <w:spacing w:val="1"/>
          <w:sz w:val="22"/>
          <w:szCs w:val="22"/>
        </w:rPr>
        <w:t xml:space="preserve"> </w:t>
      </w:r>
      <w:r w:rsidRPr="00150D7D">
        <w:rPr>
          <w:rFonts w:ascii="Arial Narrow" w:hAnsi="Arial Narrow"/>
          <w:sz w:val="22"/>
          <w:szCs w:val="22"/>
        </w:rPr>
        <w:t>de la</w:t>
      </w:r>
      <w:r w:rsidRPr="00150D7D">
        <w:rPr>
          <w:rFonts w:ascii="Arial Narrow" w:hAnsi="Arial Narrow"/>
          <w:spacing w:val="-1"/>
          <w:sz w:val="22"/>
          <w:szCs w:val="22"/>
        </w:rPr>
        <w:t xml:space="preserve"> </w:t>
      </w:r>
      <w:r w:rsidRPr="00150D7D">
        <w:rPr>
          <w:rFonts w:ascii="Arial Narrow" w:hAnsi="Arial Narrow"/>
          <w:sz w:val="22"/>
          <w:szCs w:val="22"/>
        </w:rPr>
        <w:t>tranche</w:t>
      </w:r>
      <w:r w:rsidRPr="00150D7D">
        <w:rPr>
          <w:rFonts w:ascii="Arial Narrow" w:hAnsi="Arial Narrow"/>
          <w:spacing w:val="-1"/>
          <w:sz w:val="22"/>
          <w:szCs w:val="22"/>
        </w:rPr>
        <w:t xml:space="preserve"> </w:t>
      </w:r>
      <w:r w:rsidRPr="00150D7D">
        <w:rPr>
          <w:rFonts w:ascii="Arial Narrow" w:hAnsi="Arial Narrow"/>
          <w:sz w:val="22"/>
          <w:szCs w:val="22"/>
        </w:rPr>
        <w:t>du</w:t>
      </w:r>
      <w:r w:rsidRPr="00150D7D">
        <w:rPr>
          <w:rFonts w:ascii="Arial Narrow" w:hAnsi="Arial Narrow"/>
          <w:spacing w:val="-1"/>
          <w:sz w:val="22"/>
          <w:szCs w:val="22"/>
        </w:rPr>
        <w:t xml:space="preserve"> </w:t>
      </w:r>
      <w:r w:rsidRPr="00150D7D">
        <w:rPr>
          <w:rFonts w:ascii="Arial Narrow" w:hAnsi="Arial Narrow"/>
          <w:sz w:val="22"/>
          <w:szCs w:val="22"/>
        </w:rPr>
        <w:t>marché</w:t>
      </w:r>
      <w:r w:rsidRPr="00150D7D">
        <w:rPr>
          <w:rFonts w:ascii="Arial Narrow" w:hAnsi="Arial Narrow"/>
          <w:spacing w:val="-1"/>
          <w:sz w:val="22"/>
          <w:szCs w:val="22"/>
        </w:rPr>
        <w:t xml:space="preserve"> </w:t>
      </w:r>
      <w:r w:rsidRPr="00150D7D">
        <w:rPr>
          <w:rFonts w:ascii="Arial Narrow" w:hAnsi="Arial Narrow"/>
          <w:sz w:val="22"/>
          <w:szCs w:val="22"/>
        </w:rPr>
        <w:t>correspondant,</w:t>
      </w:r>
      <w:r w:rsidRPr="00150D7D">
        <w:rPr>
          <w:rFonts w:ascii="Arial Narrow" w:hAnsi="Arial Narrow"/>
          <w:spacing w:val="-1"/>
          <w:sz w:val="22"/>
          <w:szCs w:val="22"/>
        </w:rPr>
        <w:t xml:space="preserve"> </w:t>
      </w:r>
      <w:r w:rsidRPr="00150D7D">
        <w:rPr>
          <w:rFonts w:ascii="Arial Narrow" w:hAnsi="Arial Narrow"/>
          <w:sz w:val="22"/>
          <w:szCs w:val="22"/>
        </w:rPr>
        <w:t>comme</w:t>
      </w:r>
      <w:r w:rsidRPr="00150D7D">
        <w:rPr>
          <w:rFonts w:ascii="Arial Narrow" w:hAnsi="Arial Narrow"/>
          <w:spacing w:val="-1"/>
          <w:sz w:val="22"/>
          <w:szCs w:val="22"/>
        </w:rPr>
        <w:t xml:space="preserve"> </w:t>
      </w:r>
      <w:r w:rsidRPr="00150D7D">
        <w:rPr>
          <w:rFonts w:ascii="Arial Narrow" w:hAnsi="Arial Narrow"/>
          <w:sz w:val="22"/>
          <w:szCs w:val="22"/>
        </w:rPr>
        <w:t>garantie</w:t>
      </w:r>
      <w:r w:rsidRPr="00150D7D">
        <w:rPr>
          <w:rFonts w:ascii="Arial Narrow" w:hAnsi="Arial Narrow"/>
          <w:spacing w:val="-1"/>
          <w:sz w:val="22"/>
          <w:szCs w:val="22"/>
        </w:rPr>
        <w:t xml:space="preserve"> </w:t>
      </w:r>
      <w:r w:rsidRPr="00150D7D">
        <w:rPr>
          <w:rFonts w:ascii="Arial Narrow" w:hAnsi="Arial Narrow"/>
          <w:sz w:val="22"/>
          <w:szCs w:val="22"/>
        </w:rPr>
        <w:t>de</w:t>
      </w:r>
      <w:r w:rsidRPr="00150D7D">
        <w:rPr>
          <w:rFonts w:ascii="Arial Narrow" w:hAnsi="Arial Narrow"/>
          <w:spacing w:val="-1"/>
          <w:sz w:val="22"/>
          <w:szCs w:val="22"/>
        </w:rPr>
        <w:t xml:space="preserve"> </w:t>
      </w:r>
      <w:r w:rsidRPr="00150D7D">
        <w:rPr>
          <w:rFonts w:ascii="Arial Narrow" w:hAnsi="Arial Narrow"/>
          <w:sz w:val="22"/>
          <w:szCs w:val="22"/>
        </w:rPr>
        <w:t>l’exécution</w:t>
      </w:r>
      <w:r w:rsidRPr="00150D7D">
        <w:rPr>
          <w:rFonts w:ascii="Arial Narrow" w:hAnsi="Arial Narrow"/>
          <w:spacing w:val="-1"/>
          <w:sz w:val="22"/>
          <w:szCs w:val="22"/>
        </w:rPr>
        <w:t xml:space="preserve"> </w:t>
      </w:r>
      <w:r w:rsidRPr="00150D7D">
        <w:rPr>
          <w:rFonts w:ascii="Arial Narrow" w:hAnsi="Arial Narrow"/>
          <w:sz w:val="22"/>
          <w:szCs w:val="22"/>
        </w:rPr>
        <w:t>de</w:t>
      </w:r>
      <w:r w:rsidRPr="00150D7D">
        <w:rPr>
          <w:rFonts w:ascii="Arial Narrow" w:hAnsi="Arial Narrow"/>
          <w:spacing w:val="-1"/>
          <w:sz w:val="22"/>
          <w:szCs w:val="22"/>
        </w:rPr>
        <w:t xml:space="preserve"> </w:t>
      </w:r>
      <w:r w:rsidRPr="00150D7D">
        <w:rPr>
          <w:rFonts w:ascii="Arial Narrow" w:hAnsi="Arial Narrow"/>
          <w:sz w:val="22"/>
          <w:szCs w:val="22"/>
        </w:rPr>
        <w:t>ses</w:t>
      </w:r>
      <w:r w:rsidRPr="00150D7D">
        <w:rPr>
          <w:rFonts w:ascii="Arial Narrow" w:hAnsi="Arial Narrow"/>
          <w:spacing w:val="-1"/>
          <w:sz w:val="22"/>
          <w:szCs w:val="22"/>
        </w:rPr>
        <w:t xml:space="preserve"> </w:t>
      </w:r>
      <w:r w:rsidRPr="00150D7D">
        <w:rPr>
          <w:rFonts w:ascii="Arial Narrow" w:hAnsi="Arial Narrow"/>
          <w:sz w:val="22"/>
          <w:szCs w:val="22"/>
        </w:rPr>
        <w:t>obligations</w:t>
      </w:r>
      <w:r w:rsidRPr="00150D7D">
        <w:rPr>
          <w:rFonts w:ascii="Arial Narrow" w:hAnsi="Arial Narrow"/>
          <w:spacing w:val="-1"/>
          <w:sz w:val="22"/>
          <w:szCs w:val="22"/>
        </w:rPr>
        <w:t xml:space="preserve"> </w:t>
      </w:r>
      <w:r w:rsidRPr="00150D7D">
        <w:rPr>
          <w:rFonts w:ascii="Arial Narrow" w:hAnsi="Arial Narrow"/>
          <w:sz w:val="22"/>
          <w:szCs w:val="22"/>
        </w:rPr>
        <w:t>de</w:t>
      </w:r>
      <w:r w:rsidRPr="00150D7D">
        <w:rPr>
          <w:rFonts w:ascii="Arial Narrow" w:hAnsi="Arial Narrow"/>
          <w:spacing w:val="-1"/>
          <w:sz w:val="22"/>
          <w:szCs w:val="22"/>
        </w:rPr>
        <w:t xml:space="preserve"> </w:t>
      </w:r>
      <w:r w:rsidRPr="00150D7D">
        <w:rPr>
          <w:rFonts w:ascii="Arial Narrow" w:hAnsi="Arial Narrow"/>
          <w:sz w:val="22"/>
          <w:szCs w:val="22"/>
        </w:rPr>
        <w:t>bonne</w:t>
      </w:r>
      <w:r w:rsidRPr="00150D7D">
        <w:rPr>
          <w:rFonts w:ascii="Arial Narrow" w:hAnsi="Arial Narrow"/>
          <w:spacing w:val="-1"/>
          <w:sz w:val="22"/>
          <w:szCs w:val="22"/>
        </w:rPr>
        <w:t xml:space="preserve"> </w:t>
      </w:r>
      <w:r w:rsidRPr="00150D7D">
        <w:rPr>
          <w:rFonts w:ascii="Arial Narrow" w:hAnsi="Arial Narrow"/>
          <w:sz w:val="22"/>
          <w:szCs w:val="22"/>
        </w:rPr>
        <w:t>fin conformément</w:t>
      </w:r>
      <w:r w:rsidRPr="00150D7D">
        <w:rPr>
          <w:rFonts w:ascii="Arial Narrow" w:hAnsi="Arial Narrow"/>
          <w:spacing w:val="7"/>
          <w:sz w:val="22"/>
          <w:szCs w:val="22"/>
        </w:rPr>
        <w:t xml:space="preserve"> </w:t>
      </w:r>
      <w:r w:rsidRPr="00150D7D">
        <w:rPr>
          <w:rFonts w:ascii="Arial Narrow" w:hAnsi="Arial Narrow"/>
          <w:sz w:val="22"/>
          <w:szCs w:val="22"/>
        </w:rPr>
        <w:t>aux</w:t>
      </w:r>
      <w:r w:rsidRPr="00150D7D">
        <w:rPr>
          <w:rFonts w:ascii="Arial Narrow" w:hAnsi="Arial Narrow"/>
          <w:spacing w:val="7"/>
          <w:sz w:val="22"/>
          <w:szCs w:val="22"/>
        </w:rPr>
        <w:t xml:space="preserve"> </w:t>
      </w:r>
      <w:r w:rsidRPr="00150D7D">
        <w:rPr>
          <w:rFonts w:ascii="Arial Narrow" w:hAnsi="Arial Narrow"/>
          <w:sz w:val="22"/>
          <w:szCs w:val="22"/>
        </w:rPr>
        <w:t>conditions</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marché,</w:t>
      </w:r>
    </w:p>
    <w:p w14:paraId="6C7205D0" w14:textId="77777777" w:rsidR="00261D3D" w:rsidRPr="00150D7D" w:rsidRDefault="00261D3D" w:rsidP="00261D3D">
      <w:pPr>
        <w:widowControl w:val="0"/>
        <w:autoSpaceDE w:val="0"/>
        <w:spacing w:line="276" w:lineRule="auto"/>
        <w:ind w:left="107" w:right="-20"/>
        <w:rPr>
          <w:rFonts w:ascii="Arial Narrow" w:hAnsi="Arial Narrow"/>
        </w:rPr>
      </w:pPr>
      <w:r w:rsidRPr="00150D7D">
        <w:rPr>
          <w:rFonts w:ascii="Arial Narrow" w:hAnsi="Arial Narrow"/>
          <w:sz w:val="22"/>
          <w:szCs w:val="22"/>
        </w:rPr>
        <w:t>Attendu</w:t>
      </w:r>
      <w:r w:rsidRPr="00150D7D">
        <w:rPr>
          <w:rFonts w:ascii="Arial Narrow" w:hAnsi="Arial Narrow"/>
          <w:spacing w:val="7"/>
          <w:sz w:val="22"/>
          <w:szCs w:val="22"/>
        </w:rPr>
        <w:t xml:space="preserve"> </w:t>
      </w:r>
      <w:r w:rsidRPr="00150D7D">
        <w:rPr>
          <w:rFonts w:ascii="Arial Narrow" w:hAnsi="Arial Narrow"/>
          <w:sz w:val="22"/>
          <w:szCs w:val="22"/>
        </w:rPr>
        <w:t>que</w:t>
      </w:r>
      <w:r w:rsidRPr="00150D7D">
        <w:rPr>
          <w:rFonts w:ascii="Arial Narrow" w:hAnsi="Arial Narrow"/>
          <w:spacing w:val="7"/>
          <w:sz w:val="22"/>
          <w:szCs w:val="22"/>
        </w:rPr>
        <w:t xml:space="preserve"> </w:t>
      </w:r>
      <w:r w:rsidRPr="00150D7D">
        <w:rPr>
          <w:rFonts w:ascii="Arial Narrow" w:hAnsi="Arial Narrow"/>
          <w:sz w:val="22"/>
          <w:szCs w:val="22"/>
        </w:rPr>
        <w:t>nous</w:t>
      </w:r>
      <w:r w:rsidRPr="00150D7D">
        <w:rPr>
          <w:rFonts w:ascii="Arial Narrow" w:hAnsi="Arial Narrow"/>
          <w:spacing w:val="7"/>
          <w:sz w:val="22"/>
          <w:szCs w:val="22"/>
        </w:rPr>
        <w:t xml:space="preserve"> </w:t>
      </w:r>
      <w:r w:rsidRPr="00150D7D">
        <w:rPr>
          <w:rFonts w:ascii="Arial Narrow" w:hAnsi="Arial Narrow"/>
          <w:sz w:val="22"/>
          <w:szCs w:val="22"/>
        </w:rPr>
        <w:t>avons</w:t>
      </w:r>
      <w:r w:rsidRPr="00150D7D">
        <w:rPr>
          <w:rFonts w:ascii="Arial Narrow" w:hAnsi="Arial Narrow"/>
          <w:spacing w:val="7"/>
          <w:sz w:val="22"/>
          <w:szCs w:val="22"/>
        </w:rPr>
        <w:t xml:space="preserve"> </w:t>
      </w:r>
      <w:r w:rsidRPr="00150D7D">
        <w:rPr>
          <w:rFonts w:ascii="Arial Narrow" w:hAnsi="Arial Narrow"/>
          <w:sz w:val="22"/>
          <w:szCs w:val="22"/>
        </w:rPr>
        <w:t>convenu</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donner</w:t>
      </w:r>
      <w:r w:rsidRPr="00150D7D">
        <w:rPr>
          <w:rFonts w:ascii="Arial Narrow" w:hAnsi="Arial Narrow"/>
          <w:spacing w:val="7"/>
          <w:sz w:val="22"/>
          <w:szCs w:val="22"/>
        </w:rPr>
        <w:t xml:space="preserve"> </w:t>
      </w:r>
      <w:r w:rsidRPr="00150D7D">
        <w:rPr>
          <w:rFonts w:ascii="Arial Narrow" w:hAnsi="Arial Narrow"/>
          <w:sz w:val="22"/>
          <w:szCs w:val="22"/>
        </w:rPr>
        <w:t>au</w:t>
      </w:r>
      <w:r w:rsidRPr="00150D7D">
        <w:rPr>
          <w:rFonts w:ascii="Arial Narrow" w:hAnsi="Arial Narrow"/>
          <w:spacing w:val="7"/>
          <w:sz w:val="22"/>
          <w:szCs w:val="22"/>
        </w:rPr>
        <w:t xml:space="preserve"> </w:t>
      </w:r>
      <w:r w:rsidRPr="00150D7D">
        <w:rPr>
          <w:rFonts w:ascii="Arial Narrow" w:hAnsi="Arial Narrow"/>
          <w:sz w:val="22"/>
          <w:szCs w:val="22"/>
        </w:rPr>
        <w:t>Fournisseur</w:t>
      </w:r>
      <w:r w:rsidRPr="00150D7D">
        <w:rPr>
          <w:rFonts w:ascii="Arial Narrow" w:hAnsi="Arial Narrow"/>
          <w:spacing w:val="7"/>
          <w:sz w:val="22"/>
          <w:szCs w:val="22"/>
        </w:rPr>
        <w:t xml:space="preserve"> </w:t>
      </w:r>
      <w:r w:rsidRPr="00150D7D">
        <w:rPr>
          <w:rFonts w:ascii="Arial Narrow" w:hAnsi="Arial Narrow"/>
          <w:sz w:val="22"/>
          <w:szCs w:val="22"/>
        </w:rPr>
        <w:t>ce</w:t>
      </w:r>
      <w:r w:rsidRPr="00150D7D">
        <w:rPr>
          <w:rFonts w:ascii="Arial Narrow" w:hAnsi="Arial Narrow"/>
          <w:spacing w:val="7"/>
          <w:sz w:val="22"/>
          <w:szCs w:val="22"/>
        </w:rPr>
        <w:t xml:space="preserve"> </w:t>
      </w:r>
      <w:r w:rsidRPr="00150D7D">
        <w:rPr>
          <w:rFonts w:ascii="Arial Narrow" w:hAnsi="Arial Narrow"/>
          <w:sz w:val="22"/>
          <w:szCs w:val="22"/>
        </w:rPr>
        <w:t>cautionnement,</w:t>
      </w:r>
    </w:p>
    <w:p w14:paraId="6D55F4BF" w14:textId="77777777" w:rsidR="00261D3D" w:rsidRPr="00150D7D" w:rsidRDefault="00261D3D" w:rsidP="00261D3D">
      <w:pPr>
        <w:widowControl w:val="0"/>
        <w:autoSpaceDE w:val="0"/>
        <w:spacing w:line="276" w:lineRule="auto"/>
        <w:ind w:left="107" w:right="165"/>
        <w:rPr>
          <w:rFonts w:ascii="Arial Narrow" w:hAnsi="Arial Narrow"/>
          <w:b/>
          <w:bCs/>
        </w:rPr>
      </w:pPr>
      <w:r w:rsidRPr="00150D7D">
        <w:rPr>
          <w:rFonts w:ascii="Arial Narrow" w:hAnsi="Arial Narrow"/>
          <w:sz w:val="22"/>
          <w:szCs w:val="22"/>
        </w:rPr>
        <w:t>Nous,</w:t>
      </w:r>
      <w:r w:rsidRPr="00150D7D">
        <w:rPr>
          <w:rFonts w:ascii="Arial Narrow" w:hAnsi="Arial Narrow"/>
          <w:spacing w:val="7"/>
          <w:sz w:val="22"/>
          <w:szCs w:val="22"/>
        </w:rPr>
        <w:t xml:space="preserve"> </w:t>
      </w:r>
      <w:r w:rsidRPr="00150D7D">
        <w:rPr>
          <w:rFonts w:ascii="Arial Narrow" w:hAnsi="Arial Narrow"/>
          <w:b/>
          <w:bCs/>
          <w:i/>
          <w:iCs/>
          <w:sz w:val="22"/>
          <w:szCs w:val="22"/>
        </w:rPr>
        <w:t>…………….........................................................................................................................</w:t>
      </w:r>
      <w:r w:rsidRPr="00150D7D">
        <w:rPr>
          <w:rFonts w:ascii="Arial Narrow" w:hAnsi="Arial Narrow"/>
          <w:b/>
          <w:bCs/>
          <w:i/>
          <w:iCs/>
          <w:spacing w:val="-2"/>
          <w:sz w:val="22"/>
          <w:szCs w:val="22"/>
        </w:rPr>
        <w:t>.</w:t>
      </w:r>
      <w:r w:rsidRPr="00150D7D">
        <w:rPr>
          <w:rFonts w:ascii="Arial Narrow" w:hAnsi="Arial Narrow"/>
          <w:b/>
          <w:bCs/>
          <w:i/>
          <w:iCs/>
          <w:sz w:val="22"/>
          <w:szCs w:val="22"/>
        </w:rPr>
        <w:t xml:space="preserve">......................................................……….. </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[nom</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et</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adresse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banque]</w:t>
      </w:r>
      <w:r w:rsidRPr="00150D7D">
        <w:rPr>
          <w:rFonts w:ascii="Arial Narrow" w:hAnsi="Arial Narrow"/>
          <w:b/>
          <w:bCs/>
          <w:sz w:val="22"/>
          <w:szCs w:val="22"/>
        </w:rPr>
        <w:t>, représentée</w:t>
      </w:r>
      <w:r w:rsidRPr="00150D7D">
        <w:rPr>
          <w:rFonts w:ascii="Arial Narrow" w:hAnsi="Arial Narrow"/>
          <w:b/>
          <w:bCs/>
          <w:spacing w:val="7"/>
          <w:sz w:val="22"/>
          <w:szCs w:val="22"/>
        </w:rPr>
        <w:t xml:space="preserve"> </w:t>
      </w:r>
      <w:r w:rsidRPr="00150D7D">
        <w:rPr>
          <w:rFonts w:ascii="Arial Narrow" w:hAnsi="Arial Narrow"/>
          <w:b/>
          <w:bCs/>
          <w:sz w:val="22"/>
          <w:szCs w:val="22"/>
        </w:rPr>
        <w:t>par</w:t>
      </w:r>
      <w:r w:rsidRPr="00150D7D">
        <w:rPr>
          <w:rFonts w:ascii="Arial Narrow" w:hAnsi="Arial Narrow"/>
          <w:spacing w:val="7"/>
          <w:sz w:val="22"/>
          <w:szCs w:val="22"/>
        </w:rPr>
        <w:t xml:space="preserve"> </w:t>
      </w:r>
      <w:r w:rsidRPr="00150D7D">
        <w:rPr>
          <w:rFonts w:ascii="Arial Narrow" w:hAnsi="Arial Narrow"/>
          <w:i/>
          <w:iCs/>
          <w:sz w:val="22"/>
          <w:szCs w:val="22"/>
        </w:rPr>
        <w:t>……………..................................................................................</w:t>
      </w:r>
      <w:r w:rsidRPr="00150D7D">
        <w:rPr>
          <w:rFonts w:ascii="Arial Narrow" w:hAnsi="Arial Narrow"/>
          <w:i/>
          <w:iCs/>
          <w:spacing w:val="-2"/>
          <w:sz w:val="22"/>
          <w:szCs w:val="22"/>
        </w:rPr>
        <w:t>.</w:t>
      </w:r>
      <w:r w:rsidRPr="00150D7D">
        <w:rPr>
          <w:rFonts w:ascii="Arial Narrow" w:hAnsi="Arial Narrow"/>
          <w:i/>
          <w:iCs/>
          <w:sz w:val="22"/>
          <w:szCs w:val="22"/>
        </w:rPr>
        <w:t xml:space="preserve">.......................................……….. </w:t>
      </w:r>
      <w:r w:rsidRPr="00150D7D">
        <w:rPr>
          <w:rFonts w:ascii="Arial Narrow" w:hAnsi="Arial Narrow"/>
          <w:i/>
          <w:iCs/>
          <w:spacing w:val="6"/>
          <w:sz w:val="22"/>
          <w:szCs w:val="22"/>
        </w:rPr>
        <w:t xml:space="preserve"> </w:t>
      </w:r>
      <w:r w:rsidRPr="00150D7D">
        <w:rPr>
          <w:rFonts w:ascii="Arial Narrow" w:hAnsi="Arial Narrow"/>
          <w:b/>
          <w:bCs/>
          <w:i/>
          <w:iCs/>
          <w:sz w:val="22"/>
          <w:szCs w:val="22"/>
        </w:rPr>
        <w:t>[noms</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des</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signataires]</w:t>
      </w:r>
      <w:r w:rsidRPr="00150D7D">
        <w:rPr>
          <w:rFonts w:ascii="Arial Narrow" w:hAnsi="Arial Narrow"/>
          <w:b/>
          <w:bCs/>
          <w:sz w:val="22"/>
          <w:szCs w:val="22"/>
        </w:rPr>
        <w:t>,</w:t>
      </w:r>
    </w:p>
    <w:p w14:paraId="159B2AB7" w14:textId="77777777" w:rsidR="00261D3D" w:rsidRPr="00150D7D" w:rsidRDefault="00261D3D" w:rsidP="00261D3D">
      <w:pPr>
        <w:widowControl w:val="0"/>
        <w:autoSpaceDE w:val="0"/>
        <w:spacing w:line="276" w:lineRule="auto"/>
        <w:ind w:left="107" w:right="-258"/>
        <w:rPr>
          <w:rFonts w:ascii="Arial Narrow" w:hAnsi="Arial Narrow"/>
          <w:b/>
          <w:bCs/>
        </w:rPr>
      </w:pPr>
      <w:r w:rsidRPr="00150D7D">
        <w:rPr>
          <w:rFonts w:ascii="Arial Narrow" w:hAnsi="Arial Narrow"/>
          <w:sz w:val="22"/>
          <w:szCs w:val="22"/>
        </w:rPr>
        <w:t>ci-dessous</w:t>
      </w:r>
      <w:r w:rsidRPr="00150D7D">
        <w:rPr>
          <w:rFonts w:ascii="Arial Narrow" w:hAnsi="Arial Narrow"/>
          <w:spacing w:val="29"/>
          <w:sz w:val="22"/>
          <w:szCs w:val="22"/>
        </w:rPr>
        <w:t xml:space="preserve"> </w:t>
      </w:r>
      <w:r w:rsidRPr="00150D7D">
        <w:rPr>
          <w:rFonts w:ascii="Arial Narrow" w:hAnsi="Arial Narrow"/>
          <w:sz w:val="22"/>
          <w:szCs w:val="22"/>
        </w:rPr>
        <w:t>désignée</w:t>
      </w:r>
      <w:r w:rsidRPr="00150D7D">
        <w:rPr>
          <w:rFonts w:ascii="Arial Narrow" w:hAnsi="Arial Narrow"/>
          <w:spacing w:val="29"/>
          <w:sz w:val="22"/>
          <w:szCs w:val="22"/>
        </w:rPr>
        <w:t xml:space="preserve"> </w:t>
      </w:r>
      <w:r w:rsidRPr="00150D7D">
        <w:rPr>
          <w:rFonts w:ascii="Arial Narrow" w:hAnsi="Arial Narrow"/>
          <w:sz w:val="22"/>
          <w:szCs w:val="22"/>
        </w:rPr>
        <w:t>«</w:t>
      </w:r>
      <w:r w:rsidRPr="00150D7D">
        <w:rPr>
          <w:rFonts w:ascii="Arial Narrow" w:hAnsi="Arial Narrow"/>
          <w:spacing w:val="29"/>
          <w:sz w:val="22"/>
          <w:szCs w:val="22"/>
        </w:rPr>
        <w:t xml:space="preserve"> </w:t>
      </w:r>
      <w:r w:rsidRPr="00150D7D">
        <w:rPr>
          <w:rFonts w:ascii="Arial Narrow" w:hAnsi="Arial Narrow"/>
          <w:sz w:val="22"/>
          <w:szCs w:val="22"/>
        </w:rPr>
        <w:t>l’organisme financier</w:t>
      </w:r>
      <w:r w:rsidRPr="00150D7D">
        <w:rPr>
          <w:rFonts w:ascii="Arial Narrow" w:hAnsi="Arial Narrow"/>
          <w:spacing w:val="29"/>
          <w:sz w:val="22"/>
          <w:szCs w:val="22"/>
        </w:rPr>
        <w:t xml:space="preserve"> </w:t>
      </w:r>
      <w:r w:rsidRPr="00150D7D">
        <w:rPr>
          <w:rFonts w:ascii="Arial Narrow" w:hAnsi="Arial Narrow"/>
          <w:sz w:val="22"/>
          <w:szCs w:val="22"/>
        </w:rPr>
        <w:t>»,</w:t>
      </w:r>
      <w:r w:rsidRPr="00150D7D">
        <w:rPr>
          <w:rFonts w:ascii="Arial Narrow" w:hAnsi="Arial Narrow"/>
          <w:spacing w:val="29"/>
          <w:sz w:val="22"/>
          <w:szCs w:val="22"/>
        </w:rPr>
        <w:t xml:space="preserve"> </w:t>
      </w:r>
      <w:r w:rsidRPr="00150D7D">
        <w:rPr>
          <w:rFonts w:ascii="Arial Narrow" w:hAnsi="Arial Narrow"/>
          <w:sz w:val="22"/>
          <w:szCs w:val="22"/>
        </w:rPr>
        <w:t>nous</w:t>
      </w:r>
      <w:r w:rsidRPr="00150D7D">
        <w:rPr>
          <w:rFonts w:ascii="Arial Narrow" w:hAnsi="Arial Narrow"/>
          <w:spacing w:val="29"/>
          <w:sz w:val="22"/>
          <w:szCs w:val="22"/>
        </w:rPr>
        <w:t xml:space="preserve"> </w:t>
      </w:r>
      <w:r w:rsidRPr="00150D7D">
        <w:rPr>
          <w:rFonts w:ascii="Arial Narrow" w:hAnsi="Arial Narrow"/>
          <w:sz w:val="22"/>
          <w:szCs w:val="22"/>
        </w:rPr>
        <w:t>engageons</w:t>
      </w:r>
      <w:r w:rsidRPr="00150D7D">
        <w:rPr>
          <w:rFonts w:ascii="Arial Narrow" w:hAnsi="Arial Narrow"/>
          <w:spacing w:val="29"/>
          <w:sz w:val="22"/>
          <w:szCs w:val="22"/>
        </w:rPr>
        <w:t xml:space="preserve"> </w:t>
      </w:r>
      <w:r w:rsidRPr="00150D7D">
        <w:rPr>
          <w:rFonts w:ascii="Arial Narrow" w:hAnsi="Arial Narrow"/>
          <w:sz w:val="22"/>
          <w:szCs w:val="22"/>
        </w:rPr>
        <w:t>à</w:t>
      </w:r>
      <w:r w:rsidRPr="00150D7D">
        <w:rPr>
          <w:rFonts w:ascii="Arial Narrow" w:hAnsi="Arial Narrow"/>
          <w:spacing w:val="29"/>
          <w:sz w:val="22"/>
          <w:szCs w:val="22"/>
        </w:rPr>
        <w:t xml:space="preserve"> </w:t>
      </w:r>
      <w:r w:rsidRPr="00150D7D">
        <w:rPr>
          <w:rFonts w:ascii="Arial Narrow" w:hAnsi="Arial Narrow"/>
          <w:sz w:val="22"/>
          <w:szCs w:val="22"/>
        </w:rPr>
        <w:t>payer</w:t>
      </w:r>
      <w:r w:rsidRPr="00150D7D">
        <w:rPr>
          <w:rFonts w:ascii="Arial Narrow" w:hAnsi="Arial Narrow"/>
          <w:spacing w:val="29"/>
          <w:sz w:val="22"/>
          <w:szCs w:val="22"/>
        </w:rPr>
        <w:t xml:space="preserve"> </w:t>
      </w:r>
      <w:r w:rsidRPr="00150D7D">
        <w:rPr>
          <w:rFonts w:ascii="Arial Narrow" w:hAnsi="Arial Narrow"/>
          <w:sz w:val="22"/>
          <w:szCs w:val="22"/>
        </w:rPr>
        <w:t>au</w:t>
      </w:r>
      <w:r w:rsidRPr="00150D7D">
        <w:rPr>
          <w:rFonts w:ascii="Arial Narrow" w:hAnsi="Arial Narrow"/>
          <w:spacing w:val="29"/>
          <w:sz w:val="22"/>
          <w:szCs w:val="22"/>
        </w:rPr>
        <w:t xml:space="preserve"> </w:t>
      </w:r>
      <w:r w:rsidRPr="00150D7D">
        <w:rPr>
          <w:rFonts w:ascii="Arial Narrow" w:hAnsi="Arial Narrow"/>
          <w:sz w:val="22"/>
          <w:szCs w:val="22"/>
        </w:rPr>
        <w:t>Maître</w:t>
      </w:r>
      <w:r w:rsidRPr="00150D7D">
        <w:rPr>
          <w:rFonts w:ascii="Arial Narrow" w:hAnsi="Arial Narrow"/>
          <w:spacing w:val="29"/>
          <w:sz w:val="22"/>
          <w:szCs w:val="22"/>
        </w:rPr>
        <w:t xml:space="preserve"> </w:t>
      </w:r>
      <w:r w:rsidRPr="00150D7D">
        <w:rPr>
          <w:rFonts w:ascii="Arial Narrow" w:hAnsi="Arial Narrow"/>
          <w:sz w:val="22"/>
          <w:szCs w:val="22"/>
        </w:rPr>
        <w:t>d’Ouvrage</w:t>
      </w:r>
      <w:r w:rsidRPr="00150D7D">
        <w:rPr>
          <w:rFonts w:ascii="Arial Narrow" w:hAnsi="Arial Narrow"/>
          <w:iCs/>
          <w:sz w:val="20"/>
          <w:szCs w:val="20"/>
        </w:rPr>
        <w:t xml:space="preserve"> ou au Maître d’Ouvrage Délégué</w:t>
      </w:r>
      <w:r w:rsidRPr="00150D7D">
        <w:rPr>
          <w:rFonts w:ascii="Arial Narrow" w:hAnsi="Arial Narrow"/>
          <w:sz w:val="22"/>
          <w:szCs w:val="22"/>
        </w:rPr>
        <w:t>,</w:t>
      </w:r>
      <w:r w:rsidRPr="00150D7D">
        <w:rPr>
          <w:rFonts w:ascii="Arial Narrow" w:hAnsi="Arial Narrow"/>
          <w:spacing w:val="29"/>
          <w:sz w:val="22"/>
          <w:szCs w:val="22"/>
        </w:rPr>
        <w:t xml:space="preserve"> </w:t>
      </w:r>
      <w:r w:rsidRPr="00150D7D">
        <w:rPr>
          <w:rFonts w:ascii="Arial Narrow" w:hAnsi="Arial Narrow"/>
          <w:sz w:val="22"/>
          <w:szCs w:val="22"/>
        </w:rPr>
        <w:t>dans</w:t>
      </w:r>
      <w:r w:rsidRPr="00150D7D">
        <w:rPr>
          <w:rFonts w:ascii="Arial Narrow" w:hAnsi="Arial Narrow"/>
          <w:spacing w:val="29"/>
          <w:sz w:val="22"/>
          <w:szCs w:val="22"/>
        </w:rPr>
        <w:t xml:space="preserve"> </w:t>
      </w:r>
      <w:r w:rsidRPr="00150D7D">
        <w:rPr>
          <w:rFonts w:ascii="Arial Narrow" w:hAnsi="Arial Narrow"/>
          <w:sz w:val="22"/>
          <w:szCs w:val="22"/>
        </w:rPr>
        <w:t>un</w:t>
      </w:r>
      <w:r w:rsidRPr="00150D7D">
        <w:rPr>
          <w:rFonts w:ascii="Arial Narrow" w:hAnsi="Arial Narrow"/>
          <w:spacing w:val="29"/>
          <w:sz w:val="22"/>
          <w:szCs w:val="22"/>
        </w:rPr>
        <w:t xml:space="preserve"> </w:t>
      </w:r>
      <w:r w:rsidRPr="00150D7D">
        <w:rPr>
          <w:rFonts w:ascii="Arial Narrow" w:hAnsi="Arial Narrow"/>
          <w:sz w:val="22"/>
          <w:szCs w:val="22"/>
        </w:rPr>
        <w:t>délai maximum</w:t>
      </w:r>
      <w:r w:rsidRPr="00150D7D">
        <w:rPr>
          <w:rFonts w:ascii="Arial Narrow" w:hAnsi="Arial Narrow"/>
          <w:spacing w:val="8"/>
          <w:sz w:val="22"/>
          <w:szCs w:val="22"/>
        </w:rPr>
        <w:t xml:space="preserve"> </w:t>
      </w:r>
      <w:r w:rsidRPr="00150D7D">
        <w:rPr>
          <w:rFonts w:ascii="Arial Narrow" w:hAnsi="Arial Narrow"/>
          <w:sz w:val="22"/>
          <w:szCs w:val="22"/>
        </w:rPr>
        <w:t>de</w:t>
      </w:r>
      <w:r w:rsidRPr="00150D7D">
        <w:rPr>
          <w:rFonts w:ascii="Arial Narrow" w:hAnsi="Arial Narrow"/>
          <w:spacing w:val="8"/>
          <w:sz w:val="22"/>
          <w:szCs w:val="22"/>
        </w:rPr>
        <w:t xml:space="preserve"> </w:t>
      </w:r>
      <w:r w:rsidRPr="00150D7D">
        <w:rPr>
          <w:rFonts w:ascii="Arial Narrow" w:hAnsi="Arial Narrow"/>
          <w:sz w:val="22"/>
          <w:szCs w:val="22"/>
        </w:rPr>
        <w:t>huit</w:t>
      </w:r>
      <w:r w:rsidRPr="00150D7D">
        <w:rPr>
          <w:rFonts w:ascii="Arial Narrow" w:hAnsi="Arial Narrow"/>
          <w:spacing w:val="8"/>
          <w:sz w:val="22"/>
          <w:szCs w:val="22"/>
        </w:rPr>
        <w:t xml:space="preserve"> </w:t>
      </w:r>
      <w:r w:rsidRPr="00150D7D">
        <w:rPr>
          <w:rFonts w:ascii="Arial Narrow" w:hAnsi="Arial Narrow"/>
          <w:sz w:val="22"/>
          <w:szCs w:val="22"/>
        </w:rPr>
        <w:t>(08)</w:t>
      </w:r>
      <w:r w:rsidRPr="00150D7D">
        <w:rPr>
          <w:rFonts w:ascii="Arial Narrow" w:hAnsi="Arial Narrow"/>
          <w:spacing w:val="8"/>
          <w:sz w:val="22"/>
          <w:szCs w:val="22"/>
        </w:rPr>
        <w:t xml:space="preserve"> </w:t>
      </w:r>
      <w:r w:rsidRPr="00150D7D">
        <w:rPr>
          <w:rFonts w:ascii="Arial Narrow" w:hAnsi="Arial Narrow"/>
          <w:sz w:val="22"/>
          <w:szCs w:val="22"/>
        </w:rPr>
        <w:t>semaines,</w:t>
      </w:r>
      <w:r w:rsidRPr="00150D7D">
        <w:rPr>
          <w:rFonts w:ascii="Arial Narrow" w:hAnsi="Arial Narrow"/>
          <w:spacing w:val="8"/>
          <w:sz w:val="22"/>
          <w:szCs w:val="22"/>
        </w:rPr>
        <w:t xml:space="preserve"> </w:t>
      </w:r>
      <w:r w:rsidRPr="00150D7D">
        <w:rPr>
          <w:rFonts w:ascii="Arial Narrow" w:hAnsi="Arial Narrow"/>
          <w:sz w:val="22"/>
          <w:szCs w:val="22"/>
        </w:rPr>
        <w:t>sur</w:t>
      </w:r>
      <w:r w:rsidRPr="00150D7D">
        <w:rPr>
          <w:rFonts w:ascii="Arial Narrow" w:hAnsi="Arial Narrow"/>
          <w:spacing w:val="8"/>
          <w:sz w:val="22"/>
          <w:szCs w:val="22"/>
        </w:rPr>
        <w:t xml:space="preserve"> </w:t>
      </w:r>
      <w:r w:rsidRPr="00150D7D">
        <w:rPr>
          <w:rFonts w:ascii="Arial Narrow" w:hAnsi="Arial Narrow"/>
          <w:sz w:val="22"/>
          <w:szCs w:val="22"/>
        </w:rPr>
        <w:t>simple</w:t>
      </w:r>
      <w:r w:rsidRPr="00150D7D">
        <w:rPr>
          <w:rFonts w:ascii="Arial Narrow" w:hAnsi="Arial Narrow"/>
          <w:spacing w:val="8"/>
          <w:sz w:val="22"/>
          <w:szCs w:val="22"/>
        </w:rPr>
        <w:t xml:space="preserve"> </w:t>
      </w:r>
      <w:r w:rsidRPr="00150D7D">
        <w:rPr>
          <w:rFonts w:ascii="Arial Narrow" w:hAnsi="Arial Narrow"/>
          <w:sz w:val="22"/>
          <w:szCs w:val="22"/>
        </w:rPr>
        <w:t>demande</w:t>
      </w:r>
      <w:r w:rsidRPr="00150D7D">
        <w:rPr>
          <w:rFonts w:ascii="Arial Narrow" w:hAnsi="Arial Narrow"/>
          <w:spacing w:val="8"/>
          <w:sz w:val="22"/>
          <w:szCs w:val="22"/>
        </w:rPr>
        <w:t xml:space="preserve"> </w:t>
      </w:r>
      <w:r w:rsidRPr="00150D7D">
        <w:rPr>
          <w:rFonts w:ascii="Arial Narrow" w:hAnsi="Arial Narrow"/>
          <w:sz w:val="22"/>
          <w:szCs w:val="22"/>
        </w:rPr>
        <w:t>écrite</w:t>
      </w:r>
      <w:r w:rsidRPr="00150D7D">
        <w:rPr>
          <w:rFonts w:ascii="Arial Narrow" w:hAnsi="Arial Narrow"/>
          <w:spacing w:val="8"/>
          <w:sz w:val="22"/>
          <w:szCs w:val="22"/>
        </w:rPr>
        <w:t xml:space="preserve"> </w:t>
      </w:r>
      <w:r w:rsidRPr="00150D7D">
        <w:rPr>
          <w:rFonts w:ascii="Arial Narrow" w:hAnsi="Arial Narrow"/>
          <w:sz w:val="22"/>
          <w:szCs w:val="22"/>
        </w:rPr>
        <w:t>de</w:t>
      </w:r>
      <w:r w:rsidRPr="00150D7D">
        <w:rPr>
          <w:rFonts w:ascii="Arial Narrow" w:hAnsi="Arial Narrow"/>
          <w:spacing w:val="8"/>
          <w:sz w:val="22"/>
          <w:szCs w:val="22"/>
        </w:rPr>
        <w:t xml:space="preserve"> </w:t>
      </w:r>
      <w:r w:rsidRPr="00150D7D">
        <w:rPr>
          <w:rFonts w:ascii="Arial Narrow" w:hAnsi="Arial Narrow"/>
          <w:sz w:val="22"/>
          <w:szCs w:val="22"/>
        </w:rPr>
        <w:t>celui-ci</w:t>
      </w:r>
      <w:r w:rsidRPr="00150D7D">
        <w:rPr>
          <w:rFonts w:ascii="Arial Narrow" w:hAnsi="Arial Narrow"/>
          <w:spacing w:val="8"/>
          <w:sz w:val="22"/>
          <w:szCs w:val="22"/>
        </w:rPr>
        <w:t xml:space="preserve"> </w:t>
      </w:r>
      <w:r w:rsidRPr="00150D7D">
        <w:rPr>
          <w:rFonts w:ascii="Arial Narrow" w:hAnsi="Arial Narrow"/>
          <w:sz w:val="22"/>
          <w:szCs w:val="22"/>
        </w:rPr>
        <w:t>déclarant</w:t>
      </w:r>
      <w:r w:rsidRPr="00150D7D">
        <w:rPr>
          <w:rFonts w:ascii="Arial Narrow" w:hAnsi="Arial Narrow"/>
          <w:spacing w:val="8"/>
          <w:sz w:val="22"/>
          <w:szCs w:val="22"/>
        </w:rPr>
        <w:t xml:space="preserve"> </w:t>
      </w:r>
      <w:r w:rsidRPr="00150D7D">
        <w:rPr>
          <w:rFonts w:ascii="Arial Narrow" w:hAnsi="Arial Narrow"/>
          <w:sz w:val="22"/>
          <w:szCs w:val="22"/>
        </w:rPr>
        <w:t>que</w:t>
      </w:r>
      <w:r w:rsidRPr="00150D7D">
        <w:rPr>
          <w:rFonts w:ascii="Arial Narrow" w:hAnsi="Arial Narrow"/>
          <w:spacing w:val="8"/>
          <w:sz w:val="22"/>
          <w:szCs w:val="22"/>
        </w:rPr>
        <w:t xml:space="preserve"> </w:t>
      </w:r>
      <w:r w:rsidRPr="00150D7D">
        <w:rPr>
          <w:rFonts w:ascii="Arial Narrow" w:hAnsi="Arial Narrow"/>
          <w:sz w:val="22"/>
          <w:szCs w:val="22"/>
        </w:rPr>
        <w:t>le</w:t>
      </w:r>
      <w:r w:rsidRPr="00150D7D">
        <w:rPr>
          <w:rFonts w:ascii="Arial Narrow" w:hAnsi="Arial Narrow"/>
          <w:spacing w:val="8"/>
          <w:sz w:val="22"/>
          <w:szCs w:val="22"/>
        </w:rPr>
        <w:t xml:space="preserve"> </w:t>
      </w:r>
      <w:r w:rsidRPr="00150D7D">
        <w:rPr>
          <w:rFonts w:ascii="Arial Narrow" w:hAnsi="Arial Narrow"/>
          <w:sz w:val="22"/>
          <w:szCs w:val="22"/>
        </w:rPr>
        <w:t>Fournisseur ou le prestataire  n’a</w:t>
      </w:r>
      <w:r w:rsidRPr="00150D7D">
        <w:rPr>
          <w:rFonts w:ascii="Arial Narrow" w:hAnsi="Arial Narrow"/>
          <w:spacing w:val="-4"/>
          <w:sz w:val="22"/>
          <w:szCs w:val="22"/>
        </w:rPr>
        <w:t xml:space="preserve"> </w:t>
      </w:r>
      <w:r w:rsidRPr="00150D7D">
        <w:rPr>
          <w:rFonts w:ascii="Arial Narrow" w:hAnsi="Arial Narrow"/>
          <w:sz w:val="22"/>
          <w:szCs w:val="22"/>
        </w:rPr>
        <w:t>pas</w:t>
      </w:r>
      <w:r w:rsidRPr="00150D7D">
        <w:rPr>
          <w:rFonts w:ascii="Arial Narrow" w:hAnsi="Arial Narrow"/>
          <w:spacing w:val="-4"/>
          <w:sz w:val="22"/>
          <w:szCs w:val="22"/>
        </w:rPr>
        <w:t xml:space="preserve"> </w:t>
      </w:r>
      <w:r w:rsidRPr="00150D7D">
        <w:rPr>
          <w:rFonts w:ascii="Arial Narrow" w:hAnsi="Arial Narrow"/>
          <w:sz w:val="22"/>
          <w:szCs w:val="22"/>
        </w:rPr>
        <w:t>satisfait</w:t>
      </w:r>
      <w:r w:rsidRPr="00150D7D">
        <w:rPr>
          <w:rFonts w:ascii="Arial Narrow" w:hAnsi="Arial Narrow"/>
          <w:spacing w:val="-4"/>
          <w:sz w:val="22"/>
          <w:szCs w:val="22"/>
        </w:rPr>
        <w:t xml:space="preserve"> </w:t>
      </w:r>
      <w:r w:rsidRPr="00150D7D">
        <w:rPr>
          <w:rFonts w:ascii="Arial Narrow" w:hAnsi="Arial Narrow"/>
          <w:sz w:val="22"/>
          <w:szCs w:val="22"/>
        </w:rPr>
        <w:t>à</w:t>
      </w:r>
      <w:r w:rsidRPr="00150D7D">
        <w:rPr>
          <w:rFonts w:ascii="Arial Narrow" w:hAnsi="Arial Narrow"/>
          <w:spacing w:val="-4"/>
          <w:sz w:val="22"/>
          <w:szCs w:val="22"/>
        </w:rPr>
        <w:t xml:space="preserve"> </w:t>
      </w:r>
      <w:r w:rsidRPr="00150D7D">
        <w:rPr>
          <w:rFonts w:ascii="Arial Narrow" w:hAnsi="Arial Narrow"/>
          <w:sz w:val="22"/>
          <w:szCs w:val="22"/>
        </w:rPr>
        <w:t>ses</w:t>
      </w:r>
      <w:r w:rsidRPr="00150D7D">
        <w:rPr>
          <w:rFonts w:ascii="Arial Narrow" w:hAnsi="Arial Narrow"/>
          <w:spacing w:val="-4"/>
          <w:sz w:val="22"/>
          <w:szCs w:val="22"/>
        </w:rPr>
        <w:t xml:space="preserve"> </w:t>
      </w:r>
      <w:r w:rsidRPr="00150D7D">
        <w:rPr>
          <w:rFonts w:ascii="Arial Narrow" w:hAnsi="Arial Narrow"/>
          <w:sz w:val="22"/>
          <w:szCs w:val="22"/>
        </w:rPr>
        <w:t>engagements</w:t>
      </w:r>
      <w:r w:rsidRPr="00150D7D">
        <w:rPr>
          <w:rFonts w:ascii="Arial Narrow" w:hAnsi="Arial Narrow"/>
          <w:spacing w:val="-4"/>
          <w:sz w:val="22"/>
          <w:szCs w:val="22"/>
        </w:rPr>
        <w:t xml:space="preserve"> </w:t>
      </w:r>
      <w:r w:rsidRPr="00150D7D">
        <w:rPr>
          <w:rFonts w:ascii="Arial Narrow" w:hAnsi="Arial Narrow"/>
          <w:sz w:val="22"/>
          <w:szCs w:val="22"/>
        </w:rPr>
        <w:t>contractuels</w:t>
      </w:r>
      <w:r w:rsidRPr="00150D7D">
        <w:rPr>
          <w:rFonts w:ascii="Arial Narrow" w:hAnsi="Arial Narrow"/>
          <w:spacing w:val="-4"/>
          <w:sz w:val="22"/>
          <w:szCs w:val="22"/>
        </w:rPr>
        <w:t xml:space="preserve"> </w:t>
      </w:r>
      <w:r w:rsidRPr="00150D7D">
        <w:rPr>
          <w:rFonts w:ascii="Arial Narrow" w:hAnsi="Arial Narrow"/>
          <w:sz w:val="22"/>
          <w:szCs w:val="22"/>
        </w:rPr>
        <w:t>au</w:t>
      </w:r>
      <w:r w:rsidRPr="00150D7D">
        <w:rPr>
          <w:rFonts w:ascii="Arial Narrow" w:hAnsi="Arial Narrow"/>
          <w:spacing w:val="-4"/>
          <w:sz w:val="22"/>
          <w:szCs w:val="22"/>
        </w:rPr>
        <w:t xml:space="preserve"> </w:t>
      </w:r>
      <w:r w:rsidRPr="00150D7D">
        <w:rPr>
          <w:rFonts w:ascii="Arial Narrow" w:hAnsi="Arial Narrow"/>
          <w:sz w:val="22"/>
          <w:szCs w:val="22"/>
        </w:rPr>
        <w:t>titre</w:t>
      </w:r>
      <w:r w:rsidRPr="00150D7D">
        <w:rPr>
          <w:rFonts w:ascii="Arial Narrow" w:hAnsi="Arial Narrow"/>
          <w:spacing w:val="-4"/>
          <w:sz w:val="22"/>
          <w:szCs w:val="22"/>
        </w:rPr>
        <w:t xml:space="preserve"> </w:t>
      </w:r>
      <w:r w:rsidRPr="00150D7D">
        <w:rPr>
          <w:rFonts w:ascii="Arial Narrow" w:hAnsi="Arial Narrow"/>
          <w:sz w:val="22"/>
          <w:szCs w:val="22"/>
        </w:rPr>
        <w:t>du</w:t>
      </w:r>
      <w:r w:rsidRPr="00150D7D">
        <w:rPr>
          <w:rFonts w:ascii="Arial Narrow" w:hAnsi="Arial Narrow"/>
          <w:spacing w:val="-4"/>
          <w:sz w:val="22"/>
          <w:szCs w:val="22"/>
        </w:rPr>
        <w:t xml:space="preserve"> </w:t>
      </w:r>
      <w:r w:rsidRPr="00150D7D">
        <w:rPr>
          <w:rFonts w:ascii="Arial Narrow" w:hAnsi="Arial Narrow"/>
          <w:sz w:val="22"/>
          <w:szCs w:val="22"/>
        </w:rPr>
        <w:t>marché,</w:t>
      </w:r>
      <w:r w:rsidRPr="00150D7D">
        <w:rPr>
          <w:rFonts w:ascii="Arial Narrow" w:hAnsi="Arial Narrow"/>
          <w:spacing w:val="-4"/>
          <w:sz w:val="22"/>
          <w:szCs w:val="22"/>
        </w:rPr>
        <w:t xml:space="preserve"> </w:t>
      </w:r>
      <w:r w:rsidRPr="00150D7D">
        <w:rPr>
          <w:rFonts w:ascii="Arial Narrow" w:hAnsi="Arial Narrow"/>
          <w:sz w:val="22"/>
          <w:szCs w:val="22"/>
        </w:rPr>
        <w:t>sans</w:t>
      </w:r>
      <w:r w:rsidRPr="00150D7D">
        <w:rPr>
          <w:rFonts w:ascii="Arial Narrow" w:hAnsi="Arial Narrow"/>
          <w:spacing w:val="-4"/>
          <w:sz w:val="22"/>
          <w:szCs w:val="22"/>
        </w:rPr>
        <w:t xml:space="preserve"> </w:t>
      </w:r>
      <w:r w:rsidRPr="00150D7D">
        <w:rPr>
          <w:rFonts w:ascii="Arial Narrow" w:hAnsi="Arial Narrow"/>
          <w:sz w:val="22"/>
          <w:szCs w:val="22"/>
        </w:rPr>
        <w:t>pouvoir</w:t>
      </w:r>
      <w:r w:rsidRPr="00150D7D">
        <w:rPr>
          <w:rFonts w:ascii="Arial Narrow" w:hAnsi="Arial Narrow"/>
          <w:spacing w:val="-4"/>
          <w:sz w:val="22"/>
          <w:szCs w:val="22"/>
        </w:rPr>
        <w:t xml:space="preserve"> </w:t>
      </w:r>
      <w:r w:rsidRPr="00150D7D">
        <w:rPr>
          <w:rFonts w:ascii="Arial Narrow" w:hAnsi="Arial Narrow"/>
          <w:sz w:val="22"/>
          <w:szCs w:val="22"/>
        </w:rPr>
        <w:t>différer</w:t>
      </w:r>
      <w:r w:rsidRPr="00150D7D">
        <w:rPr>
          <w:rFonts w:ascii="Arial Narrow" w:hAnsi="Arial Narrow"/>
          <w:spacing w:val="-4"/>
          <w:sz w:val="22"/>
          <w:szCs w:val="22"/>
        </w:rPr>
        <w:t xml:space="preserve"> </w:t>
      </w:r>
      <w:r w:rsidRPr="00150D7D">
        <w:rPr>
          <w:rFonts w:ascii="Arial Narrow" w:hAnsi="Arial Narrow"/>
          <w:sz w:val="22"/>
          <w:szCs w:val="22"/>
        </w:rPr>
        <w:t>le</w:t>
      </w:r>
      <w:r w:rsidRPr="00150D7D">
        <w:rPr>
          <w:rFonts w:ascii="Arial Narrow" w:hAnsi="Arial Narrow"/>
          <w:spacing w:val="-4"/>
          <w:sz w:val="22"/>
          <w:szCs w:val="22"/>
        </w:rPr>
        <w:t xml:space="preserve"> </w:t>
      </w:r>
      <w:r w:rsidRPr="00150D7D">
        <w:rPr>
          <w:rFonts w:ascii="Arial Narrow" w:hAnsi="Arial Narrow"/>
          <w:sz w:val="22"/>
          <w:szCs w:val="22"/>
        </w:rPr>
        <w:t>paiement ni</w:t>
      </w:r>
      <w:r w:rsidRPr="00150D7D">
        <w:rPr>
          <w:rFonts w:ascii="Arial Narrow" w:hAnsi="Arial Narrow"/>
          <w:spacing w:val="18"/>
          <w:sz w:val="22"/>
          <w:szCs w:val="22"/>
        </w:rPr>
        <w:t xml:space="preserve"> </w:t>
      </w:r>
      <w:r w:rsidRPr="00150D7D">
        <w:rPr>
          <w:rFonts w:ascii="Arial Narrow" w:hAnsi="Arial Narrow"/>
          <w:sz w:val="22"/>
          <w:szCs w:val="22"/>
        </w:rPr>
        <w:t>soulever</w:t>
      </w:r>
      <w:r w:rsidRPr="00150D7D">
        <w:rPr>
          <w:rFonts w:ascii="Arial Narrow" w:hAnsi="Arial Narrow"/>
          <w:spacing w:val="18"/>
          <w:sz w:val="22"/>
          <w:szCs w:val="22"/>
        </w:rPr>
        <w:t xml:space="preserve"> </w:t>
      </w:r>
      <w:r w:rsidRPr="00150D7D">
        <w:rPr>
          <w:rFonts w:ascii="Arial Narrow" w:hAnsi="Arial Narrow"/>
          <w:sz w:val="22"/>
          <w:szCs w:val="22"/>
        </w:rPr>
        <w:t>de</w:t>
      </w:r>
      <w:r w:rsidRPr="00150D7D">
        <w:rPr>
          <w:rFonts w:ascii="Arial Narrow" w:hAnsi="Arial Narrow"/>
          <w:spacing w:val="18"/>
          <w:sz w:val="22"/>
          <w:szCs w:val="22"/>
        </w:rPr>
        <w:t xml:space="preserve"> </w:t>
      </w:r>
      <w:r w:rsidRPr="00150D7D">
        <w:rPr>
          <w:rFonts w:ascii="Arial Narrow" w:hAnsi="Arial Narrow"/>
          <w:sz w:val="22"/>
          <w:szCs w:val="22"/>
        </w:rPr>
        <w:t>contestation</w:t>
      </w:r>
      <w:r w:rsidRPr="00150D7D">
        <w:rPr>
          <w:rFonts w:ascii="Arial Narrow" w:hAnsi="Arial Narrow"/>
          <w:spacing w:val="18"/>
          <w:sz w:val="22"/>
          <w:szCs w:val="22"/>
        </w:rPr>
        <w:t xml:space="preserve"> </w:t>
      </w:r>
      <w:r w:rsidRPr="00150D7D">
        <w:rPr>
          <w:rFonts w:ascii="Arial Narrow" w:hAnsi="Arial Narrow"/>
          <w:sz w:val="22"/>
          <w:szCs w:val="22"/>
        </w:rPr>
        <w:t>pour</w:t>
      </w:r>
      <w:r w:rsidRPr="00150D7D">
        <w:rPr>
          <w:rFonts w:ascii="Arial Narrow" w:hAnsi="Arial Narrow"/>
          <w:spacing w:val="18"/>
          <w:sz w:val="22"/>
          <w:szCs w:val="22"/>
        </w:rPr>
        <w:t xml:space="preserve"> </w:t>
      </w:r>
      <w:r w:rsidRPr="00150D7D">
        <w:rPr>
          <w:rFonts w:ascii="Arial Narrow" w:hAnsi="Arial Narrow"/>
          <w:sz w:val="22"/>
          <w:szCs w:val="22"/>
        </w:rPr>
        <w:t>quelque</w:t>
      </w:r>
      <w:r w:rsidRPr="00150D7D">
        <w:rPr>
          <w:rFonts w:ascii="Arial Narrow" w:hAnsi="Arial Narrow"/>
          <w:spacing w:val="18"/>
          <w:sz w:val="22"/>
          <w:szCs w:val="22"/>
        </w:rPr>
        <w:t xml:space="preserve"> </w:t>
      </w:r>
      <w:r w:rsidRPr="00150D7D">
        <w:rPr>
          <w:rFonts w:ascii="Arial Narrow" w:hAnsi="Arial Narrow"/>
          <w:sz w:val="22"/>
          <w:szCs w:val="22"/>
        </w:rPr>
        <w:t>motif</w:t>
      </w:r>
      <w:r w:rsidRPr="00150D7D">
        <w:rPr>
          <w:rFonts w:ascii="Arial Narrow" w:hAnsi="Arial Narrow"/>
          <w:spacing w:val="18"/>
          <w:sz w:val="22"/>
          <w:szCs w:val="22"/>
        </w:rPr>
        <w:t xml:space="preserve"> </w:t>
      </w:r>
      <w:r w:rsidRPr="00150D7D">
        <w:rPr>
          <w:rFonts w:ascii="Arial Narrow" w:hAnsi="Arial Narrow"/>
          <w:sz w:val="22"/>
          <w:szCs w:val="22"/>
        </w:rPr>
        <w:t>que</w:t>
      </w:r>
      <w:r w:rsidRPr="00150D7D">
        <w:rPr>
          <w:rFonts w:ascii="Arial Narrow" w:hAnsi="Arial Narrow"/>
          <w:spacing w:val="18"/>
          <w:sz w:val="22"/>
          <w:szCs w:val="22"/>
        </w:rPr>
        <w:t xml:space="preserve"> </w:t>
      </w:r>
      <w:r w:rsidRPr="00150D7D">
        <w:rPr>
          <w:rFonts w:ascii="Arial Narrow" w:hAnsi="Arial Narrow"/>
          <w:sz w:val="22"/>
          <w:szCs w:val="22"/>
        </w:rPr>
        <w:t>ce</w:t>
      </w:r>
      <w:r w:rsidRPr="00150D7D">
        <w:rPr>
          <w:rFonts w:ascii="Arial Narrow" w:hAnsi="Arial Narrow"/>
          <w:spacing w:val="18"/>
          <w:sz w:val="22"/>
          <w:szCs w:val="22"/>
        </w:rPr>
        <w:t xml:space="preserve"> </w:t>
      </w:r>
      <w:r w:rsidRPr="00150D7D">
        <w:rPr>
          <w:rFonts w:ascii="Arial Narrow" w:hAnsi="Arial Narrow"/>
          <w:sz w:val="22"/>
          <w:szCs w:val="22"/>
        </w:rPr>
        <w:t>soit,</w:t>
      </w:r>
      <w:r w:rsidRPr="00150D7D">
        <w:rPr>
          <w:rFonts w:ascii="Arial Narrow" w:hAnsi="Arial Narrow"/>
          <w:spacing w:val="18"/>
          <w:sz w:val="22"/>
          <w:szCs w:val="22"/>
        </w:rPr>
        <w:t xml:space="preserve"> </w:t>
      </w:r>
      <w:r w:rsidRPr="00150D7D">
        <w:rPr>
          <w:rFonts w:ascii="Arial Narrow" w:hAnsi="Arial Narrow"/>
          <w:sz w:val="22"/>
          <w:szCs w:val="22"/>
        </w:rPr>
        <w:t>toute</w:t>
      </w:r>
      <w:r w:rsidRPr="00150D7D">
        <w:rPr>
          <w:rFonts w:ascii="Arial Narrow" w:hAnsi="Arial Narrow"/>
          <w:spacing w:val="18"/>
          <w:sz w:val="22"/>
          <w:szCs w:val="22"/>
        </w:rPr>
        <w:t xml:space="preserve"> </w:t>
      </w:r>
      <w:r w:rsidRPr="00150D7D">
        <w:rPr>
          <w:rFonts w:ascii="Arial Narrow" w:hAnsi="Arial Narrow"/>
          <w:sz w:val="22"/>
          <w:szCs w:val="22"/>
        </w:rPr>
        <w:t>somme</w:t>
      </w:r>
      <w:r w:rsidRPr="00150D7D">
        <w:rPr>
          <w:rFonts w:ascii="Arial Narrow" w:hAnsi="Arial Narrow"/>
          <w:spacing w:val="18"/>
          <w:sz w:val="22"/>
          <w:szCs w:val="22"/>
        </w:rPr>
        <w:t xml:space="preserve"> </w:t>
      </w:r>
      <w:r w:rsidRPr="00150D7D">
        <w:rPr>
          <w:rFonts w:ascii="Arial Narrow" w:hAnsi="Arial Narrow"/>
          <w:sz w:val="22"/>
          <w:szCs w:val="22"/>
        </w:rPr>
        <w:t>jusqu’à</w:t>
      </w:r>
      <w:r w:rsidRPr="00150D7D">
        <w:rPr>
          <w:rFonts w:ascii="Arial Narrow" w:hAnsi="Arial Narrow"/>
          <w:spacing w:val="18"/>
          <w:sz w:val="22"/>
          <w:szCs w:val="22"/>
        </w:rPr>
        <w:t xml:space="preserve"> </w:t>
      </w:r>
      <w:r w:rsidRPr="00150D7D">
        <w:rPr>
          <w:rFonts w:ascii="Arial Narrow" w:hAnsi="Arial Narrow"/>
          <w:sz w:val="22"/>
          <w:szCs w:val="22"/>
        </w:rPr>
        <w:t>concurrence</w:t>
      </w:r>
      <w:r w:rsidRPr="00150D7D">
        <w:rPr>
          <w:rFonts w:ascii="Arial Narrow" w:hAnsi="Arial Narrow"/>
          <w:spacing w:val="18"/>
          <w:sz w:val="22"/>
          <w:szCs w:val="22"/>
        </w:rPr>
        <w:t xml:space="preserve"> </w:t>
      </w:r>
      <w:r w:rsidRPr="00150D7D">
        <w:rPr>
          <w:rFonts w:ascii="Arial Narrow" w:hAnsi="Arial Narrow"/>
          <w:sz w:val="22"/>
          <w:szCs w:val="22"/>
        </w:rPr>
        <w:t>de</w:t>
      </w:r>
      <w:r w:rsidRPr="00150D7D">
        <w:rPr>
          <w:rFonts w:ascii="Arial Narrow" w:hAnsi="Arial Narrow"/>
          <w:spacing w:val="18"/>
          <w:sz w:val="22"/>
          <w:szCs w:val="22"/>
        </w:rPr>
        <w:t xml:space="preserve"> </w:t>
      </w:r>
      <w:r w:rsidRPr="00150D7D">
        <w:rPr>
          <w:rFonts w:ascii="Arial Narrow" w:hAnsi="Arial Narrow"/>
          <w:sz w:val="22"/>
          <w:szCs w:val="22"/>
        </w:rPr>
        <w:t>la somme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i/>
          <w:iCs/>
          <w:sz w:val="22"/>
          <w:szCs w:val="22"/>
        </w:rPr>
        <w:t xml:space="preserve">……………........................................... </w:t>
      </w:r>
      <w:r w:rsidRPr="00150D7D">
        <w:rPr>
          <w:rFonts w:ascii="Arial Narrow" w:hAnsi="Arial Narrow"/>
          <w:i/>
          <w:iCs/>
          <w:spacing w:val="6"/>
          <w:sz w:val="22"/>
          <w:szCs w:val="22"/>
        </w:rPr>
        <w:t xml:space="preserve"> </w:t>
      </w:r>
      <w:r w:rsidRPr="00150D7D">
        <w:rPr>
          <w:rFonts w:ascii="Arial Narrow" w:hAnsi="Arial Narrow"/>
          <w:b/>
          <w:bCs/>
          <w:i/>
          <w:iCs/>
          <w:sz w:val="22"/>
          <w:szCs w:val="22"/>
        </w:rPr>
        <w:t>[en</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chiffres</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et</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en</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lettres]</w:t>
      </w:r>
      <w:r w:rsidRPr="00150D7D">
        <w:rPr>
          <w:rFonts w:ascii="Arial Narrow" w:hAnsi="Arial Narrow"/>
          <w:b/>
          <w:bCs/>
          <w:sz w:val="22"/>
          <w:szCs w:val="22"/>
        </w:rPr>
        <w:t>.</w:t>
      </w:r>
    </w:p>
    <w:p w14:paraId="7CC27489" w14:textId="77777777" w:rsidR="00261D3D" w:rsidRPr="00150D7D" w:rsidRDefault="00261D3D" w:rsidP="00261D3D">
      <w:pPr>
        <w:widowControl w:val="0"/>
        <w:autoSpaceDE w:val="0"/>
        <w:spacing w:line="276" w:lineRule="auto"/>
        <w:ind w:left="107" w:right="83"/>
        <w:jc w:val="both"/>
        <w:rPr>
          <w:rFonts w:ascii="Arial Narrow" w:hAnsi="Arial Narrow"/>
        </w:rPr>
      </w:pPr>
      <w:r w:rsidRPr="00150D7D">
        <w:rPr>
          <w:rFonts w:ascii="Arial Narrow" w:hAnsi="Arial Narrow"/>
          <w:sz w:val="22"/>
          <w:szCs w:val="22"/>
        </w:rPr>
        <w:t>Nous</w:t>
      </w:r>
      <w:r w:rsidRPr="00150D7D">
        <w:rPr>
          <w:rFonts w:ascii="Arial Narrow" w:hAnsi="Arial Narrow"/>
          <w:spacing w:val="16"/>
          <w:sz w:val="22"/>
          <w:szCs w:val="22"/>
        </w:rPr>
        <w:t xml:space="preserve"> </w:t>
      </w:r>
      <w:r w:rsidRPr="00150D7D">
        <w:rPr>
          <w:rFonts w:ascii="Arial Narrow" w:hAnsi="Arial Narrow"/>
          <w:sz w:val="22"/>
          <w:szCs w:val="22"/>
        </w:rPr>
        <w:t>convenons</w:t>
      </w:r>
      <w:r w:rsidRPr="00150D7D">
        <w:rPr>
          <w:rFonts w:ascii="Arial Narrow" w:hAnsi="Arial Narrow"/>
          <w:spacing w:val="16"/>
          <w:sz w:val="22"/>
          <w:szCs w:val="22"/>
        </w:rPr>
        <w:t xml:space="preserve"> </w:t>
      </w:r>
      <w:r w:rsidRPr="00150D7D">
        <w:rPr>
          <w:rFonts w:ascii="Arial Narrow" w:hAnsi="Arial Narrow"/>
          <w:sz w:val="22"/>
          <w:szCs w:val="22"/>
        </w:rPr>
        <w:t>qu’aucun</w:t>
      </w:r>
      <w:r w:rsidRPr="00150D7D">
        <w:rPr>
          <w:rFonts w:ascii="Arial Narrow" w:hAnsi="Arial Narrow"/>
          <w:spacing w:val="16"/>
          <w:sz w:val="22"/>
          <w:szCs w:val="22"/>
        </w:rPr>
        <w:t xml:space="preserve"> </w:t>
      </w:r>
      <w:r w:rsidRPr="00150D7D">
        <w:rPr>
          <w:rFonts w:ascii="Arial Narrow" w:hAnsi="Arial Narrow"/>
          <w:sz w:val="22"/>
          <w:szCs w:val="22"/>
        </w:rPr>
        <w:t>changement</w:t>
      </w:r>
      <w:r w:rsidRPr="00150D7D">
        <w:rPr>
          <w:rFonts w:ascii="Arial Narrow" w:hAnsi="Arial Narrow"/>
          <w:spacing w:val="16"/>
          <w:sz w:val="22"/>
          <w:szCs w:val="22"/>
        </w:rPr>
        <w:t xml:space="preserve"> </w:t>
      </w:r>
      <w:r w:rsidRPr="00150D7D">
        <w:rPr>
          <w:rFonts w:ascii="Arial Narrow" w:hAnsi="Arial Narrow"/>
          <w:sz w:val="22"/>
          <w:szCs w:val="22"/>
        </w:rPr>
        <w:t>ou</w:t>
      </w:r>
      <w:r w:rsidRPr="00150D7D">
        <w:rPr>
          <w:rFonts w:ascii="Arial Narrow" w:hAnsi="Arial Narrow"/>
          <w:spacing w:val="16"/>
          <w:sz w:val="22"/>
          <w:szCs w:val="22"/>
        </w:rPr>
        <w:t xml:space="preserve"> </w:t>
      </w:r>
      <w:r w:rsidRPr="00150D7D">
        <w:rPr>
          <w:rFonts w:ascii="Arial Narrow" w:hAnsi="Arial Narrow"/>
          <w:sz w:val="22"/>
          <w:szCs w:val="22"/>
        </w:rPr>
        <w:t>additif</w:t>
      </w:r>
      <w:r w:rsidRPr="00150D7D">
        <w:rPr>
          <w:rFonts w:ascii="Arial Narrow" w:hAnsi="Arial Narrow"/>
          <w:spacing w:val="16"/>
          <w:sz w:val="22"/>
          <w:szCs w:val="22"/>
        </w:rPr>
        <w:t xml:space="preserve"> </w:t>
      </w:r>
      <w:r w:rsidRPr="00150D7D">
        <w:rPr>
          <w:rFonts w:ascii="Arial Narrow" w:hAnsi="Arial Narrow"/>
          <w:sz w:val="22"/>
          <w:szCs w:val="22"/>
        </w:rPr>
        <w:t>ou</w:t>
      </w:r>
      <w:r w:rsidRPr="00150D7D">
        <w:rPr>
          <w:rFonts w:ascii="Arial Narrow" w:hAnsi="Arial Narrow"/>
          <w:spacing w:val="16"/>
          <w:sz w:val="22"/>
          <w:szCs w:val="22"/>
        </w:rPr>
        <w:t xml:space="preserve"> </w:t>
      </w:r>
      <w:r w:rsidRPr="00150D7D">
        <w:rPr>
          <w:rFonts w:ascii="Arial Narrow" w:hAnsi="Arial Narrow"/>
          <w:sz w:val="22"/>
          <w:szCs w:val="22"/>
        </w:rPr>
        <w:t>aucune</w:t>
      </w:r>
      <w:r w:rsidRPr="00150D7D">
        <w:rPr>
          <w:rFonts w:ascii="Arial Narrow" w:hAnsi="Arial Narrow"/>
          <w:spacing w:val="16"/>
          <w:sz w:val="22"/>
          <w:szCs w:val="22"/>
        </w:rPr>
        <w:t xml:space="preserve"> </w:t>
      </w:r>
      <w:r w:rsidRPr="00150D7D">
        <w:rPr>
          <w:rFonts w:ascii="Arial Narrow" w:hAnsi="Arial Narrow"/>
          <w:sz w:val="22"/>
          <w:szCs w:val="22"/>
        </w:rPr>
        <w:t>autre</w:t>
      </w:r>
      <w:r w:rsidRPr="00150D7D">
        <w:rPr>
          <w:rFonts w:ascii="Arial Narrow" w:hAnsi="Arial Narrow"/>
          <w:spacing w:val="16"/>
          <w:sz w:val="22"/>
          <w:szCs w:val="22"/>
        </w:rPr>
        <w:t xml:space="preserve"> </w:t>
      </w:r>
      <w:r w:rsidRPr="00150D7D">
        <w:rPr>
          <w:rFonts w:ascii="Arial Narrow" w:hAnsi="Arial Narrow"/>
          <w:sz w:val="22"/>
          <w:szCs w:val="22"/>
        </w:rPr>
        <w:t>modification</w:t>
      </w:r>
      <w:r w:rsidRPr="00150D7D">
        <w:rPr>
          <w:rFonts w:ascii="Arial Narrow" w:hAnsi="Arial Narrow"/>
          <w:spacing w:val="16"/>
          <w:sz w:val="22"/>
          <w:szCs w:val="22"/>
        </w:rPr>
        <w:t xml:space="preserve"> </w:t>
      </w:r>
      <w:r w:rsidRPr="00150D7D">
        <w:rPr>
          <w:rFonts w:ascii="Arial Narrow" w:hAnsi="Arial Narrow"/>
          <w:sz w:val="22"/>
          <w:szCs w:val="22"/>
        </w:rPr>
        <w:t>au</w:t>
      </w:r>
      <w:r w:rsidRPr="00150D7D">
        <w:rPr>
          <w:rFonts w:ascii="Arial Narrow" w:hAnsi="Arial Narrow"/>
          <w:spacing w:val="16"/>
          <w:sz w:val="22"/>
          <w:szCs w:val="22"/>
        </w:rPr>
        <w:t xml:space="preserve"> </w:t>
      </w:r>
      <w:r w:rsidRPr="00150D7D">
        <w:rPr>
          <w:rFonts w:ascii="Arial Narrow" w:hAnsi="Arial Narrow"/>
          <w:sz w:val="22"/>
          <w:szCs w:val="22"/>
        </w:rPr>
        <w:t>marché</w:t>
      </w:r>
      <w:r w:rsidRPr="00150D7D">
        <w:rPr>
          <w:rFonts w:ascii="Arial Narrow" w:hAnsi="Arial Narrow"/>
          <w:spacing w:val="16"/>
          <w:sz w:val="22"/>
          <w:szCs w:val="22"/>
        </w:rPr>
        <w:t xml:space="preserve"> </w:t>
      </w:r>
      <w:r w:rsidRPr="00150D7D">
        <w:rPr>
          <w:rFonts w:ascii="Arial Narrow" w:hAnsi="Arial Narrow"/>
          <w:sz w:val="22"/>
          <w:szCs w:val="22"/>
        </w:rPr>
        <w:t>ne</w:t>
      </w:r>
      <w:r w:rsidRPr="00150D7D">
        <w:rPr>
          <w:rFonts w:ascii="Arial Narrow" w:hAnsi="Arial Narrow"/>
          <w:spacing w:val="16"/>
          <w:sz w:val="22"/>
          <w:szCs w:val="22"/>
        </w:rPr>
        <w:t xml:space="preserve"> </w:t>
      </w:r>
      <w:r w:rsidRPr="00150D7D">
        <w:rPr>
          <w:rFonts w:ascii="Arial Narrow" w:hAnsi="Arial Narrow"/>
          <w:sz w:val="22"/>
          <w:szCs w:val="22"/>
        </w:rPr>
        <w:t>nous libérera</w:t>
      </w:r>
      <w:r w:rsidRPr="00150D7D">
        <w:rPr>
          <w:rFonts w:ascii="Arial Narrow" w:hAnsi="Arial Narrow"/>
          <w:spacing w:val="21"/>
          <w:sz w:val="22"/>
          <w:szCs w:val="22"/>
        </w:rPr>
        <w:t xml:space="preserve"> </w:t>
      </w:r>
      <w:r w:rsidRPr="00150D7D">
        <w:rPr>
          <w:rFonts w:ascii="Arial Narrow" w:hAnsi="Arial Narrow"/>
          <w:sz w:val="22"/>
          <w:szCs w:val="22"/>
        </w:rPr>
        <w:t>d’une</w:t>
      </w:r>
      <w:r w:rsidRPr="00150D7D">
        <w:rPr>
          <w:rFonts w:ascii="Arial Narrow" w:hAnsi="Arial Narrow"/>
          <w:spacing w:val="21"/>
          <w:sz w:val="22"/>
          <w:szCs w:val="22"/>
        </w:rPr>
        <w:t xml:space="preserve"> </w:t>
      </w:r>
      <w:r w:rsidRPr="00150D7D">
        <w:rPr>
          <w:rFonts w:ascii="Arial Narrow" w:hAnsi="Arial Narrow"/>
          <w:sz w:val="22"/>
          <w:szCs w:val="22"/>
        </w:rPr>
        <w:t>obligation</w:t>
      </w:r>
      <w:r w:rsidRPr="00150D7D">
        <w:rPr>
          <w:rFonts w:ascii="Arial Narrow" w:hAnsi="Arial Narrow"/>
          <w:spacing w:val="21"/>
          <w:sz w:val="22"/>
          <w:szCs w:val="22"/>
        </w:rPr>
        <w:t xml:space="preserve"> </w:t>
      </w:r>
      <w:r w:rsidRPr="00150D7D">
        <w:rPr>
          <w:rFonts w:ascii="Arial Narrow" w:hAnsi="Arial Narrow"/>
          <w:sz w:val="22"/>
          <w:szCs w:val="22"/>
        </w:rPr>
        <w:t>quelconque</w:t>
      </w:r>
      <w:r w:rsidRPr="00150D7D">
        <w:rPr>
          <w:rFonts w:ascii="Arial Narrow" w:hAnsi="Arial Narrow"/>
          <w:spacing w:val="21"/>
          <w:sz w:val="22"/>
          <w:szCs w:val="22"/>
        </w:rPr>
        <w:t xml:space="preserve"> </w:t>
      </w:r>
      <w:r w:rsidRPr="00150D7D">
        <w:rPr>
          <w:rFonts w:ascii="Arial Narrow" w:hAnsi="Arial Narrow"/>
          <w:sz w:val="22"/>
          <w:szCs w:val="22"/>
        </w:rPr>
        <w:t>nous</w:t>
      </w:r>
      <w:r w:rsidRPr="00150D7D">
        <w:rPr>
          <w:rFonts w:ascii="Arial Narrow" w:hAnsi="Arial Narrow"/>
          <w:spacing w:val="21"/>
          <w:sz w:val="22"/>
          <w:szCs w:val="22"/>
        </w:rPr>
        <w:t xml:space="preserve"> </w:t>
      </w:r>
      <w:r w:rsidRPr="00150D7D">
        <w:rPr>
          <w:rFonts w:ascii="Arial Narrow" w:hAnsi="Arial Narrow"/>
          <w:sz w:val="22"/>
          <w:szCs w:val="22"/>
        </w:rPr>
        <w:t>incombant</w:t>
      </w:r>
      <w:r w:rsidRPr="00150D7D">
        <w:rPr>
          <w:rFonts w:ascii="Arial Narrow" w:hAnsi="Arial Narrow"/>
          <w:spacing w:val="21"/>
          <w:sz w:val="22"/>
          <w:szCs w:val="22"/>
        </w:rPr>
        <w:t xml:space="preserve"> </w:t>
      </w:r>
      <w:r w:rsidRPr="00150D7D">
        <w:rPr>
          <w:rFonts w:ascii="Arial Narrow" w:hAnsi="Arial Narrow"/>
          <w:sz w:val="22"/>
          <w:szCs w:val="22"/>
        </w:rPr>
        <w:t>en</w:t>
      </w:r>
      <w:r w:rsidRPr="00150D7D">
        <w:rPr>
          <w:rFonts w:ascii="Arial Narrow" w:hAnsi="Arial Narrow"/>
          <w:spacing w:val="21"/>
          <w:sz w:val="22"/>
          <w:szCs w:val="22"/>
        </w:rPr>
        <w:t xml:space="preserve"> </w:t>
      </w:r>
      <w:r w:rsidRPr="00150D7D">
        <w:rPr>
          <w:rFonts w:ascii="Arial Narrow" w:hAnsi="Arial Narrow"/>
          <w:sz w:val="22"/>
          <w:szCs w:val="22"/>
        </w:rPr>
        <w:t>vertu</w:t>
      </w:r>
      <w:r w:rsidRPr="00150D7D">
        <w:rPr>
          <w:rFonts w:ascii="Arial Narrow" w:hAnsi="Arial Narrow"/>
          <w:spacing w:val="21"/>
          <w:sz w:val="22"/>
          <w:szCs w:val="22"/>
        </w:rPr>
        <w:t xml:space="preserve"> </w:t>
      </w:r>
      <w:r w:rsidRPr="00150D7D">
        <w:rPr>
          <w:rFonts w:ascii="Arial Narrow" w:hAnsi="Arial Narrow"/>
          <w:sz w:val="22"/>
          <w:szCs w:val="22"/>
        </w:rPr>
        <w:t>du</w:t>
      </w:r>
      <w:r w:rsidRPr="00150D7D">
        <w:rPr>
          <w:rFonts w:ascii="Arial Narrow" w:hAnsi="Arial Narrow"/>
          <w:spacing w:val="21"/>
          <w:sz w:val="22"/>
          <w:szCs w:val="22"/>
        </w:rPr>
        <w:t xml:space="preserve"> </w:t>
      </w:r>
      <w:r w:rsidRPr="00150D7D">
        <w:rPr>
          <w:rFonts w:ascii="Arial Narrow" w:hAnsi="Arial Narrow"/>
          <w:sz w:val="22"/>
          <w:szCs w:val="22"/>
        </w:rPr>
        <w:t>présent</w:t>
      </w:r>
      <w:r w:rsidRPr="00150D7D">
        <w:rPr>
          <w:rFonts w:ascii="Arial Narrow" w:hAnsi="Arial Narrow"/>
          <w:spacing w:val="21"/>
          <w:sz w:val="22"/>
          <w:szCs w:val="22"/>
        </w:rPr>
        <w:t xml:space="preserve"> </w:t>
      </w:r>
      <w:r w:rsidRPr="00150D7D">
        <w:rPr>
          <w:rFonts w:ascii="Arial Narrow" w:hAnsi="Arial Narrow"/>
          <w:sz w:val="22"/>
          <w:szCs w:val="22"/>
        </w:rPr>
        <w:t>cautionnement</w:t>
      </w:r>
      <w:r w:rsidRPr="00150D7D">
        <w:rPr>
          <w:rFonts w:ascii="Arial Narrow" w:hAnsi="Arial Narrow"/>
          <w:spacing w:val="21"/>
          <w:sz w:val="22"/>
          <w:szCs w:val="22"/>
        </w:rPr>
        <w:t xml:space="preserve"> </w:t>
      </w:r>
      <w:r w:rsidRPr="00150D7D">
        <w:rPr>
          <w:rFonts w:ascii="Arial Narrow" w:hAnsi="Arial Narrow"/>
          <w:sz w:val="22"/>
          <w:szCs w:val="22"/>
        </w:rPr>
        <w:t>définitif</w:t>
      </w:r>
      <w:r w:rsidRPr="00150D7D">
        <w:rPr>
          <w:rFonts w:ascii="Arial Narrow" w:hAnsi="Arial Narrow"/>
          <w:spacing w:val="21"/>
          <w:sz w:val="22"/>
          <w:szCs w:val="22"/>
        </w:rPr>
        <w:t xml:space="preserve"> </w:t>
      </w:r>
      <w:r w:rsidRPr="00150D7D">
        <w:rPr>
          <w:rFonts w:ascii="Arial Narrow" w:hAnsi="Arial Narrow"/>
          <w:sz w:val="22"/>
          <w:szCs w:val="22"/>
        </w:rPr>
        <w:t>et nous</w:t>
      </w:r>
      <w:r w:rsidRPr="00150D7D">
        <w:rPr>
          <w:rFonts w:ascii="Arial Narrow" w:hAnsi="Arial Narrow"/>
          <w:spacing w:val="7"/>
          <w:sz w:val="22"/>
          <w:szCs w:val="22"/>
        </w:rPr>
        <w:t xml:space="preserve"> </w:t>
      </w:r>
      <w:r w:rsidRPr="00150D7D">
        <w:rPr>
          <w:rFonts w:ascii="Arial Narrow" w:hAnsi="Arial Narrow"/>
          <w:sz w:val="22"/>
          <w:szCs w:val="22"/>
        </w:rPr>
        <w:t>dérogeons</w:t>
      </w:r>
      <w:r w:rsidRPr="00150D7D">
        <w:rPr>
          <w:rFonts w:ascii="Arial Narrow" w:hAnsi="Arial Narrow"/>
          <w:spacing w:val="7"/>
          <w:sz w:val="22"/>
          <w:szCs w:val="22"/>
        </w:rPr>
        <w:t xml:space="preserve"> </w:t>
      </w:r>
      <w:r w:rsidRPr="00150D7D">
        <w:rPr>
          <w:rFonts w:ascii="Arial Narrow" w:hAnsi="Arial Narrow"/>
          <w:sz w:val="22"/>
          <w:szCs w:val="22"/>
        </w:rPr>
        <w:t>par</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présente</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notification</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toute</w:t>
      </w:r>
      <w:r w:rsidRPr="00150D7D">
        <w:rPr>
          <w:rFonts w:ascii="Arial Narrow" w:hAnsi="Arial Narrow"/>
          <w:spacing w:val="7"/>
          <w:sz w:val="22"/>
          <w:szCs w:val="22"/>
        </w:rPr>
        <w:t xml:space="preserve"> </w:t>
      </w:r>
      <w:r w:rsidRPr="00150D7D">
        <w:rPr>
          <w:rFonts w:ascii="Arial Narrow" w:hAnsi="Arial Narrow"/>
          <w:sz w:val="22"/>
          <w:szCs w:val="22"/>
        </w:rPr>
        <w:t>modification,</w:t>
      </w:r>
      <w:r w:rsidRPr="00150D7D">
        <w:rPr>
          <w:rFonts w:ascii="Arial Narrow" w:hAnsi="Arial Narrow"/>
          <w:spacing w:val="7"/>
          <w:sz w:val="22"/>
          <w:szCs w:val="22"/>
        </w:rPr>
        <w:t xml:space="preserve"> </w:t>
      </w:r>
      <w:r w:rsidRPr="00150D7D">
        <w:rPr>
          <w:rFonts w:ascii="Arial Narrow" w:hAnsi="Arial Narrow"/>
          <w:sz w:val="22"/>
          <w:szCs w:val="22"/>
        </w:rPr>
        <w:t>additif</w:t>
      </w:r>
      <w:r w:rsidRPr="00150D7D">
        <w:rPr>
          <w:rFonts w:ascii="Arial Narrow" w:hAnsi="Arial Narrow"/>
          <w:spacing w:val="7"/>
          <w:sz w:val="22"/>
          <w:szCs w:val="22"/>
        </w:rPr>
        <w:t xml:space="preserve"> </w:t>
      </w:r>
      <w:r w:rsidRPr="00150D7D">
        <w:rPr>
          <w:rFonts w:ascii="Arial Narrow" w:hAnsi="Arial Narrow"/>
          <w:sz w:val="22"/>
          <w:szCs w:val="22"/>
        </w:rPr>
        <w:t>ou</w:t>
      </w:r>
      <w:r w:rsidRPr="00150D7D">
        <w:rPr>
          <w:rFonts w:ascii="Arial Narrow" w:hAnsi="Arial Narrow"/>
          <w:spacing w:val="7"/>
          <w:sz w:val="22"/>
          <w:szCs w:val="22"/>
        </w:rPr>
        <w:t xml:space="preserve"> </w:t>
      </w:r>
      <w:r w:rsidRPr="00150D7D">
        <w:rPr>
          <w:rFonts w:ascii="Arial Narrow" w:hAnsi="Arial Narrow"/>
          <w:sz w:val="22"/>
          <w:szCs w:val="22"/>
        </w:rPr>
        <w:t>changement.</w:t>
      </w:r>
    </w:p>
    <w:p w14:paraId="4AFDA59A" w14:textId="77777777" w:rsidR="00261D3D" w:rsidRPr="00150D7D" w:rsidRDefault="00261D3D" w:rsidP="00261D3D">
      <w:pPr>
        <w:widowControl w:val="0"/>
        <w:autoSpaceDE w:val="0"/>
        <w:spacing w:line="276" w:lineRule="auto"/>
        <w:ind w:left="107" w:right="83"/>
        <w:jc w:val="both"/>
        <w:rPr>
          <w:rFonts w:ascii="Arial Narrow" w:hAnsi="Arial Narrow"/>
        </w:rPr>
      </w:pPr>
      <w:r w:rsidRPr="00150D7D">
        <w:rPr>
          <w:rFonts w:ascii="Arial Narrow" w:hAnsi="Arial Narrow"/>
          <w:sz w:val="22"/>
          <w:szCs w:val="22"/>
        </w:rPr>
        <w:t>Le présent cautionnement</w:t>
      </w:r>
      <w:r w:rsidRPr="00150D7D">
        <w:rPr>
          <w:rFonts w:ascii="Arial Narrow" w:hAnsi="Arial Narrow"/>
          <w:spacing w:val="29"/>
          <w:sz w:val="22"/>
          <w:szCs w:val="22"/>
        </w:rPr>
        <w:t xml:space="preserve"> </w:t>
      </w:r>
      <w:r w:rsidRPr="00150D7D">
        <w:rPr>
          <w:rFonts w:ascii="Arial Narrow" w:hAnsi="Arial Narrow"/>
          <w:sz w:val="22"/>
          <w:szCs w:val="22"/>
        </w:rPr>
        <w:t>définitif prend effet à compter</w:t>
      </w:r>
      <w:r w:rsidRPr="00150D7D">
        <w:rPr>
          <w:rFonts w:ascii="Arial Narrow" w:hAnsi="Arial Narrow"/>
          <w:spacing w:val="29"/>
          <w:sz w:val="22"/>
          <w:szCs w:val="22"/>
        </w:rPr>
        <w:t xml:space="preserve"> </w:t>
      </w:r>
      <w:r w:rsidRPr="00150D7D">
        <w:rPr>
          <w:rFonts w:ascii="Arial Narrow" w:hAnsi="Arial Narrow"/>
          <w:sz w:val="22"/>
          <w:szCs w:val="22"/>
        </w:rPr>
        <w:t>de</w:t>
      </w:r>
      <w:r w:rsidRPr="00150D7D">
        <w:rPr>
          <w:rFonts w:ascii="Arial Narrow" w:hAnsi="Arial Narrow"/>
          <w:spacing w:val="29"/>
          <w:sz w:val="22"/>
          <w:szCs w:val="22"/>
        </w:rPr>
        <w:t xml:space="preserve"> s</w:t>
      </w:r>
      <w:r w:rsidRPr="00150D7D">
        <w:rPr>
          <w:rFonts w:ascii="Arial Narrow" w:hAnsi="Arial Narrow"/>
          <w:sz w:val="22"/>
          <w:szCs w:val="22"/>
        </w:rPr>
        <w:t>a</w:t>
      </w:r>
      <w:r w:rsidRPr="00150D7D">
        <w:rPr>
          <w:rFonts w:ascii="Arial Narrow" w:hAnsi="Arial Narrow"/>
          <w:spacing w:val="29"/>
          <w:sz w:val="22"/>
          <w:szCs w:val="22"/>
        </w:rPr>
        <w:t xml:space="preserve"> </w:t>
      </w:r>
      <w:r w:rsidRPr="00150D7D">
        <w:rPr>
          <w:rFonts w:ascii="Arial Narrow" w:hAnsi="Arial Narrow"/>
          <w:sz w:val="22"/>
          <w:szCs w:val="22"/>
        </w:rPr>
        <w:t>signature et dès</w:t>
      </w:r>
      <w:r w:rsidRPr="00150D7D">
        <w:rPr>
          <w:rFonts w:ascii="Arial Narrow" w:hAnsi="Arial Narrow"/>
          <w:spacing w:val="29"/>
          <w:sz w:val="22"/>
          <w:szCs w:val="22"/>
        </w:rPr>
        <w:t xml:space="preserve"> </w:t>
      </w:r>
      <w:r w:rsidRPr="00150D7D">
        <w:rPr>
          <w:rFonts w:ascii="Arial Narrow" w:hAnsi="Arial Narrow"/>
          <w:sz w:val="22"/>
          <w:szCs w:val="22"/>
        </w:rPr>
        <w:t xml:space="preserve">notification </w:t>
      </w:r>
      <w:r w:rsidRPr="00150D7D">
        <w:rPr>
          <w:rFonts w:ascii="Arial Narrow" w:hAnsi="Arial Narrow"/>
          <w:spacing w:val="29"/>
          <w:sz w:val="22"/>
          <w:szCs w:val="22"/>
        </w:rPr>
        <w:t>du marché</w:t>
      </w:r>
      <w:r w:rsidRPr="00150D7D">
        <w:rPr>
          <w:rFonts w:ascii="Arial Narrow" w:hAnsi="Arial Narrow"/>
          <w:sz w:val="22"/>
          <w:szCs w:val="22"/>
        </w:rPr>
        <w:t>.</w:t>
      </w:r>
      <w:r w:rsidRPr="00150D7D">
        <w:rPr>
          <w:rFonts w:ascii="Arial Narrow" w:hAnsi="Arial Narrow"/>
          <w:spacing w:val="6"/>
          <w:sz w:val="22"/>
          <w:szCs w:val="22"/>
        </w:rPr>
        <w:t xml:space="preserve"> </w:t>
      </w:r>
      <w:r w:rsidRPr="00150D7D">
        <w:rPr>
          <w:rFonts w:ascii="Arial Narrow" w:hAnsi="Arial Narrow"/>
          <w:sz w:val="22"/>
          <w:szCs w:val="22"/>
        </w:rPr>
        <w:t>La caution</w:t>
      </w:r>
      <w:r w:rsidRPr="00150D7D">
        <w:rPr>
          <w:rFonts w:ascii="Arial Narrow" w:hAnsi="Arial Narrow"/>
          <w:spacing w:val="6"/>
          <w:sz w:val="22"/>
          <w:szCs w:val="22"/>
        </w:rPr>
        <w:t xml:space="preserve"> </w:t>
      </w:r>
      <w:r w:rsidRPr="00150D7D">
        <w:rPr>
          <w:rFonts w:ascii="Arial Narrow" w:hAnsi="Arial Narrow"/>
          <w:sz w:val="22"/>
          <w:szCs w:val="22"/>
        </w:rPr>
        <w:t>sera</w:t>
      </w:r>
      <w:r w:rsidRPr="00150D7D">
        <w:rPr>
          <w:rFonts w:ascii="Arial Narrow" w:hAnsi="Arial Narrow"/>
          <w:spacing w:val="6"/>
          <w:sz w:val="22"/>
          <w:szCs w:val="22"/>
        </w:rPr>
        <w:t xml:space="preserve"> </w:t>
      </w:r>
      <w:r w:rsidRPr="00150D7D">
        <w:rPr>
          <w:rFonts w:ascii="Arial Narrow" w:hAnsi="Arial Narrow"/>
          <w:sz w:val="22"/>
          <w:szCs w:val="22"/>
        </w:rPr>
        <w:t>libérée</w:t>
      </w:r>
      <w:r w:rsidRPr="00150D7D">
        <w:rPr>
          <w:rFonts w:ascii="Arial Narrow" w:hAnsi="Arial Narrow"/>
          <w:spacing w:val="6"/>
          <w:sz w:val="22"/>
          <w:szCs w:val="22"/>
        </w:rPr>
        <w:t xml:space="preserve"> </w:t>
      </w:r>
      <w:r w:rsidRPr="00150D7D">
        <w:rPr>
          <w:rFonts w:ascii="Arial Narrow" w:hAnsi="Arial Narrow"/>
          <w:sz w:val="22"/>
          <w:szCs w:val="22"/>
        </w:rPr>
        <w:t>dans</w:t>
      </w:r>
      <w:r w:rsidRPr="00150D7D">
        <w:rPr>
          <w:rFonts w:ascii="Arial Narrow" w:hAnsi="Arial Narrow"/>
          <w:spacing w:val="6"/>
          <w:sz w:val="22"/>
          <w:szCs w:val="22"/>
        </w:rPr>
        <w:t xml:space="preserve"> </w:t>
      </w:r>
      <w:r w:rsidRPr="00150D7D">
        <w:rPr>
          <w:rFonts w:ascii="Arial Narrow" w:hAnsi="Arial Narrow"/>
          <w:sz w:val="22"/>
          <w:szCs w:val="22"/>
        </w:rPr>
        <w:t>un</w:t>
      </w:r>
      <w:r w:rsidRPr="00150D7D">
        <w:rPr>
          <w:rFonts w:ascii="Arial Narrow" w:hAnsi="Arial Narrow"/>
          <w:spacing w:val="6"/>
          <w:sz w:val="22"/>
          <w:szCs w:val="22"/>
        </w:rPr>
        <w:t xml:space="preserve"> </w:t>
      </w:r>
      <w:r w:rsidRPr="00150D7D">
        <w:rPr>
          <w:rFonts w:ascii="Arial Narrow" w:hAnsi="Arial Narrow"/>
          <w:sz w:val="22"/>
          <w:szCs w:val="22"/>
        </w:rPr>
        <w:t>délai</w:t>
      </w:r>
      <w:r w:rsidRPr="00150D7D">
        <w:rPr>
          <w:rFonts w:ascii="Arial Narrow" w:hAnsi="Arial Narrow"/>
          <w:spacing w:val="6"/>
          <w:sz w:val="22"/>
          <w:szCs w:val="22"/>
        </w:rPr>
        <w:t xml:space="preserve"> (</w:t>
      </w:r>
      <w:r w:rsidRPr="00150D7D">
        <w:rPr>
          <w:rFonts w:ascii="Arial Narrow" w:hAnsi="Arial Narrow"/>
          <w:sz w:val="22"/>
          <w:szCs w:val="22"/>
        </w:rPr>
        <w:t>indiquer</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délai)</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compter</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date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réception</w:t>
      </w:r>
      <w:r w:rsidRPr="00150D7D">
        <w:rPr>
          <w:rFonts w:ascii="Arial Narrow" w:hAnsi="Arial Narrow"/>
          <w:spacing w:val="7"/>
          <w:sz w:val="22"/>
          <w:szCs w:val="22"/>
        </w:rPr>
        <w:t xml:space="preserve"> </w:t>
      </w:r>
      <w:r w:rsidRPr="00150D7D">
        <w:rPr>
          <w:rFonts w:ascii="Arial Narrow" w:hAnsi="Arial Narrow"/>
          <w:sz w:val="22"/>
          <w:szCs w:val="22"/>
        </w:rPr>
        <w:t>provisoire</w:t>
      </w:r>
      <w:r w:rsidRPr="00150D7D">
        <w:rPr>
          <w:rFonts w:ascii="Arial Narrow" w:hAnsi="Arial Narrow"/>
          <w:spacing w:val="7"/>
          <w:sz w:val="22"/>
          <w:szCs w:val="22"/>
        </w:rPr>
        <w:t xml:space="preserve"> </w:t>
      </w:r>
      <w:r w:rsidRPr="00150D7D">
        <w:rPr>
          <w:rFonts w:ascii="Arial Narrow" w:hAnsi="Arial Narrow"/>
          <w:sz w:val="22"/>
          <w:szCs w:val="22"/>
        </w:rPr>
        <w:t>des</w:t>
      </w:r>
      <w:r w:rsidRPr="00150D7D">
        <w:rPr>
          <w:rFonts w:ascii="Arial Narrow" w:hAnsi="Arial Narrow"/>
          <w:spacing w:val="7"/>
          <w:sz w:val="22"/>
          <w:szCs w:val="22"/>
        </w:rPr>
        <w:t xml:space="preserve"> </w:t>
      </w:r>
      <w:r w:rsidRPr="00150D7D">
        <w:rPr>
          <w:rFonts w:ascii="Arial Narrow" w:hAnsi="Arial Narrow"/>
          <w:sz w:val="22"/>
          <w:szCs w:val="22"/>
        </w:rPr>
        <w:t>fournitures.</w:t>
      </w:r>
    </w:p>
    <w:p w14:paraId="0D62FF6B" w14:textId="5B270871" w:rsidR="00261D3D" w:rsidRPr="000A7D83" w:rsidRDefault="00261D3D" w:rsidP="000A7D83">
      <w:pPr>
        <w:widowControl w:val="0"/>
        <w:autoSpaceDE w:val="0"/>
        <w:spacing w:line="276" w:lineRule="auto"/>
        <w:ind w:left="107" w:right="-214"/>
        <w:rPr>
          <w:rFonts w:ascii="Arial Narrow" w:hAnsi="Arial Narrow"/>
        </w:rPr>
      </w:pPr>
      <w:r w:rsidRPr="00150D7D">
        <w:rPr>
          <w:rFonts w:ascii="Arial Narrow" w:hAnsi="Arial Narrow"/>
          <w:sz w:val="22"/>
          <w:szCs w:val="22"/>
        </w:rPr>
        <w:t xml:space="preserve">Après </w:t>
      </w:r>
      <w:r w:rsidRPr="00150D7D">
        <w:rPr>
          <w:rFonts w:ascii="Arial Narrow" w:hAnsi="Arial Narrow"/>
          <w:spacing w:val="-9"/>
          <w:sz w:val="22"/>
          <w:szCs w:val="22"/>
        </w:rPr>
        <w:t xml:space="preserve">le délai susvisé, </w:t>
      </w:r>
      <w:r w:rsidRPr="00150D7D">
        <w:rPr>
          <w:rFonts w:ascii="Arial Narrow" w:hAnsi="Arial Narrow"/>
          <w:sz w:val="22"/>
          <w:szCs w:val="22"/>
        </w:rPr>
        <w:t>la caution devient sans objet et doit nous être automatiquement</w:t>
      </w:r>
      <w:r w:rsidRPr="00150D7D">
        <w:rPr>
          <w:rFonts w:ascii="Arial Narrow" w:hAnsi="Arial Narrow"/>
          <w:spacing w:val="-9"/>
          <w:sz w:val="22"/>
          <w:szCs w:val="22"/>
        </w:rPr>
        <w:t xml:space="preserve"> </w:t>
      </w:r>
      <w:r w:rsidRPr="00150D7D">
        <w:rPr>
          <w:rFonts w:ascii="Arial Narrow" w:hAnsi="Arial Narrow"/>
          <w:sz w:val="22"/>
          <w:szCs w:val="22"/>
        </w:rPr>
        <w:t xml:space="preserve">retournée sans </w:t>
      </w:r>
      <w:r w:rsidRPr="00150D7D">
        <w:rPr>
          <w:rFonts w:ascii="Arial Narrow" w:hAnsi="Arial Narrow"/>
          <w:spacing w:val="-9"/>
          <w:sz w:val="22"/>
          <w:szCs w:val="22"/>
        </w:rPr>
        <w:t>aucune forme de procédure.</w:t>
      </w:r>
    </w:p>
    <w:p w14:paraId="29ED5229" w14:textId="77777777" w:rsidR="00261D3D" w:rsidRPr="00150D7D" w:rsidRDefault="00261D3D" w:rsidP="00261D3D">
      <w:pPr>
        <w:widowControl w:val="0"/>
        <w:autoSpaceDE w:val="0"/>
        <w:spacing w:line="276" w:lineRule="auto"/>
        <w:ind w:left="107" w:right="82"/>
        <w:jc w:val="both"/>
        <w:rPr>
          <w:rFonts w:ascii="Arial Narrow" w:hAnsi="Arial Narrow"/>
        </w:rPr>
      </w:pPr>
      <w:r w:rsidRPr="00150D7D">
        <w:rPr>
          <w:rFonts w:ascii="Arial Narrow" w:hAnsi="Arial Narrow"/>
          <w:sz w:val="22"/>
          <w:szCs w:val="22"/>
        </w:rPr>
        <w:t>Toute</w:t>
      </w:r>
      <w:r w:rsidRPr="00150D7D">
        <w:rPr>
          <w:rFonts w:ascii="Arial Narrow" w:hAnsi="Arial Narrow"/>
          <w:spacing w:val="6"/>
          <w:sz w:val="22"/>
          <w:szCs w:val="22"/>
        </w:rPr>
        <w:t xml:space="preserve"> </w:t>
      </w:r>
      <w:r w:rsidRPr="00150D7D">
        <w:rPr>
          <w:rFonts w:ascii="Arial Narrow" w:hAnsi="Arial Narrow"/>
          <w:sz w:val="22"/>
          <w:szCs w:val="22"/>
        </w:rPr>
        <w:t>demande</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paiement</w:t>
      </w:r>
      <w:r w:rsidRPr="00150D7D">
        <w:rPr>
          <w:rFonts w:ascii="Arial Narrow" w:hAnsi="Arial Narrow"/>
          <w:spacing w:val="6"/>
          <w:sz w:val="22"/>
          <w:szCs w:val="22"/>
        </w:rPr>
        <w:t xml:space="preserve"> </w:t>
      </w:r>
      <w:r w:rsidRPr="00150D7D">
        <w:rPr>
          <w:rFonts w:ascii="Arial Narrow" w:hAnsi="Arial Narrow"/>
          <w:sz w:val="22"/>
          <w:szCs w:val="22"/>
        </w:rPr>
        <w:t>formulée</w:t>
      </w:r>
      <w:r w:rsidRPr="00150D7D">
        <w:rPr>
          <w:rFonts w:ascii="Arial Narrow" w:hAnsi="Arial Narrow"/>
          <w:spacing w:val="6"/>
          <w:sz w:val="22"/>
          <w:szCs w:val="22"/>
        </w:rPr>
        <w:t xml:space="preserve"> </w:t>
      </w:r>
      <w:r w:rsidRPr="00150D7D">
        <w:rPr>
          <w:rFonts w:ascii="Arial Narrow" w:hAnsi="Arial Narrow"/>
          <w:sz w:val="22"/>
          <w:szCs w:val="22"/>
        </w:rPr>
        <w:t>par</w:t>
      </w:r>
      <w:r w:rsidRPr="00150D7D">
        <w:rPr>
          <w:rFonts w:ascii="Arial Narrow" w:hAnsi="Arial Narrow"/>
          <w:spacing w:val="6"/>
          <w:sz w:val="22"/>
          <w:szCs w:val="22"/>
        </w:rPr>
        <w:t xml:space="preserve"> </w:t>
      </w:r>
      <w:r w:rsidRPr="00150D7D">
        <w:rPr>
          <w:rFonts w:ascii="Arial Narrow" w:hAnsi="Arial Narrow"/>
          <w:sz w:val="22"/>
          <w:szCs w:val="22"/>
        </w:rPr>
        <w:t>le</w:t>
      </w:r>
      <w:r w:rsidRPr="00150D7D">
        <w:rPr>
          <w:rFonts w:ascii="Arial Narrow" w:hAnsi="Arial Narrow"/>
          <w:spacing w:val="6"/>
          <w:sz w:val="22"/>
          <w:szCs w:val="22"/>
        </w:rPr>
        <w:t xml:space="preserve"> </w:t>
      </w:r>
      <w:r w:rsidRPr="00150D7D">
        <w:rPr>
          <w:rFonts w:ascii="Arial Narrow" w:hAnsi="Arial Narrow"/>
          <w:sz w:val="22"/>
          <w:szCs w:val="22"/>
        </w:rPr>
        <w:t>Maître</w:t>
      </w:r>
      <w:r w:rsidRPr="00150D7D">
        <w:rPr>
          <w:rFonts w:ascii="Arial Narrow" w:hAnsi="Arial Narrow"/>
          <w:spacing w:val="6"/>
          <w:sz w:val="22"/>
          <w:szCs w:val="22"/>
        </w:rPr>
        <w:t xml:space="preserve"> </w:t>
      </w:r>
      <w:r w:rsidRPr="00150D7D">
        <w:rPr>
          <w:rFonts w:ascii="Arial Narrow" w:hAnsi="Arial Narrow"/>
          <w:sz w:val="22"/>
          <w:szCs w:val="22"/>
        </w:rPr>
        <w:t>d’Ouvrage</w:t>
      </w:r>
      <w:r w:rsidRPr="00150D7D">
        <w:rPr>
          <w:rFonts w:ascii="Arial Narrow" w:hAnsi="Arial Narrow"/>
          <w:i/>
          <w:iCs/>
          <w:sz w:val="20"/>
          <w:szCs w:val="20"/>
        </w:rPr>
        <w:t xml:space="preserve"> </w:t>
      </w:r>
      <w:r w:rsidRPr="00150D7D">
        <w:rPr>
          <w:rFonts w:ascii="Arial Narrow" w:hAnsi="Arial Narrow"/>
          <w:iCs/>
          <w:sz w:val="20"/>
          <w:szCs w:val="20"/>
        </w:rPr>
        <w:t>ou le Maître d’Ouvrage Délégué</w:t>
      </w:r>
      <w:r w:rsidRPr="00150D7D">
        <w:rPr>
          <w:rFonts w:ascii="Arial Narrow" w:hAnsi="Arial Narrow"/>
          <w:spacing w:val="6"/>
          <w:sz w:val="22"/>
          <w:szCs w:val="22"/>
        </w:rPr>
        <w:t xml:space="preserve"> </w:t>
      </w:r>
      <w:r w:rsidRPr="00150D7D">
        <w:rPr>
          <w:rFonts w:ascii="Arial Narrow" w:hAnsi="Arial Narrow"/>
          <w:sz w:val="22"/>
          <w:szCs w:val="22"/>
        </w:rPr>
        <w:t>au</w:t>
      </w:r>
      <w:r w:rsidRPr="00150D7D">
        <w:rPr>
          <w:rFonts w:ascii="Arial Narrow" w:hAnsi="Arial Narrow"/>
          <w:spacing w:val="6"/>
          <w:sz w:val="22"/>
          <w:szCs w:val="22"/>
        </w:rPr>
        <w:t xml:space="preserve"> </w:t>
      </w:r>
      <w:r w:rsidRPr="00150D7D">
        <w:rPr>
          <w:rFonts w:ascii="Arial Narrow" w:hAnsi="Arial Narrow"/>
          <w:sz w:val="22"/>
          <w:szCs w:val="22"/>
        </w:rPr>
        <w:t>titre</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la</w:t>
      </w:r>
      <w:r w:rsidRPr="00150D7D">
        <w:rPr>
          <w:rFonts w:ascii="Arial Narrow" w:hAnsi="Arial Narrow"/>
          <w:spacing w:val="6"/>
          <w:sz w:val="22"/>
          <w:szCs w:val="22"/>
        </w:rPr>
        <w:t xml:space="preserve"> </w:t>
      </w:r>
      <w:r w:rsidRPr="00150D7D">
        <w:rPr>
          <w:rFonts w:ascii="Arial Narrow" w:hAnsi="Arial Narrow"/>
          <w:sz w:val="22"/>
          <w:szCs w:val="22"/>
        </w:rPr>
        <w:t>présente</w:t>
      </w:r>
      <w:r w:rsidRPr="00150D7D">
        <w:rPr>
          <w:rFonts w:ascii="Arial Narrow" w:hAnsi="Arial Narrow"/>
          <w:spacing w:val="6"/>
          <w:sz w:val="22"/>
          <w:szCs w:val="22"/>
        </w:rPr>
        <w:t xml:space="preserve"> </w:t>
      </w:r>
      <w:r w:rsidRPr="00150D7D">
        <w:rPr>
          <w:rFonts w:ascii="Arial Narrow" w:hAnsi="Arial Narrow"/>
          <w:sz w:val="22"/>
          <w:szCs w:val="22"/>
        </w:rPr>
        <w:t>garantie</w:t>
      </w:r>
      <w:r w:rsidRPr="00150D7D">
        <w:rPr>
          <w:rFonts w:ascii="Arial Narrow" w:hAnsi="Arial Narrow"/>
          <w:spacing w:val="6"/>
          <w:sz w:val="22"/>
          <w:szCs w:val="22"/>
        </w:rPr>
        <w:t xml:space="preserve"> </w:t>
      </w:r>
      <w:r w:rsidRPr="00150D7D">
        <w:rPr>
          <w:rFonts w:ascii="Arial Narrow" w:hAnsi="Arial Narrow"/>
          <w:sz w:val="22"/>
          <w:szCs w:val="22"/>
        </w:rPr>
        <w:t>doit être</w:t>
      </w:r>
      <w:r w:rsidRPr="00150D7D">
        <w:rPr>
          <w:rFonts w:ascii="Arial Narrow" w:hAnsi="Arial Narrow"/>
          <w:spacing w:val="-13"/>
          <w:sz w:val="22"/>
          <w:szCs w:val="22"/>
        </w:rPr>
        <w:t xml:space="preserve"> </w:t>
      </w:r>
      <w:r w:rsidRPr="00150D7D">
        <w:rPr>
          <w:rFonts w:ascii="Arial Narrow" w:hAnsi="Arial Narrow"/>
          <w:sz w:val="22"/>
          <w:szCs w:val="22"/>
        </w:rPr>
        <w:t>faite</w:t>
      </w:r>
      <w:r w:rsidRPr="00150D7D">
        <w:rPr>
          <w:rFonts w:ascii="Arial Narrow" w:hAnsi="Arial Narrow"/>
          <w:spacing w:val="-13"/>
          <w:sz w:val="22"/>
          <w:szCs w:val="22"/>
        </w:rPr>
        <w:t xml:space="preserve"> </w:t>
      </w:r>
      <w:r w:rsidRPr="00150D7D">
        <w:rPr>
          <w:rFonts w:ascii="Arial Narrow" w:hAnsi="Arial Narrow"/>
          <w:sz w:val="22"/>
          <w:szCs w:val="22"/>
        </w:rPr>
        <w:t>par lettre recommandée avec</w:t>
      </w:r>
      <w:r w:rsidRPr="00150D7D">
        <w:rPr>
          <w:rFonts w:ascii="Arial Narrow" w:hAnsi="Arial Narrow"/>
          <w:spacing w:val="-13"/>
          <w:sz w:val="22"/>
          <w:szCs w:val="22"/>
        </w:rPr>
        <w:t xml:space="preserve"> </w:t>
      </w:r>
      <w:r w:rsidRPr="00150D7D">
        <w:rPr>
          <w:rFonts w:ascii="Arial Narrow" w:hAnsi="Arial Narrow"/>
          <w:sz w:val="22"/>
          <w:szCs w:val="22"/>
        </w:rPr>
        <w:t xml:space="preserve">accusé </w:t>
      </w:r>
      <w:r w:rsidRPr="00150D7D">
        <w:rPr>
          <w:rFonts w:ascii="Arial Narrow" w:hAnsi="Arial Narrow"/>
          <w:spacing w:val="-13"/>
          <w:sz w:val="22"/>
          <w:szCs w:val="22"/>
        </w:rPr>
        <w:t>de</w:t>
      </w:r>
      <w:r w:rsidRPr="00150D7D">
        <w:rPr>
          <w:rFonts w:ascii="Arial Narrow" w:hAnsi="Arial Narrow"/>
          <w:sz w:val="22"/>
          <w:szCs w:val="22"/>
        </w:rPr>
        <w:t xml:space="preserve"> </w:t>
      </w:r>
      <w:r w:rsidRPr="00150D7D">
        <w:rPr>
          <w:rFonts w:ascii="Arial Narrow" w:hAnsi="Arial Narrow"/>
          <w:spacing w:val="-13"/>
          <w:sz w:val="22"/>
          <w:szCs w:val="22"/>
        </w:rPr>
        <w:t>réception</w:t>
      </w:r>
      <w:r w:rsidRPr="00150D7D">
        <w:rPr>
          <w:rFonts w:ascii="Arial Narrow" w:hAnsi="Arial Narrow"/>
          <w:sz w:val="22"/>
          <w:szCs w:val="22"/>
        </w:rPr>
        <w:t xml:space="preserve">, </w:t>
      </w:r>
      <w:r w:rsidRPr="00150D7D">
        <w:rPr>
          <w:rFonts w:ascii="Arial Narrow" w:hAnsi="Arial Narrow"/>
          <w:spacing w:val="-13"/>
          <w:sz w:val="22"/>
          <w:szCs w:val="22"/>
        </w:rPr>
        <w:t>parvenue</w:t>
      </w:r>
      <w:r w:rsidRPr="00150D7D">
        <w:rPr>
          <w:rFonts w:ascii="Arial Narrow" w:hAnsi="Arial Narrow"/>
          <w:sz w:val="22"/>
          <w:szCs w:val="22"/>
        </w:rPr>
        <w:t xml:space="preserve"> </w:t>
      </w:r>
      <w:r w:rsidRPr="00150D7D">
        <w:rPr>
          <w:rFonts w:ascii="Arial Narrow" w:hAnsi="Arial Narrow"/>
          <w:spacing w:val="-13"/>
          <w:sz w:val="22"/>
          <w:szCs w:val="22"/>
        </w:rPr>
        <w:t>à</w:t>
      </w:r>
      <w:r w:rsidRPr="00150D7D">
        <w:rPr>
          <w:rFonts w:ascii="Arial Narrow" w:hAnsi="Arial Narrow"/>
          <w:sz w:val="22"/>
          <w:szCs w:val="22"/>
        </w:rPr>
        <w:t xml:space="preserve"> </w:t>
      </w:r>
      <w:r w:rsidRPr="00150D7D">
        <w:rPr>
          <w:rFonts w:ascii="Arial Narrow" w:hAnsi="Arial Narrow"/>
          <w:spacing w:val="-13"/>
          <w:sz w:val="22"/>
          <w:szCs w:val="22"/>
        </w:rPr>
        <w:t>la</w:t>
      </w:r>
      <w:r w:rsidRPr="00150D7D">
        <w:rPr>
          <w:rFonts w:ascii="Arial Narrow" w:hAnsi="Arial Narrow"/>
          <w:sz w:val="22"/>
          <w:szCs w:val="22"/>
        </w:rPr>
        <w:t xml:space="preserve"> </w:t>
      </w:r>
      <w:r w:rsidRPr="00150D7D">
        <w:rPr>
          <w:rFonts w:ascii="Arial Narrow" w:hAnsi="Arial Narrow"/>
          <w:spacing w:val="-13"/>
          <w:sz w:val="22"/>
          <w:szCs w:val="22"/>
        </w:rPr>
        <w:t>banque</w:t>
      </w:r>
      <w:r w:rsidRPr="00150D7D">
        <w:rPr>
          <w:rFonts w:ascii="Arial Narrow" w:hAnsi="Arial Narrow"/>
          <w:sz w:val="22"/>
          <w:szCs w:val="22"/>
        </w:rPr>
        <w:t xml:space="preserve"> </w:t>
      </w:r>
      <w:r w:rsidRPr="00150D7D">
        <w:rPr>
          <w:rFonts w:ascii="Arial Narrow" w:hAnsi="Arial Narrow"/>
          <w:spacing w:val="-13"/>
          <w:sz w:val="22"/>
          <w:szCs w:val="22"/>
        </w:rPr>
        <w:t>pendant</w:t>
      </w:r>
      <w:r w:rsidRPr="00150D7D">
        <w:rPr>
          <w:rFonts w:ascii="Arial Narrow" w:hAnsi="Arial Narrow"/>
          <w:sz w:val="22"/>
          <w:szCs w:val="22"/>
        </w:rPr>
        <w:t xml:space="preserve"> </w:t>
      </w:r>
      <w:r w:rsidRPr="00150D7D">
        <w:rPr>
          <w:rFonts w:ascii="Arial Narrow" w:hAnsi="Arial Narrow"/>
          <w:spacing w:val="-13"/>
          <w:sz w:val="22"/>
          <w:szCs w:val="22"/>
        </w:rPr>
        <w:t>la</w:t>
      </w:r>
      <w:r w:rsidRPr="00150D7D">
        <w:rPr>
          <w:rFonts w:ascii="Arial Narrow" w:hAnsi="Arial Narrow"/>
          <w:sz w:val="22"/>
          <w:szCs w:val="22"/>
        </w:rPr>
        <w:t xml:space="preserve"> période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validité</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présent</w:t>
      </w:r>
      <w:r w:rsidRPr="00150D7D">
        <w:rPr>
          <w:rFonts w:ascii="Arial Narrow" w:hAnsi="Arial Narrow"/>
          <w:spacing w:val="7"/>
          <w:sz w:val="22"/>
          <w:szCs w:val="22"/>
        </w:rPr>
        <w:t xml:space="preserve"> </w:t>
      </w:r>
      <w:r w:rsidRPr="00150D7D">
        <w:rPr>
          <w:rFonts w:ascii="Arial Narrow" w:hAnsi="Arial Narrow"/>
          <w:sz w:val="22"/>
          <w:szCs w:val="22"/>
        </w:rPr>
        <w:t>engagement.</w:t>
      </w:r>
    </w:p>
    <w:p w14:paraId="1075C1C5" w14:textId="77777777" w:rsidR="00261D3D" w:rsidRPr="00150D7D" w:rsidRDefault="00261D3D" w:rsidP="00261D3D">
      <w:pPr>
        <w:widowControl w:val="0"/>
        <w:autoSpaceDE w:val="0"/>
        <w:spacing w:before="8" w:line="276" w:lineRule="auto"/>
        <w:rPr>
          <w:rFonts w:ascii="Arial Narrow" w:hAnsi="Arial Narrow"/>
          <w:sz w:val="10"/>
          <w:szCs w:val="10"/>
        </w:rPr>
      </w:pPr>
    </w:p>
    <w:p w14:paraId="10975200" w14:textId="77777777" w:rsidR="00261D3D" w:rsidRPr="00150D7D" w:rsidRDefault="00261D3D" w:rsidP="00261D3D">
      <w:pPr>
        <w:widowControl w:val="0"/>
        <w:autoSpaceDE w:val="0"/>
        <w:spacing w:line="276" w:lineRule="auto"/>
        <w:ind w:left="107" w:right="82"/>
        <w:jc w:val="both"/>
        <w:rPr>
          <w:rFonts w:ascii="Arial Narrow" w:hAnsi="Arial Narrow"/>
        </w:rPr>
      </w:pPr>
      <w:r w:rsidRPr="00150D7D">
        <w:rPr>
          <w:rFonts w:ascii="Arial Narrow" w:hAnsi="Arial Narrow"/>
          <w:sz w:val="22"/>
          <w:szCs w:val="22"/>
        </w:rPr>
        <w:t>Le</w:t>
      </w:r>
      <w:r w:rsidRPr="00150D7D">
        <w:rPr>
          <w:rFonts w:ascii="Arial Narrow" w:hAnsi="Arial Narrow"/>
          <w:spacing w:val="3"/>
          <w:sz w:val="22"/>
          <w:szCs w:val="22"/>
        </w:rPr>
        <w:t xml:space="preserve"> </w:t>
      </w:r>
      <w:r w:rsidRPr="00150D7D">
        <w:rPr>
          <w:rFonts w:ascii="Arial Narrow" w:hAnsi="Arial Narrow"/>
          <w:sz w:val="22"/>
          <w:szCs w:val="22"/>
        </w:rPr>
        <w:t>présent</w:t>
      </w:r>
      <w:r w:rsidRPr="00150D7D">
        <w:rPr>
          <w:rFonts w:ascii="Arial Narrow" w:hAnsi="Arial Narrow"/>
          <w:spacing w:val="3"/>
          <w:sz w:val="22"/>
          <w:szCs w:val="22"/>
        </w:rPr>
        <w:t xml:space="preserve"> </w:t>
      </w:r>
      <w:r w:rsidRPr="00150D7D">
        <w:rPr>
          <w:rFonts w:ascii="Arial Narrow" w:hAnsi="Arial Narrow"/>
          <w:sz w:val="22"/>
          <w:szCs w:val="22"/>
        </w:rPr>
        <w:t>cautionnement</w:t>
      </w:r>
      <w:r w:rsidRPr="00150D7D">
        <w:rPr>
          <w:rFonts w:ascii="Arial Narrow" w:hAnsi="Arial Narrow"/>
          <w:spacing w:val="3"/>
          <w:sz w:val="22"/>
          <w:szCs w:val="22"/>
        </w:rPr>
        <w:t xml:space="preserve"> </w:t>
      </w:r>
      <w:r w:rsidRPr="00150D7D">
        <w:rPr>
          <w:rFonts w:ascii="Arial Narrow" w:hAnsi="Arial Narrow"/>
          <w:sz w:val="22"/>
          <w:szCs w:val="22"/>
        </w:rPr>
        <w:t>définitif</w:t>
      </w:r>
      <w:r w:rsidRPr="00150D7D">
        <w:rPr>
          <w:rFonts w:ascii="Arial Narrow" w:hAnsi="Arial Narrow"/>
          <w:spacing w:val="3"/>
          <w:sz w:val="22"/>
          <w:szCs w:val="22"/>
        </w:rPr>
        <w:t xml:space="preserve"> </w:t>
      </w:r>
      <w:r w:rsidRPr="00150D7D">
        <w:rPr>
          <w:rFonts w:ascii="Arial Narrow" w:hAnsi="Arial Narrow"/>
          <w:sz w:val="22"/>
          <w:szCs w:val="22"/>
        </w:rPr>
        <w:t>est</w:t>
      </w:r>
      <w:r w:rsidRPr="00150D7D">
        <w:rPr>
          <w:rFonts w:ascii="Arial Narrow" w:hAnsi="Arial Narrow"/>
          <w:spacing w:val="3"/>
          <w:sz w:val="22"/>
          <w:szCs w:val="22"/>
        </w:rPr>
        <w:t xml:space="preserve"> </w:t>
      </w:r>
      <w:r w:rsidRPr="00150D7D">
        <w:rPr>
          <w:rFonts w:ascii="Arial Narrow" w:hAnsi="Arial Narrow"/>
          <w:sz w:val="22"/>
          <w:szCs w:val="22"/>
        </w:rPr>
        <w:t>soumis</w:t>
      </w:r>
      <w:r w:rsidRPr="00150D7D">
        <w:rPr>
          <w:rFonts w:ascii="Arial Narrow" w:hAnsi="Arial Narrow"/>
          <w:spacing w:val="3"/>
          <w:sz w:val="22"/>
          <w:szCs w:val="22"/>
        </w:rPr>
        <w:t xml:space="preserve"> </w:t>
      </w:r>
      <w:r w:rsidRPr="00150D7D">
        <w:rPr>
          <w:rFonts w:ascii="Arial Narrow" w:hAnsi="Arial Narrow"/>
          <w:sz w:val="22"/>
          <w:szCs w:val="22"/>
        </w:rPr>
        <w:t>pour</w:t>
      </w:r>
      <w:r w:rsidRPr="00150D7D">
        <w:rPr>
          <w:rFonts w:ascii="Arial Narrow" w:hAnsi="Arial Narrow"/>
          <w:spacing w:val="3"/>
          <w:sz w:val="22"/>
          <w:szCs w:val="22"/>
        </w:rPr>
        <w:t xml:space="preserve"> </w:t>
      </w:r>
      <w:r w:rsidRPr="00150D7D">
        <w:rPr>
          <w:rFonts w:ascii="Arial Narrow" w:hAnsi="Arial Narrow"/>
          <w:sz w:val="22"/>
          <w:szCs w:val="22"/>
        </w:rPr>
        <w:t>son</w:t>
      </w:r>
      <w:r w:rsidRPr="00150D7D">
        <w:rPr>
          <w:rFonts w:ascii="Arial Narrow" w:hAnsi="Arial Narrow"/>
          <w:spacing w:val="3"/>
          <w:sz w:val="22"/>
          <w:szCs w:val="22"/>
        </w:rPr>
        <w:t xml:space="preserve"> </w:t>
      </w:r>
      <w:r w:rsidRPr="00150D7D">
        <w:rPr>
          <w:rFonts w:ascii="Arial Narrow" w:hAnsi="Arial Narrow"/>
          <w:sz w:val="22"/>
          <w:szCs w:val="22"/>
        </w:rPr>
        <w:t>interprétation</w:t>
      </w:r>
      <w:r w:rsidRPr="00150D7D">
        <w:rPr>
          <w:rFonts w:ascii="Arial Narrow" w:hAnsi="Arial Narrow"/>
          <w:spacing w:val="3"/>
          <w:sz w:val="22"/>
          <w:szCs w:val="22"/>
        </w:rPr>
        <w:t xml:space="preserve"> </w:t>
      </w:r>
      <w:r w:rsidRPr="00150D7D">
        <w:rPr>
          <w:rFonts w:ascii="Arial Narrow" w:hAnsi="Arial Narrow"/>
          <w:sz w:val="22"/>
          <w:szCs w:val="22"/>
        </w:rPr>
        <w:t>et</w:t>
      </w:r>
      <w:r w:rsidRPr="00150D7D">
        <w:rPr>
          <w:rFonts w:ascii="Arial Narrow" w:hAnsi="Arial Narrow"/>
          <w:spacing w:val="3"/>
          <w:sz w:val="22"/>
          <w:szCs w:val="22"/>
        </w:rPr>
        <w:t xml:space="preserve"> </w:t>
      </w:r>
      <w:r w:rsidRPr="00150D7D">
        <w:rPr>
          <w:rFonts w:ascii="Arial Narrow" w:hAnsi="Arial Narrow"/>
          <w:sz w:val="22"/>
          <w:szCs w:val="22"/>
        </w:rPr>
        <w:t>son</w:t>
      </w:r>
      <w:r w:rsidRPr="00150D7D">
        <w:rPr>
          <w:rFonts w:ascii="Arial Narrow" w:hAnsi="Arial Narrow"/>
          <w:spacing w:val="3"/>
          <w:sz w:val="22"/>
          <w:szCs w:val="22"/>
        </w:rPr>
        <w:t xml:space="preserve"> </w:t>
      </w:r>
      <w:r w:rsidRPr="00150D7D">
        <w:rPr>
          <w:rFonts w:ascii="Arial Narrow" w:hAnsi="Arial Narrow"/>
          <w:sz w:val="22"/>
          <w:szCs w:val="22"/>
        </w:rPr>
        <w:t>exécution</w:t>
      </w:r>
      <w:r w:rsidRPr="00150D7D">
        <w:rPr>
          <w:rFonts w:ascii="Arial Narrow" w:hAnsi="Arial Narrow"/>
          <w:spacing w:val="3"/>
          <w:sz w:val="22"/>
          <w:szCs w:val="22"/>
        </w:rPr>
        <w:t xml:space="preserve"> </w:t>
      </w:r>
      <w:r w:rsidRPr="00150D7D">
        <w:rPr>
          <w:rFonts w:ascii="Arial Narrow" w:hAnsi="Arial Narrow"/>
          <w:sz w:val="22"/>
          <w:szCs w:val="22"/>
        </w:rPr>
        <w:t>au</w:t>
      </w:r>
      <w:r w:rsidRPr="00150D7D">
        <w:rPr>
          <w:rFonts w:ascii="Arial Narrow" w:hAnsi="Arial Narrow"/>
          <w:spacing w:val="3"/>
          <w:sz w:val="22"/>
          <w:szCs w:val="22"/>
        </w:rPr>
        <w:t xml:space="preserve"> </w:t>
      </w:r>
      <w:r w:rsidRPr="00150D7D">
        <w:rPr>
          <w:rFonts w:ascii="Arial Narrow" w:hAnsi="Arial Narrow"/>
          <w:sz w:val="22"/>
          <w:szCs w:val="22"/>
        </w:rPr>
        <w:t>droit</w:t>
      </w:r>
      <w:r w:rsidRPr="00150D7D">
        <w:rPr>
          <w:rFonts w:ascii="Arial Narrow" w:hAnsi="Arial Narrow"/>
          <w:spacing w:val="3"/>
          <w:sz w:val="22"/>
          <w:szCs w:val="22"/>
        </w:rPr>
        <w:t xml:space="preserve"> </w:t>
      </w:r>
      <w:r w:rsidRPr="00150D7D">
        <w:rPr>
          <w:rFonts w:ascii="Arial Narrow" w:hAnsi="Arial Narrow"/>
          <w:sz w:val="22"/>
          <w:szCs w:val="22"/>
        </w:rPr>
        <w:t>camerounais.</w:t>
      </w:r>
      <w:r w:rsidRPr="00150D7D">
        <w:rPr>
          <w:rFonts w:ascii="Arial Narrow" w:hAnsi="Arial Narrow"/>
          <w:spacing w:val="3"/>
          <w:sz w:val="22"/>
          <w:szCs w:val="22"/>
        </w:rPr>
        <w:t xml:space="preserve"> </w:t>
      </w:r>
      <w:r w:rsidRPr="00150D7D">
        <w:rPr>
          <w:rFonts w:ascii="Arial Narrow" w:hAnsi="Arial Narrow"/>
          <w:sz w:val="22"/>
          <w:szCs w:val="22"/>
        </w:rPr>
        <w:t>Les</w:t>
      </w:r>
      <w:r w:rsidRPr="00150D7D">
        <w:rPr>
          <w:rFonts w:ascii="Arial Narrow" w:hAnsi="Arial Narrow"/>
          <w:spacing w:val="3"/>
          <w:sz w:val="22"/>
          <w:szCs w:val="22"/>
        </w:rPr>
        <w:t xml:space="preserve"> </w:t>
      </w:r>
      <w:r w:rsidRPr="00150D7D">
        <w:rPr>
          <w:rFonts w:ascii="Arial Narrow" w:hAnsi="Arial Narrow"/>
          <w:sz w:val="22"/>
          <w:szCs w:val="22"/>
        </w:rPr>
        <w:t>tribunaux</w:t>
      </w:r>
      <w:r w:rsidRPr="00150D7D">
        <w:rPr>
          <w:rFonts w:ascii="Arial Narrow" w:hAnsi="Arial Narrow"/>
          <w:spacing w:val="3"/>
          <w:sz w:val="22"/>
          <w:szCs w:val="22"/>
        </w:rPr>
        <w:t xml:space="preserve"> </w:t>
      </w:r>
      <w:r w:rsidRPr="00150D7D">
        <w:rPr>
          <w:rFonts w:ascii="Arial Narrow" w:hAnsi="Arial Narrow"/>
          <w:sz w:val="22"/>
          <w:szCs w:val="22"/>
        </w:rPr>
        <w:t>camerounais</w:t>
      </w:r>
      <w:r w:rsidRPr="00150D7D">
        <w:rPr>
          <w:rFonts w:ascii="Arial Narrow" w:hAnsi="Arial Narrow"/>
          <w:spacing w:val="3"/>
          <w:sz w:val="22"/>
          <w:szCs w:val="22"/>
        </w:rPr>
        <w:t xml:space="preserve"> </w:t>
      </w:r>
      <w:r w:rsidRPr="00150D7D">
        <w:rPr>
          <w:rFonts w:ascii="Arial Narrow" w:hAnsi="Arial Narrow"/>
          <w:sz w:val="22"/>
          <w:szCs w:val="22"/>
        </w:rPr>
        <w:t>seront</w:t>
      </w:r>
      <w:r w:rsidRPr="00150D7D">
        <w:rPr>
          <w:rFonts w:ascii="Arial Narrow" w:hAnsi="Arial Narrow"/>
          <w:spacing w:val="3"/>
          <w:sz w:val="22"/>
          <w:szCs w:val="22"/>
        </w:rPr>
        <w:t xml:space="preserve"> </w:t>
      </w:r>
      <w:r w:rsidRPr="00150D7D">
        <w:rPr>
          <w:rFonts w:ascii="Arial Narrow" w:hAnsi="Arial Narrow"/>
          <w:sz w:val="22"/>
          <w:szCs w:val="22"/>
        </w:rPr>
        <w:t>seuls</w:t>
      </w:r>
      <w:r w:rsidRPr="00150D7D">
        <w:rPr>
          <w:rFonts w:ascii="Arial Narrow" w:hAnsi="Arial Narrow"/>
          <w:spacing w:val="3"/>
          <w:sz w:val="22"/>
          <w:szCs w:val="22"/>
        </w:rPr>
        <w:t xml:space="preserve"> </w:t>
      </w:r>
      <w:r w:rsidRPr="00150D7D">
        <w:rPr>
          <w:rFonts w:ascii="Arial Narrow" w:hAnsi="Arial Narrow"/>
          <w:sz w:val="22"/>
          <w:szCs w:val="22"/>
        </w:rPr>
        <w:t>compétents</w:t>
      </w:r>
      <w:r w:rsidRPr="00150D7D">
        <w:rPr>
          <w:rFonts w:ascii="Arial Narrow" w:hAnsi="Arial Narrow"/>
          <w:spacing w:val="3"/>
          <w:sz w:val="22"/>
          <w:szCs w:val="22"/>
        </w:rPr>
        <w:t xml:space="preserve"> </w:t>
      </w:r>
      <w:r w:rsidRPr="00150D7D">
        <w:rPr>
          <w:rFonts w:ascii="Arial Narrow" w:hAnsi="Arial Narrow"/>
          <w:sz w:val="22"/>
          <w:szCs w:val="22"/>
        </w:rPr>
        <w:t>pour</w:t>
      </w:r>
      <w:r w:rsidRPr="00150D7D">
        <w:rPr>
          <w:rFonts w:ascii="Arial Narrow" w:hAnsi="Arial Narrow"/>
          <w:spacing w:val="3"/>
          <w:sz w:val="22"/>
          <w:szCs w:val="22"/>
        </w:rPr>
        <w:t xml:space="preserve"> </w:t>
      </w:r>
      <w:r w:rsidRPr="00150D7D">
        <w:rPr>
          <w:rFonts w:ascii="Arial Narrow" w:hAnsi="Arial Narrow"/>
          <w:sz w:val="22"/>
          <w:szCs w:val="22"/>
        </w:rPr>
        <w:t>statuer</w:t>
      </w:r>
      <w:r w:rsidRPr="00150D7D">
        <w:rPr>
          <w:rFonts w:ascii="Arial Narrow" w:hAnsi="Arial Narrow"/>
          <w:spacing w:val="3"/>
          <w:sz w:val="22"/>
          <w:szCs w:val="22"/>
        </w:rPr>
        <w:t xml:space="preserve"> </w:t>
      </w:r>
      <w:r w:rsidRPr="00150D7D">
        <w:rPr>
          <w:rFonts w:ascii="Arial Narrow" w:hAnsi="Arial Narrow"/>
          <w:sz w:val="22"/>
          <w:szCs w:val="22"/>
        </w:rPr>
        <w:t>sur</w:t>
      </w:r>
      <w:r w:rsidRPr="00150D7D">
        <w:rPr>
          <w:rFonts w:ascii="Arial Narrow" w:hAnsi="Arial Narrow"/>
          <w:spacing w:val="3"/>
          <w:sz w:val="22"/>
          <w:szCs w:val="22"/>
        </w:rPr>
        <w:t xml:space="preserve"> </w:t>
      </w:r>
      <w:r w:rsidRPr="00150D7D">
        <w:rPr>
          <w:rFonts w:ascii="Arial Narrow" w:hAnsi="Arial Narrow"/>
          <w:sz w:val="22"/>
          <w:szCs w:val="22"/>
        </w:rPr>
        <w:t>tout</w:t>
      </w:r>
      <w:r w:rsidRPr="00150D7D">
        <w:rPr>
          <w:rFonts w:ascii="Arial Narrow" w:hAnsi="Arial Narrow"/>
          <w:spacing w:val="3"/>
          <w:sz w:val="22"/>
          <w:szCs w:val="22"/>
        </w:rPr>
        <w:t xml:space="preserve"> </w:t>
      </w:r>
      <w:r w:rsidRPr="00150D7D">
        <w:rPr>
          <w:rFonts w:ascii="Arial Narrow" w:hAnsi="Arial Narrow"/>
          <w:sz w:val="22"/>
          <w:szCs w:val="22"/>
        </w:rPr>
        <w:t>ce</w:t>
      </w:r>
      <w:r w:rsidRPr="00150D7D">
        <w:rPr>
          <w:rFonts w:ascii="Arial Narrow" w:hAnsi="Arial Narrow"/>
          <w:spacing w:val="3"/>
          <w:sz w:val="22"/>
          <w:szCs w:val="22"/>
        </w:rPr>
        <w:t xml:space="preserve"> </w:t>
      </w:r>
      <w:r w:rsidRPr="00150D7D">
        <w:rPr>
          <w:rFonts w:ascii="Arial Narrow" w:hAnsi="Arial Narrow"/>
          <w:sz w:val="22"/>
          <w:szCs w:val="22"/>
        </w:rPr>
        <w:t>qui</w:t>
      </w:r>
      <w:r w:rsidRPr="00150D7D">
        <w:rPr>
          <w:rFonts w:ascii="Arial Narrow" w:hAnsi="Arial Narrow"/>
          <w:spacing w:val="3"/>
          <w:sz w:val="22"/>
          <w:szCs w:val="22"/>
        </w:rPr>
        <w:t xml:space="preserve"> </w:t>
      </w:r>
      <w:r w:rsidRPr="00150D7D">
        <w:rPr>
          <w:rFonts w:ascii="Arial Narrow" w:hAnsi="Arial Narrow"/>
          <w:sz w:val="22"/>
          <w:szCs w:val="22"/>
        </w:rPr>
        <w:t>concerne</w:t>
      </w:r>
      <w:r w:rsidRPr="00150D7D">
        <w:rPr>
          <w:rFonts w:ascii="Arial Narrow" w:hAnsi="Arial Narrow"/>
          <w:spacing w:val="3"/>
          <w:sz w:val="22"/>
          <w:szCs w:val="22"/>
        </w:rPr>
        <w:t xml:space="preserve"> </w:t>
      </w:r>
      <w:r w:rsidRPr="00150D7D">
        <w:rPr>
          <w:rFonts w:ascii="Arial Narrow" w:hAnsi="Arial Narrow"/>
          <w:sz w:val="22"/>
          <w:szCs w:val="22"/>
        </w:rPr>
        <w:t>le présent</w:t>
      </w:r>
      <w:r w:rsidRPr="00150D7D">
        <w:rPr>
          <w:rFonts w:ascii="Arial Narrow" w:hAnsi="Arial Narrow"/>
          <w:spacing w:val="7"/>
          <w:sz w:val="22"/>
          <w:szCs w:val="22"/>
        </w:rPr>
        <w:t xml:space="preserve"> </w:t>
      </w:r>
      <w:r w:rsidRPr="00150D7D">
        <w:rPr>
          <w:rFonts w:ascii="Arial Narrow" w:hAnsi="Arial Narrow"/>
          <w:sz w:val="22"/>
          <w:szCs w:val="22"/>
        </w:rPr>
        <w:t>engagement</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ses</w:t>
      </w:r>
      <w:r w:rsidRPr="00150D7D">
        <w:rPr>
          <w:rFonts w:ascii="Arial Narrow" w:hAnsi="Arial Narrow"/>
          <w:spacing w:val="7"/>
          <w:sz w:val="22"/>
          <w:szCs w:val="22"/>
        </w:rPr>
        <w:t xml:space="preserve"> </w:t>
      </w:r>
      <w:r w:rsidRPr="00150D7D">
        <w:rPr>
          <w:rFonts w:ascii="Arial Narrow" w:hAnsi="Arial Narrow"/>
          <w:sz w:val="22"/>
          <w:szCs w:val="22"/>
        </w:rPr>
        <w:t>suites.</w:t>
      </w:r>
    </w:p>
    <w:p w14:paraId="18317CA7" w14:textId="77777777" w:rsidR="00261D3D" w:rsidRPr="00150D7D" w:rsidRDefault="00261D3D" w:rsidP="00261D3D">
      <w:pPr>
        <w:widowControl w:val="0"/>
        <w:autoSpaceDE w:val="0"/>
        <w:spacing w:line="276" w:lineRule="auto"/>
        <w:ind w:right="-20"/>
        <w:rPr>
          <w:rFonts w:ascii="Arial Narrow" w:hAnsi="Arial Narrow"/>
          <w:i/>
          <w:iCs/>
          <w:sz w:val="22"/>
          <w:szCs w:val="22"/>
        </w:rPr>
      </w:pPr>
    </w:p>
    <w:p w14:paraId="78728CC0" w14:textId="2F962FCF" w:rsidR="00261D3D" w:rsidRPr="00150D7D" w:rsidRDefault="00261D3D" w:rsidP="000A7D83">
      <w:pPr>
        <w:widowControl w:val="0"/>
        <w:autoSpaceDE w:val="0"/>
        <w:spacing w:line="276" w:lineRule="auto"/>
        <w:ind w:left="4320" w:right="-20" w:firstLine="720"/>
        <w:rPr>
          <w:rFonts w:ascii="Arial Narrow" w:hAnsi="Arial Narrow"/>
        </w:rPr>
      </w:pPr>
      <w:r w:rsidRPr="00150D7D">
        <w:rPr>
          <w:rFonts w:ascii="Arial Narrow" w:hAnsi="Arial Narrow"/>
          <w:i/>
          <w:iCs/>
          <w:sz w:val="22"/>
          <w:szCs w:val="22"/>
        </w:rPr>
        <w:t>Signé</w:t>
      </w:r>
      <w:r w:rsidRPr="00150D7D">
        <w:rPr>
          <w:rFonts w:ascii="Arial Narrow" w:hAnsi="Arial Narrow"/>
          <w:i/>
          <w:iCs/>
          <w:spacing w:val="7"/>
          <w:sz w:val="22"/>
          <w:szCs w:val="22"/>
        </w:rPr>
        <w:t xml:space="preserve"> </w:t>
      </w:r>
      <w:r w:rsidRPr="00150D7D">
        <w:rPr>
          <w:rFonts w:ascii="Arial Narrow" w:hAnsi="Arial Narrow"/>
          <w:i/>
          <w:iCs/>
          <w:sz w:val="22"/>
          <w:szCs w:val="22"/>
        </w:rPr>
        <w:t>et</w:t>
      </w:r>
      <w:r w:rsidRPr="00150D7D">
        <w:rPr>
          <w:rFonts w:ascii="Arial Narrow" w:hAnsi="Arial Narrow"/>
          <w:i/>
          <w:iCs/>
          <w:spacing w:val="7"/>
          <w:sz w:val="22"/>
          <w:szCs w:val="22"/>
        </w:rPr>
        <w:t xml:space="preserve"> </w:t>
      </w:r>
      <w:r w:rsidRPr="00150D7D">
        <w:rPr>
          <w:rFonts w:ascii="Arial Narrow" w:hAnsi="Arial Narrow"/>
          <w:i/>
          <w:iCs/>
          <w:sz w:val="22"/>
          <w:szCs w:val="22"/>
        </w:rPr>
        <w:t>authentifié</w:t>
      </w:r>
      <w:r w:rsidRPr="00150D7D">
        <w:rPr>
          <w:rFonts w:ascii="Arial Narrow" w:hAnsi="Arial Narrow"/>
          <w:i/>
          <w:iCs/>
          <w:spacing w:val="7"/>
          <w:sz w:val="22"/>
          <w:szCs w:val="22"/>
        </w:rPr>
        <w:t xml:space="preserve"> </w:t>
      </w:r>
      <w:r w:rsidRPr="00150D7D">
        <w:rPr>
          <w:rFonts w:ascii="Arial Narrow" w:hAnsi="Arial Narrow"/>
          <w:i/>
          <w:iCs/>
          <w:sz w:val="22"/>
          <w:szCs w:val="22"/>
        </w:rPr>
        <w:t>par</w:t>
      </w:r>
      <w:r w:rsidRPr="00150D7D">
        <w:rPr>
          <w:rFonts w:ascii="Arial Narrow" w:hAnsi="Arial Narrow"/>
          <w:i/>
          <w:iCs/>
          <w:spacing w:val="7"/>
          <w:sz w:val="22"/>
          <w:szCs w:val="22"/>
        </w:rPr>
        <w:t xml:space="preserve"> </w:t>
      </w:r>
      <w:r w:rsidRPr="00150D7D">
        <w:rPr>
          <w:rFonts w:ascii="Arial Narrow" w:hAnsi="Arial Narrow"/>
          <w:i/>
          <w:iCs/>
          <w:sz w:val="22"/>
          <w:szCs w:val="22"/>
        </w:rPr>
        <w:t>l’Organisme financier…..........................…</w:t>
      </w:r>
      <w:r w:rsidR="000A7D83" w:rsidRPr="00150D7D">
        <w:rPr>
          <w:rFonts w:ascii="Arial Narrow" w:hAnsi="Arial Narrow"/>
          <w:i/>
          <w:iCs/>
          <w:sz w:val="22"/>
          <w:szCs w:val="22"/>
        </w:rPr>
        <w:t>……</w:t>
      </w:r>
      <w:r w:rsidRPr="00150D7D">
        <w:rPr>
          <w:rFonts w:ascii="Arial Narrow" w:hAnsi="Arial Narrow"/>
          <w:i/>
          <w:iCs/>
          <w:sz w:val="22"/>
          <w:szCs w:val="22"/>
        </w:rPr>
        <w:t>,</w:t>
      </w:r>
      <w:r w:rsidRPr="00150D7D">
        <w:rPr>
          <w:rFonts w:ascii="Arial Narrow" w:hAnsi="Arial Narrow"/>
          <w:i/>
          <w:iCs/>
          <w:spacing w:val="7"/>
          <w:sz w:val="22"/>
          <w:szCs w:val="22"/>
        </w:rPr>
        <w:t xml:space="preserve"> </w:t>
      </w:r>
      <w:r w:rsidRPr="00150D7D">
        <w:rPr>
          <w:rFonts w:ascii="Arial Narrow" w:hAnsi="Arial Narrow"/>
          <w:i/>
          <w:iCs/>
          <w:sz w:val="22"/>
          <w:szCs w:val="22"/>
        </w:rPr>
        <w:t>le</w:t>
      </w:r>
      <w:r w:rsidRPr="00150D7D">
        <w:rPr>
          <w:rFonts w:ascii="Arial Narrow" w:hAnsi="Arial Narrow"/>
          <w:i/>
          <w:iCs/>
          <w:spacing w:val="7"/>
          <w:sz w:val="22"/>
          <w:szCs w:val="22"/>
        </w:rPr>
        <w:t xml:space="preserve"> </w:t>
      </w:r>
    </w:p>
    <w:p w14:paraId="5D8E943D" w14:textId="431E0974" w:rsidR="00261D3D" w:rsidRDefault="00261D3D" w:rsidP="00261D3D">
      <w:pPr>
        <w:widowControl w:val="0"/>
        <w:autoSpaceDE w:val="0"/>
        <w:spacing w:line="276" w:lineRule="auto"/>
        <w:ind w:left="5040" w:right="-20" w:firstLine="720"/>
        <w:rPr>
          <w:rFonts w:ascii="Arial Narrow" w:hAnsi="Arial Narrow"/>
          <w:i/>
          <w:iCs/>
          <w:sz w:val="22"/>
          <w:szCs w:val="22"/>
        </w:rPr>
      </w:pPr>
      <w:r w:rsidRPr="00150D7D">
        <w:rPr>
          <w:rFonts w:ascii="Arial Narrow" w:hAnsi="Arial Narrow"/>
          <w:i/>
          <w:iCs/>
          <w:sz w:val="22"/>
          <w:szCs w:val="22"/>
        </w:rPr>
        <w:t>[</w:t>
      </w:r>
      <w:r w:rsidR="000A7D83" w:rsidRPr="00150D7D">
        <w:rPr>
          <w:rFonts w:ascii="Arial Narrow" w:hAnsi="Arial Narrow"/>
          <w:i/>
          <w:iCs/>
          <w:sz w:val="22"/>
          <w:szCs w:val="22"/>
        </w:rPr>
        <w:t>Signature</w:t>
      </w:r>
      <w:r w:rsidRPr="00150D7D">
        <w:rPr>
          <w:rFonts w:ascii="Arial Narrow" w:hAnsi="Arial Narrow"/>
          <w:i/>
          <w:iCs/>
          <w:spacing w:val="6"/>
          <w:sz w:val="22"/>
          <w:szCs w:val="22"/>
        </w:rPr>
        <w:t xml:space="preserve"> </w:t>
      </w:r>
      <w:r w:rsidRPr="00150D7D">
        <w:rPr>
          <w:rFonts w:ascii="Arial Narrow" w:hAnsi="Arial Narrow"/>
          <w:i/>
          <w:iCs/>
          <w:sz w:val="22"/>
          <w:szCs w:val="22"/>
        </w:rPr>
        <w:t>de</w:t>
      </w:r>
      <w:r w:rsidRPr="00150D7D">
        <w:rPr>
          <w:rFonts w:ascii="Arial Narrow" w:hAnsi="Arial Narrow"/>
          <w:i/>
          <w:iCs/>
          <w:spacing w:val="6"/>
          <w:sz w:val="22"/>
          <w:szCs w:val="22"/>
        </w:rPr>
        <w:t xml:space="preserve"> </w:t>
      </w:r>
      <w:r w:rsidRPr="00150D7D">
        <w:rPr>
          <w:rFonts w:ascii="Arial Narrow" w:hAnsi="Arial Narrow"/>
          <w:i/>
          <w:iCs/>
          <w:sz w:val="22"/>
          <w:szCs w:val="22"/>
        </w:rPr>
        <w:t>la</w:t>
      </w:r>
      <w:r w:rsidRPr="00150D7D">
        <w:rPr>
          <w:rFonts w:ascii="Arial Narrow" w:hAnsi="Arial Narrow"/>
          <w:i/>
          <w:iCs/>
          <w:spacing w:val="6"/>
          <w:sz w:val="22"/>
          <w:szCs w:val="22"/>
        </w:rPr>
        <w:t xml:space="preserve"> </w:t>
      </w:r>
      <w:r w:rsidRPr="00150D7D">
        <w:rPr>
          <w:rFonts w:ascii="Arial Narrow" w:hAnsi="Arial Narrow"/>
          <w:i/>
          <w:iCs/>
          <w:sz w:val="22"/>
          <w:szCs w:val="22"/>
        </w:rPr>
        <w:t>banque]</w:t>
      </w:r>
    </w:p>
    <w:p w14:paraId="725D7D15" w14:textId="17F79B3F" w:rsidR="00DC2A38" w:rsidRDefault="00DC2A38" w:rsidP="00261D3D">
      <w:pPr>
        <w:widowControl w:val="0"/>
        <w:autoSpaceDE w:val="0"/>
        <w:spacing w:line="276" w:lineRule="auto"/>
        <w:ind w:left="5040" w:right="-20" w:firstLine="720"/>
        <w:rPr>
          <w:rFonts w:ascii="Arial Narrow" w:hAnsi="Arial Narrow"/>
          <w:i/>
          <w:iCs/>
          <w:sz w:val="22"/>
          <w:szCs w:val="22"/>
        </w:rPr>
      </w:pPr>
    </w:p>
    <w:p w14:paraId="110B8559" w14:textId="77777777" w:rsidR="00DC2A38" w:rsidRPr="00150D7D" w:rsidRDefault="00DC2A38" w:rsidP="00261D3D">
      <w:pPr>
        <w:widowControl w:val="0"/>
        <w:autoSpaceDE w:val="0"/>
        <w:spacing w:line="276" w:lineRule="auto"/>
        <w:ind w:left="5040" w:right="-20" w:firstLine="720"/>
        <w:rPr>
          <w:rFonts w:ascii="Arial Narrow" w:hAnsi="Arial Narrow"/>
        </w:rPr>
      </w:pPr>
    </w:p>
    <w:p w14:paraId="15F2EA21" w14:textId="4428BA8B" w:rsidR="00F83381" w:rsidRPr="000A7D83" w:rsidRDefault="00E24B73" w:rsidP="00D122D9">
      <w:pPr>
        <w:pStyle w:val="DTAOtitre"/>
      </w:pPr>
      <w:r>
        <w:lastRenderedPageBreak/>
        <w:t>ANNEXE N°5</w:t>
      </w:r>
      <w:r w:rsidR="00F83381" w:rsidRPr="000A7D83">
        <w:t> : MODELE DE CAUTIONNEMENT DE BONNE EXECUTION EN REMPLACEMENT DE LA RETENUE DE RETENUE DE GARANTIE</w:t>
      </w:r>
    </w:p>
    <w:p w14:paraId="230CC27A"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rPr>
        <w:t>Organisme financier</w:t>
      </w:r>
      <w:r w:rsidRPr="00150D7D">
        <w:rPr>
          <w:rFonts w:ascii="Arial Narrow" w:hAnsi="Arial Narrow"/>
          <w:spacing w:val="7"/>
        </w:rPr>
        <w:t xml:space="preserve"> </w:t>
      </w:r>
      <w:r w:rsidRPr="00150D7D">
        <w:rPr>
          <w:rFonts w:ascii="Arial Narrow" w:hAnsi="Arial Narrow"/>
        </w:rPr>
        <w:t>:</w:t>
      </w:r>
      <w:r w:rsidRPr="00150D7D">
        <w:rPr>
          <w:rFonts w:ascii="Arial Narrow" w:hAnsi="Arial Narrow"/>
          <w:spacing w:val="7"/>
        </w:rPr>
        <w:t xml:space="preserve"> </w:t>
      </w:r>
      <w:r w:rsidRPr="00150D7D">
        <w:rPr>
          <w:rFonts w:ascii="Arial Narrow" w:hAnsi="Arial Narrow"/>
          <w:sz w:val="12"/>
          <w:szCs w:val="12"/>
        </w:rPr>
        <w:t>…………...........................……………………</w:t>
      </w:r>
    </w:p>
    <w:p w14:paraId="3B8D9348" w14:textId="77777777" w:rsidR="00F83381" w:rsidRPr="00150D7D" w:rsidRDefault="00F83381" w:rsidP="00F83381">
      <w:pPr>
        <w:widowControl w:val="0"/>
        <w:autoSpaceDE w:val="0"/>
        <w:spacing w:before="12" w:line="276" w:lineRule="auto"/>
        <w:ind w:right="-20"/>
        <w:rPr>
          <w:rFonts w:ascii="Arial Narrow" w:hAnsi="Arial Narrow"/>
        </w:rPr>
      </w:pPr>
      <w:r w:rsidRPr="00150D7D">
        <w:rPr>
          <w:rFonts w:ascii="Arial Narrow" w:hAnsi="Arial Narrow"/>
          <w:sz w:val="22"/>
          <w:szCs w:val="22"/>
        </w:rPr>
        <w:t>Référence</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Cautionnement</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N°</w:t>
      </w:r>
      <w:r w:rsidRPr="00150D7D">
        <w:rPr>
          <w:rFonts w:ascii="Arial Narrow" w:hAnsi="Arial Narrow"/>
          <w:spacing w:val="7"/>
          <w:sz w:val="22"/>
          <w:szCs w:val="22"/>
        </w:rPr>
        <w:t xml:space="preserve"> </w:t>
      </w:r>
      <w:r w:rsidRPr="00150D7D">
        <w:rPr>
          <w:rFonts w:ascii="Arial Narrow" w:hAnsi="Arial Narrow"/>
          <w:sz w:val="22"/>
          <w:szCs w:val="22"/>
        </w:rPr>
        <w:t>…………...........................……………………</w:t>
      </w:r>
    </w:p>
    <w:p w14:paraId="415801E4" w14:textId="77777777" w:rsidR="00F83381" w:rsidRPr="00150D7D" w:rsidRDefault="00F83381" w:rsidP="00F83381">
      <w:pPr>
        <w:widowControl w:val="0"/>
        <w:autoSpaceDE w:val="0"/>
        <w:spacing w:before="12" w:line="276" w:lineRule="auto"/>
        <w:ind w:right="-20"/>
        <w:rPr>
          <w:rFonts w:ascii="Arial Narrow" w:hAnsi="Arial Narrow"/>
          <w:b/>
          <w:bCs/>
          <w:sz w:val="22"/>
          <w:szCs w:val="22"/>
        </w:rPr>
      </w:pPr>
      <w:r w:rsidRPr="00150D7D">
        <w:rPr>
          <w:rFonts w:ascii="Arial Narrow" w:hAnsi="Arial Narrow"/>
          <w:sz w:val="22"/>
          <w:szCs w:val="22"/>
        </w:rPr>
        <w:t>Adressée</w:t>
      </w:r>
      <w:r w:rsidRPr="00150D7D">
        <w:rPr>
          <w:rFonts w:ascii="Arial Narrow" w:hAnsi="Arial Narrow"/>
          <w:spacing w:val="7"/>
          <w:sz w:val="22"/>
          <w:szCs w:val="22"/>
        </w:rPr>
        <w:t xml:space="preserve"> </w:t>
      </w:r>
      <w:r w:rsidRPr="00150D7D">
        <w:rPr>
          <w:rFonts w:ascii="Arial Narrow" w:hAnsi="Arial Narrow"/>
          <w:b/>
          <w:bCs/>
          <w:i/>
          <w:iCs/>
          <w:sz w:val="22"/>
          <w:szCs w:val="22"/>
        </w:rPr>
        <w:t>[indiquer</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le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Maître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d’Ouvrage</w:t>
      </w:r>
      <w:r w:rsidRPr="00150D7D">
        <w:rPr>
          <w:rFonts w:ascii="Arial Narrow" w:hAnsi="Arial Narrow"/>
          <w:b/>
          <w:bCs/>
          <w:sz w:val="22"/>
          <w:szCs w:val="22"/>
        </w:rPr>
        <w:t xml:space="preserve"> </w:t>
      </w:r>
      <w:r w:rsidRPr="00150D7D">
        <w:rPr>
          <w:rFonts w:ascii="Arial Narrow" w:hAnsi="Arial Narrow"/>
          <w:b/>
          <w:bCs/>
          <w:i/>
          <w:sz w:val="22"/>
          <w:szCs w:val="22"/>
        </w:rPr>
        <w:t>ou le Maître d’Ouvrage Délégué</w:t>
      </w:r>
      <w:r w:rsidRPr="00150D7D">
        <w:rPr>
          <w:rFonts w:ascii="Arial Narrow" w:hAnsi="Arial Narrow"/>
          <w:b/>
          <w:bCs/>
          <w:i/>
          <w:iCs/>
          <w:sz w:val="22"/>
          <w:szCs w:val="22"/>
        </w:rPr>
        <w:t>]</w:t>
      </w:r>
    </w:p>
    <w:p w14:paraId="684D69FB" w14:textId="77777777" w:rsidR="00F83381" w:rsidRPr="00150D7D" w:rsidRDefault="00F83381" w:rsidP="00F83381">
      <w:pPr>
        <w:widowControl w:val="0"/>
        <w:autoSpaceDE w:val="0"/>
        <w:spacing w:before="50" w:line="276" w:lineRule="auto"/>
        <w:ind w:right="-20"/>
        <w:rPr>
          <w:rFonts w:ascii="Arial Narrow" w:hAnsi="Arial Narrow"/>
          <w:b/>
          <w:bCs/>
          <w:sz w:val="22"/>
          <w:szCs w:val="22"/>
        </w:rPr>
      </w:pPr>
      <w:r w:rsidRPr="00150D7D">
        <w:rPr>
          <w:rFonts w:ascii="Arial Narrow" w:hAnsi="Arial Narrow"/>
          <w:b/>
          <w:bCs/>
          <w:i/>
          <w:iCs/>
          <w:sz w:val="22"/>
          <w:szCs w:val="22"/>
        </w:rPr>
        <w:t>[Adresse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du</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Maître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d’Ouvrage</w:t>
      </w:r>
      <w:r w:rsidRPr="00150D7D">
        <w:rPr>
          <w:rFonts w:ascii="Arial Narrow" w:hAnsi="Arial Narrow"/>
          <w:b/>
          <w:bCs/>
          <w:sz w:val="22"/>
          <w:szCs w:val="22"/>
        </w:rPr>
        <w:t xml:space="preserve"> ou du Maître d’Ouvrage Délégué</w:t>
      </w:r>
      <w:r w:rsidRPr="00150D7D">
        <w:rPr>
          <w:rFonts w:ascii="Arial Narrow" w:hAnsi="Arial Narrow"/>
          <w:b/>
          <w:bCs/>
          <w:i/>
          <w:iCs/>
          <w:sz w:val="22"/>
          <w:szCs w:val="22"/>
        </w:rPr>
        <w:t>]</w:t>
      </w:r>
    </w:p>
    <w:p w14:paraId="7CE7C06F"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sz w:val="22"/>
          <w:szCs w:val="22"/>
        </w:rPr>
        <w:t>ci-dessous</w:t>
      </w:r>
      <w:r w:rsidRPr="00150D7D">
        <w:rPr>
          <w:rFonts w:ascii="Arial Narrow" w:hAnsi="Arial Narrow"/>
          <w:spacing w:val="7"/>
          <w:sz w:val="22"/>
          <w:szCs w:val="22"/>
        </w:rPr>
        <w:t xml:space="preserve"> </w:t>
      </w:r>
      <w:r w:rsidRPr="00150D7D">
        <w:rPr>
          <w:rFonts w:ascii="Arial Narrow" w:hAnsi="Arial Narrow"/>
          <w:sz w:val="22"/>
          <w:szCs w:val="22"/>
        </w:rPr>
        <w:t>désigné</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Maître</w:t>
      </w:r>
      <w:r w:rsidRPr="00150D7D">
        <w:rPr>
          <w:rFonts w:ascii="Arial Narrow" w:hAnsi="Arial Narrow"/>
          <w:spacing w:val="7"/>
          <w:sz w:val="22"/>
          <w:szCs w:val="22"/>
        </w:rPr>
        <w:t xml:space="preserve"> </w:t>
      </w:r>
      <w:r w:rsidRPr="00150D7D">
        <w:rPr>
          <w:rFonts w:ascii="Arial Narrow" w:hAnsi="Arial Narrow"/>
          <w:sz w:val="22"/>
          <w:szCs w:val="22"/>
        </w:rPr>
        <w:t>d’Ouvrage ou le Maître d’Ouvrage Délégué</w:t>
      </w:r>
      <w:r w:rsidRPr="00150D7D">
        <w:rPr>
          <w:rFonts w:ascii="Arial Narrow" w:hAnsi="Arial Narrow"/>
          <w:spacing w:val="7"/>
          <w:sz w:val="22"/>
          <w:szCs w:val="22"/>
        </w:rPr>
        <w:t xml:space="preserve"> </w:t>
      </w:r>
      <w:r w:rsidRPr="00150D7D">
        <w:rPr>
          <w:rFonts w:ascii="Arial Narrow" w:hAnsi="Arial Narrow"/>
          <w:sz w:val="22"/>
          <w:szCs w:val="22"/>
        </w:rPr>
        <w:t>»</w:t>
      </w:r>
    </w:p>
    <w:p w14:paraId="61CE64FF"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Attendu que</w:t>
      </w:r>
      <w:r w:rsidRPr="00150D7D">
        <w:rPr>
          <w:rFonts w:ascii="Arial Narrow" w:hAnsi="Arial Narrow"/>
          <w:spacing w:val="-19"/>
          <w:sz w:val="22"/>
          <w:szCs w:val="22"/>
        </w:rPr>
        <w:t xml:space="preserve"> </w:t>
      </w:r>
      <w:r w:rsidRPr="00150D7D">
        <w:rPr>
          <w:rFonts w:ascii="Arial Narrow" w:hAnsi="Arial Narrow"/>
          <w:sz w:val="22"/>
          <w:szCs w:val="22"/>
        </w:rPr>
        <w:t>………….................................................................n</w:t>
      </w:r>
      <w:r w:rsidRPr="00150D7D">
        <w:rPr>
          <w:rFonts w:ascii="Arial Narrow" w:hAnsi="Arial Narrow"/>
          <w:i/>
          <w:iCs/>
          <w:sz w:val="22"/>
          <w:szCs w:val="22"/>
        </w:rPr>
        <w:t>om</w:t>
      </w:r>
      <w:r w:rsidRPr="00150D7D">
        <w:rPr>
          <w:rFonts w:ascii="Arial Narrow" w:hAnsi="Arial Narrow"/>
          <w:i/>
          <w:iCs/>
          <w:spacing w:val="-16"/>
          <w:sz w:val="22"/>
          <w:szCs w:val="22"/>
        </w:rPr>
        <w:t xml:space="preserve"> </w:t>
      </w:r>
      <w:r w:rsidRPr="00150D7D">
        <w:rPr>
          <w:rFonts w:ascii="Arial Narrow" w:hAnsi="Arial Narrow"/>
          <w:i/>
          <w:iCs/>
          <w:sz w:val="22"/>
          <w:szCs w:val="22"/>
        </w:rPr>
        <w:t>et</w:t>
      </w:r>
      <w:r w:rsidRPr="00150D7D">
        <w:rPr>
          <w:rFonts w:ascii="Arial Narrow" w:hAnsi="Arial Narrow"/>
          <w:i/>
          <w:iCs/>
          <w:spacing w:val="-16"/>
          <w:sz w:val="22"/>
          <w:szCs w:val="22"/>
        </w:rPr>
        <w:t xml:space="preserve"> </w:t>
      </w:r>
      <w:r w:rsidRPr="00150D7D">
        <w:rPr>
          <w:rFonts w:ascii="Arial Narrow" w:hAnsi="Arial Narrow"/>
          <w:i/>
          <w:iCs/>
          <w:sz w:val="22"/>
          <w:szCs w:val="22"/>
        </w:rPr>
        <w:t>adresse</w:t>
      </w:r>
      <w:r w:rsidRPr="00150D7D">
        <w:rPr>
          <w:rFonts w:ascii="Arial Narrow" w:hAnsi="Arial Narrow"/>
          <w:i/>
          <w:iCs/>
          <w:spacing w:val="-16"/>
          <w:sz w:val="22"/>
          <w:szCs w:val="22"/>
        </w:rPr>
        <w:t xml:space="preserve"> </w:t>
      </w:r>
      <w:r w:rsidRPr="00150D7D">
        <w:rPr>
          <w:rFonts w:ascii="Arial Narrow" w:hAnsi="Arial Narrow"/>
          <w:i/>
          <w:iCs/>
          <w:sz w:val="22"/>
          <w:szCs w:val="22"/>
        </w:rPr>
        <w:t>du</w:t>
      </w:r>
      <w:r w:rsidRPr="00150D7D">
        <w:rPr>
          <w:rFonts w:ascii="Arial Narrow" w:hAnsi="Arial Narrow"/>
          <w:i/>
          <w:iCs/>
          <w:spacing w:val="-16"/>
          <w:sz w:val="22"/>
          <w:szCs w:val="22"/>
        </w:rPr>
        <w:t xml:space="preserve"> </w:t>
      </w:r>
      <w:r w:rsidRPr="00150D7D">
        <w:rPr>
          <w:rFonts w:ascii="Arial Narrow" w:hAnsi="Arial Narrow"/>
          <w:i/>
          <w:iCs/>
          <w:sz w:val="22"/>
          <w:szCs w:val="22"/>
        </w:rPr>
        <w:t>fournisseur ou du prestataire]</w:t>
      </w:r>
      <w:r w:rsidRPr="00150D7D">
        <w:rPr>
          <w:rFonts w:ascii="Arial Narrow" w:hAnsi="Arial Narrow"/>
          <w:sz w:val="22"/>
          <w:szCs w:val="22"/>
        </w:rPr>
        <w:t>,</w:t>
      </w:r>
    </w:p>
    <w:p w14:paraId="46058272" w14:textId="77777777" w:rsidR="00F83381" w:rsidRPr="00150D7D" w:rsidRDefault="00F83381" w:rsidP="00F83381">
      <w:pPr>
        <w:widowControl w:val="0"/>
        <w:autoSpaceDE w:val="0"/>
        <w:spacing w:before="12" w:line="276" w:lineRule="auto"/>
        <w:ind w:right="-20"/>
        <w:jc w:val="both"/>
        <w:rPr>
          <w:rFonts w:ascii="Arial Narrow" w:hAnsi="Arial Narrow"/>
          <w:b/>
          <w:bCs/>
        </w:rPr>
      </w:pPr>
      <w:r w:rsidRPr="00150D7D">
        <w:rPr>
          <w:rFonts w:ascii="Arial Narrow" w:hAnsi="Arial Narrow"/>
          <w:sz w:val="22"/>
          <w:szCs w:val="22"/>
        </w:rPr>
        <w:t>ci-dessous</w:t>
      </w:r>
      <w:r w:rsidRPr="00150D7D">
        <w:rPr>
          <w:rFonts w:ascii="Arial Narrow" w:hAnsi="Arial Narrow"/>
          <w:spacing w:val="10"/>
          <w:sz w:val="22"/>
          <w:szCs w:val="22"/>
        </w:rPr>
        <w:t xml:space="preserve"> </w:t>
      </w:r>
      <w:r w:rsidRPr="00150D7D">
        <w:rPr>
          <w:rFonts w:ascii="Arial Narrow" w:hAnsi="Arial Narrow"/>
          <w:sz w:val="22"/>
          <w:szCs w:val="22"/>
        </w:rPr>
        <w:t>désigné</w:t>
      </w:r>
      <w:r w:rsidRPr="00150D7D">
        <w:rPr>
          <w:rFonts w:ascii="Arial Narrow" w:hAnsi="Arial Narrow"/>
          <w:spacing w:val="10"/>
          <w:sz w:val="22"/>
          <w:szCs w:val="22"/>
        </w:rPr>
        <w:t xml:space="preserve"> </w:t>
      </w:r>
      <w:r w:rsidRPr="00150D7D">
        <w:rPr>
          <w:rFonts w:ascii="Arial Narrow" w:hAnsi="Arial Narrow"/>
          <w:sz w:val="22"/>
          <w:szCs w:val="22"/>
        </w:rPr>
        <w:t>«</w:t>
      </w:r>
      <w:r w:rsidRPr="00150D7D">
        <w:rPr>
          <w:rFonts w:ascii="Arial Narrow" w:hAnsi="Arial Narrow"/>
          <w:spacing w:val="10"/>
          <w:sz w:val="22"/>
          <w:szCs w:val="22"/>
        </w:rPr>
        <w:t xml:space="preserve"> </w:t>
      </w:r>
      <w:r w:rsidRPr="00150D7D">
        <w:rPr>
          <w:rFonts w:ascii="Arial Narrow" w:hAnsi="Arial Narrow"/>
          <w:sz w:val="22"/>
          <w:szCs w:val="22"/>
        </w:rPr>
        <w:t>le</w:t>
      </w:r>
      <w:r w:rsidRPr="00150D7D">
        <w:rPr>
          <w:rFonts w:ascii="Arial Narrow" w:hAnsi="Arial Narrow"/>
          <w:spacing w:val="10"/>
          <w:sz w:val="22"/>
          <w:szCs w:val="22"/>
        </w:rPr>
        <w:t xml:space="preserve"> </w:t>
      </w:r>
      <w:r w:rsidRPr="00150D7D">
        <w:rPr>
          <w:rFonts w:ascii="Arial Narrow" w:hAnsi="Arial Narrow"/>
          <w:sz w:val="22"/>
          <w:szCs w:val="22"/>
        </w:rPr>
        <w:t>Fournisseur»,</w:t>
      </w:r>
      <w:r w:rsidRPr="00150D7D">
        <w:rPr>
          <w:rFonts w:ascii="Arial Narrow" w:hAnsi="Arial Narrow"/>
          <w:spacing w:val="10"/>
          <w:sz w:val="22"/>
          <w:szCs w:val="22"/>
        </w:rPr>
        <w:t xml:space="preserve"> </w:t>
      </w:r>
      <w:r w:rsidRPr="00150D7D">
        <w:rPr>
          <w:rFonts w:ascii="Arial Narrow" w:hAnsi="Arial Narrow"/>
          <w:sz w:val="22"/>
          <w:szCs w:val="22"/>
        </w:rPr>
        <w:t>s’est</w:t>
      </w:r>
      <w:r w:rsidRPr="00150D7D">
        <w:rPr>
          <w:rFonts w:ascii="Arial Narrow" w:hAnsi="Arial Narrow"/>
          <w:spacing w:val="10"/>
          <w:sz w:val="22"/>
          <w:szCs w:val="22"/>
        </w:rPr>
        <w:t xml:space="preserve"> </w:t>
      </w:r>
      <w:r w:rsidRPr="00150D7D">
        <w:rPr>
          <w:rFonts w:ascii="Arial Narrow" w:hAnsi="Arial Narrow"/>
          <w:sz w:val="22"/>
          <w:szCs w:val="22"/>
        </w:rPr>
        <w:t>engagé,</w:t>
      </w:r>
      <w:r w:rsidRPr="00150D7D">
        <w:rPr>
          <w:rFonts w:ascii="Arial Narrow" w:hAnsi="Arial Narrow"/>
          <w:spacing w:val="10"/>
          <w:sz w:val="22"/>
          <w:szCs w:val="22"/>
        </w:rPr>
        <w:t xml:space="preserve"> </w:t>
      </w:r>
      <w:r w:rsidRPr="00150D7D">
        <w:rPr>
          <w:rFonts w:ascii="Arial Narrow" w:hAnsi="Arial Narrow"/>
          <w:sz w:val="22"/>
          <w:szCs w:val="22"/>
        </w:rPr>
        <w:t>en</w:t>
      </w:r>
      <w:r w:rsidRPr="00150D7D">
        <w:rPr>
          <w:rFonts w:ascii="Arial Narrow" w:hAnsi="Arial Narrow"/>
          <w:spacing w:val="10"/>
          <w:sz w:val="22"/>
          <w:szCs w:val="22"/>
        </w:rPr>
        <w:t xml:space="preserve"> </w:t>
      </w:r>
      <w:r w:rsidRPr="00150D7D">
        <w:rPr>
          <w:rFonts w:ascii="Arial Narrow" w:hAnsi="Arial Narrow"/>
          <w:sz w:val="22"/>
          <w:szCs w:val="22"/>
        </w:rPr>
        <w:t>exécution</w:t>
      </w:r>
      <w:r w:rsidRPr="00150D7D">
        <w:rPr>
          <w:rFonts w:ascii="Arial Narrow" w:hAnsi="Arial Narrow"/>
          <w:spacing w:val="10"/>
          <w:sz w:val="22"/>
          <w:szCs w:val="22"/>
        </w:rPr>
        <w:t xml:space="preserve"> </w:t>
      </w:r>
      <w:r w:rsidRPr="00150D7D">
        <w:rPr>
          <w:rFonts w:ascii="Arial Narrow" w:hAnsi="Arial Narrow"/>
          <w:sz w:val="22"/>
          <w:szCs w:val="22"/>
        </w:rPr>
        <w:t>du</w:t>
      </w:r>
      <w:r w:rsidRPr="00150D7D">
        <w:rPr>
          <w:rFonts w:ascii="Arial Narrow" w:hAnsi="Arial Narrow"/>
          <w:spacing w:val="10"/>
          <w:sz w:val="22"/>
          <w:szCs w:val="22"/>
        </w:rPr>
        <w:t xml:space="preserve"> </w:t>
      </w:r>
      <w:r w:rsidRPr="00150D7D">
        <w:rPr>
          <w:rFonts w:ascii="Arial Narrow" w:hAnsi="Arial Narrow"/>
          <w:sz w:val="22"/>
          <w:szCs w:val="22"/>
        </w:rPr>
        <w:t>marché,</w:t>
      </w:r>
      <w:r w:rsidRPr="00150D7D">
        <w:rPr>
          <w:rFonts w:ascii="Arial Narrow" w:hAnsi="Arial Narrow"/>
          <w:spacing w:val="10"/>
          <w:sz w:val="22"/>
          <w:szCs w:val="22"/>
        </w:rPr>
        <w:t xml:space="preserve"> </w:t>
      </w:r>
      <w:r w:rsidRPr="00150D7D">
        <w:rPr>
          <w:rFonts w:ascii="Arial Narrow" w:hAnsi="Arial Narrow"/>
          <w:sz w:val="22"/>
          <w:szCs w:val="22"/>
        </w:rPr>
        <w:t>livrer</w:t>
      </w:r>
      <w:r w:rsidRPr="00150D7D">
        <w:rPr>
          <w:rFonts w:ascii="Arial Narrow" w:hAnsi="Arial Narrow"/>
          <w:spacing w:val="10"/>
          <w:sz w:val="22"/>
          <w:szCs w:val="22"/>
        </w:rPr>
        <w:t xml:space="preserve"> </w:t>
      </w:r>
      <w:r w:rsidRPr="00150D7D">
        <w:rPr>
          <w:rFonts w:ascii="Arial Narrow" w:hAnsi="Arial Narrow"/>
          <w:sz w:val="22"/>
          <w:szCs w:val="22"/>
        </w:rPr>
        <w:t>les</w:t>
      </w:r>
      <w:r w:rsidRPr="00150D7D">
        <w:rPr>
          <w:rFonts w:ascii="Arial Narrow" w:hAnsi="Arial Narrow"/>
          <w:spacing w:val="10"/>
          <w:sz w:val="22"/>
          <w:szCs w:val="22"/>
        </w:rPr>
        <w:t xml:space="preserve"> </w:t>
      </w:r>
      <w:r w:rsidRPr="00150D7D">
        <w:rPr>
          <w:rFonts w:ascii="Arial Narrow" w:hAnsi="Arial Narrow"/>
          <w:sz w:val="22"/>
          <w:szCs w:val="22"/>
        </w:rPr>
        <w:t xml:space="preserve"> fournitures de</w:t>
      </w:r>
      <w:r w:rsidRPr="00150D7D">
        <w:rPr>
          <w:rFonts w:ascii="Arial Narrow" w:hAnsi="Arial Narrow"/>
          <w:spacing w:val="7"/>
          <w:sz w:val="22"/>
          <w:szCs w:val="22"/>
        </w:rPr>
        <w:t xml:space="preserve"> </w:t>
      </w:r>
      <w:r w:rsidRPr="00150D7D">
        <w:rPr>
          <w:rFonts w:ascii="Arial Narrow" w:hAnsi="Arial Narrow"/>
          <w:b/>
          <w:bCs/>
          <w:sz w:val="22"/>
          <w:szCs w:val="22"/>
        </w:rPr>
        <w:t>[indiquer</w:t>
      </w:r>
      <w:r w:rsidRPr="00150D7D">
        <w:rPr>
          <w:rFonts w:ascii="Arial Narrow" w:hAnsi="Arial Narrow"/>
          <w:b/>
          <w:bCs/>
          <w:spacing w:val="7"/>
          <w:sz w:val="22"/>
          <w:szCs w:val="22"/>
        </w:rPr>
        <w:t xml:space="preserve"> </w:t>
      </w:r>
      <w:r w:rsidRPr="00150D7D">
        <w:rPr>
          <w:rFonts w:ascii="Arial Narrow" w:hAnsi="Arial Narrow"/>
          <w:b/>
          <w:bCs/>
          <w:sz w:val="22"/>
          <w:szCs w:val="22"/>
        </w:rPr>
        <w:t>l’objet</w:t>
      </w:r>
      <w:r w:rsidRPr="00150D7D">
        <w:rPr>
          <w:rFonts w:ascii="Arial Narrow" w:hAnsi="Arial Narrow"/>
          <w:b/>
          <w:bCs/>
          <w:spacing w:val="7"/>
          <w:sz w:val="22"/>
          <w:szCs w:val="22"/>
        </w:rPr>
        <w:t xml:space="preserve"> </w:t>
      </w:r>
      <w:r w:rsidRPr="00150D7D">
        <w:rPr>
          <w:rFonts w:ascii="Arial Narrow" w:hAnsi="Arial Narrow"/>
          <w:b/>
          <w:bCs/>
          <w:sz w:val="22"/>
          <w:szCs w:val="22"/>
        </w:rPr>
        <w:t>des prestations]</w:t>
      </w:r>
    </w:p>
    <w:p w14:paraId="5C6A3A43"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sz w:val="22"/>
          <w:szCs w:val="22"/>
        </w:rPr>
        <w:t>Attendu</w:t>
      </w:r>
      <w:r w:rsidRPr="00150D7D">
        <w:rPr>
          <w:rFonts w:ascii="Arial Narrow" w:hAnsi="Arial Narrow"/>
          <w:spacing w:val="7"/>
          <w:sz w:val="22"/>
          <w:szCs w:val="22"/>
        </w:rPr>
        <w:t xml:space="preserve"> </w:t>
      </w:r>
      <w:r w:rsidRPr="00150D7D">
        <w:rPr>
          <w:rFonts w:ascii="Arial Narrow" w:hAnsi="Arial Narrow"/>
          <w:sz w:val="22"/>
          <w:szCs w:val="22"/>
        </w:rPr>
        <w:t>qu’il</w:t>
      </w:r>
      <w:r w:rsidRPr="00150D7D">
        <w:rPr>
          <w:rFonts w:ascii="Arial Narrow" w:hAnsi="Arial Narrow"/>
          <w:spacing w:val="7"/>
          <w:sz w:val="22"/>
          <w:szCs w:val="22"/>
        </w:rPr>
        <w:t xml:space="preserve"> </w:t>
      </w:r>
      <w:r w:rsidRPr="00150D7D">
        <w:rPr>
          <w:rFonts w:ascii="Arial Narrow" w:hAnsi="Arial Narrow"/>
          <w:sz w:val="22"/>
          <w:szCs w:val="22"/>
        </w:rPr>
        <w:t>est</w:t>
      </w:r>
      <w:r w:rsidRPr="00150D7D">
        <w:rPr>
          <w:rFonts w:ascii="Arial Narrow" w:hAnsi="Arial Narrow"/>
          <w:spacing w:val="7"/>
          <w:sz w:val="22"/>
          <w:szCs w:val="22"/>
        </w:rPr>
        <w:t xml:space="preserve"> </w:t>
      </w:r>
      <w:r w:rsidRPr="00150D7D">
        <w:rPr>
          <w:rFonts w:ascii="Arial Narrow" w:hAnsi="Arial Narrow"/>
          <w:sz w:val="22"/>
          <w:szCs w:val="22"/>
        </w:rPr>
        <w:t>stipulé</w:t>
      </w:r>
      <w:r w:rsidRPr="00150D7D">
        <w:rPr>
          <w:rFonts w:ascii="Arial Narrow" w:hAnsi="Arial Narrow"/>
          <w:spacing w:val="7"/>
          <w:sz w:val="22"/>
          <w:szCs w:val="22"/>
        </w:rPr>
        <w:t xml:space="preserve"> </w:t>
      </w:r>
      <w:r w:rsidRPr="00150D7D">
        <w:rPr>
          <w:rFonts w:ascii="Arial Narrow" w:hAnsi="Arial Narrow"/>
          <w:sz w:val="22"/>
          <w:szCs w:val="22"/>
        </w:rPr>
        <w:t>dans</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spacing w:val="7"/>
          <w:sz w:val="22"/>
          <w:szCs w:val="22"/>
        </w:rPr>
        <w:t xml:space="preserve"> </w:t>
      </w:r>
      <w:r w:rsidRPr="00150D7D">
        <w:rPr>
          <w:rFonts w:ascii="Arial Narrow" w:hAnsi="Arial Narrow"/>
          <w:sz w:val="22"/>
          <w:szCs w:val="22"/>
        </w:rPr>
        <w:t>que</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retenue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garantie</w:t>
      </w:r>
      <w:r w:rsidRPr="00150D7D">
        <w:rPr>
          <w:rFonts w:ascii="Arial Narrow" w:hAnsi="Arial Narrow"/>
          <w:spacing w:val="7"/>
          <w:sz w:val="22"/>
          <w:szCs w:val="22"/>
        </w:rPr>
        <w:t xml:space="preserve"> </w:t>
      </w:r>
      <w:r w:rsidRPr="00150D7D">
        <w:rPr>
          <w:rFonts w:ascii="Arial Narrow" w:hAnsi="Arial Narrow"/>
          <w:sz w:val="22"/>
          <w:szCs w:val="22"/>
        </w:rPr>
        <w:t>fixée</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b/>
          <w:bCs/>
          <w:i/>
          <w:iCs/>
          <w:sz w:val="22"/>
          <w:szCs w:val="22"/>
        </w:rPr>
        <w:t>[pourcentage</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inférieur</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à</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10%</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à préciser]</w:t>
      </w:r>
      <w:r w:rsidRPr="00150D7D">
        <w:rPr>
          <w:rFonts w:ascii="Arial Narrow" w:hAnsi="Arial Narrow"/>
          <w:i/>
          <w:iCs/>
          <w:sz w:val="22"/>
          <w:szCs w:val="22"/>
        </w:rPr>
        <w:t xml:space="preserve"> </w:t>
      </w:r>
      <w:r w:rsidRPr="00150D7D">
        <w:rPr>
          <w:rFonts w:ascii="Arial Narrow" w:hAnsi="Arial Narrow"/>
          <w:i/>
          <w:iCs/>
          <w:spacing w:val="-19"/>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montant</w:t>
      </w:r>
      <w:r w:rsidRPr="00150D7D">
        <w:rPr>
          <w:rFonts w:ascii="Arial Narrow" w:hAnsi="Arial Narrow"/>
          <w:spacing w:val="7"/>
          <w:sz w:val="22"/>
          <w:szCs w:val="22"/>
        </w:rPr>
        <w:t xml:space="preserve"> TTC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spacing w:val="7"/>
          <w:sz w:val="22"/>
          <w:szCs w:val="22"/>
        </w:rPr>
        <w:t xml:space="preserve"> </w:t>
      </w:r>
      <w:r w:rsidRPr="00150D7D">
        <w:rPr>
          <w:rFonts w:ascii="Arial Narrow" w:hAnsi="Arial Narrow"/>
          <w:sz w:val="22"/>
          <w:szCs w:val="22"/>
        </w:rPr>
        <w:t>peut</w:t>
      </w:r>
      <w:r w:rsidRPr="00150D7D">
        <w:rPr>
          <w:rFonts w:ascii="Arial Narrow" w:hAnsi="Arial Narrow"/>
          <w:spacing w:val="7"/>
          <w:sz w:val="22"/>
          <w:szCs w:val="22"/>
        </w:rPr>
        <w:t xml:space="preserve"> </w:t>
      </w:r>
      <w:r w:rsidRPr="00150D7D">
        <w:rPr>
          <w:rFonts w:ascii="Arial Narrow" w:hAnsi="Arial Narrow"/>
          <w:sz w:val="22"/>
          <w:szCs w:val="22"/>
        </w:rPr>
        <w:t>être</w:t>
      </w:r>
      <w:r w:rsidRPr="00150D7D">
        <w:rPr>
          <w:rFonts w:ascii="Arial Narrow" w:hAnsi="Arial Narrow"/>
          <w:spacing w:val="7"/>
          <w:sz w:val="22"/>
          <w:szCs w:val="22"/>
        </w:rPr>
        <w:t xml:space="preserve"> </w:t>
      </w:r>
      <w:r w:rsidRPr="00150D7D">
        <w:rPr>
          <w:rFonts w:ascii="Arial Narrow" w:hAnsi="Arial Narrow"/>
          <w:sz w:val="22"/>
          <w:szCs w:val="22"/>
        </w:rPr>
        <w:t>remplacée</w:t>
      </w:r>
      <w:r w:rsidRPr="00150D7D">
        <w:rPr>
          <w:rFonts w:ascii="Arial Narrow" w:hAnsi="Arial Narrow"/>
          <w:spacing w:val="7"/>
          <w:sz w:val="22"/>
          <w:szCs w:val="22"/>
        </w:rPr>
        <w:t xml:space="preserve"> </w:t>
      </w:r>
      <w:r w:rsidRPr="00150D7D">
        <w:rPr>
          <w:rFonts w:ascii="Arial Narrow" w:hAnsi="Arial Narrow"/>
          <w:sz w:val="22"/>
          <w:szCs w:val="22"/>
        </w:rPr>
        <w:t>par</w:t>
      </w:r>
      <w:r w:rsidRPr="00150D7D">
        <w:rPr>
          <w:rFonts w:ascii="Arial Narrow" w:hAnsi="Arial Narrow"/>
          <w:spacing w:val="7"/>
          <w:sz w:val="22"/>
          <w:szCs w:val="22"/>
        </w:rPr>
        <w:t xml:space="preserve"> </w:t>
      </w:r>
      <w:r w:rsidRPr="00150D7D">
        <w:rPr>
          <w:rFonts w:ascii="Arial Narrow" w:hAnsi="Arial Narrow"/>
          <w:sz w:val="22"/>
          <w:szCs w:val="22"/>
        </w:rPr>
        <w:t>une</w:t>
      </w:r>
      <w:r w:rsidRPr="00150D7D">
        <w:rPr>
          <w:rFonts w:ascii="Arial Narrow" w:hAnsi="Arial Narrow"/>
          <w:spacing w:val="7"/>
          <w:sz w:val="22"/>
          <w:szCs w:val="22"/>
        </w:rPr>
        <w:t xml:space="preserve"> </w:t>
      </w:r>
      <w:r w:rsidRPr="00150D7D">
        <w:rPr>
          <w:rFonts w:ascii="Arial Narrow" w:hAnsi="Arial Narrow"/>
          <w:sz w:val="22"/>
          <w:szCs w:val="22"/>
        </w:rPr>
        <w:t>caution</w:t>
      </w:r>
      <w:r w:rsidRPr="00150D7D">
        <w:rPr>
          <w:rFonts w:ascii="Arial Narrow" w:hAnsi="Arial Narrow"/>
          <w:spacing w:val="7"/>
          <w:sz w:val="22"/>
          <w:szCs w:val="22"/>
        </w:rPr>
        <w:t xml:space="preserve"> </w:t>
      </w:r>
      <w:r w:rsidRPr="00150D7D">
        <w:rPr>
          <w:rFonts w:ascii="Arial Narrow" w:hAnsi="Arial Narrow"/>
          <w:sz w:val="22"/>
          <w:szCs w:val="22"/>
        </w:rPr>
        <w:t>solidaire,</w:t>
      </w:r>
    </w:p>
    <w:p w14:paraId="7249F6ED"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sz w:val="22"/>
          <w:szCs w:val="22"/>
        </w:rPr>
        <w:t>Attendu</w:t>
      </w:r>
      <w:r w:rsidRPr="00150D7D">
        <w:rPr>
          <w:rFonts w:ascii="Arial Narrow" w:hAnsi="Arial Narrow"/>
          <w:spacing w:val="7"/>
          <w:sz w:val="22"/>
          <w:szCs w:val="22"/>
        </w:rPr>
        <w:t xml:space="preserve"> </w:t>
      </w:r>
      <w:r w:rsidRPr="00150D7D">
        <w:rPr>
          <w:rFonts w:ascii="Arial Narrow" w:hAnsi="Arial Narrow"/>
          <w:sz w:val="22"/>
          <w:szCs w:val="22"/>
        </w:rPr>
        <w:t>que</w:t>
      </w:r>
      <w:r w:rsidRPr="00150D7D">
        <w:rPr>
          <w:rFonts w:ascii="Arial Narrow" w:hAnsi="Arial Narrow"/>
          <w:spacing w:val="7"/>
          <w:sz w:val="22"/>
          <w:szCs w:val="22"/>
        </w:rPr>
        <w:t xml:space="preserve"> </w:t>
      </w:r>
      <w:r w:rsidRPr="00150D7D">
        <w:rPr>
          <w:rFonts w:ascii="Arial Narrow" w:hAnsi="Arial Narrow"/>
          <w:sz w:val="22"/>
          <w:szCs w:val="22"/>
        </w:rPr>
        <w:t>nous</w:t>
      </w:r>
      <w:r w:rsidRPr="00150D7D">
        <w:rPr>
          <w:rFonts w:ascii="Arial Narrow" w:hAnsi="Arial Narrow"/>
          <w:spacing w:val="7"/>
          <w:sz w:val="22"/>
          <w:szCs w:val="22"/>
        </w:rPr>
        <w:t xml:space="preserve"> </w:t>
      </w:r>
      <w:r w:rsidRPr="00150D7D">
        <w:rPr>
          <w:rFonts w:ascii="Arial Narrow" w:hAnsi="Arial Narrow"/>
          <w:sz w:val="22"/>
          <w:szCs w:val="22"/>
        </w:rPr>
        <w:t>avons</w:t>
      </w:r>
      <w:r w:rsidRPr="00150D7D">
        <w:rPr>
          <w:rFonts w:ascii="Arial Narrow" w:hAnsi="Arial Narrow"/>
          <w:spacing w:val="7"/>
          <w:sz w:val="22"/>
          <w:szCs w:val="22"/>
        </w:rPr>
        <w:t xml:space="preserve"> </w:t>
      </w:r>
      <w:r w:rsidRPr="00150D7D">
        <w:rPr>
          <w:rFonts w:ascii="Arial Narrow" w:hAnsi="Arial Narrow"/>
          <w:sz w:val="22"/>
          <w:szCs w:val="22"/>
        </w:rPr>
        <w:t>convenu</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donner</w:t>
      </w:r>
      <w:r w:rsidRPr="00150D7D">
        <w:rPr>
          <w:rFonts w:ascii="Arial Narrow" w:hAnsi="Arial Narrow"/>
          <w:spacing w:val="7"/>
          <w:sz w:val="22"/>
          <w:szCs w:val="22"/>
        </w:rPr>
        <w:t xml:space="preserve"> </w:t>
      </w:r>
      <w:r w:rsidRPr="00150D7D">
        <w:rPr>
          <w:rFonts w:ascii="Arial Narrow" w:hAnsi="Arial Narrow"/>
          <w:sz w:val="22"/>
          <w:szCs w:val="22"/>
        </w:rPr>
        <w:t>au</w:t>
      </w:r>
      <w:r w:rsidRPr="00150D7D">
        <w:rPr>
          <w:rFonts w:ascii="Arial Narrow" w:hAnsi="Arial Narrow"/>
          <w:spacing w:val="7"/>
          <w:sz w:val="22"/>
          <w:szCs w:val="22"/>
        </w:rPr>
        <w:t xml:space="preserve"> </w:t>
      </w:r>
      <w:r w:rsidRPr="00150D7D">
        <w:rPr>
          <w:rFonts w:ascii="Arial Narrow" w:hAnsi="Arial Narrow"/>
          <w:sz w:val="22"/>
          <w:szCs w:val="22"/>
        </w:rPr>
        <w:t>Fournisseur</w:t>
      </w:r>
      <w:r w:rsidRPr="00150D7D">
        <w:rPr>
          <w:rFonts w:ascii="Arial Narrow" w:hAnsi="Arial Narrow"/>
          <w:spacing w:val="7"/>
          <w:sz w:val="22"/>
          <w:szCs w:val="22"/>
        </w:rPr>
        <w:t xml:space="preserve"> </w:t>
      </w:r>
      <w:r w:rsidRPr="00150D7D">
        <w:rPr>
          <w:rFonts w:ascii="Arial Narrow" w:hAnsi="Arial Narrow"/>
          <w:sz w:val="22"/>
          <w:szCs w:val="22"/>
        </w:rPr>
        <w:t>ce</w:t>
      </w:r>
      <w:r w:rsidRPr="00150D7D">
        <w:rPr>
          <w:rFonts w:ascii="Arial Narrow" w:hAnsi="Arial Narrow"/>
          <w:spacing w:val="7"/>
          <w:sz w:val="22"/>
          <w:szCs w:val="22"/>
        </w:rPr>
        <w:t xml:space="preserve"> </w:t>
      </w:r>
      <w:r w:rsidRPr="00150D7D">
        <w:rPr>
          <w:rFonts w:ascii="Arial Narrow" w:hAnsi="Arial Narrow"/>
          <w:sz w:val="22"/>
          <w:szCs w:val="22"/>
        </w:rPr>
        <w:t>cautionnement,</w:t>
      </w:r>
    </w:p>
    <w:p w14:paraId="1A92D318" w14:textId="77777777" w:rsidR="00F83381" w:rsidRPr="00150D7D" w:rsidRDefault="00F83381" w:rsidP="00F83381">
      <w:pPr>
        <w:widowControl w:val="0"/>
        <w:autoSpaceDE w:val="0"/>
        <w:spacing w:before="12" w:line="276" w:lineRule="auto"/>
        <w:ind w:right="-20"/>
        <w:rPr>
          <w:rFonts w:ascii="Arial Narrow" w:hAnsi="Arial Narrow"/>
        </w:rPr>
      </w:pPr>
      <w:r w:rsidRPr="00150D7D">
        <w:rPr>
          <w:rFonts w:ascii="Arial Narrow" w:hAnsi="Arial Narrow"/>
          <w:sz w:val="22"/>
          <w:szCs w:val="22"/>
        </w:rPr>
        <w:t>Nous,</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i/>
          <w:iCs/>
          <w:spacing w:val="6"/>
          <w:sz w:val="22"/>
          <w:szCs w:val="22"/>
        </w:rPr>
        <w:t xml:space="preserve"> </w:t>
      </w:r>
      <w:r w:rsidRPr="00150D7D">
        <w:rPr>
          <w:rFonts w:ascii="Arial Narrow" w:hAnsi="Arial Narrow"/>
          <w:i/>
          <w:iCs/>
          <w:sz w:val="22"/>
          <w:szCs w:val="22"/>
        </w:rPr>
        <w:t>adresse</w:t>
      </w:r>
      <w:r w:rsidRPr="00150D7D">
        <w:rPr>
          <w:rFonts w:ascii="Arial Narrow" w:hAnsi="Arial Narrow"/>
          <w:i/>
          <w:iCs/>
          <w:spacing w:val="6"/>
          <w:sz w:val="22"/>
          <w:szCs w:val="22"/>
        </w:rPr>
        <w:t xml:space="preserve"> </w:t>
      </w:r>
      <w:r w:rsidRPr="00150D7D">
        <w:rPr>
          <w:rFonts w:ascii="Arial Narrow" w:hAnsi="Arial Narrow"/>
          <w:i/>
          <w:iCs/>
          <w:sz w:val="22"/>
          <w:szCs w:val="22"/>
        </w:rPr>
        <w:t>organisme financier]</w:t>
      </w:r>
      <w:r w:rsidRPr="00150D7D">
        <w:rPr>
          <w:rFonts w:ascii="Arial Narrow" w:hAnsi="Arial Narrow"/>
          <w:sz w:val="22"/>
          <w:szCs w:val="22"/>
        </w:rPr>
        <w:t>, représentée par …...........................</w:t>
      </w:r>
      <w:r w:rsidRPr="00150D7D">
        <w:rPr>
          <w:rFonts w:ascii="Arial Narrow" w:hAnsi="Arial Narrow"/>
          <w:i/>
          <w:iCs/>
          <w:sz w:val="22"/>
          <w:szCs w:val="22"/>
        </w:rPr>
        <w:t>noms</w:t>
      </w:r>
      <w:r w:rsidRPr="00150D7D">
        <w:rPr>
          <w:rFonts w:ascii="Arial Narrow" w:hAnsi="Arial Narrow"/>
          <w:i/>
          <w:iCs/>
          <w:spacing w:val="6"/>
          <w:sz w:val="22"/>
          <w:szCs w:val="22"/>
        </w:rPr>
        <w:t xml:space="preserve"> </w:t>
      </w:r>
      <w:r w:rsidRPr="00150D7D">
        <w:rPr>
          <w:rFonts w:ascii="Arial Narrow" w:hAnsi="Arial Narrow"/>
          <w:i/>
          <w:iCs/>
          <w:sz w:val="22"/>
          <w:szCs w:val="22"/>
        </w:rPr>
        <w:t>des</w:t>
      </w:r>
      <w:r w:rsidRPr="00150D7D">
        <w:rPr>
          <w:rFonts w:ascii="Arial Narrow" w:hAnsi="Arial Narrow"/>
          <w:i/>
          <w:iCs/>
          <w:spacing w:val="6"/>
          <w:sz w:val="22"/>
          <w:szCs w:val="22"/>
        </w:rPr>
        <w:t xml:space="preserve"> </w:t>
      </w:r>
      <w:r w:rsidRPr="00150D7D">
        <w:rPr>
          <w:rFonts w:ascii="Arial Narrow" w:hAnsi="Arial Narrow"/>
          <w:i/>
          <w:iCs/>
          <w:sz w:val="22"/>
          <w:szCs w:val="22"/>
        </w:rPr>
        <w:t>signataires]</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ci-dessous</w:t>
      </w:r>
      <w:r w:rsidRPr="00150D7D">
        <w:rPr>
          <w:rFonts w:ascii="Arial Narrow" w:hAnsi="Arial Narrow"/>
          <w:spacing w:val="7"/>
          <w:sz w:val="22"/>
          <w:szCs w:val="22"/>
        </w:rPr>
        <w:t xml:space="preserve"> </w:t>
      </w:r>
      <w:r w:rsidRPr="00150D7D">
        <w:rPr>
          <w:rFonts w:ascii="Arial Narrow" w:hAnsi="Arial Narrow"/>
          <w:sz w:val="22"/>
          <w:szCs w:val="22"/>
        </w:rPr>
        <w:t>désignée</w:t>
      </w:r>
      <w:r w:rsidRPr="00150D7D">
        <w:rPr>
          <w:rFonts w:ascii="Arial Narrow" w:hAnsi="Arial Narrow"/>
          <w:spacing w:val="7"/>
          <w:sz w:val="22"/>
          <w:szCs w:val="22"/>
        </w:rPr>
        <w:t xml:space="preserve"> </w:t>
      </w:r>
      <w:r w:rsidRPr="00150D7D">
        <w:rPr>
          <w:rFonts w:ascii="Arial Narrow" w:hAnsi="Arial Narrow"/>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organisme financier</w:t>
      </w:r>
      <w:r w:rsidRPr="00150D7D">
        <w:rPr>
          <w:rFonts w:ascii="Arial Narrow" w:hAnsi="Arial Narrow"/>
          <w:spacing w:val="7"/>
          <w:sz w:val="22"/>
          <w:szCs w:val="22"/>
        </w:rPr>
        <w:t xml:space="preserve"> </w:t>
      </w:r>
      <w:r w:rsidRPr="00150D7D">
        <w:rPr>
          <w:rFonts w:ascii="Arial Narrow" w:hAnsi="Arial Narrow"/>
          <w:sz w:val="22"/>
          <w:szCs w:val="22"/>
        </w:rPr>
        <w:t>»,</w:t>
      </w:r>
    </w:p>
    <w:p w14:paraId="0DB8EFE7"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Dès</w:t>
      </w:r>
      <w:r w:rsidRPr="00150D7D">
        <w:rPr>
          <w:rFonts w:ascii="Arial Narrow" w:hAnsi="Arial Narrow"/>
          <w:spacing w:val="8"/>
          <w:sz w:val="22"/>
          <w:szCs w:val="22"/>
        </w:rPr>
        <w:t xml:space="preserve"> </w:t>
      </w:r>
      <w:r w:rsidRPr="00150D7D">
        <w:rPr>
          <w:rFonts w:ascii="Arial Narrow" w:hAnsi="Arial Narrow"/>
          <w:sz w:val="22"/>
          <w:szCs w:val="22"/>
        </w:rPr>
        <w:t>lors,</w:t>
      </w:r>
      <w:r w:rsidRPr="00150D7D">
        <w:rPr>
          <w:rFonts w:ascii="Arial Narrow" w:hAnsi="Arial Narrow"/>
          <w:spacing w:val="8"/>
          <w:sz w:val="22"/>
          <w:szCs w:val="22"/>
        </w:rPr>
        <w:t xml:space="preserve"> </w:t>
      </w:r>
      <w:r w:rsidRPr="00150D7D">
        <w:rPr>
          <w:rFonts w:ascii="Arial Narrow" w:hAnsi="Arial Narrow"/>
          <w:sz w:val="22"/>
          <w:szCs w:val="22"/>
        </w:rPr>
        <w:t>nous</w:t>
      </w:r>
      <w:r w:rsidRPr="00150D7D">
        <w:rPr>
          <w:rFonts w:ascii="Arial Narrow" w:hAnsi="Arial Narrow"/>
          <w:spacing w:val="8"/>
          <w:sz w:val="22"/>
          <w:szCs w:val="22"/>
        </w:rPr>
        <w:t xml:space="preserve"> </w:t>
      </w:r>
      <w:r w:rsidRPr="00150D7D">
        <w:rPr>
          <w:rFonts w:ascii="Arial Narrow" w:hAnsi="Arial Narrow"/>
          <w:sz w:val="22"/>
          <w:szCs w:val="22"/>
        </w:rPr>
        <w:t>affirmons</w:t>
      </w:r>
      <w:r w:rsidRPr="00150D7D">
        <w:rPr>
          <w:rFonts w:ascii="Arial Narrow" w:hAnsi="Arial Narrow"/>
          <w:spacing w:val="8"/>
          <w:sz w:val="22"/>
          <w:szCs w:val="22"/>
        </w:rPr>
        <w:t xml:space="preserve"> </w:t>
      </w:r>
      <w:r w:rsidRPr="00150D7D">
        <w:rPr>
          <w:rFonts w:ascii="Arial Narrow" w:hAnsi="Arial Narrow"/>
          <w:sz w:val="22"/>
          <w:szCs w:val="22"/>
        </w:rPr>
        <w:t>par</w:t>
      </w:r>
      <w:r w:rsidRPr="00150D7D">
        <w:rPr>
          <w:rFonts w:ascii="Arial Narrow" w:hAnsi="Arial Narrow"/>
          <w:spacing w:val="8"/>
          <w:sz w:val="22"/>
          <w:szCs w:val="22"/>
        </w:rPr>
        <w:t xml:space="preserve"> </w:t>
      </w:r>
      <w:r w:rsidRPr="00150D7D">
        <w:rPr>
          <w:rFonts w:ascii="Arial Narrow" w:hAnsi="Arial Narrow"/>
          <w:sz w:val="22"/>
          <w:szCs w:val="22"/>
        </w:rPr>
        <w:t>les</w:t>
      </w:r>
      <w:r w:rsidRPr="00150D7D">
        <w:rPr>
          <w:rFonts w:ascii="Arial Narrow" w:hAnsi="Arial Narrow"/>
          <w:spacing w:val="8"/>
          <w:sz w:val="22"/>
          <w:szCs w:val="22"/>
        </w:rPr>
        <w:t xml:space="preserve"> </w:t>
      </w:r>
      <w:r w:rsidRPr="00150D7D">
        <w:rPr>
          <w:rFonts w:ascii="Arial Narrow" w:hAnsi="Arial Narrow"/>
          <w:sz w:val="22"/>
          <w:szCs w:val="22"/>
        </w:rPr>
        <w:t>présentes</w:t>
      </w:r>
      <w:r w:rsidRPr="00150D7D">
        <w:rPr>
          <w:rFonts w:ascii="Arial Narrow" w:hAnsi="Arial Narrow"/>
          <w:spacing w:val="8"/>
          <w:sz w:val="22"/>
          <w:szCs w:val="22"/>
        </w:rPr>
        <w:t xml:space="preserve"> </w:t>
      </w:r>
      <w:r w:rsidRPr="00150D7D">
        <w:rPr>
          <w:rFonts w:ascii="Arial Narrow" w:hAnsi="Arial Narrow"/>
          <w:sz w:val="22"/>
          <w:szCs w:val="22"/>
        </w:rPr>
        <w:t>que</w:t>
      </w:r>
      <w:r w:rsidRPr="00150D7D">
        <w:rPr>
          <w:rFonts w:ascii="Arial Narrow" w:hAnsi="Arial Narrow"/>
          <w:spacing w:val="8"/>
          <w:sz w:val="22"/>
          <w:szCs w:val="22"/>
        </w:rPr>
        <w:t xml:space="preserve"> </w:t>
      </w:r>
      <w:r w:rsidRPr="00150D7D">
        <w:rPr>
          <w:rFonts w:ascii="Arial Narrow" w:hAnsi="Arial Narrow"/>
          <w:sz w:val="22"/>
          <w:szCs w:val="22"/>
        </w:rPr>
        <w:t>nous</w:t>
      </w:r>
      <w:r w:rsidRPr="00150D7D">
        <w:rPr>
          <w:rFonts w:ascii="Arial Narrow" w:hAnsi="Arial Narrow"/>
          <w:spacing w:val="8"/>
          <w:sz w:val="22"/>
          <w:szCs w:val="22"/>
        </w:rPr>
        <w:t xml:space="preserve"> </w:t>
      </w:r>
      <w:r w:rsidRPr="00150D7D">
        <w:rPr>
          <w:rFonts w:ascii="Arial Narrow" w:hAnsi="Arial Narrow"/>
          <w:sz w:val="22"/>
          <w:szCs w:val="22"/>
        </w:rPr>
        <w:t>nous</w:t>
      </w:r>
      <w:r w:rsidRPr="00150D7D">
        <w:rPr>
          <w:rFonts w:ascii="Arial Narrow" w:hAnsi="Arial Narrow"/>
          <w:spacing w:val="8"/>
          <w:sz w:val="22"/>
          <w:szCs w:val="22"/>
        </w:rPr>
        <w:t xml:space="preserve"> </w:t>
      </w:r>
      <w:r w:rsidRPr="00150D7D">
        <w:rPr>
          <w:rFonts w:ascii="Arial Narrow" w:hAnsi="Arial Narrow"/>
          <w:sz w:val="22"/>
          <w:szCs w:val="22"/>
        </w:rPr>
        <w:t>portons</w:t>
      </w:r>
      <w:r w:rsidRPr="00150D7D">
        <w:rPr>
          <w:rFonts w:ascii="Arial Narrow" w:hAnsi="Arial Narrow"/>
          <w:spacing w:val="8"/>
          <w:sz w:val="22"/>
          <w:szCs w:val="22"/>
        </w:rPr>
        <w:t xml:space="preserve"> </w:t>
      </w:r>
      <w:r w:rsidRPr="00150D7D">
        <w:rPr>
          <w:rFonts w:ascii="Arial Narrow" w:hAnsi="Arial Narrow"/>
          <w:sz w:val="22"/>
          <w:szCs w:val="22"/>
        </w:rPr>
        <w:t>garants</w:t>
      </w:r>
      <w:r w:rsidRPr="00150D7D">
        <w:rPr>
          <w:rFonts w:ascii="Arial Narrow" w:hAnsi="Arial Narrow"/>
          <w:spacing w:val="8"/>
          <w:sz w:val="22"/>
          <w:szCs w:val="22"/>
        </w:rPr>
        <w:t xml:space="preserve"> </w:t>
      </w:r>
      <w:r w:rsidRPr="00150D7D">
        <w:rPr>
          <w:rFonts w:ascii="Arial Narrow" w:hAnsi="Arial Narrow"/>
          <w:sz w:val="22"/>
          <w:szCs w:val="22"/>
        </w:rPr>
        <w:t>et</w:t>
      </w:r>
      <w:r w:rsidRPr="00150D7D">
        <w:rPr>
          <w:rFonts w:ascii="Arial Narrow" w:hAnsi="Arial Narrow"/>
          <w:spacing w:val="8"/>
          <w:sz w:val="22"/>
          <w:szCs w:val="22"/>
        </w:rPr>
        <w:t xml:space="preserve"> </w:t>
      </w:r>
      <w:r w:rsidRPr="00150D7D">
        <w:rPr>
          <w:rFonts w:ascii="Arial Narrow" w:hAnsi="Arial Narrow"/>
          <w:sz w:val="22"/>
          <w:szCs w:val="22"/>
        </w:rPr>
        <w:t>responsables</w:t>
      </w:r>
      <w:r w:rsidRPr="00150D7D">
        <w:rPr>
          <w:rFonts w:ascii="Arial Narrow" w:hAnsi="Arial Narrow"/>
          <w:spacing w:val="8"/>
          <w:sz w:val="22"/>
          <w:szCs w:val="22"/>
        </w:rPr>
        <w:t xml:space="preserve"> </w:t>
      </w:r>
      <w:r w:rsidRPr="00150D7D">
        <w:rPr>
          <w:rFonts w:ascii="Arial Narrow" w:hAnsi="Arial Narrow"/>
          <w:sz w:val="22"/>
          <w:szCs w:val="22"/>
        </w:rPr>
        <w:t>à</w:t>
      </w:r>
      <w:r w:rsidRPr="00150D7D">
        <w:rPr>
          <w:rFonts w:ascii="Arial Narrow" w:hAnsi="Arial Narrow"/>
          <w:spacing w:val="8"/>
          <w:sz w:val="22"/>
          <w:szCs w:val="22"/>
        </w:rPr>
        <w:t xml:space="preserve"> </w:t>
      </w:r>
      <w:r w:rsidRPr="00150D7D">
        <w:rPr>
          <w:rFonts w:ascii="Arial Narrow" w:hAnsi="Arial Narrow"/>
          <w:sz w:val="22"/>
          <w:szCs w:val="22"/>
        </w:rPr>
        <w:t>l’égard du</w:t>
      </w:r>
      <w:r w:rsidRPr="00150D7D">
        <w:rPr>
          <w:rFonts w:ascii="Arial Narrow" w:hAnsi="Arial Narrow"/>
          <w:spacing w:val="18"/>
          <w:sz w:val="22"/>
          <w:szCs w:val="22"/>
        </w:rPr>
        <w:t xml:space="preserve"> </w:t>
      </w:r>
      <w:r w:rsidRPr="00150D7D">
        <w:rPr>
          <w:rFonts w:ascii="Arial Narrow" w:hAnsi="Arial Narrow"/>
          <w:sz w:val="22"/>
          <w:szCs w:val="22"/>
        </w:rPr>
        <w:t>Maître</w:t>
      </w:r>
      <w:r w:rsidRPr="00150D7D">
        <w:rPr>
          <w:rFonts w:ascii="Arial Narrow" w:hAnsi="Arial Narrow"/>
          <w:spacing w:val="18"/>
          <w:sz w:val="22"/>
          <w:szCs w:val="22"/>
        </w:rPr>
        <w:t xml:space="preserve"> </w:t>
      </w:r>
      <w:r w:rsidRPr="00150D7D">
        <w:rPr>
          <w:rFonts w:ascii="Arial Narrow" w:hAnsi="Arial Narrow"/>
          <w:sz w:val="22"/>
          <w:szCs w:val="22"/>
        </w:rPr>
        <w:t>d’Ouvrage</w:t>
      </w:r>
      <w:r w:rsidRPr="00150D7D">
        <w:rPr>
          <w:rFonts w:ascii="Arial Narrow" w:hAnsi="Arial Narrow"/>
          <w:i/>
          <w:iCs/>
          <w:sz w:val="22"/>
          <w:szCs w:val="22"/>
        </w:rPr>
        <w:t xml:space="preserve"> ou du Maître d’Ouvrage Délégué</w:t>
      </w:r>
      <w:r w:rsidRPr="00150D7D">
        <w:rPr>
          <w:rFonts w:ascii="Arial Narrow" w:hAnsi="Arial Narrow"/>
          <w:sz w:val="22"/>
          <w:szCs w:val="22"/>
        </w:rPr>
        <w:t>,</w:t>
      </w:r>
      <w:r w:rsidRPr="00150D7D">
        <w:rPr>
          <w:rFonts w:ascii="Arial Narrow" w:hAnsi="Arial Narrow"/>
          <w:spacing w:val="18"/>
          <w:sz w:val="22"/>
          <w:szCs w:val="22"/>
        </w:rPr>
        <w:t xml:space="preserve"> </w:t>
      </w:r>
      <w:r w:rsidRPr="00150D7D">
        <w:rPr>
          <w:rFonts w:ascii="Arial Narrow" w:hAnsi="Arial Narrow"/>
          <w:sz w:val="22"/>
          <w:szCs w:val="22"/>
        </w:rPr>
        <w:t>au</w:t>
      </w:r>
      <w:r w:rsidRPr="00150D7D">
        <w:rPr>
          <w:rFonts w:ascii="Arial Narrow" w:hAnsi="Arial Narrow"/>
          <w:spacing w:val="18"/>
          <w:sz w:val="22"/>
          <w:szCs w:val="22"/>
        </w:rPr>
        <w:t xml:space="preserve"> </w:t>
      </w:r>
      <w:r w:rsidRPr="00150D7D">
        <w:rPr>
          <w:rFonts w:ascii="Arial Narrow" w:hAnsi="Arial Narrow"/>
          <w:sz w:val="22"/>
          <w:szCs w:val="22"/>
        </w:rPr>
        <w:t>nom</w:t>
      </w:r>
      <w:r w:rsidRPr="00150D7D">
        <w:rPr>
          <w:rFonts w:ascii="Arial Narrow" w:hAnsi="Arial Narrow"/>
          <w:spacing w:val="18"/>
          <w:sz w:val="22"/>
          <w:szCs w:val="22"/>
        </w:rPr>
        <w:t xml:space="preserve"> </w:t>
      </w:r>
      <w:r w:rsidRPr="00150D7D">
        <w:rPr>
          <w:rFonts w:ascii="Arial Narrow" w:hAnsi="Arial Narrow"/>
          <w:sz w:val="22"/>
          <w:szCs w:val="22"/>
        </w:rPr>
        <w:t>du</w:t>
      </w:r>
      <w:r w:rsidRPr="00150D7D">
        <w:rPr>
          <w:rFonts w:ascii="Arial Narrow" w:hAnsi="Arial Narrow"/>
          <w:spacing w:val="18"/>
          <w:sz w:val="22"/>
          <w:szCs w:val="22"/>
        </w:rPr>
        <w:t xml:space="preserve"> </w:t>
      </w:r>
      <w:r w:rsidRPr="00150D7D">
        <w:rPr>
          <w:rFonts w:ascii="Arial Narrow" w:hAnsi="Arial Narrow"/>
          <w:sz w:val="22"/>
          <w:szCs w:val="22"/>
        </w:rPr>
        <w:t>Fournisseur ou du prestataire,</w:t>
      </w:r>
      <w:r w:rsidRPr="00150D7D">
        <w:rPr>
          <w:rFonts w:ascii="Arial Narrow" w:hAnsi="Arial Narrow"/>
          <w:spacing w:val="18"/>
          <w:sz w:val="22"/>
          <w:szCs w:val="22"/>
        </w:rPr>
        <w:t xml:space="preserve"> </w:t>
      </w:r>
      <w:r w:rsidRPr="00150D7D">
        <w:rPr>
          <w:rFonts w:ascii="Arial Narrow" w:hAnsi="Arial Narrow"/>
          <w:sz w:val="22"/>
          <w:szCs w:val="22"/>
        </w:rPr>
        <w:t>pour</w:t>
      </w:r>
      <w:r w:rsidRPr="00150D7D">
        <w:rPr>
          <w:rFonts w:ascii="Arial Narrow" w:hAnsi="Arial Narrow"/>
          <w:spacing w:val="18"/>
          <w:sz w:val="22"/>
          <w:szCs w:val="22"/>
        </w:rPr>
        <w:t xml:space="preserve"> </w:t>
      </w:r>
      <w:r w:rsidRPr="00150D7D">
        <w:rPr>
          <w:rFonts w:ascii="Arial Narrow" w:hAnsi="Arial Narrow"/>
          <w:sz w:val="22"/>
          <w:szCs w:val="22"/>
        </w:rPr>
        <w:t>un</w:t>
      </w:r>
      <w:r w:rsidRPr="00150D7D">
        <w:rPr>
          <w:rFonts w:ascii="Arial Narrow" w:hAnsi="Arial Narrow"/>
          <w:spacing w:val="18"/>
          <w:sz w:val="22"/>
          <w:szCs w:val="22"/>
        </w:rPr>
        <w:t xml:space="preserve"> </w:t>
      </w:r>
      <w:r w:rsidRPr="00150D7D">
        <w:rPr>
          <w:rFonts w:ascii="Arial Narrow" w:hAnsi="Arial Narrow"/>
          <w:sz w:val="22"/>
          <w:szCs w:val="22"/>
        </w:rPr>
        <w:t>montant</w:t>
      </w:r>
      <w:r w:rsidRPr="00150D7D">
        <w:rPr>
          <w:rFonts w:ascii="Arial Narrow" w:hAnsi="Arial Narrow"/>
          <w:spacing w:val="18"/>
          <w:sz w:val="22"/>
          <w:szCs w:val="22"/>
        </w:rPr>
        <w:t xml:space="preserve"> </w:t>
      </w:r>
      <w:r w:rsidRPr="00150D7D">
        <w:rPr>
          <w:rFonts w:ascii="Arial Narrow" w:hAnsi="Arial Narrow"/>
          <w:sz w:val="22"/>
          <w:szCs w:val="22"/>
        </w:rPr>
        <w:t>maximum</w:t>
      </w:r>
      <w:r w:rsidRPr="00150D7D">
        <w:rPr>
          <w:rFonts w:ascii="Arial Narrow" w:hAnsi="Arial Narrow"/>
          <w:spacing w:val="18"/>
          <w:sz w:val="22"/>
          <w:szCs w:val="22"/>
        </w:rPr>
        <w:t xml:space="preserve"> </w:t>
      </w:r>
      <w:r w:rsidRPr="00150D7D">
        <w:rPr>
          <w:rFonts w:ascii="Arial Narrow" w:hAnsi="Arial Narrow"/>
          <w:sz w:val="22"/>
          <w:szCs w:val="22"/>
        </w:rPr>
        <w:t>de</w:t>
      </w:r>
      <w:r w:rsidRPr="00150D7D">
        <w:rPr>
          <w:rFonts w:ascii="Arial Narrow" w:hAnsi="Arial Narrow"/>
          <w:spacing w:val="19"/>
          <w:sz w:val="22"/>
          <w:szCs w:val="22"/>
        </w:rPr>
        <w:t xml:space="preserve"> </w:t>
      </w:r>
      <w:r w:rsidRPr="00150D7D">
        <w:rPr>
          <w:rFonts w:ascii="Arial Narrow" w:hAnsi="Arial Narrow"/>
          <w:sz w:val="22"/>
          <w:szCs w:val="22"/>
        </w:rPr>
        <w:t xml:space="preserve">…………....................... </w:t>
      </w:r>
      <w:r w:rsidRPr="00150D7D">
        <w:rPr>
          <w:rFonts w:ascii="Arial Narrow" w:hAnsi="Arial Narrow"/>
          <w:b/>
          <w:bCs/>
          <w:i/>
          <w:iCs/>
          <w:sz w:val="22"/>
          <w:szCs w:val="22"/>
        </w:rPr>
        <w:t>[en</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chiffres</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et</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en</w:t>
      </w:r>
      <w:r w:rsidRPr="00150D7D">
        <w:rPr>
          <w:rFonts w:ascii="Arial Narrow" w:hAnsi="Arial Narrow"/>
          <w:b/>
          <w:bCs/>
          <w:i/>
          <w:iCs/>
          <w:spacing w:val="6"/>
          <w:sz w:val="22"/>
          <w:szCs w:val="22"/>
        </w:rPr>
        <w:t xml:space="preserve"> </w:t>
      </w:r>
      <w:r w:rsidRPr="00150D7D">
        <w:rPr>
          <w:rFonts w:ascii="Arial Narrow" w:hAnsi="Arial Narrow"/>
          <w:b/>
          <w:bCs/>
          <w:i/>
          <w:iCs/>
          <w:sz w:val="22"/>
          <w:szCs w:val="22"/>
        </w:rPr>
        <w:t>lettres]</w:t>
      </w:r>
      <w:r w:rsidRPr="00150D7D">
        <w:rPr>
          <w:rFonts w:ascii="Arial Narrow" w:hAnsi="Arial Narrow"/>
          <w:b/>
          <w:bCs/>
          <w:sz w:val="22"/>
          <w:szCs w:val="22"/>
        </w:rPr>
        <w:t>,</w:t>
      </w:r>
      <w:r w:rsidRPr="00150D7D">
        <w:rPr>
          <w:rFonts w:ascii="Arial Narrow" w:hAnsi="Arial Narrow"/>
          <w:spacing w:val="7"/>
          <w:sz w:val="22"/>
          <w:szCs w:val="22"/>
        </w:rPr>
        <w:t xml:space="preserve"> </w:t>
      </w:r>
      <w:r w:rsidRPr="00150D7D">
        <w:rPr>
          <w:rFonts w:ascii="Arial Narrow" w:hAnsi="Arial Narrow"/>
          <w:sz w:val="22"/>
          <w:szCs w:val="22"/>
        </w:rPr>
        <w:t>correspondant</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[pourcentage</w:t>
      </w:r>
      <w:r w:rsidRPr="00150D7D">
        <w:rPr>
          <w:rFonts w:ascii="Arial Narrow" w:hAnsi="Arial Narrow"/>
          <w:spacing w:val="6"/>
          <w:sz w:val="22"/>
          <w:szCs w:val="22"/>
        </w:rPr>
        <w:t xml:space="preserve"> </w:t>
      </w:r>
      <w:r w:rsidRPr="00150D7D">
        <w:rPr>
          <w:rFonts w:ascii="Arial Narrow" w:hAnsi="Arial Narrow"/>
          <w:sz w:val="22"/>
          <w:szCs w:val="22"/>
        </w:rPr>
        <w:t>inférieur</w:t>
      </w:r>
      <w:r w:rsidRPr="00150D7D">
        <w:rPr>
          <w:rFonts w:ascii="Arial Narrow" w:hAnsi="Arial Narrow"/>
          <w:spacing w:val="6"/>
          <w:sz w:val="22"/>
          <w:szCs w:val="22"/>
        </w:rPr>
        <w:t xml:space="preserve"> </w:t>
      </w:r>
      <w:r w:rsidRPr="00150D7D">
        <w:rPr>
          <w:rFonts w:ascii="Arial Narrow" w:hAnsi="Arial Narrow"/>
          <w:sz w:val="22"/>
          <w:szCs w:val="22"/>
        </w:rPr>
        <w:t>à</w:t>
      </w:r>
      <w:r w:rsidRPr="00150D7D">
        <w:rPr>
          <w:rFonts w:ascii="Arial Narrow" w:hAnsi="Arial Narrow"/>
          <w:spacing w:val="6"/>
          <w:sz w:val="22"/>
          <w:szCs w:val="22"/>
        </w:rPr>
        <w:t xml:space="preserve"> </w:t>
      </w:r>
      <w:r w:rsidRPr="00150D7D">
        <w:rPr>
          <w:rFonts w:ascii="Arial Narrow" w:hAnsi="Arial Narrow"/>
          <w:sz w:val="22"/>
          <w:szCs w:val="22"/>
        </w:rPr>
        <w:t>10%</w:t>
      </w:r>
      <w:r w:rsidRPr="00150D7D">
        <w:rPr>
          <w:rFonts w:ascii="Arial Narrow" w:hAnsi="Arial Narrow"/>
          <w:spacing w:val="6"/>
          <w:sz w:val="22"/>
          <w:szCs w:val="22"/>
        </w:rPr>
        <w:t xml:space="preserve"> </w:t>
      </w:r>
      <w:r w:rsidRPr="00150D7D">
        <w:rPr>
          <w:rFonts w:ascii="Arial Narrow" w:hAnsi="Arial Narrow"/>
          <w:sz w:val="22"/>
          <w:szCs w:val="22"/>
        </w:rPr>
        <w:t>à</w:t>
      </w:r>
      <w:r w:rsidRPr="00150D7D">
        <w:rPr>
          <w:rFonts w:ascii="Arial Narrow" w:hAnsi="Arial Narrow"/>
          <w:spacing w:val="6"/>
          <w:sz w:val="22"/>
          <w:szCs w:val="22"/>
        </w:rPr>
        <w:t xml:space="preserve"> </w:t>
      </w:r>
      <w:r w:rsidRPr="00150D7D">
        <w:rPr>
          <w:rFonts w:ascii="Arial Narrow" w:hAnsi="Arial Narrow"/>
          <w:sz w:val="22"/>
          <w:szCs w:val="22"/>
        </w:rPr>
        <w:t>préciser]</w:t>
      </w:r>
      <w:r w:rsidRPr="00150D7D">
        <w:rPr>
          <w:rFonts w:ascii="Arial Narrow" w:hAnsi="Arial Narrow"/>
          <w:spacing w:val="18"/>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montant</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marché</w:t>
      </w:r>
      <w:r w:rsidRPr="00150D7D">
        <w:rPr>
          <w:rFonts w:ascii="Arial Narrow" w:hAnsi="Arial Narrow"/>
          <w:position w:val="9"/>
          <w:sz w:val="22"/>
          <w:szCs w:val="22"/>
        </w:rPr>
        <w:t>(10)</w:t>
      </w:r>
    </w:p>
    <w:p w14:paraId="0AD81C88"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 xml:space="preserve">Et </w:t>
      </w:r>
      <w:r w:rsidRPr="00150D7D">
        <w:rPr>
          <w:rFonts w:ascii="Arial Narrow" w:hAnsi="Arial Narrow"/>
          <w:spacing w:val="1"/>
          <w:sz w:val="22"/>
          <w:szCs w:val="22"/>
        </w:rPr>
        <w:t xml:space="preserve"> </w:t>
      </w:r>
      <w:r w:rsidRPr="00150D7D">
        <w:rPr>
          <w:rFonts w:ascii="Arial Narrow" w:hAnsi="Arial Narrow"/>
          <w:sz w:val="22"/>
          <w:szCs w:val="22"/>
        </w:rPr>
        <w:t xml:space="preserve">nous nous </w:t>
      </w:r>
      <w:r w:rsidRPr="00150D7D">
        <w:rPr>
          <w:rFonts w:ascii="Arial Narrow" w:hAnsi="Arial Narrow"/>
          <w:spacing w:val="1"/>
          <w:sz w:val="22"/>
          <w:szCs w:val="22"/>
        </w:rPr>
        <w:t xml:space="preserve"> </w:t>
      </w:r>
      <w:r w:rsidRPr="00150D7D">
        <w:rPr>
          <w:rFonts w:ascii="Arial Narrow" w:hAnsi="Arial Narrow"/>
          <w:sz w:val="22"/>
          <w:szCs w:val="22"/>
        </w:rPr>
        <w:t xml:space="preserve">engageons </w:t>
      </w:r>
      <w:r w:rsidRPr="00150D7D">
        <w:rPr>
          <w:rFonts w:ascii="Arial Narrow" w:hAnsi="Arial Narrow"/>
          <w:spacing w:val="1"/>
          <w:sz w:val="22"/>
          <w:szCs w:val="22"/>
        </w:rPr>
        <w:t xml:space="preserve"> </w:t>
      </w:r>
      <w:r w:rsidRPr="00150D7D">
        <w:rPr>
          <w:rFonts w:ascii="Arial Narrow" w:hAnsi="Arial Narrow"/>
          <w:sz w:val="22"/>
          <w:szCs w:val="22"/>
        </w:rPr>
        <w:t xml:space="preserve">à </w:t>
      </w:r>
      <w:r w:rsidRPr="00150D7D">
        <w:rPr>
          <w:rFonts w:ascii="Arial Narrow" w:hAnsi="Arial Narrow"/>
          <w:spacing w:val="1"/>
          <w:sz w:val="22"/>
          <w:szCs w:val="22"/>
        </w:rPr>
        <w:t xml:space="preserve"> </w:t>
      </w:r>
      <w:r w:rsidRPr="00150D7D">
        <w:rPr>
          <w:rFonts w:ascii="Arial Narrow" w:hAnsi="Arial Narrow"/>
          <w:sz w:val="22"/>
          <w:szCs w:val="22"/>
        </w:rPr>
        <w:t xml:space="preserve">payer </w:t>
      </w:r>
      <w:r w:rsidRPr="00150D7D">
        <w:rPr>
          <w:rFonts w:ascii="Arial Narrow" w:hAnsi="Arial Narrow"/>
          <w:spacing w:val="1"/>
          <w:sz w:val="22"/>
          <w:szCs w:val="22"/>
        </w:rPr>
        <w:t xml:space="preserve"> </w:t>
      </w:r>
      <w:r w:rsidRPr="00150D7D">
        <w:rPr>
          <w:rFonts w:ascii="Arial Narrow" w:hAnsi="Arial Narrow"/>
          <w:sz w:val="22"/>
          <w:szCs w:val="22"/>
        </w:rPr>
        <w:t xml:space="preserve">au </w:t>
      </w:r>
      <w:r w:rsidRPr="00150D7D">
        <w:rPr>
          <w:rFonts w:ascii="Arial Narrow" w:hAnsi="Arial Narrow"/>
          <w:spacing w:val="1"/>
          <w:sz w:val="22"/>
          <w:szCs w:val="22"/>
        </w:rPr>
        <w:t xml:space="preserve"> </w:t>
      </w:r>
      <w:r w:rsidRPr="00150D7D">
        <w:rPr>
          <w:rFonts w:ascii="Arial Narrow" w:hAnsi="Arial Narrow"/>
          <w:sz w:val="22"/>
          <w:szCs w:val="22"/>
        </w:rPr>
        <w:t xml:space="preserve">Maître </w:t>
      </w:r>
      <w:r w:rsidRPr="00150D7D">
        <w:rPr>
          <w:rFonts w:ascii="Arial Narrow" w:hAnsi="Arial Narrow"/>
          <w:spacing w:val="1"/>
          <w:sz w:val="22"/>
          <w:szCs w:val="22"/>
        </w:rPr>
        <w:t xml:space="preserve"> </w:t>
      </w:r>
      <w:r w:rsidRPr="00150D7D">
        <w:rPr>
          <w:rFonts w:ascii="Arial Narrow" w:hAnsi="Arial Narrow"/>
          <w:sz w:val="22"/>
          <w:szCs w:val="22"/>
        </w:rPr>
        <w:t>d’Ouvrage ou au Maître d’Ouvrage Délégué</w:t>
      </w:r>
      <w:r w:rsidRPr="00150D7D">
        <w:rPr>
          <w:rFonts w:ascii="Arial Narrow" w:hAnsi="Arial Narrow"/>
          <w:i/>
          <w:iCs/>
          <w:sz w:val="22"/>
          <w:szCs w:val="22"/>
        </w:rPr>
        <w:t xml:space="preserve"> </w:t>
      </w:r>
      <w:r w:rsidRPr="00150D7D">
        <w:rPr>
          <w:rFonts w:ascii="Arial Narrow" w:hAnsi="Arial Narrow"/>
          <w:sz w:val="22"/>
          <w:szCs w:val="22"/>
        </w:rPr>
        <w:t xml:space="preserve">, </w:t>
      </w:r>
      <w:r w:rsidRPr="00150D7D">
        <w:rPr>
          <w:rFonts w:ascii="Arial Narrow" w:hAnsi="Arial Narrow"/>
          <w:spacing w:val="1"/>
          <w:sz w:val="22"/>
          <w:szCs w:val="22"/>
        </w:rPr>
        <w:t xml:space="preserve"> </w:t>
      </w:r>
      <w:r w:rsidRPr="00150D7D">
        <w:rPr>
          <w:rFonts w:ascii="Arial Narrow" w:hAnsi="Arial Narrow"/>
          <w:sz w:val="22"/>
          <w:szCs w:val="22"/>
        </w:rPr>
        <w:t xml:space="preserve">dans </w:t>
      </w:r>
      <w:r w:rsidRPr="00150D7D">
        <w:rPr>
          <w:rFonts w:ascii="Arial Narrow" w:hAnsi="Arial Narrow"/>
          <w:spacing w:val="1"/>
          <w:sz w:val="22"/>
          <w:szCs w:val="22"/>
        </w:rPr>
        <w:t xml:space="preserve"> </w:t>
      </w:r>
      <w:r w:rsidRPr="00150D7D">
        <w:rPr>
          <w:rFonts w:ascii="Arial Narrow" w:hAnsi="Arial Narrow"/>
          <w:sz w:val="22"/>
          <w:szCs w:val="22"/>
        </w:rPr>
        <w:t xml:space="preserve">un </w:t>
      </w:r>
      <w:r w:rsidRPr="00150D7D">
        <w:rPr>
          <w:rFonts w:ascii="Arial Narrow" w:hAnsi="Arial Narrow"/>
          <w:spacing w:val="1"/>
          <w:sz w:val="22"/>
          <w:szCs w:val="22"/>
        </w:rPr>
        <w:t xml:space="preserve"> </w:t>
      </w:r>
      <w:r w:rsidRPr="00150D7D">
        <w:rPr>
          <w:rFonts w:ascii="Arial Narrow" w:hAnsi="Arial Narrow"/>
          <w:sz w:val="22"/>
          <w:szCs w:val="22"/>
        </w:rPr>
        <w:t xml:space="preserve">délai </w:t>
      </w:r>
      <w:r w:rsidRPr="00150D7D">
        <w:rPr>
          <w:rFonts w:ascii="Arial Narrow" w:hAnsi="Arial Narrow"/>
          <w:spacing w:val="1"/>
          <w:sz w:val="22"/>
          <w:szCs w:val="22"/>
        </w:rPr>
        <w:t xml:space="preserve"> </w:t>
      </w:r>
      <w:r w:rsidRPr="00150D7D">
        <w:rPr>
          <w:rFonts w:ascii="Arial Narrow" w:hAnsi="Arial Narrow"/>
          <w:sz w:val="22"/>
          <w:szCs w:val="22"/>
        </w:rPr>
        <w:t xml:space="preserve">maximum </w:t>
      </w:r>
      <w:r w:rsidRPr="00150D7D">
        <w:rPr>
          <w:rFonts w:ascii="Arial Narrow" w:hAnsi="Arial Narrow"/>
          <w:spacing w:val="1"/>
          <w:sz w:val="22"/>
          <w:szCs w:val="22"/>
        </w:rPr>
        <w:t xml:space="preserve"> </w:t>
      </w:r>
      <w:r w:rsidRPr="00150D7D">
        <w:rPr>
          <w:rFonts w:ascii="Arial Narrow" w:hAnsi="Arial Narrow"/>
          <w:sz w:val="22"/>
          <w:szCs w:val="22"/>
        </w:rPr>
        <w:t xml:space="preserve">de </w:t>
      </w:r>
      <w:r w:rsidRPr="00150D7D">
        <w:rPr>
          <w:rFonts w:ascii="Arial Narrow" w:hAnsi="Arial Narrow"/>
          <w:spacing w:val="1"/>
          <w:sz w:val="22"/>
          <w:szCs w:val="22"/>
        </w:rPr>
        <w:t xml:space="preserve"> </w:t>
      </w:r>
      <w:r w:rsidRPr="00150D7D">
        <w:rPr>
          <w:rFonts w:ascii="Arial Narrow" w:hAnsi="Arial Narrow"/>
          <w:sz w:val="22"/>
          <w:szCs w:val="22"/>
        </w:rPr>
        <w:t xml:space="preserve">huit </w:t>
      </w:r>
      <w:r w:rsidRPr="00150D7D">
        <w:rPr>
          <w:rFonts w:ascii="Arial Narrow" w:hAnsi="Arial Narrow"/>
          <w:spacing w:val="1"/>
          <w:sz w:val="22"/>
          <w:szCs w:val="22"/>
        </w:rPr>
        <w:t xml:space="preserve"> </w:t>
      </w:r>
      <w:r w:rsidRPr="00150D7D">
        <w:rPr>
          <w:rFonts w:ascii="Arial Narrow" w:hAnsi="Arial Narrow"/>
          <w:sz w:val="22"/>
          <w:szCs w:val="22"/>
        </w:rPr>
        <w:t>(08) semaines,</w:t>
      </w:r>
      <w:r w:rsidRPr="00150D7D">
        <w:rPr>
          <w:rFonts w:ascii="Arial Narrow" w:hAnsi="Arial Narrow"/>
          <w:spacing w:val="10"/>
          <w:sz w:val="22"/>
          <w:szCs w:val="22"/>
        </w:rPr>
        <w:t xml:space="preserve"> </w:t>
      </w:r>
      <w:r w:rsidRPr="00150D7D">
        <w:rPr>
          <w:rFonts w:ascii="Arial Narrow" w:hAnsi="Arial Narrow"/>
          <w:sz w:val="22"/>
          <w:szCs w:val="22"/>
        </w:rPr>
        <w:t>sur</w:t>
      </w:r>
      <w:r w:rsidRPr="00150D7D">
        <w:rPr>
          <w:rFonts w:ascii="Arial Narrow" w:hAnsi="Arial Narrow"/>
          <w:spacing w:val="10"/>
          <w:sz w:val="22"/>
          <w:szCs w:val="22"/>
        </w:rPr>
        <w:t xml:space="preserve"> </w:t>
      </w:r>
      <w:r w:rsidRPr="00150D7D">
        <w:rPr>
          <w:rFonts w:ascii="Arial Narrow" w:hAnsi="Arial Narrow"/>
          <w:sz w:val="22"/>
          <w:szCs w:val="22"/>
        </w:rPr>
        <w:t>simple</w:t>
      </w:r>
      <w:r w:rsidRPr="00150D7D">
        <w:rPr>
          <w:rFonts w:ascii="Arial Narrow" w:hAnsi="Arial Narrow"/>
          <w:spacing w:val="10"/>
          <w:sz w:val="22"/>
          <w:szCs w:val="22"/>
        </w:rPr>
        <w:t xml:space="preserve"> </w:t>
      </w:r>
      <w:r w:rsidRPr="00150D7D">
        <w:rPr>
          <w:rFonts w:ascii="Arial Narrow" w:hAnsi="Arial Narrow"/>
          <w:sz w:val="22"/>
          <w:szCs w:val="22"/>
        </w:rPr>
        <w:t>demande</w:t>
      </w:r>
      <w:r w:rsidRPr="00150D7D">
        <w:rPr>
          <w:rFonts w:ascii="Arial Narrow" w:hAnsi="Arial Narrow"/>
          <w:spacing w:val="10"/>
          <w:sz w:val="22"/>
          <w:szCs w:val="22"/>
        </w:rPr>
        <w:t xml:space="preserve"> </w:t>
      </w:r>
      <w:r w:rsidRPr="00150D7D">
        <w:rPr>
          <w:rFonts w:ascii="Arial Narrow" w:hAnsi="Arial Narrow"/>
          <w:sz w:val="22"/>
          <w:szCs w:val="22"/>
        </w:rPr>
        <w:t>écrite</w:t>
      </w:r>
      <w:r w:rsidRPr="00150D7D">
        <w:rPr>
          <w:rFonts w:ascii="Arial Narrow" w:hAnsi="Arial Narrow"/>
          <w:spacing w:val="10"/>
          <w:sz w:val="22"/>
          <w:szCs w:val="22"/>
        </w:rPr>
        <w:t xml:space="preserve"> </w:t>
      </w:r>
      <w:r w:rsidRPr="00150D7D">
        <w:rPr>
          <w:rFonts w:ascii="Arial Narrow" w:hAnsi="Arial Narrow"/>
          <w:sz w:val="22"/>
          <w:szCs w:val="22"/>
        </w:rPr>
        <w:t>de</w:t>
      </w:r>
      <w:r w:rsidRPr="00150D7D">
        <w:rPr>
          <w:rFonts w:ascii="Arial Narrow" w:hAnsi="Arial Narrow"/>
          <w:spacing w:val="10"/>
          <w:sz w:val="22"/>
          <w:szCs w:val="22"/>
        </w:rPr>
        <w:t xml:space="preserve"> </w:t>
      </w:r>
      <w:r w:rsidRPr="00150D7D">
        <w:rPr>
          <w:rFonts w:ascii="Arial Narrow" w:hAnsi="Arial Narrow"/>
          <w:sz w:val="22"/>
          <w:szCs w:val="22"/>
        </w:rPr>
        <w:t>celui-ci</w:t>
      </w:r>
      <w:r w:rsidRPr="00150D7D">
        <w:rPr>
          <w:rFonts w:ascii="Arial Narrow" w:hAnsi="Arial Narrow"/>
          <w:spacing w:val="10"/>
          <w:sz w:val="22"/>
          <w:szCs w:val="22"/>
        </w:rPr>
        <w:t xml:space="preserve"> </w:t>
      </w:r>
      <w:r w:rsidRPr="00150D7D">
        <w:rPr>
          <w:rFonts w:ascii="Arial Narrow" w:hAnsi="Arial Narrow"/>
          <w:sz w:val="22"/>
          <w:szCs w:val="22"/>
        </w:rPr>
        <w:t>déclarant</w:t>
      </w:r>
      <w:r w:rsidRPr="00150D7D">
        <w:rPr>
          <w:rFonts w:ascii="Arial Narrow" w:hAnsi="Arial Narrow"/>
          <w:spacing w:val="10"/>
          <w:sz w:val="22"/>
          <w:szCs w:val="22"/>
        </w:rPr>
        <w:t xml:space="preserve"> </w:t>
      </w:r>
      <w:r w:rsidRPr="00150D7D">
        <w:rPr>
          <w:rFonts w:ascii="Arial Narrow" w:hAnsi="Arial Narrow"/>
          <w:sz w:val="22"/>
          <w:szCs w:val="22"/>
        </w:rPr>
        <w:t>que</w:t>
      </w:r>
      <w:r w:rsidRPr="00150D7D">
        <w:rPr>
          <w:rFonts w:ascii="Arial Narrow" w:hAnsi="Arial Narrow"/>
          <w:spacing w:val="10"/>
          <w:sz w:val="22"/>
          <w:szCs w:val="22"/>
        </w:rPr>
        <w:t xml:space="preserve"> </w:t>
      </w:r>
      <w:r w:rsidRPr="00150D7D">
        <w:rPr>
          <w:rFonts w:ascii="Arial Narrow" w:hAnsi="Arial Narrow"/>
          <w:sz w:val="22"/>
          <w:szCs w:val="22"/>
        </w:rPr>
        <w:t>le</w:t>
      </w:r>
      <w:r w:rsidRPr="00150D7D">
        <w:rPr>
          <w:rFonts w:ascii="Arial Narrow" w:hAnsi="Arial Narrow"/>
          <w:spacing w:val="10"/>
          <w:sz w:val="22"/>
          <w:szCs w:val="22"/>
        </w:rPr>
        <w:t xml:space="preserve"> </w:t>
      </w:r>
      <w:r w:rsidRPr="00150D7D">
        <w:rPr>
          <w:rFonts w:ascii="Arial Narrow" w:hAnsi="Arial Narrow"/>
          <w:sz w:val="22"/>
          <w:szCs w:val="22"/>
        </w:rPr>
        <w:t>Fournisseur</w:t>
      </w:r>
      <w:r w:rsidRPr="00150D7D">
        <w:rPr>
          <w:rFonts w:ascii="Arial Narrow" w:hAnsi="Arial Narrow"/>
          <w:i/>
          <w:iCs/>
          <w:sz w:val="22"/>
          <w:szCs w:val="22"/>
        </w:rPr>
        <w:t xml:space="preserve"> </w:t>
      </w:r>
      <w:r w:rsidRPr="00150D7D">
        <w:rPr>
          <w:rFonts w:ascii="Arial Narrow" w:hAnsi="Arial Narrow"/>
          <w:sz w:val="22"/>
          <w:szCs w:val="22"/>
        </w:rPr>
        <w:t>n’a</w:t>
      </w:r>
      <w:r w:rsidRPr="00150D7D">
        <w:rPr>
          <w:rFonts w:ascii="Arial Narrow" w:hAnsi="Arial Narrow"/>
          <w:spacing w:val="10"/>
          <w:sz w:val="22"/>
          <w:szCs w:val="22"/>
        </w:rPr>
        <w:t xml:space="preserve"> </w:t>
      </w:r>
      <w:r w:rsidRPr="00150D7D">
        <w:rPr>
          <w:rFonts w:ascii="Arial Narrow" w:hAnsi="Arial Narrow"/>
          <w:sz w:val="22"/>
          <w:szCs w:val="22"/>
        </w:rPr>
        <w:t>pas</w:t>
      </w:r>
      <w:r w:rsidRPr="00150D7D">
        <w:rPr>
          <w:rFonts w:ascii="Arial Narrow" w:hAnsi="Arial Narrow"/>
          <w:spacing w:val="10"/>
          <w:sz w:val="22"/>
          <w:szCs w:val="22"/>
        </w:rPr>
        <w:t xml:space="preserve"> </w:t>
      </w:r>
      <w:r w:rsidRPr="00150D7D">
        <w:rPr>
          <w:rFonts w:ascii="Arial Narrow" w:hAnsi="Arial Narrow"/>
          <w:sz w:val="22"/>
          <w:szCs w:val="22"/>
        </w:rPr>
        <w:t>satisfait</w:t>
      </w:r>
      <w:r w:rsidRPr="00150D7D">
        <w:rPr>
          <w:rFonts w:ascii="Arial Narrow" w:hAnsi="Arial Narrow"/>
          <w:spacing w:val="10"/>
          <w:sz w:val="22"/>
          <w:szCs w:val="22"/>
        </w:rPr>
        <w:t xml:space="preserve"> </w:t>
      </w:r>
      <w:r w:rsidRPr="00150D7D">
        <w:rPr>
          <w:rFonts w:ascii="Arial Narrow" w:hAnsi="Arial Narrow"/>
          <w:sz w:val="22"/>
          <w:szCs w:val="22"/>
        </w:rPr>
        <w:t>à</w:t>
      </w:r>
      <w:r w:rsidRPr="00150D7D">
        <w:rPr>
          <w:rFonts w:ascii="Arial Narrow" w:hAnsi="Arial Narrow"/>
          <w:spacing w:val="10"/>
          <w:sz w:val="22"/>
          <w:szCs w:val="22"/>
        </w:rPr>
        <w:t xml:space="preserve"> </w:t>
      </w:r>
      <w:r w:rsidRPr="00150D7D">
        <w:rPr>
          <w:rFonts w:ascii="Arial Narrow" w:hAnsi="Arial Narrow"/>
          <w:sz w:val="22"/>
          <w:szCs w:val="22"/>
        </w:rPr>
        <w:t>ses engagements</w:t>
      </w:r>
      <w:r w:rsidRPr="00150D7D">
        <w:rPr>
          <w:rFonts w:ascii="Arial Narrow" w:hAnsi="Arial Narrow"/>
          <w:spacing w:val="13"/>
          <w:sz w:val="22"/>
          <w:szCs w:val="22"/>
        </w:rPr>
        <w:t xml:space="preserve"> </w:t>
      </w:r>
      <w:r w:rsidRPr="00150D7D">
        <w:rPr>
          <w:rFonts w:ascii="Arial Narrow" w:hAnsi="Arial Narrow"/>
          <w:sz w:val="22"/>
          <w:szCs w:val="22"/>
        </w:rPr>
        <w:t>contractuels</w:t>
      </w:r>
      <w:r w:rsidRPr="00150D7D">
        <w:rPr>
          <w:rFonts w:ascii="Arial Narrow" w:hAnsi="Arial Narrow"/>
          <w:spacing w:val="13"/>
          <w:sz w:val="22"/>
          <w:szCs w:val="22"/>
        </w:rPr>
        <w:t xml:space="preserve"> </w:t>
      </w:r>
      <w:r w:rsidRPr="00150D7D">
        <w:rPr>
          <w:rFonts w:ascii="Arial Narrow" w:hAnsi="Arial Narrow"/>
          <w:sz w:val="22"/>
          <w:szCs w:val="22"/>
        </w:rPr>
        <w:t>ou</w:t>
      </w:r>
      <w:r w:rsidRPr="00150D7D">
        <w:rPr>
          <w:rFonts w:ascii="Arial Narrow" w:hAnsi="Arial Narrow"/>
          <w:spacing w:val="13"/>
          <w:sz w:val="22"/>
          <w:szCs w:val="22"/>
        </w:rPr>
        <w:t xml:space="preserve"> </w:t>
      </w:r>
      <w:r w:rsidRPr="00150D7D">
        <w:rPr>
          <w:rFonts w:ascii="Arial Narrow" w:hAnsi="Arial Narrow"/>
          <w:sz w:val="22"/>
          <w:szCs w:val="22"/>
        </w:rPr>
        <w:t>qu’il</w:t>
      </w:r>
      <w:r w:rsidRPr="00150D7D">
        <w:rPr>
          <w:rFonts w:ascii="Arial Narrow" w:hAnsi="Arial Narrow"/>
          <w:spacing w:val="13"/>
          <w:sz w:val="22"/>
          <w:szCs w:val="22"/>
        </w:rPr>
        <w:t xml:space="preserve"> </w:t>
      </w:r>
      <w:r w:rsidRPr="00150D7D">
        <w:rPr>
          <w:rFonts w:ascii="Arial Narrow" w:hAnsi="Arial Narrow"/>
          <w:sz w:val="22"/>
          <w:szCs w:val="22"/>
        </w:rPr>
        <w:t>se</w:t>
      </w:r>
      <w:r w:rsidRPr="00150D7D">
        <w:rPr>
          <w:rFonts w:ascii="Arial Narrow" w:hAnsi="Arial Narrow"/>
          <w:spacing w:val="13"/>
          <w:sz w:val="22"/>
          <w:szCs w:val="22"/>
        </w:rPr>
        <w:t xml:space="preserve"> </w:t>
      </w:r>
      <w:r w:rsidRPr="00150D7D">
        <w:rPr>
          <w:rFonts w:ascii="Arial Narrow" w:hAnsi="Arial Narrow"/>
          <w:sz w:val="22"/>
          <w:szCs w:val="22"/>
        </w:rPr>
        <w:t>trouve</w:t>
      </w:r>
      <w:r w:rsidRPr="00150D7D">
        <w:rPr>
          <w:rFonts w:ascii="Arial Narrow" w:hAnsi="Arial Narrow"/>
          <w:spacing w:val="13"/>
          <w:sz w:val="22"/>
          <w:szCs w:val="22"/>
        </w:rPr>
        <w:t xml:space="preserve"> </w:t>
      </w:r>
      <w:r w:rsidRPr="00150D7D">
        <w:rPr>
          <w:rFonts w:ascii="Arial Narrow" w:hAnsi="Arial Narrow"/>
          <w:sz w:val="22"/>
          <w:szCs w:val="22"/>
        </w:rPr>
        <w:t>débiteur</w:t>
      </w:r>
      <w:r w:rsidRPr="00150D7D">
        <w:rPr>
          <w:rFonts w:ascii="Arial Narrow" w:hAnsi="Arial Narrow"/>
          <w:spacing w:val="13"/>
          <w:sz w:val="22"/>
          <w:szCs w:val="22"/>
        </w:rPr>
        <w:t xml:space="preserve"> </w:t>
      </w:r>
      <w:r w:rsidRPr="00150D7D">
        <w:rPr>
          <w:rFonts w:ascii="Arial Narrow" w:hAnsi="Arial Narrow"/>
          <w:sz w:val="22"/>
          <w:szCs w:val="22"/>
        </w:rPr>
        <w:t>du</w:t>
      </w:r>
      <w:r w:rsidRPr="00150D7D">
        <w:rPr>
          <w:rFonts w:ascii="Arial Narrow" w:hAnsi="Arial Narrow"/>
          <w:spacing w:val="13"/>
          <w:sz w:val="22"/>
          <w:szCs w:val="22"/>
        </w:rPr>
        <w:t xml:space="preserve"> </w:t>
      </w:r>
      <w:r w:rsidRPr="00150D7D">
        <w:rPr>
          <w:rFonts w:ascii="Arial Narrow" w:hAnsi="Arial Narrow"/>
          <w:sz w:val="22"/>
          <w:szCs w:val="22"/>
        </w:rPr>
        <w:t>Maître</w:t>
      </w:r>
      <w:r w:rsidRPr="00150D7D">
        <w:rPr>
          <w:rFonts w:ascii="Arial Narrow" w:hAnsi="Arial Narrow"/>
          <w:spacing w:val="13"/>
          <w:sz w:val="22"/>
          <w:szCs w:val="22"/>
        </w:rPr>
        <w:t xml:space="preserve"> </w:t>
      </w:r>
      <w:r w:rsidRPr="00150D7D">
        <w:rPr>
          <w:rFonts w:ascii="Arial Narrow" w:hAnsi="Arial Narrow"/>
          <w:sz w:val="22"/>
          <w:szCs w:val="22"/>
        </w:rPr>
        <w:t>d’Ouvrage ou du Maître d’Ouvrage Délégué</w:t>
      </w:r>
      <w:r w:rsidRPr="00150D7D">
        <w:rPr>
          <w:rFonts w:ascii="Arial Narrow" w:hAnsi="Arial Narrow"/>
          <w:spacing w:val="13"/>
          <w:sz w:val="22"/>
          <w:szCs w:val="22"/>
        </w:rPr>
        <w:t xml:space="preserve"> </w:t>
      </w:r>
      <w:r w:rsidRPr="00150D7D">
        <w:rPr>
          <w:rFonts w:ascii="Arial Narrow" w:hAnsi="Arial Narrow"/>
          <w:sz w:val="22"/>
          <w:szCs w:val="22"/>
        </w:rPr>
        <w:t>au</w:t>
      </w:r>
      <w:r w:rsidRPr="00150D7D">
        <w:rPr>
          <w:rFonts w:ascii="Arial Narrow" w:hAnsi="Arial Narrow"/>
          <w:spacing w:val="13"/>
          <w:sz w:val="22"/>
          <w:szCs w:val="22"/>
        </w:rPr>
        <w:t xml:space="preserve"> </w:t>
      </w:r>
      <w:r w:rsidRPr="00150D7D">
        <w:rPr>
          <w:rFonts w:ascii="Arial Narrow" w:hAnsi="Arial Narrow"/>
          <w:sz w:val="22"/>
          <w:szCs w:val="22"/>
        </w:rPr>
        <w:t>titre</w:t>
      </w:r>
      <w:r w:rsidRPr="00150D7D">
        <w:rPr>
          <w:rFonts w:ascii="Arial Narrow" w:hAnsi="Arial Narrow"/>
          <w:spacing w:val="13"/>
          <w:sz w:val="22"/>
          <w:szCs w:val="22"/>
        </w:rPr>
        <w:t xml:space="preserve"> </w:t>
      </w:r>
      <w:r w:rsidRPr="00150D7D">
        <w:rPr>
          <w:rFonts w:ascii="Arial Narrow" w:hAnsi="Arial Narrow"/>
          <w:sz w:val="22"/>
          <w:szCs w:val="22"/>
        </w:rPr>
        <w:t>du</w:t>
      </w:r>
      <w:r w:rsidRPr="00150D7D">
        <w:rPr>
          <w:rFonts w:ascii="Arial Narrow" w:hAnsi="Arial Narrow"/>
          <w:spacing w:val="13"/>
          <w:sz w:val="22"/>
          <w:szCs w:val="22"/>
        </w:rPr>
        <w:t xml:space="preserve"> </w:t>
      </w:r>
      <w:r w:rsidRPr="00150D7D">
        <w:rPr>
          <w:rFonts w:ascii="Arial Narrow" w:hAnsi="Arial Narrow"/>
          <w:sz w:val="22"/>
          <w:szCs w:val="22"/>
        </w:rPr>
        <w:t>marché</w:t>
      </w:r>
      <w:r w:rsidRPr="00150D7D">
        <w:rPr>
          <w:rFonts w:ascii="Arial Narrow" w:hAnsi="Arial Narrow"/>
          <w:spacing w:val="13"/>
          <w:sz w:val="22"/>
          <w:szCs w:val="22"/>
        </w:rPr>
        <w:t xml:space="preserve"> </w:t>
      </w:r>
      <w:r w:rsidRPr="00150D7D">
        <w:rPr>
          <w:rFonts w:ascii="Arial Narrow" w:hAnsi="Arial Narrow"/>
          <w:sz w:val="22"/>
          <w:szCs w:val="22"/>
        </w:rPr>
        <w:t>modifié</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cas</w:t>
      </w:r>
      <w:r w:rsidRPr="00150D7D">
        <w:rPr>
          <w:rFonts w:ascii="Arial Narrow" w:hAnsi="Arial Narrow"/>
          <w:spacing w:val="-7"/>
          <w:sz w:val="22"/>
          <w:szCs w:val="22"/>
        </w:rPr>
        <w:t xml:space="preserve"> </w:t>
      </w:r>
      <w:r w:rsidRPr="00150D7D">
        <w:rPr>
          <w:rFonts w:ascii="Arial Narrow" w:hAnsi="Arial Narrow"/>
          <w:sz w:val="22"/>
          <w:szCs w:val="22"/>
        </w:rPr>
        <w:t>échéant</w:t>
      </w:r>
      <w:r w:rsidRPr="00150D7D">
        <w:rPr>
          <w:rFonts w:ascii="Arial Narrow" w:hAnsi="Arial Narrow"/>
          <w:spacing w:val="-7"/>
          <w:sz w:val="22"/>
          <w:szCs w:val="22"/>
        </w:rPr>
        <w:t xml:space="preserve"> </w:t>
      </w:r>
      <w:r w:rsidRPr="00150D7D">
        <w:rPr>
          <w:rFonts w:ascii="Arial Narrow" w:hAnsi="Arial Narrow"/>
          <w:sz w:val="22"/>
          <w:szCs w:val="22"/>
        </w:rPr>
        <w:t>par</w:t>
      </w:r>
      <w:r w:rsidRPr="00150D7D">
        <w:rPr>
          <w:rFonts w:ascii="Arial Narrow" w:hAnsi="Arial Narrow"/>
          <w:spacing w:val="-7"/>
          <w:sz w:val="22"/>
          <w:szCs w:val="22"/>
        </w:rPr>
        <w:t xml:space="preserve"> </w:t>
      </w:r>
      <w:r w:rsidRPr="00150D7D">
        <w:rPr>
          <w:rFonts w:ascii="Arial Narrow" w:hAnsi="Arial Narrow"/>
          <w:sz w:val="22"/>
          <w:szCs w:val="22"/>
        </w:rPr>
        <w:t>ses</w:t>
      </w:r>
      <w:r w:rsidRPr="00150D7D">
        <w:rPr>
          <w:rFonts w:ascii="Arial Narrow" w:hAnsi="Arial Narrow"/>
          <w:spacing w:val="-7"/>
          <w:sz w:val="22"/>
          <w:szCs w:val="22"/>
        </w:rPr>
        <w:t xml:space="preserve"> </w:t>
      </w:r>
      <w:r w:rsidRPr="00150D7D">
        <w:rPr>
          <w:rFonts w:ascii="Arial Narrow" w:hAnsi="Arial Narrow"/>
          <w:sz w:val="22"/>
          <w:szCs w:val="22"/>
        </w:rPr>
        <w:t>avenants,</w:t>
      </w:r>
      <w:r w:rsidRPr="00150D7D">
        <w:rPr>
          <w:rFonts w:ascii="Arial Narrow" w:hAnsi="Arial Narrow"/>
          <w:spacing w:val="-7"/>
          <w:sz w:val="22"/>
          <w:szCs w:val="22"/>
        </w:rPr>
        <w:t xml:space="preserve"> </w:t>
      </w:r>
      <w:r w:rsidRPr="00150D7D">
        <w:rPr>
          <w:rFonts w:ascii="Arial Narrow" w:hAnsi="Arial Narrow"/>
          <w:sz w:val="22"/>
          <w:szCs w:val="22"/>
        </w:rPr>
        <w:t>sans</w:t>
      </w:r>
      <w:r w:rsidRPr="00150D7D">
        <w:rPr>
          <w:rFonts w:ascii="Arial Narrow" w:hAnsi="Arial Narrow"/>
          <w:spacing w:val="-7"/>
          <w:sz w:val="22"/>
          <w:szCs w:val="22"/>
        </w:rPr>
        <w:t xml:space="preserve"> </w:t>
      </w:r>
      <w:r w:rsidRPr="00150D7D">
        <w:rPr>
          <w:rFonts w:ascii="Arial Narrow" w:hAnsi="Arial Narrow"/>
          <w:sz w:val="22"/>
          <w:szCs w:val="22"/>
        </w:rPr>
        <w:t>pouvoir</w:t>
      </w:r>
      <w:r w:rsidRPr="00150D7D">
        <w:rPr>
          <w:rFonts w:ascii="Arial Narrow" w:hAnsi="Arial Narrow"/>
          <w:spacing w:val="-7"/>
          <w:sz w:val="22"/>
          <w:szCs w:val="22"/>
        </w:rPr>
        <w:t xml:space="preserve"> </w:t>
      </w:r>
      <w:r w:rsidRPr="00150D7D">
        <w:rPr>
          <w:rFonts w:ascii="Arial Narrow" w:hAnsi="Arial Narrow"/>
          <w:sz w:val="22"/>
          <w:szCs w:val="22"/>
        </w:rPr>
        <w:t>différer</w:t>
      </w:r>
      <w:r w:rsidRPr="00150D7D">
        <w:rPr>
          <w:rFonts w:ascii="Arial Narrow" w:hAnsi="Arial Narrow"/>
          <w:spacing w:val="-7"/>
          <w:sz w:val="22"/>
          <w:szCs w:val="22"/>
        </w:rPr>
        <w:t xml:space="preserve"> </w:t>
      </w:r>
      <w:r w:rsidRPr="00150D7D">
        <w:rPr>
          <w:rFonts w:ascii="Arial Narrow" w:hAnsi="Arial Narrow"/>
          <w:sz w:val="22"/>
          <w:szCs w:val="22"/>
        </w:rPr>
        <w:t>le</w:t>
      </w:r>
      <w:r w:rsidRPr="00150D7D">
        <w:rPr>
          <w:rFonts w:ascii="Arial Narrow" w:hAnsi="Arial Narrow"/>
          <w:spacing w:val="-7"/>
          <w:sz w:val="22"/>
          <w:szCs w:val="22"/>
        </w:rPr>
        <w:t xml:space="preserve"> </w:t>
      </w:r>
      <w:r w:rsidRPr="00150D7D">
        <w:rPr>
          <w:rFonts w:ascii="Arial Narrow" w:hAnsi="Arial Narrow"/>
          <w:sz w:val="22"/>
          <w:szCs w:val="22"/>
        </w:rPr>
        <w:t>paiement</w:t>
      </w:r>
      <w:r w:rsidRPr="00150D7D">
        <w:rPr>
          <w:rFonts w:ascii="Arial Narrow" w:hAnsi="Arial Narrow"/>
          <w:spacing w:val="-7"/>
          <w:sz w:val="22"/>
          <w:szCs w:val="22"/>
        </w:rPr>
        <w:t xml:space="preserve"> </w:t>
      </w:r>
      <w:r w:rsidRPr="00150D7D">
        <w:rPr>
          <w:rFonts w:ascii="Arial Narrow" w:hAnsi="Arial Narrow"/>
          <w:sz w:val="22"/>
          <w:szCs w:val="22"/>
        </w:rPr>
        <w:t>ni</w:t>
      </w:r>
      <w:r w:rsidRPr="00150D7D">
        <w:rPr>
          <w:rFonts w:ascii="Arial Narrow" w:hAnsi="Arial Narrow"/>
          <w:spacing w:val="-7"/>
          <w:sz w:val="22"/>
          <w:szCs w:val="22"/>
        </w:rPr>
        <w:t xml:space="preserve"> </w:t>
      </w:r>
      <w:r w:rsidRPr="00150D7D">
        <w:rPr>
          <w:rFonts w:ascii="Arial Narrow" w:hAnsi="Arial Narrow"/>
          <w:sz w:val="22"/>
          <w:szCs w:val="22"/>
        </w:rPr>
        <w:t>soulever</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contestation</w:t>
      </w:r>
      <w:r w:rsidRPr="00150D7D">
        <w:rPr>
          <w:rFonts w:ascii="Arial Narrow" w:hAnsi="Arial Narrow"/>
          <w:spacing w:val="-7"/>
          <w:sz w:val="22"/>
          <w:szCs w:val="22"/>
        </w:rPr>
        <w:t xml:space="preserve"> </w:t>
      </w:r>
      <w:r w:rsidRPr="00150D7D">
        <w:rPr>
          <w:rFonts w:ascii="Arial Narrow" w:hAnsi="Arial Narrow"/>
          <w:sz w:val="22"/>
          <w:szCs w:val="22"/>
        </w:rPr>
        <w:t xml:space="preserve">pour quelque </w:t>
      </w:r>
      <w:r w:rsidRPr="00150D7D">
        <w:rPr>
          <w:rFonts w:ascii="Arial Narrow" w:hAnsi="Arial Narrow"/>
          <w:spacing w:val="-23"/>
          <w:sz w:val="22"/>
          <w:szCs w:val="22"/>
        </w:rPr>
        <w:t xml:space="preserve"> </w:t>
      </w:r>
      <w:r w:rsidRPr="00150D7D">
        <w:rPr>
          <w:rFonts w:ascii="Arial Narrow" w:hAnsi="Arial Narrow"/>
          <w:sz w:val="22"/>
          <w:szCs w:val="22"/>
        </w:rPr>
        <w:t xml:space="preserve">motif </w:t>
      </w:r>
      <w:r w:rsidRPr="00150D7D">
        <w:rPr>
          <w:rFonts w:ascii="Arial Narrow" w:hAnsi="Arial Narrow"/>
          <w:spacing w:val="-23"/>
          <w:sz w:val="22"/>
          <w:szCs w:val="22"/>
        </w:rPr>
        <w:t xml:space="preserve"> </w:t>
      </w:r>
      <w:r w:rsidRPr="00150D7D">
        <w:rPr>
          <w:rFonts w:ascii="Arial Narrow" w:hAnsi="Arial Narrow"/>
          <w:sz w:val="22"/>
          <w:szCs w:val="22"/>
        </w:rPr>
        <w:t xml:space="preserve">que </w:t>
      </w:r>
      <w:r w:rsidRPr="00150D7D">
        <w:rPr>
          <w:rFonts w:ascii="Arial Narrow" w:hAnsi="Arial Narrow"/>
          <w:spacing w:val="-23"/>
          <w:sz w:val="22"/>
          <w:szCs w:val="22"/>
        </w:rPr>
        <w:t xml:space="preserve"> </w:t>
      </w:r>
      <w:r w:rsidRPr="00150D7D">
        <w:rPr>
          <w:rFonts w:ascii="Arial Narrow" w:hAnsi="Arial Narrow"/>
          <w:sz w:val="22"/>
          <w:szCs w:val="22"/>
        </w:rPr>
        <w:t xml:space="preserve">ce </w:t>
      </w:r>
      <w:r w:rsidRPr="00150D7D">
        <w:rPr>
          <w:rFonts w:ascii="Arial Narrow" w:hAnsi="Arial Narrow"/>
          <w:spacing w:val="-23"/>
          <w:sz w:val="22"/>
          <w:szCs w:val="22"/>
        </w:rPr>
        <w:t xml:space="preserve"> </w:t>
      </w:r>
      <w:r w:rsidRPr="00150D7D">
        <w:rPr>
          <w:rFonts w:ascii="Arial Narrow" w:hAnsi="Arial Narrow"/>
          <w:sz w:val="22"/>
          <w:szCs w:val="22"/>
        </w:rPr>
        <w:t xml:space="preserve">soit, </w:t>
      </w:r>
      <w:r w:rsidRPr="00150D7D">
        <w:rPr>
          <w:rFonts w:ascii="Arial Narrow" w:hAnsi="Arial Narrow"/>
          <w:spacing w:val="-23"/>
          <w:sz w:val="22"/>
          <w:szCs w:val="22"/>
        </w:rPr>
        <w:t xml:space="preserve"> </w:t>
      </w:r>
      <w:r w:rsidRPr="00150D7D">
        <w:rPr>
          <w:rFonts w:ascii="Arial Narrow" w:hAnsi="Arial Narrow"/>
          <w:sz w:val="22"/>
          <w:szCs w:val="22"/>
        </w:rPr>
        <w:t xml:space="preserve">toute </w:t>
      </w:r>
      <w:r w:rsidRPr="00150D7D">
        <w:rPr>
          <w:rFonts w:ascii="Arial Narrow" w:hAnsi="Arial Narrow"/>
          <w:spacing w:val="-23"/>
          <w:sz w:val="22"/>
          <w:szCs w:val="22"/>
        </w:rPr>
        <w:t xml:space="preserve"> </w:t>
      </w:r>
      <w:r w:rsidRPr="00150D7D">
        <w:rPr>
          <w:rFonts w:ascii="Arial Narrow" w:hAnsi="Arial Narrow"/>
          <w:sz w:val="22"/>
          <w:szCs w:val="22"/>
        </w:rPr>
        <w:t xml:space="preserve">(s) </w:t>
      </w:r>
      <w:r w:rsidRPr="00150D7D">
        <w:rPr>
          <w:rFonts w:ascii="Arial Narrow" w:hAnsi="Arial Narrow"/>
          <w:spacing w:val="-23"/>
          <w:sz w:val="22"/>
          <w:szCs w:val="22"/>
        </w:rPr>
        <w:t xml:space="preserve"> </w:t>
      </w:r>
      <w:r w:rsidRPr="00150D7D">
        <w:rPr>
          <w:rFonts w:ascii="Arial Narrow" w:hAnsi="Arial Narrow"/>
          <w:sz w:val="22"/>
          <w:szCs w:val="22"/>
        </w:rPr>
        <w:t xml:space="preserve">somme </w:t>
      </w:r>
      <w:r w:rsidRPr="00150D7D">
        <w:rPr>
          <w:rFonts w:ascii="Arial Narrow" w:hAnsi="Arial Narrow"/>
          <w:spacing w:val="-23"/>
          <w:sz w:val="22"/>
          <w:szCs w:val="22"/>
        </w:rPr>
        <w:t xml:space="preserve"> </w:t>
      </w:r>
      <w:r w:rsidRPr="00150D7D">
        <w:rPr>
          <w:rFonts w:ascii="Arial Narrow" w:hAnsi="Arial Narrow"/>
          <w:sz w:val="22"/>
          <w:szCs w:val="22"/>
        </w:rPr>
        <w:t xml:space="preserve">(s) </w:t>
      </w:r>
      <w:r w:rsidRPr="00150D7D">
        <w:rPr>
          <w:rFonts w:ascii="Arial Narrow" w:hAnsi="Arial Narrow"/>
          <w:spacing w:val="-23"/>
          <w:sz w:val="22"/>
          <w:szCs w:val="22"/>
        </w:rPr>
        <w:t xml:space="preserve"> </w:t>
      </w:r>
      <w:r w:rsidRPr="00150D7D">
        <w:rPr>
          <w:rFonts w:ascii="Arial Narrow" w:hAnsi="Arial Narrow"/>
          <w:sz w:val="22"/>
          <w:szCs w:val="22"/>
        </w:rPr>
        <w:t xml:space="preserve">dans </w:t>
      </w:r>
      <w:r w:rsidRPr="00150D7D">
        <w:rPr>
          <w:rFonts w:ascii="Arial Narrow" w:hAnsi="Arial Narrow"/>
          <w:spacing w:val="-23"/>
          <w:sz w:val="22"/>
          <w:szCs w:val="22"/>
        </w:rPr>
        <w:t xml:space="preserve"> </w:t>
      </w:r>
      <w:r w:rsidRPr="00150D7D">
        <w:rPr>
          <w:rFonts w:ascii="Arial Narrow" w:hAnsi="Arial Narrow"/>
          <w:sz w:val="22"/>
          <w:szCs w:val="22"/>
        </w:rPr>
        <w:t xml:space="preserve">les </w:t>
      </w:r>
      <w:r w:rsidRPr="00150D7D">
        <w:rPr>
          <w:rFonts w:ascii="Arial Narrow" w:hAnsi="Arial Narrow"/>
          <w:spacing w:val="-23"/>
          <w:sz w:val="22"/>
          <w:szCs w:val="22"/>
        </w:rPr>
        <w:t xml:space="preserve"> </w:t>
      </w:r>
      <w:r w:rsidRPr="00150D7D">
        <w:rPr>
          <w:rFonts w:ascii="Arial Narrow" w:hAnsi="Arial Narrow"/>
          <w:sz w:val="22"/>
          <w:szCs w:val="22"/>
        </w:rPr>
        <w:t xml:space="preserve">limites </w:t>
      </w:r>
      <w:r w:rsidRPr="00150D7D">
        <w:rPr>
          <w:rFonts w:ascii="Arial Narrow" w:hAnsi="Arial Narrow"/>
          <w:spacing w:val="-23"/>
          <w:sz w:val="22"/>
          <w:szCs w:val="22"/>
        </w:rPr>
        <w:t xml:space="preserve"> </w:t>
      </w:r>
      <w:r w:rsidRPr="00150D7D">
        <w:rPr>
          <w:rFonts w:ascii="Arial Narrow" w:hAnsi="Arial Narrow"/>
          <w:sz w:val="22"/>
          <w:szCs w:val="22"/>
        </w:rPr>
        <w:t xml:space="preserve">du </w:t>
      </w:r>
      <w:r w:rsidRPr="00150D7D">
        <w:rPr>
          <w:rFonts w:ascii="Arial Narrow" w:hAnsi="Arial Narrow"/>
          <w:spacing w:val="-23"/>
          <w:sz w:val="22"/>
          <w:szCs w:val="22"/>
        </w:rPr>
        <w:t xml:space="preserve"> </w:t>
      </w:r>
      <w:r w:rsidRPr="00150D7D">
        <w:rPr>
          <w:rFonts w:ascii="Arial Narrow" w:hAnsi="Arial Narrow"/>
          <w:sz w:val="22"/>
          <w:szCs w:val="22"/>
        </w:rPr>
        <w:t xml:space="preserve">montant </w:t>
      </w:r>
      <w:r w:rsidRPr="00150D7D">
        <w:rPr>
          <w:rFonts w:ascii="Arial Narrow" w:hAnsi="Arial Narrow"/>
          <w:spacing w:val="-23"/>
          <w:sz w:val="22"/>
          <w:szCs w:val="22"/>
        </w:rPr>
        <w:t xml:space="preserve"> </w:t>
      </w:r>
      <w:r w:rsidRPr="00150D7D">
        <w:rPr>
          <w:rFonts w:ascii="Arial Narrow" w:hAnsi="Arial Narrow"/>
          <w:sz w:val="22"/>
          <w:szCs w:val="22"/>
        </w:rPr>
        <w:t xml:space="preserve">égal </w:t>
      </w:r>
      <w:r w:rsidRPr="00150D7D">
        <w:rPr>
          <w:rFonts w:ascii="Arial Narrow" w:hAnsi="Arial Narrow"/>
          <w:spacing w:val="-23"/>
          <w:sz w:val="22"/>
          <w:szCs w:val="22"/>
        </w:rPr>
        <w:t xml:space="preserve"> </w:t>
      </w:r>
      <w:r w:rsidRPr="00150D7D">
        <w:rPr>
          <w:rFonts w:ascii="Arial Narrow" w:hAnsi="Arial Narrow"/>
          <w:sz w:val="22"/>
          <w:szCs w:val="22"/>
        </w:rPr>
        <w:t xml:space="preserve">à </w:t>
      </w:r>
      <w:r w:rsidRPr="00150D7D">
        <w:rPr>
          <w:rFonts w:ascii="Arial Narrow" w:hAnsi="Arial Narrow"/>
          <w:spacing w:val="-23"/>
          <w:sz w:val="22"/>
          <w:szCs w:val="22"/>
        </w:rPr>
        <w:t xml:space="preserve"> </w:t>
      </w:r>
      <w:r w:rsidRPr="00150D7D">
        <w:rPr>
          <w:rFonts w:ascii="Arial Narrow" w:hAnsi="Arial Narrow"/>
          <w:sz w:val="22"/>
          <w:szCs w:val="22"/>
        </w:rPr>
        <w:t>[pourcentage inférieur</w:t>
      </w:r>
      <w:r w:rsidRPr="00150D7D">
        <w:rPr>
          <w:rFonts w:ascii="Arial Narrow" w:hAnsi="Arial Narrow"/>
          <w:spacing w:val="15"/>
          <w:sz w:val="22"/>
          <w:szCs w:val="22"/>
        </w:rPr>
        <w:t xml:space="preserve"> </w:t>
      </w:r>
      <w:r w:rsidRPr="00150D7D">
        <w:rPr>
          <w:rFonts w:ascii="Arial Narrow" w:hAnsi="Arial Narrow"/>
          <w:sz w:val="22"/>
          <w:szCs w:val="22"/>
        </w:rPr>
        <w:t>à</w:t>
      </w:r>
      <w:r w:rsidRPr="00150D7D">
        <w:rPr>
          <w:rFonts w:ascii="Arial Narrow" w:hAnsi="Arial Narrow"/>
          <w:spacing w:val="15"/>
          <w:sz w:val="22"/>
          <w:szCs w:val="22"/>
        </w:rPr>
        <w:t xml:space="preserve"> </w:t>
      </w:r>
      <w:r w:rsidRPr="00150D7D">
        <w:rPr>
          <w:rFonts w:ascii="Arial Narrow" w:hAnsi="Arial Narrow"/>
          <w:sz w:val="22"/>
          <w:szCs w:val="22"/>
        </w:rPr>
        <w:t>10%</w:t>
      </w:r>
      <w:r w:rsidRPr="00150D7D">
        <w:rPr>
          <w:rFonts w:ascii="Arial Narrow" w:hAnsi="Arial Narrow"/>
          <w:spacing w:val="15"/>
          <w:sz w:val="22"/>
          <w:szCs w:val="22"/>
        </w:rPr>
        <w:t xml:space="preserve"> </w:t>
      </w:r>
      <w:r w:rsidRPr="00150D7D">
        <w:rPr>
          <w:rFonts w:ascii="Arial Narrow" w:hAnsi="Arial Narrow"/>
          <w:sz w:val="22"/>
          <w:szCs w:val="22"/>
        </w:rPr>
        <w:t>à</w:t>
      </w:r>
      <w:r w:rsidRPr="00150D7D">
        <w:rPr>
          <w:rFonts w:ascii="Arial Narrow" w:hAnsi="Arial Narrow"/>
          <w:spacing w:val="15"/>
          <w:sz w:val="22"/>
          <w:szCs w:val="22"/>
        </w:rPr>
        <w:t xml:space="preserve"> </w:t>
      </w:r>
      <w:r w:rsidRPr="00150D7D">
        <w:rPr>
          <w:rFonts w:ascii="Arial Narrow" w:hAnsi="Arial Narrow"/>
          <w:sz w:val="22"/>
          <w:szCs w:val="22"/>
        </w:rPr>
        <w:t>préciser]</w:t>
      </w:r>
      <w:r w:rsidRPr="00150D7D">
        <w:rPr>
          <w:rFonts w:ascii="Arial Narrow" w:hAnsi="Arial Narrow"/>
          <w:spacing w:val="15"/>
          <w:sz w:val="22"/>
          <w:szCs w:val="22"/>
        </w:rPr>
        <w:t xml:space="preserve"> </w:t>
      </w:r>
      <w:r w:rsidRPr="00150D7D">
        <w:rPr>
          <w:rFonts w:ascii="Arial Narrow" w:hAnsi="Arial Narrow"/>
          <w:sz w:val="22"/>
          <w:szCs w:val="22"/>
        </w:rPr>
        <w:t>du</w:t>
      </w:r>
      <w:r w:rsidRPr="00150D7D">
        <w:rPr>
          <w:rFonts w:ascii="Arial Narrow" w:hAnsi="Arial Narrow"/>
          <w:spacing w:val="15"/>
          <w:sz w:val="22"/>
          <w:szCs w:val="22"/>
        </w:rPr>
        <w:t xml:space="preserve"> </w:t>
      </w:r>
      <w:r w:rsidRPr="00150D7D">
        <w:rPr>
          <w:rFonts w:ascii="Arial Narrow" w:hAnsi="Arial Narrow"/>
          <w:sz w:val="22"/>
          <w:szCs w:val="22"/>
        </w:rPr>
        <w:t>montant</w:t>
      </w:r>
      <w:r w:rsidRPr="00150D7D">
        <w:rPr>
          <w:rFonts w:ascii="Arial Narrow" w:hAnsi="Arial Narrow"/>
          <w:spacing w:val="15"/>
          <w:sz w:val="22"/>
          <w:szCs w:val="22"/>
        </w:rPr>
        <w:t xml:space="preserve"> </w:t>
      </w:r>
      <w:r w:rsidRPr="00150D7D">
        <w:rPr>
          <w:rFonts w:ascii="Arial Narrow" w:hAnsi="Arial Narrow"/>
          <w:sz w:val="22"/>
          <w:szCs w:val="22"/>
        </w:rPr>
        <w:t>cumulé</w:t>
      </w:r>
      <w:r w:rsidRPr="00150D7D">
        <w:rPr>
          <w:rFonts w:ascii="Arial Narrow" w:hAnsi="Arial Narrow"/>
          <w:spacing w:val="15"/>
          <w:sz w:val="22"/>
          <w:szCs w:val="22"/>
        </w:rPr>
        <w:t xml:space="preserve"> </w:t>
      </w:r>
      <w:r w:rsidRPr="00150D7D">
        <w:rPr>
          <w:rFonts w:ascii="Arial Narrow" w:hAnsi="Arial Narrow"/>
          <w:sz w:val="22"/>
          <w:szCs w:val="22"/>
        </w:rPr>
        <w:t>des</w:t>
      </w:r>
      <w:r w:rsidRPr="00150D7D">
        <w:rPr>
          <w:rFonts w:ascii="Arial Narrow" w:hAnsi="Arial Narrow"/>
          <w:spacing w:val="15"/>
          <w:sz w:val="22"/>
          <w:szCs w:val="22"/>
        </w:rPr>
        <w:t xml:space="preserve"> </w:t>
      </w:r>
      <w:r w:rsidRPr="00150D7D">
        <w:rPr>
          <w:rFonts w:ascii="Arial Narrow" w:hAnsi="Arial Narrow"/>
          <w:sz w:val="22"/>
          <w:szCs w:val="22"/>
        </w:rPr>
        <w:t>travaux</w:t>
      </w:r>
      <w:r w:rsidRPr="00150D7D">
        <w:rPr>
          <w:rFonts w:ascii="Arial Narrow" w:hAnsi="Arial Narrow"/>
          <w:spacing w:val="15"/>
          <w:sz w:val="22"/>
          <w:szCs w:val="22"/>
        </w:rPr>
        <w:t xml:space="preserve"> </w:t>
      </w:r>
      <w:r w:rsidRPr="00150D7D">
        <w:rPr>
          <w:rFonts w:ascii="Arial Narrow" w:hAnsi="Arial Narrow"/>
          <w:sz w:val="22"/>
          <w:szCs w:val="22"/>
        </w:rPr>
        <w:t>figurant</w:t>
      </w:r>
      <w:r w:rsidRPr="00150D7D">
        <w:rPr>
          <w:rFonts w:ascii="Arial Narrow" w:hAnsi="Arial Narrow"/>
          <w:spacing w:val="15"/>
          <w:sz w:val="22"/>
          <w:szCs w:val="22"/>
        </w:rPr>
        <w:t xml:space="preserve"> </w:t>
      </w:r>
      <w:r w:rsidRPr="00150D7D">
        <w:rPr>
          <w:rFonts w:ascii="Arial Narrow" w:hAnsi="Arial Narrow"/>
          <w:sz w:val="22"/>
          <w:szCs w:val="22"/>
        </w:rPr>
        <w:t>dans</w:t>
      </w:r>
      <w:r w:rsidRPr="00150D7D">
        <w:rPr>
          <w:rFonts w:ascii="Arial Narrow" w:hAnsi="Arial Narrow"/>
          <w:spacing w:val="15"/>
          <w:sz w:val="22"/>
          <w:szCs w:val="22"/>
        </w:rPr>
        <w:t xml:space="preserve"> </w:t>
      </w:r>
      <w:r w:rsidRPr="00150D7D">
        <w:rPr>
          <w:rFonts w:ascii="Arial Narrow" w:hAnsi="Arial Narrow"/>
          <w:sz w:val="22"/>
          <w:szCs w:val="22"/>
        </w:rPr>
        <w:t>le</w:t>
      </w:r>
      <w:r w:rsidRPr="00150D7D">
        <w:rPr>
          <w:rFonts w:ascii="Arial Narrow" w:hAnsi="Arial Narrow"/>
          <w:spacing w:val="15"/>
          <w:sz w:val="22"/>
          <w:szCs w:val="22"/>
        </w:rPr>
        <w:t xml:space="preserve"> </w:t>
      </w:r>
      <w:r w:rsidRPr="00150D7D">
        <w:rPr>
          <w:rFonts w:ascii="Arial Narrow" w:hAnsi="Arial Narrow"/>
          <w:sz w:val="22"/>
          <w:szCs w:val="22"/>
        </w:rPr>
        <w:t>décompte</w:t>
      </w:r>
      <w:r w:rsidRPr="00150D7D">
        <w:rPr>
          <w:rFonts w:ascii="Arial Narrow" w:hAnsi="Arial Narrow"/>
          <w:spacing w:val="15"/>
          <w:sz w:val="22"/>
          <w:szCs w:val="22"/>
        </w:rPr>
        <w:t xml:space="preserve"> </w:t>
      </w:r>
      <w:r w:rsidRPr="00150D7D">
        <w:rPr>
          <w:rFonts w:ascii="Arial Narrow" w:hAnsi="Arial Narrow"/>
          <w:sz w:val="22"/>
          <w:szCs w:val="22"/>
        </w:rPr>
        <w:t>définitif,</w:t>
      </w:r>
      <w:r w:rsidRPr="00150D7D">
        <w:rPr>
          <w:rFonts w:ascii="Arial Narrow" w:hAnsi="Arial Narrow"/>
          <w:spacing w:val="15"/>
          <w:sz w:val="22"/>
          <w:szCs w:val="22"/>
        </w:rPr>
        <w:t xml:space="preserve"> </w:t>
      </w:r>
      <w:r w:rsidRPr="00150D7D">
        <w:rPr>
          <w:rFonts w:ascii="Arial Narrow" w:hAnsi="Arial Narrow"/>
          <w:sz w:val="22"/>
          <w:szCs w:val="22"/>
        </w:rPr>
        <w:t>sans que</w:t>
      </w:r>
      <w:r w:rsidRPr="00150D7D">
        <w:rPr>
          <w:rFonts w:ascii="Arial Narrow" w:hAnsi="Arial Narrow"/>
          <w:spacing w:val="6"/>
          <w:sz w:val="22"/>
          <w:szCs w:val="22"/>
        </w:rPr>
        <w:t xml:space="preserve"> </w:t>
      </w:r>
      <w:r w:rsidRPr="00150D7D">
        <w:rPr>
          <w:rFonts w:ascii="Arial Narrow" w:hAnsi="Arial Narrow"/>
          <w:sz w:val="22"/>
          <w:szCs w:val="22"/>
        </w:rPr>
        <w:t>le</w:t>
      </w:r>
      <w:r w:rsidRPr="00150D7D">
        <w:rPr>
          <w:rFonts w:ascii="Arial Narrow" w:hAnsi="Arial Narrow"/>
          <w:spacing w:val="6"/>
          <w:sz w:val="22"/>
          <w:szCs w:val="22"/>
        </w:rPr>
        <w:t xml:space="preserve"> </w:t>
      </w:r>
      <w:r w:rsidRPr="00150D7D">
        <w:rPr>
          <w:rFonts w:ascii="Arial Narrow" w:hAnsi="Arial Narrow"/>
          <w:sz w:val="22"/>
          <w:szCs w:val="22"/>
        </w:rPr>
        <w:t>Maître</w:t>
      </w:r>
      <w:r w:rsidRPr="00150D7D">
        <w:rPr>
          <w:rFonts w:ascii="Arial Narrow" w:hAnsi="Arial Narrow"/>
          <w:spacing w:val="6"/>
          <w:sz w:val="22"/>
          <w:szCs w:val="22"/>
        </w:rPr>
        <w:t xml:space="preserve"> </w:t>
      </w:r>
      <w:r w:rsidRPr="00150D7D">
        <w:rPr>
          <w:rFonts w:ascii="Arial Narrow" w:hAnsi="Arial Narrow"/>
          <w:sz w:val="22"/>
          <w:szCs w:val="22"/>
        </w:rPr>
        <w:t>d’Ouvrage ou le Maître d’Ouvrage Délégué</w:t>
      </w:r>
      <w:r w:rsidRPr="00150D7D">
        <w:rPr>
          <w:rFonts w:ascii="Arial Narrow" w:hAnsi="Arial Narrow"/>
          <w:spacing w:val="6"/>
          <w:sz w:val="22"/>
          <w:szCs w:val="22"/>
        </w:rPr>
        <w:t xml:space="preserve"> </w:t>
      </w:r>
      <w:r w:rsidRPr="00150D7D">
        <w:rPr>
          <w:rFonts w:ascii="Arial Narrow" w:hAnsi="Arial Narrow"/>
          <w:sz w:val="22"/>
          <w:szCs w:val="22"/>
        </w:rPr>
        <w:t>ait</w:t>
      </w:r>
      <w:r w:rsidRPr="00150D7D">
        <w:rPr>
          <w:rFonts w:ascii="Arial Narrow" w:hAnsi="Arial Narrow"/>
          <w:spacing w:val="6"/>
          <w:sz w:val="22"/>
          <w:szCs w:val="22"/>
        </w:rPr>
        <w:t xml:space="preserve"> </w:t>
      </w:r>
      <w:r w:rsidRPr="00150D7D">
        <w:rPr>
          <w:rFonts w:ascii="Arial Narrow" w:hAnsi="Arial Narrow"/>
          <w:sz w:val="22"/>
          <w:szCs w:val="22"/>
        </w:rPr>
        <w:t>à</w:t>
      </w:r>
      <w:r w:rsidRPr="00150D7D">
        <w:rPr>
          <w:rFonts w:ascii="Arial Narrow" w:hAnsi="Arial Narrow"/>
          <w:spacing w:val="6"/>
          <w:sz w:val="22"/>
          <w:szCs w:val="22"/>
        </w:rPr>
        <w:t xml:space="preserve"> </w:t>
      </w:r>
      <w:r w:rsidRPr="00150D7D">
        <w:rPr>
          <w:rFonts w:ascii="Arial Narrow" w:hAnsi="Arial Narrow"/>
          <w:sz w:val="22"/>
          <w:szCs w:val="22"/>
        </w:rPr>
        <w:t>prouver</w:t>
      </w:r>
      <w:r w:rsidRPr="00150D7D">
        <w:rPr>
          <w:rFonts w:ascii="Arial Narrow" w:hAnsi="Arial Narrow"/>
          <w:spacing w:val="6"/>
          <w:sz w:val="22"/>
          <w:szCs w:val="22"/>
        </w:rPr>
        <w:t xml:space="preserve"> </w:t>
      </w:r>
      <w:r w:rsidRPr="00150D7D">
        <w:rPr>
          <w:rFonts w:ascii="Arial Narrow" w:hAnsi="Arial Narrow"/>
          <w:sz w:val="22"/>
          <w:szCs w:val="22"/>
        </w:rPr>
        <w:t>ou</w:t>
      </w:r>
      <w:r w:rsidRPr="00150D7D">
        <w:rPr>
          <w:rFonts w:ascii="Arial Narrow" w:hAnsi="Arial Narrow"/>
          <w:spacing w:val="6"/>
          <w:sz w:val="22"/>
          <w:szCs w:val="22"/>
        </w:rPr>
        <w:t xml:space="preserve"> </w:t>
      </w:r>
      <w:r w:rsidRPr="00150D7D">
        <w:rPr>
          <w:rFonts w:ascii="Arial Narrow" w:hAnsi="Arial Narrow"/>
          <w:sz w:val="22"/>
          <w:szCs w:val="22"/>
        </w:rPr>
        <w:t>à</w:t>
      </w:r>
      <w:r w:rsidRPr="00150D7D">
        <w:rPr>
          <w:rFonts w:ascii="Arial Narrow" w:hAnsi="Arial Narrow"/>
          <w:spacing w:val="6"/>
          <w:sz w:val="22"/>
          <w:szCs w:val="22"/>
        </w:rPr>
        <w:t xml:space="preserve"> </w:t>
      </w:r>
      <w:r w:rsidRPr="00150D7D">
        <w:rPr>
          <w:rFonts w:ascii="Arial Narrow" w:hAnsi="Arial Narrow"/>
          <w:sz w:val="22"/>
          <w:szCs w:val="22"/>
        </w:rPr>
        <w:t>donner</w:t>
      </w:r>
      <w:r w:rsidRPr="00150D7D">
        <w:rPr>
          <w:rFonts w:ascii="Arial Narrow" w:hAnsi="Arial Narrow"/>
          <w:spacing w:val="6"/>
          <w:sz w:val="22"/>
          <w:szCs w:val="22"/>
        </w:rPr>
        <w:t xml:space="preserve"> </w:t>
      </w:r>
      <w:r w:rsidRPr="00150D7D">
        <w:rPr>
          <w:rFonts w:ascii="Arial Narrow" w:hAnsi="Arial Narrow"/>
          <w:sz w:val="22"/>
          <w:szCs w:val="22"/>
        </w:rPr>
        <w:t>les</w:t>
      </w:r>
      <w:r w:rsidRPr="00150D7D">
        <w:rPr>
          <w:rFonts w:ascii="Arial Narrow" w:hAnsi="Arial Narrow"/>
          <w:spacing w:val="6"/>
          <w:sz w:val="22"/>
          <w:szCs w:val="22"/>
        </w:rPr>
        <w:t xml:space="preserve"> </w:t>
      </w:r>
      <w:r w:rsidRPr="00150D7D">
        <w:rPr>
          <w:rFonts w:ascii="Arial Narrow" w:hAnsi="Arial Narrow"/>
          <w:sz w:val="22"/>
          <w:szCs w:val="22"/>
        </w:rPr>
        <w:t>raisons</w:t>
      </w:r>
      <w:r w:rsidRPr="00150D7D">
        <w:rPr>
          <w:rFonts w:ascii="Arial Narrow" w:hAnsi="Arial Narrow"/>
          <w:spacing w:val="6"/>
          <w:sz w:val="22"/>
          <w:szCs w:val="22"/>
        </w:rPr>
        <w:t xml:space="preserve"> </w:t>
      </w:r>
      <w:r w:rsidRPr="00150D7D">
        <w:rPr>
          <w:rFonts w:ascii="Arial Narrow" w:hAnsi="Arial Narrow"/>
          <w:sz w:val="22"/>
          <w:szCs w:val="22"/>
        </w:rPr>
        <w:t>ni</w:t>
      </w:r>
      <w:r w:rsidRPr="00150D7D">
        <w:rPr>
          <w:rFonts w:ascii="Arial Narrow" w:hAnsi="Arial Narrow"/>
          <w:spacing w:val="6"/>
          <w:sz w:val="22"/>
          <w:szCs w:val="22"/>
        </w:rPr>
        <w:t xml:space="preserve"> </w:t>
      </w:r>
      <w:r w:rsidRPr="00150D7D">
        <w:rPr>
          <w:rFonts w:ascii="Arial Narrow" w:hAnsi="Arial Narrow"/>
          <w:sz w:val="22"/>
          <w:szCs w:val="22"/>
        </w:rPr>
        <w:t>le</w:t>
      </w:r>
      <w:r w:rsidRPr="00150D7D">
        <w:rPr>
          <w:rFonts w:ascii="Arial Narrow" w:hAnsi="Arial Narrow"/>
          <w:spacing w:val="6"/>
          <w:sz w:val="22"/>
          <w:szCs w:val="22"/>
        </w:rPr>
        <w:t xml:space="preserve"> </w:t>
      </w:r>
      <w:r w:rsidRPr="00150D7D">
        <w:rPr>
          <w:rFonts w:ascii="Arial Narrow" w:hAnsi="Arial Narrow"/>
          <w:sz w:val="22"/>
          <w:szCs w:val="22"/>
        </w:rPr>
        <w:t>motif</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sa</w:t>
      </w:r>
      <w:r w:rsidRPr="00150D7D">
        <w:rPr>
          <w:rFonts w:ascii="Arial Narrow" w:hAnsi="Arial Narrow"/>
          <w:spacing w:val="6"/>
          <w:sz w:val="22"/>
          <w:szCs w:val="22"/>
        </w:rPr>
        <w:t xml:space="preserve"> </w:t>
      </w:r>
      <w:r w:rsidRPr="00150D7D">
        <w:rPr>
          <w:rFonts w:ascii="Arial Narrow" w:hAnsi="Arial Narrow"/>
          <w:sz w:val="22"/>
          <w:szCs w:val="22"/>
        </w:rPr>
        <w:t>demande</w:t>
      </w:r>
      <w:r w:rsidRPr="00150D7D">
        <w:rPr>
          <w:rFonts w:ascii="Arial Narrow" w:hAnsi="Arial Narrow"/>
          <w:spacing w:val="6"/>
          <w:sz w:val="22"/>
          <w:szCs w:val="22"/>
        </w:rPr>
        <w:t xml:space="preserve"> </w:t>
      </w:r>
      <w:r w:rsidRPr="00150D7D">
        <w:rPr>
          <w:rFonts w:ascii="Arial Narrow" w:hAnsi="Arial Narrow"/>
          <w:sz w:val="22"/>
          <w:szCs w:val="22"/>
        </w:rPr>
        <w:t>du</w:t>
      </w:r>
      <w:r w:rsidRPr="00150D7D">
        <w:rPr>
          <w:rFonts w:ascii="Arial Narrow" w:hAnsi="Arial Narrow"/>
          <w:spacing w:val="6"/>
          <w:sz w:val="22"/>
          <w:szCs w:val="22"/>
        </w:rPr>
        <w:t xml:space="preserve"> </w:t>
      </w:r>
      <w:r w:rsidRPr="00150D7D">
        <w:rPr>
          <w:rFonts w:ascii="Arial Narrow" w:hAnsi="Arial Narrow"/>
          <w:sz w:val="22"/>
          <w:szCs w:val="22"/>
        </w:rPr>
        <w:t>montant</w:t>
      </w:r>
    </w:p>
    <w:p w14:paraId="1FCB35F2"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somme</w:t>
      </w:r>
      <w:r w:rsidRPr="00150D7D">
        <w:rPr>
          <w:rFonts w:ascii="Arial Narrow" w:hAnsi="Arial Narrow"/>
          <w:spacing w:val="7"/>
          <w:sz w:val="22"/>
          <w:szCs w:val="22"/>
        </w:rPr>
        <w:t xml:space="preserve"> </w:t>
      </w:r>
      <w:r w:rsidRPr="00150D7D">
        <w:rPr>
          <w:rFonts w:ascii="Arial Narrow" w:hAnsi="Arial Narrow"/>
          <w:sz w:val="22"/>
          <w:szCs w:val="22"/>
        </w:rPr>
        <w:t>indiquée</w:t>
      </w:r>
      <w:r w:rsidRPr="00150D7D">
        <w:rPr>
          <w:rFonts w:ascii="Arial Narrow" w:hAnsi="Arial Narrow"/>
          <w:spacing w:val="7"/>
          <w:sz w:val="22"/>
          <w:szCs w:val="22"/>
        </w:rPr>
        <w:t xml:space="preserve"> </w:t>
      </w:r>
      <w:r w:rsidRPr="00150D7D">
        <w:rPr>
          <w:rFonts w:ascii="Arial Narrow" w:hAnsi="Arial Narrow"/>
          <w:sz w:val="22"/>
          <w:szCs w:val="22"/>
        </w:rPr>
        <w:t>ci-dessus.</w:t>
      </w:r>
    </w:p>
    <w:p w14:paraId="51E142A7"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Nous</w:t>
      </w:r>
      <w:r w:rsidRPr="00150D7D">
        <w:rPr>
          <w:rFonts w:ascii="Arial Narrow" w:hAnsi="Arial Narrow"/>
          <w:spacing w:val="16"/>
          <w:sz w:val="22"/>
          <w:szCs w:val="22"/>
        </w:rPr>
        <w:t xml:space="preserve"> </w:t>
      </w:r>
      <w:r w:rsidRPr="00150D7D">
        <w:rPr>
          <w:rFonts w:ascii="Arial Narrow" w:hAnsi="Arial Narrow"/>
          <w:sz w:val="22"/>
          <w:szCs w:val="22"/>
        </w:rPr>
        <w:t>convenons</w:t>
      </w:r>
      <w:r w:rsidRPr="00150D7D">
        <w:rPr>
          <w:rFonts w:ascii="Arial Narrow" w:hAnsi="Arial Narrow"/>
          <w:spacing w:val="16"/>
          <w:sz w:val="22"/>
          <w:szCs w:val="22"/>
        </w:rPr>
        <w:t xml:space="preserve"> </w:t>
      </w:r>
      <w:r w:rsidRPr="00150D7D">
        <w:rPr>
          <w:rFonts w:ascii="Arial Narrow" w:hAnsi="Arial Narrow"/>
          <w:sz w:val="22"/>
          <w:szCs w:val="22"/>
        </w:rPr>
        <w:t>qu’aucun</w:t>
      </w:r>
      <w:r w:rsidRPr="00150D7D">
        <w:rPr>
          <w:rFonts w:ascii="Arial Narrow" w:hAnsi="Arial Narrow"/>
          <w:spacing w:val="16"/>
          <w:sz w:val="22"/>
          <w:szCs w:val="22"/>
        </w:rPr>
        <w:t xml:space="preserve"> </w:t>
      </w:r>
      <w:r w:rsidRPr="00150D7D">
        <w:rPr>
          <w:rFonts w:ascii="Arial Narrow" w:hAnsi="Arial Narrow"/>
          <w:sz w:val="22"/>
          <w:szCs w:val="22"/>
        </w:rPr>
        <w:t>changement</w:t>
      </w:r>
      <w:r w:rsidRPr="00150D7D">
        <w:rPr>
          <w:rFonts w:ascii="Arial Narrow" w:hAnsi="Arial Narrow"/>
          <w:spacing w:val="16"/>
          <w:sz w:val="22"/>
          <w:szCs w:val="22"/>
        </w:rPr>
        <w:t xml:space="preserve"> </w:t>
      </w:r>
      <w:r w:rsidRPr="00150D7D">
        <w:rPr>
          <w:rFonts w:ascii="Arial Narrow" w:hAnsi="Arial Narrow"/>
          <w:sz w:val="22"/>
          <w:szCs w:val="22"/>
        </w:rPr>
        <w:t>ou</w:t>
      </w:r>
      <w:r w:rsidRPr="00150D7D">
        <w:rPr>
          <w:rFonts w:ascii="Arial Narrow" w:hAnsi="Arial Narrow"/>
          <w:spacing w:val="16"/>
          <w:sz w:val="22"/>
          <w:szCs w:val="22"/>
        </w:rPr>
        <w:t xml:space="preserve"> </w:t>
      </w:r>
      <w:r w:rsidRPr="00150D7D">
        <w:rPr>
          <w:rFonts w:ascii="Arial Narrow" w:hAnsi="Arial Narrow"/>
          <w:sz w:val="22"/>
          <w:szCs w:val="22"/>
        </w:rPr>
        <w:t>additif</w:t>
      </w:r>
      <w:r w:rsidRPr="00150D7D">
        <w:rPr>
          <w:rFonts w:ascii="Arial Narrow" w:hAnsi="Arial Narrow"/>
          <w:spacing w:val="16"/>
          <w:sz w:val="22"/>
          <w:szCs w:val="22"/>
        </w:rPr>
        <w:t xml:space="preserve"> </w:t>
      </w:r>
      <w:r w:rsidRPr="00150D7D">
        <w:rPr>
          <w:rFonts w:ascii="Arial Narrow" w:hAnsi="Arial Narrow"/>
          <w:sz w:val="22"/>
          <w:szCs w:val="22"/>
        </w:rPr>
        <w:t>ou</w:t>
      </w:r>
      <w:r w:rsidRPr="00150D7D">
        <w:rPr>
          <w:rFonts w:ascii="Arial Narrow" w:hAnsi="Arial Narrow"/>
          <w:spacing w:val="16"/>
          <w:sz w:val="22"/>
          <w:szCs w:val="22"/>
        </w:rPr>
        <w:t xml:space="preserve"> </w:t>
      </w:r>
      <w:r w:rsidRPr="00150D7D">
        <w:rPr>
          <w:rFonts w:ascii="Arial Narrow" w:hAnsi="Arial Narrow"/>
          <w:sz w:val="22"/>
          <w:szCs w:val="22"/>
        </w:rPr>
        <w:t>aucune</w:t>
      </w:r>
      <w:r w:rsidRPr="00150D7D">
        <w:rPr>
          <w:rFonts w:ascii="Arial Narrow" w:hAnsi="Arial Narrow"/>
          <w:spacing w:val="16"/>
          <w:sz w:val="22"/>
          <w:szCs w:val="22"/>
        </w:rPr>
        <w:t xml:space="preserve"> </w:t>
      </w:r>
      <w:r w:rsidRPr="00150D7D">
        <w:rPr>
          <w:rFonts w:ascii="Arial Narrow" w:hAnsi="Arial Narrow"/>
          <w:sz w:val="22"/>
          <w:szCs w:val="22"/>
        </w:rPr>
        <w:t>autre</w:t>
      </w:r>
      <w:r w:rsidRPr="00150D7D">
        <w:rPr>
          <w:rFonts w:ascii="Arial Narrow" w:hAnsi="Arial Narrow"/>
          <w:spacing w:val="16"/>
          <w:sz w:val="22"/>
          <w:szCs w:val="22"/>
        </w:rPr>
        <w:t xml:space="preserve"> </w:t>
      </w:r>
      <w:r w:rsidRPr="00150D7D">
        <w:rPr>
          <w:rFonts w:ascii="Arial Narrow" w:hAnsi="Arial Narrow"/>
          <w:sz w:val="22"/>
          <w:szCs w:val="22"/>
        </w:rPr>
        <w:t>modification</w:t>
      </w:r>
      <w:r w:rsidRPr="00150D7D">
        <w:rPr>
          <w:rFonts w:ascii="Arial Narrow" w:hAnsi="Arial Narrow"/>
          <w:spacing w:val="16"/>
          <w:sz w:val="22"/>
          <w:szCs w:val="22"/>
        </w:rPr>
        <w:t xml:space="preserve"> </w:t>
      </w:r>
      <w:r w:rsidRPr="00150D7D">
        <w:rPr>
          <w:rFonts w:ascii="Arial Narrow" w:hAnsi="Arial Narrow"/>
          <w:sz w:val="22"/>
          <w:szCs w:val="22"/>
        </w:rPr>
        <w:t>au</w:t>
      </w:r>
      <w:r w:rsidRPr="00150D7D">
        <w:rPr>
          <w:rFonts w:ascii="Arial Narrow" w:hAnsi="Arial Narrow"/>
          <w:spacing w:val="16"/>
          <w:sz w:val="22"/>
          <w:szCs w:val="22"/>
        </w:rPr>
        <w:t xml:space="preserve"> </w:t>
      </w:r>
      <w:r w:rsidRPr="00150D7D">
        <w:rPr>
          <w:rFonts w:ascii="Arial Narrow" w:hAnsi="Arial Narrow"/>
          <w:sz w:val="22"/>
          <w:szCs w:val="22"/>
        </w:rPr>
        <w:t>marché</w:t>
      </w:r>
      <w:r w:rsidRPr="00150D7D">
        <w:rPr>
          <w:rFonts w:ascii="Arial Narrow" w:hAnsi="Arial Narrow"/>
          <w:spacing w:val="16"/>
          <w:sz w:val="22"/>
          <w:szCs w:val="22"/>
        </w:rPr>
        <w:t xml:space="preserve"> </w:t>
      </w:r>
      <w:r w:rsidRPr="00150D7D">
        <w:rPr>
          <w:rFonts w:ascii="Arial Narrow" w:hAnsi="Arial Narrow"/>
          <w:sz w:val="22"/>
          <w:szCs w:val="22"/>
        </w:rPr>
        <w:t>ne</w:t>
      </w:r>
      <w:r w:rsidRPr="00150D7D">
        <w:rPr>
          <w:rFonts w:ascii="Arial Narrow" w:hAnsi="Arial Narrow"/>
          <w:spacing w:val="16"/>
          <w:sz w:val="22"/>
          <w:szCs w:val="22"/>
        </w:rPr>
        <w:t xml:space="preserve"> </w:t>
      </w:r>
      <w:r w:rsidRPr="00150D7D">
        <w:rPr>
          <w:rFonts w:ascii="Arial Narrow" w:hAnsi="Arial Narrow"/>
          <w:sz w:val="22"/>
          <w:szCs w:val="22"/>
        </w:rPr>
        <w:t>nous libérera</w:t>
      </w:r>
      <w:r w:rsidRPr="00150D7D">
        <w:rPr>
          <w:rFonts w:ascii="Arial Narrow" w:hAnsi="Arial Narrow"/>
          <w:spacing w:val="13"/>
          <w:sz w:val="22"/>
          <w:szCs w:val="22"/>
        </w:rPr>
        <w:t xml:space="preserve"> </w:t>
      </w:r>
      <w:r w:rsidRPr="00150D7D">
        <w:rPr>
          <w:rFonts w:ascii="Arial Narrow" w:hAnsi="Arial Narrow"/>
          <w:sz w:val="22"/>
          <w:szCs w:val="22"/>
        </w:rPr>
        <w:t>d’une</w:t>
      </w:r>
      <w:r w:rsidRPr="00150D7D">
        <w:rPr>
          <w:rFonts w:ascii="Arial Narrow" w:hAnsi="Arial Narrow"/>
          <w:spacing w:val="13"/>
          <w:sz w:val="22"/>
          <w:szCs w:val="22"/>
        </w:rPr>
        <w:t xml:space="preserve"> </w:t>
      </w:r>
      <w:r w:rsidRPr="00150D7D">
        <w:rPr>
          <w:rFonts w:ascii="Arial Narrow" w:hAnsi="Arial Narrow"/>
          <w:sz w:val="22"/>
          <w:szCs w:val="22"/>
        </w:rPr>
        <w:t>obligation</w:t>
      </w:r>
      <w:r w:rsidRPr="00150D7D">
        <w:rPr>
          <w:rFonts w:ascii="Arial Narrow" w:hAnsi="Arial Narrow"/>
          <w:spacing w:val="13"/>
          <w:sz w:val="22"/>
          <w:szCs w:val="22"/>
        </w:rPr>
        <w:t xml:space="preserve"> </w:t>
      </w:r>
      <w:r w:rsidRPr="00150D7D">
        <w:rPr>
          <w:rFonts w:ascii="Arial Narrow" w:hAnsi="Arial Narrow"/>
          <w:sz w:val="22"/>
          <w:szCs w:val="22"/>
        </w:rPr>
        <w:t>quelconque</w:t>
      </w:r>
      <w:r w:rsidRPr="00150D7D">
        <w:rPr>
          <w:rFonts w:ascii="Arial Narrow" w:hAnsi="Arial Narrow"/>
          <w:spacing w:val="13"/>
          <w:sz w:val="22"/>
          <w:szCs w:val="22"/>
        </w:rPr>
        <w:t xml:space="preserve"> </w:t>
      </w:r>
      <w:r w:rsidRPr="00150D7D">
        <w:rPr>
          <w:rFonts w:ascii="Arial Narrow" w:hAnsi="Arial Narrow"/>
          <w:sz w:val="22"/>
          <w:szCs w:val="22"/>
        </w:rPr>
        <w:t>nous</w:t>
      </w:r>
      <w:r w:rsidRPr="00150D7D">
        <w:rPr>
          <w:rFonts w:ascii="Arial Narrow" w:hAnsi="Arial Narrow"/>
          <w:spacing w:val="13"/>
          <w:sz w:val="22"/>
          <w:szCs w:val="22"/>
        </w:rPr>
        <w:t xml:space="preserve"> </w:t>
      </w:r>
      <w:r w:rsidRPr="00150D7D">
        <w:rPr>
          <w:rFonts w:ascii="Arial Narrow" w:hAnsi="Arial Narrow"/>
          <w:sz w:val="22"/>
          <w:szCs w:val="22"/>
        </w:rPr>
        <w:t>incombant</w:t>
      </w:r>
      <w:r w:rsidRPr="00150D7D">
        <w:rPr>
          <w:rFonts w:ascii="Arial Narrow" w:hAnsi="Arial Narrow"/>
          <w:spacing w:val="13"/>
          <w:sz w:val="22"/>
          <w:szCs w:val="22"/>
        </w:rPr>
        <w:t xml:space="preserve"> </w:t>
      </w:r>
      <w:r w:rsidRPr="00150D7D">
        <w:rPr>
          <w:rFonts w:ascii="Arial Narrow" w:hAnsi="Arial Narrow"/>
          <w:sz w:val="22"/>
          <w:szCs w:val="22"/>
        </w:rPr>
        <w:t>en</w:t>
      </w:r>
      <w:r w:rsidRPr="00150D7D">
        <w:rPr>
          <w:rFonts w:ascii="Arial Narrow" w:hAnsi="Arial Narrow"/>
          <w:spacing w:val="13"/>
          <w:sz w:val="22"/>
          <w:szCs w:val="22"/>
        </w:rPr>
        <w:t xml:space="preserve"> </w:t>
      </w:r>
      <w:r w:rsidRPr="00150D7D">
        <w:rPr>
          <w:rFonts w:ascii="Arial Narrow" w:hAnsi="Arial Narrow"/>
          <w:sz w:val="22"/>
          <w:szCs w:val="22"/>
        </w:rPr>
        <w:t>vertu</w:t>
      </w:r>
      <w:r w:rsidRPr="00150D7D">
        <w:rPr>
          <w:rFonts w:ascii="Arial Narrow" w:hAnsi="Arial Narrow"/>
          <w:spacing w:val="13"/>
          <w:sz w:val="22"/>
          <w:szCs w:val="22"/>
        </w:rPr>
        <w:t xml:space="preserve"> </w:t>
      </w:r>
      <w:r w:rsidRPr="00150D7D">
        <w:rPr>
          <w:rFonts w:ascii="Arial Narrow" w:hAnsi="Arial Narrow"/>
          <w:sz w:val="22"/>
          <w:szCs w:val="22"/>
        </w:rPr>
        <w:t>de</w:t>
      </w:r>
      <w:r w:rsidRPr="00150D7D">
        <w:rPr>
          <w:rFonts w:ascii="Arial Narrow" w:hAnsi="Arial Narrow"/>
          <w:spacing w:val="13"/>
          <w:sz w:val="22"/>
          <w:szCs w:val="22"/>
        </w:rPr>
        <w:t xml:space="preserve"> </w:t>
      </w:r>
      <w:r w:rsidRPr="00150D7D">
        <w:rPr>
          <w:rFonts w:ascii="Arial Narrow" w:hAnsi="Arial Narrow"/>
          <w:sz w:val="22"/>
          <w:szCs w:val="22"/>
        </w:rPr>
        <w:t>la</w:t>
      </w:r>
      <w:r w:rsidRPr="00150D7D">
        <w:rPr>
          <w:rFonts w:ascii="Arial Narrow" w:hAnsi="Arial Narrow"/>
          <w:spacing w:val="13"/>
          <w:sz w:val="22"/>
          <w:szCs w:val="22"/>
        </w:rPr>
        <w:t xml:space="preserve"> </w:t>
      </w:r>
      <w:r w:rsidRPr="00150D7D">
        <w:rPr>
          <w:rFonts w:ascii="Arial Narrow" w:hAnsi="Arial Narrow"/>
          <w:sz w:val="22"/>
          <w:szCs w:val="22"/>
        </w:rPr>
        <w:t>présente</w:t>
      </w:r>
      <w:r w:rsidRPr="00150D7D">
        <w:rPr>
          <w:rFonts w:ascii="Arial Narrow" w:hAnsi="Arial Narrow"/>
          <w:spacing w:val="13"/>
          <w:sz w:val="22"/>
          <w:szCs w:val="22"/>
        </w:rPr>
        <w:t xml:space="preserve"> </w:t>
      </w:r>
      <w:r w:rsidRPr="00150D7D">
        <w:rPr>
          <w:rFonts w:ascii="Arial Narrow" w:hAnsi="Arial Narrow"/>
          <w:sz w:val="22"/>
          <w:szCs w:val="22"/>
        </w:rPr>
        <w:t>garantie</w:t>
      </w:r>
      <w:r w:rsidRPr="00150D7D">
        <w:rPr>
          <w:rFonts w:ascii="Arial Narrow" w:hAnsi="Arial Narrow"/>
          <w:spacing w:val="13"/>
          <w:sz w:val="22"/>
          <w:szCs w:val="22"/>
        </w:rPr>
        <w:t xml:space="preserve"> </w:t>
      </w:r>
      <w:r w:rsidRPr="00150D7D">
        <w:rPr>
          <w:rFonts w:ascii="Arial Narrow" w:hAnsi="Arial Narrow"/>
          <w:sz w:val="22"/>
          <w:szCs w:val="22"/>
        </w:rPr>
        <w:t>et</w:t>
      </w:r>
      <w:r w:rsidRPr="00150D7D">
        <w:rPr>
          <w:rFonts w:ascii="Arial Narrow" w:hAnsi="Arial Narrow"/>
          <w:spacing w:val="13"/>
          <w:sz w:val="22"/>
          <w:szCs w:val="22"/>
        </w:rPr>
        <w:t xml:space="preserve"> </w:t>
      </w:r>
      <w:r w:rsidRPr="00150D7D">
        <w:rPr>
          <w:rFonts w:ascii="Arial Narrow" w:hAnsi="Arial Narrow"/>
          <w:sz w:val="22"/>
          <w:szCs w:val="22"/>
        </w:rPr>
        <w:t>nous</w:t>
      </w:r>
      <w:r w:rsidRPr="00150D7D">
        <w:rPr>
          <w:rFonts w:ascii="Arial Narrow" w:hAnsi="Arial Narrow"/>
          <w:spacing w:val="13"/>
          <w:sz w:val="22"/>
          <w:szCs w:val="22"/>
        </w:rPr>
        <w:t xml:space="preserve"> </w:t>
      </w:r>
      <w:r w:rsidRPr="00150D7D">
        <w:rPr>
          <w:rFonts w:ascii="Arial Narrow" w:hAnsi="Arial Narrow"/>
          <w:sz w:val="22"/>
          <w:szCs w:val="22"/>
        </w:rPr>
        <w:t>dérogeons</w:t>
      </w:r>
      <w:r w:rsidRPr="00150D7D">
        <w:rPr>
          <w:rFonts w:ascii="Arial Narrow" w:hAnsi="Arial Narrow"/>
          <w:spacing w:val="7"/>
          <w:sz w:val="22"/>
          <w:szCs w:val="22"/>
        </w:rPr>
        <w:t xml:space="preserve"> </w:t>
      </w:r>
      <w:r w:rsidRPr="00150D7D">
        <w:rPr>
          <w:rFonts w:ascii="Arial Narrow" w:hAnsi="Arial Narrow"/>
          <w:sz w:val="22"/>
          <w:szCs w:val="22"/>
        </w:rPr>
        <w:t>par</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présente</w:t>
      </w:r>
      <w:r w:rsidRPr="00150D7D">
        <w:rPr>
          <w:rFonts w:ascii="Arial Narrow" w:hAnsi="Arial Narrow"/>
          <w:spacing w:val="7"/>
          <w:sz w:val="22"/>
          <w:szCs w:val="22"/>
        </w:rPr>
        <w:t xml:space="preserve"> </w:t>
      </w:r>
      <w:r w:rsidRPr="00150D7D">
        <w:rPr>
          <w:rFonts w:ascii="Arial Narrow" w:hAnsi="Arial Narrow"/>
          <w:sz w:val="22"/>
          <w:szCs w:val="22"/>
        </w:rPr>
        <w:t>à</w:t>
      </w:r>
      <w:r w:rsidRPr="00150D7D">
        <w:rPr>
          <w:rFonts w:ascii="Arial Narrow" w:hAnsi="Arial Narrow"/>
          <w:spacing w:val="7"/>
          <w:sz w:val="22"/>
          <w:szCs w:val="22"/>
        </w:rPr>
        <w:t xml:space="preserve"> </w:t>
      </w:r>
      <w:r w:rsidRPr="00150D7D">
        <w:rPr>
          <w:rFonts w:ascii="Arial Narrow" w:hAnsi="Arial Narrow"/>
          <w:sz w:val="22"/>
          <w:szCs w:val="22"/>
        </w:rPr>
        <w:t>la</w:t>
      </w:r>
      <w:r w:rsidRPr="00150D7D">
        <w:rPr>
          <w:rFonts w:ascii="Arial Narrow" w:hAnsi="Arial Narrow"/>
          <w:spacing w:val="7"/>
          <w:sz w:val="22"/>
          <w:szCs w:val="22"/>
        </w:rPr>
        <w:t xml:space="preserve"> </w:t>
      </w:r>
      <w:r w:rsidRPr="00150D7D">
        <w:rPr>
          <w:rFonts w:ascii="Arial Narrow" w:hAnsi="Arial Narrow"/>
          <w:sz w:val="22"/>
          <w:szCs w:val="22"/>
        </w:rPr>
        <w:t>notification</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toute</w:t>
      </w:r>
      <w:r w:rsidRPr="00150D7D">
        <w:rPr>
          <w:rFonts w:ascii="Arial Narrow" w:hAnsi="Arial Narrow"/>
          <w:spacing w:val="7"/>
          <w:sz w:val="22"/>
          <w:szCs w:val="22"/>
        </w:rPr>
        <w:t xml:space="preserve"> </w:t>
      </w:r>
      <w:r w:rsidRPr="00150D7D">
        <w:rPr>
          <w:rFonts w:ascii="Arial Narrow" w:hAnsi="Arial Narrow"/>
          <w:sz w:val="22"/>
          <w:szCs w:val="22"/>
        </w:rPr>
        <w:t>modification,</w:t>
      </w:r>
      <w:r w:rsidRPr="00150D7D">
        <w:rPr>
          <w:rFonts w:ascii="Arial Narrow" w:hAnsi="Arial Narrow"/>
          <w:spacing w:val="7"/>
          <w:sz w:val="22"/>
          <w:szCs w:val="22"/>
        </w:rPr>
        <w:t xml:space="preserve"> </w:t>
      </w:r>
      <w:r w:rsidRPr="00150D7D">
        <w:rPr>
          <w:rFonts w:ascii="Arial Narrow" w:hAnsi="Arial Narrow"/>
          <w:sz w:val="22"/>
          <w:szCs w:val="22"/>
        </w:rPr>
        <w:t>additif</w:t>
      </w:r>
      <w:r w:rsidRPr="00150D7D">
        <w:rPr>
          <w:rFonts w:ascii="Arial Narrow" w:hAnsi="Arial Narrow"/>
          <w:spacing w:val="7"/>
          <w:sz w:val="22"/>
          <w:szCs w:val="22"/>
        </w:rPr>
        <w:t xml:space="preserve"> </w:t>
      </w:r>
      <w:r w:rsidRPr="00150D7D">
        <w:rPr>
          <w:rFonts w:ascii="Arial Narrow" w:hAnsi="Arial Narrow"/>
          <w:sz w:val="22"/>
          <w:szCs w:val="22"/>
        </w:rPr>
        <w:t>ou</w:t>
      </w:r>
      <w:r w:rsidRPr="00150D7D">
        <w:rPr>
          <w:rFonts w:ascii="Arial Narrow" w:hAnsi="Arial Narrow"/>
          <w:spacing w:val="7"/>
          <w:sz w:val="22"/>
          <w:szCs w:val="22"/>
        </w:rPr>
        <w:t xml:space="preserve"> </w:t>
      </w:r>
      <w:r w:rsidRPr="00150D7D">
        <w:rPr>
          <w:rFonts w:ascii="Arial Narrow" w:hAnsi="Arial Narrow"/>
          <w:sz w:val="22"/>
          <w:szCs w:val="22"/>
        </w:rPr>
        <w:t>changement.</w:t>
      </w:r>
    </w:p>
    <w:p w14:paraId="49C6F448"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La</w:t>
      </w:r>
      <w:r w:rsidRPr="00150D7D">
        <w:rPr>
          <w:rFonts w:ascii="Arial Narrow" w:hAnsi="Arial Narrow"/>
          <w:spacing w:val="3"/>
          <w:sz w:val="22"/>
          <w:szCs w:val="22"/>
        </w:rPr>
        <w:t xml:space="preserve"> </w:t>
      </w:r>
      <w:r w:rsidRPr="00150D7D">
        <w:rPr>
          <w:rFonts w:ascii="Arial Narrow" w:hAnsi="Arial Narrow"/>
          <w:sz w:val="22"/>
          <w:szCs w:val="22"/>
        </w:rPr>
        <w:t>présente</w:t>
      </w:r>
      <w:r w:rsidRPr="00150D7D">
        <w:rPr>
          <w:rFonts w:ascii="Arial Narrow" w:hAnsi="Arial Narrow"/>
          <w:spacing w:val="3"/>
          <w:sz w:val="22"/>
          <w:szCs w:val="22"/>
        </w:rPr>
        <w:t xml:space="preserve"> </w:t>
      </w:r>
      <w:r w:rsidRPr="00150D7D">
        <w:rPr>
          <w:rFonts w:ascii="Arial Narrow" w:hAnsi="Arial Narrow"/>
          <w:sz w:val="22"/>
          <w:szCs w:val="22"/>
        </w:rPr>
        <w:t>garantie</w:t>
      </w:r>
      <w:r w:rsidRPr="00150D7D">
        <w:rPr>
          <w:rFonts w:ascii="Arial Narrow" w:hAnsi="Arial Narrow"/>
          <w:spacing w:val="3"/>
          <w:sz w:val="22"/>
          <w:szCs w:val="22"/>
        </w:rPr>
        <w:t xml:space="preserve"> </w:t>
      </w:r>
      <w:r w:rsidRPr="00150D7D">
        <w:rPr>
          <w:rFonts w:ascii="Arial Narrow" w:hAnsi="Arial Narrow"/>
          <w:sz w:val="22"/>
          <w:szCs w:val="22"/>
        </w:rPr>
        <w:t>entre</w:t>
      </w:r>
      <w:r w:rsidRPr="00150D7D">
        <w:rPr>
          <w:rFonts w:ascii="Arial Narrow" w:hAnsi="Arial Narrow"/>
          <w:spacing w:val="3"/>
          <w:sz w:val="22"/>
          <w:szCs w:val="22"/>
        </w:rPr>
        <w:t xml:space="preserve"> </w:t>
      </w:r>
      <w:r w:rsidRPr="00150D7D">
        <w:rPr>
          <w:rFonts w:ascii="Arial Narrow" w:hAnsi="Arial Narrow"/>
          <w:sz w:val="22"/>
          <w:szCs w:val="22"/>
        </w:rPr>
        <w:t>en</w:t>
      </w:r>
      <w:r w:rsidRPr="00150D7D">
        <w:rPr>
          <w:rFonts w:ascii="Arial Narrow" w:hAnsi="Arial Narrow"/>
          <w:spacing w:val="3"/>
          <w:sz w:val="22"/>
          <w:szCs w:val="22"/>
        </w:rPr>
        <w:t xml:space="preserve"> </w:t>
      </w:r>
      <w:r w:rsidRPr="00150D7D">
        <w:rPr>
          <w:rFonts w:ascii="Arial Narrow" w:hAnsi="Arial Narrow"/>
          <w:sz w:val="22"/>
          <w:szCs w:val="22"/>
        </w:rPr>
        <w:t>vigueur</w:t>
      </w:r>
      <w:r w:rsidRPr="00150D7D">
        <w:rPr>
          <w:rFonts w:ascii="Arial Narrow" w:hAnsi="Arial Narrow"/>
          <w:spacing w:val="3"/>
          <w:sz w:val="22"/>
          <w:szCs w:val="22"/>
        </w:rPr>
        <w:t xml:space="preserve"> </w:t>
      </w:r>
      <w:r w:rsidRPr="00150D7D">
        <w:rPr>
          <w:rFonts w:ascii="Arial Narrow" w:hAnsi="Arial Narrow"/>
          <w:sz w:val="22"/>
          <w:szCs w:val="22"/>
        </w:rPr>
        <w:t>dès</w:t>
      </w:r>
      <w:r w:rsidRPr="00150D7D">
        <w:rPr>
          <w:rFonts w:ascii="Arial Narrow" w:hAnsi="Arial Narrow"/>
          <w:spacing w:val="3"/>
          <w:sz w:val="22"/>
          <w:szCs w:val="22"/>
        </w:rPr>
        <w:t xml:space="preserve"> </w:t>
      </w:r>
      <w:r w:rsidRPr="00150D7D">
        <w:rPr>
          <w:rFonts w:ascii="Arial Narrow" w:hAnsi="Arial Narrow"/>
          <w:sz w:val="22"/>
          <w:szCs w:val="22"/>
        </w:rPr>
        <w:t>sa</w:t>
      </w:r>
      <w:r w:rsidRPr="00150D7D">
        <w:rPr>
          <w:rFonts w:ascii="Arial Narrow" w:hAnsi="Arial Narrow"/>
          <w:spacing w:val="3"/>
          <w:sz w:val="22"/>
          <w:szCs w:val="22"/>
        </w:rPr>
        <w:t xml:space="preserve"> </w:t>
      </w:r>
      <w:r w:rsidRPr="00150D7D">
        <w:rPr>
          <w:rFonts w:ascii="Arial Narrow" w:hAnsi="Arial Narrow"/>
          <w:sz w:val="22"/>
          <w:szCs w:val="22"/>
        </w:rPr>
        <w:t>signature.</w:t>
      </w:r>
      <w:r w:rsidRPr="00150D7D">
        <w:rPr>
          <w:rFonts w:ascii="Arial Narrow" w:hAnsi="Arial Narrow"/>
          <w:spacing w:val="3"/>
          <w:sz w:val="22"/>
          <w:szCs w:val="22"/>
        </w:rPr>
        <w:t xml:space="preserve"> </w:t>
      </w:r>
      <w:r w:rsidRPr="00150D7D">
        <w:rPr>
          <w:rFonts w:ascii="Arial Narrow" w:hAnsi="Arial Narrow"/>
          <w:sz w:val="22"/>
          <w:szCs w:val="22"/>
        </w:rPr>
        <w:t>Elle</w:t>
      </w:r>
      <w:r w:rsidRPr="00150D7D">
        <w:rPr>
          <w:rFonts w:ascii="Arial Narrow" w:hAnsi="Arial Narrow"/>
          <w:spacing w:val="3"/>
          <w:sz w:val="22"/>
          <w:szCs w:val="22"/>
        </w:rPr>
        <w:t xml:space="preserve"> </w:t>
      </w:r>
      <w:r w:rsidRPr="00150D7D">
        <w:rPr>
          <w:rFonts w:ascii="Arial Narrow" w:hAnsi="Arial Narrow"/>
          <w:sz w:val="22"/>
          <w:szCs w:val="22"/>
        </w:rPr>
        <w:t>sera</w:t>
      </w:r>
      <w:r w:rsidRPr="00150D7D">
        <w:rPr>
          <w:rFonts w:ascii="Arial Narrow" w:hAnsi="Arial Narrow"/>
          <w:spacing w:val="3"/>
          <w:sz w:val="22"/>
          <w:szCs w:val="22"/>
        </w:rPr>
        <w:t xml:space="preserve"> </w:t>
      </w:r>
      <w:r w:rsidRPr="00150D7D">
        <w:rPr>
          <w:rFonts w:ascii="Arial Narrow" w:hAnsi="Arial Narrow"/>
          <w:sz w:val="22"/>
          <w:szCs w:val="22"/>
        </w:rPr>
        <w:t>libérée</w:t>
      </w:r>
      <w:r w:rsidRPr="00150D7D">
        <w:rPr>
          <w:rFonts w:ascii="Arial Narrow" w:hAnsi="Arial Narrow"/>
          <w:spacing w:val="3"/>
          <w:sz w:val="22"/>
          <w:szCs w:val="22"/>
        </w:rPr>
        <w:t xml:space="preserve"> </w:t>
      </w:r>
      <w:r w:rsidRPr="00150D7D">
        <w:rPr>
          <w:rFonts w:ascii="Arial Narrow" w:hAnsi="Arial Narrow"/>
          <w:sz w:val="22"/>
          <w:szCs w:val="22"/>
        </w:rPr>
        <w:t>dans</w:t>
      </w:r>
      <w:r w:rsidRPr="00150D7D">
        <w:rPr>
          <w:rFonts w:ascii="Arial Narrow" w:hAnsi="Arial Narrow"/>
          <w:spacing w:val="3"/>
          <w:sz w:val="22"/>
          <w:szCs w:val="22"/>
        </w:rPr>
        <w:t xml:space="preserve"> </w:t>
      </w:r>
      <w:r w:rsidRPr="00150D7D">
        <w:rPr>
          <w:rFonts w:ascii="Arial Narrow" w:hAnsi="Arial Narrow"/>
          <w:sz w:val="22"/>
          <w:szCs w:val="22"/>
        </w:rPr>
        <w:t>un</w:t>
      </w:r>
      <w:r w:rsidRPr="00150D7D">
        <w:rPr>
          <w:rFonts w:ascii="Arial Narrow" w:hAnsi="Arial Narrow"/>
          <w:spacing w:val="3"/>
          <w:sz w:val="22"/>
          <w:szCs w:val="22"/>
        </w:rPr>
        <w:t xml:space="preserve"> </w:t>
      </w:r>
      <w:r w:rsidRPr="00150D7D">
        <w:rPr>
          <w:rFonts w:ascii="Arial Narrow" w:hAnsi="Arial Narrow"/>
          <w:sz w:val="22"/>
          <w:szCs w:val="22"/>
        </w:rPr>
        <w:t>délai</w:t>
      </w:r>
      <w:r w:rsidRPr="00150D7D">
        <w:rPr>
          <w:rFonts w:ascii="Arial Narrow" w:hAnsi="Arial Narrow"/>
          <w:spacing w:val="3"/>
          <w:sz w:val="22"/>
          <w:szCs w:val="22"/>
        </w:rPr>
        <w:t xml:space="preserve"> </w:t>
      </w:r>
      <w:r w:rsidRPr="00150D7D">
        <w:rPr>
          <w:rFonts w:ascii="Arial Narrow" w:hAnsi="Arial Narrow"/>
          <w:sz w:val="22"/>
          <w:szCs w:val="22"/>
        </w:rPr>
        <w:t>de</w:t>
      </w:r>
      <w:r w:rsidRPr="00150D7D">
        <w:rPr>
          <w:rFonts w:ascii="Arial Narrow" w:hAnsi="Arial Narrow"/>
          <w:spacing w:val="3"/>
          <w:sz w:val="22"/>
          <w:szCs w:val="22"/>
        </w:rPr>
        <w:t xml:space="preserve"> </w:t>
      </w:r>
      <w:r w:rsidRPr="00150D7D">
        <w:rPr>
          <w:rFonts w:ascii="Arial Narrow" w:hAnsi="Arial Narrow"/>
          <w:sz w:val="22"/>
          <w:szCs w:val="22"/>
        </w:rPr>
        <w:t>trente</w:t>
      </w:r>
      <w:r w:rsidRPr="00150D7D">
        <w:rPr>
          <w:rFonts w:ascii="Arial Narrow" w:hAnsi="Arial Narrow"/>
          <w:spacing w:val="3"/>
          <w:sz w:val="22"/>
          <w:szCs w:val="22"/>
        </w:rPr>
        <w:t xml:space="preserve"> </w:t>
      </w:r>
      <w:r w:rsidRPr="00150D7D">
        <w:rPr>
          <w:rFonts w:ascii="Arial Narrow" w:hAnsi="Arial Narrow"/>
          <w:sz w:val="22"/>
          <w:szCs w:val="22"/>
        </w:rPr>
        <w:t>(30) jours</w:t>
      </w:r>
      <w:r w:rsidRPr="00150D7D">
        <w:rPr>
          <w:rFonts w:ascii="Arial Narrow" w:hAnsi="Arial Narrow"/>
          <w:spacing w:val="2"/>
          <w:sz w:val="22"/>
          <w:szCs w:val="22"/>
        </w:rPr>
        <w:t xml:space="preserve"> </w:t>
      </w:r>
      <w:r w:rsidRPr="00150D7D">
        <w:rPr>
          <w:rFonts w:ascii="Arial Narrow" w:hAnsi="Arial Narrow"/>
          <w:sz w:val="22"/>
          <w:szCs w:val="22"/>
        </w:rPr>
        <w:t>à</w:t>
      </w:r>
      <w:r w:rsidRPr="00150D7D">
        <w:rPr>
          <w:rFonts w:ascii="Arial Narrow" w:hAnsi="Arial Narrow"/>
          <w:spacing w:val="2"/>
          <w:sz w:val="22"/>
          <w:szCs w:val="22"/>
        </w:rPr>
        <w:t xml:space="preserve"> </w:t>
      </w:r>
      <w:r w:rsidRPr="00150D7D">
        <w:rPr>
          <w:rFonts w:ascii="Arial Narrow" w:hAnsi="Arial Narrow"/>
          <w:sz w:val="22"/>
          <w:szCs w:val="22"/>
        </w:rPr>
        <w:t>compter</w:t>
      </w:r>
      <w:r w:rsidRPr="00150D7D">
        <w:rPr>
          <w:rFonts w:ascii="Arial Narrow" w:hAnsi="Arial Narrow"/>
          <w:spacing w:val="2"/>
          <w:sz w:val="22"/>
          <w:szCs w:val="22"/>
        </w:rPr>
        <w:t xml:space="preserve"> </w:t>
      </w:r>
      <w:r w:rsidRPr="00150D7D">
        <w:rPr>
          <w:rFonts w:ascii="Arial Narrow" w:hAnsi="Arial Narrow"/>
          <w:sz w:val="22"/>
          <w:szCs w:val="22"/>
        </w:rPr>
        <w:t>de</w:t>
      </w:r>
      <w:r w:rsidRPr="00150D7D">
        <w:rPr>
          <w:rFonts w:ascii="Arial Narrow" w:hAnsi="Arial Narrow"/>
          <w:spacing w:val="2"/>
          <w:sz w:val="22"/>
          <w:szCs w:val="22"/>
        </w:rPr>
        <w:t xml:space="preserve"> </w:t>
      </w:r>
      <w:r w:rsidRPr="00150D7D">
        <w:rPr>
          <w:rFonts w:ascii="Arial Narrow" w:hAnsi="Arial Narrow"/>
          <w:sz w:val="22"/>
          <w:szCs w:val="22"/>
        </w:rPr>
        <w:t>la</w:t>
      </w:r>
      <w:r w:rsidRPr="00150D7D">
        <w:rPr>
          <w:rFonts w:ascii="Arial Narrow" w:hAnsi="Arial Narrow"/>
          <w:spacing w:val="2"/>
          <w:sz w:val="22"/>
          <w:szCs w:val="22"/>
        </w:rPr>
        <w:t xml:space="preserve"> </w:t>
      </w:r>
      <w:r w:rsidRPr="00150D7D">
        <w:rPr>
          <w:rFonts w:ascii="Arial Narrow" w:hAnsi="Arial Narrow"/>
          <w:sz w:val="22"/>
          <w:szCs w:val="22"/>
        </w:rPr>
        <w:t>date</w:t>
      </w:r>
      <w:r w:rsidRPr="00150D7D">
        <w:rPr>
          <w:rFonts w:ascii="Arial Narrow" w:hAnsi="Arial Narrow"/>
          <w:spacing w:val="2"/>
          <w:sz w:val="22"/>
          <w:szCs w:val="22"/>
        </w:rPr>
        <w:t xml:space="preserve"> </w:t>
      </w:r>
      <w:r w:rsidRPr="00150D7D">
        <w:rPr>
          <w:rFonts w:ascii="Arial Narrow" w:hAnsi="Arial Narrow"/>
          <w:sz w:val="22"/>
          <w:szCs w:val="22"/>
        </w:rPr>
        <w:t>de</w:t>
      </w:r>
      <w:r w:rsidRPr="00150D7D">
        <w:rPr>
          <w:rFonts w:ascii="Arial Narrow" w:hAnsi="Arial Narrow"/>
          <w:spacing w:val="2"/>
          <w:sz w:val="22"/>
          <w:szCs w:val="22"/>
        </w:rPr>
        <w:t xml:space="preserve"> </w:t>
      </w:r>
      <w:r w:rsidRPr="00150D7D">
        <w:rPr>
          <w:rFonts w:ascii="Arial Narrow" w:hAnsi="Arial Narrow"/>
          <w:sz w:val="22"/>
          <w:szCs w:val="22"/>
        </w:rPr>
        <w:t>réception</w:t>
      </w:r>
      <w:r w:rsidRPr="00150D7D">
        <w:rPr>
          <w:rFonts w:ascii="Arial Narrow" w:hAnsi="Arial Narrow"/>
          <w:spacing w:val="2"/>
          <w:sz w:val="22"/>
          <w:szCs w:val="22"/>
        </w:rPr>
        <w:t xml:space="preserve"> </w:t>
      </w:r>
      <w:r w:rsidRPr="00150D7D">
        <w:rPr>
          <w:rFonts w:ascii="Arial Narrow" w:hAnsi="Arial Narrow"/>
          <w:sz w:val="22"/>
          <w:szCs w:val="22"/>
        </w:rPr>
        <w:t>définitive</w:t>
      </w:r>
      <w:r w:rsidRPr="00150D7D">
        <w:rPr>
          <w:rFonts w:ascii="Arial Narrow" w:hAnsi="Arial Narrow"/>
          <w:spacing w:val="2"/>
          <w:sz w:val="22"/>
          <w:szCs w:val="22"/>
        </w:rPr>
        <w:t xml:space="preserve"> </w:t>
      </w:r>
      <w:r w:rsidRPr="00150D7D">
        <w:rPr>
          <w:rFonts w:ascii="Arial Narrow" w:hAnsi="Arial Narrow"/>
          <w:sz w:val="22"/>
          <w:szCs w:val="22"/>
        </w:rPr>
        <w:t>des</w:t>
      </w:r>
      <w:r w:rsidRPr="00150D7D">
        <w:rPr>
          <w:rFonts w:ascii="Arial Narrow" w:hAnsi="Arial Narrow"/>
          <w:spacing w:val="2"/>
          <w:sz w:val="22"/>
          <w:szCs w:val="22"/>
        </w:rPr>
        <w:t xml:space="preserve"> </w:t>
      </w:r>
      <w:r w:rsidRPr="00150D7D">
        <w:rPr>
          <w:rFonts w:ascii="Arial Narrow" w:hAnsi="Arial Narrow"/>
          <w:sz w:val="22"/>
          <w:szCs w:val="22"/>
        </w:rPr>
        <w:t>travaux,</w:t>
      </w:r>
      <w:r w:rsidRPr="00150D7D">
        <w:rPr>
          <w:rFonts w:ascii="Arial Narrow" w:hAnsi="Arial Narrow"/>
          <w:spacing w:val="2"/>
          <w:sz w:val="22"/>
          <w:szCs w:val="22"/>
        </w:rPr>
        <w:t xml:space="preserve"> </w:t>
      </w:r>
      <w:r w:rsidRPr="00150D7D">
        <w:rPr>
          <w:rFonts w:ascii="Arial Narrow" w:hAnsi="Arial Narrow"/>
          <w:sz w:val="22"/>
          <w:szCs w:val="22"/>
        </w:rPr>
        <w:t>et</w:t>
      </w:r>
      <w:r w:rsidRPr="00150D7D">
        <w:rPr>
          <w:rFonts w:ascii="Arial Narrow" w:hAnsi="Arial Narrow"/>
          <w:spacing w:val="2"/>
          <w:sz w:val="22"/>
          <w:szCs w:val="22"/>
        </w:rPr>
        <w:t xml:space="preserve"> </w:t>
      </w:r>
      <w:r w:rsidRPr="00150D7D">
        <w:rPr>
          <w:rFonts w:ascii="Arial Narrow" w:hAnsi="Arial Narrow"/>
          <w:sz w:val="22"/>
          <w:szCs w:val="22"/>
        </w:rPr>
        <w:t>sur</w:t>
      </w:r>
      <w:r w:rsidRPr="00150D7D">
        <w:rPr>
          <w:rFonts w:ascii="Arial Narrow" w:hAnsi="Arial Narrow"/>
          <w:spacing w:val="2"/>
          <w:sz w:val="22"/>
          <w:szCs w:val="22"/>
        </w:rPr>
        <w:t xml:space="preserve"> </w:t>
      </w:r>
      <w:r w:rsidRPr="00150D7D">
        <w:rPr>
          <w:rFonts w:ascii="Arial Narrow" w:hAnsi="Arial Narrow"/>
          <w:sz w:val="22"/>
          <w:szCs w:val="22"/>
        </w:rPr>
        <w:t>mainlevée</w:t>
      </w:r>
      <w:r w:rsidRPr="00150D7D">
        <w:rPr>
          <w:rFonts w:ascii="Arial Narrow" w:hAnsi="Arial Narrow"/>
          <w:spacing w:val="2"/>
          <w:sz w:val="22"/>
          <w:szCs w:val="22"/>
        </w:rPr>
        <w:t xml:space="preserve"> </w:t>
      </w:r>
      <w:r w:rsidRPr="00150D7D">
        <w:rPr>
          <w:rFonts w:ascii="Arial Narrow" w:hAnsi="Arial Narrow"/>
          <w:sz w:val="22"/>
          <w:szCs w:val="22"/>
        </w:rPr>
        <w:t>délivrée</w:t>
      </w:r>
      <w:r w:rsidRPr="00150D7D">
        <w:rPr>
          <w:rFonts w:ascii="Arial Narrow" w:hAnsi="Arial Narrow"/>
          <w:spacing w:val="2"/>
          <w:sz w:val="22"/>
          <w:szCs w:val="22"/>
        </w:rPr>
        <w:t xml:space="preserve"> </w:t>
      </w:r>
      <w:r w:rsidRPr="00150D7D">
        <w:rPr>
          <w:rFonts w:ascii="Arial Narrow" w:hAnsi="Arial Narrow"/>
          <w:sz w:val="22"/>
          <w:szCs w:val="22"/>
        </w:rPr>
        <w:t>par</w:t>
      </w:r>
      <w:r w:rsidRPr="00150D7D">
        <w:rPr>
          <w:rFonts w:ascii="Arial Narrow" w:hAnsi="Arial Narrow"/>
          <w:spacing w:val="2"/>
          <w:sz w:val="22"/>
          <w:szCs w:val="22"/>
        </w:rPr>
        <w:t xml:space="preserve"> </w:t>
      </w:r>
      <w:r w:rsidRPr="00150D7D">
        <w:rPr>
          <w:rFonts w:ascii="Arial Narrow" w:hAnsi="Arial Narrow"/>
          <w:sz w:val="22"/>
          <w:szCs w:val="22"/>
        </w:rPr>
        <w:t>le</w:t>
      </w:r>
      <w:r w:rsidRPr="00150D7D">
        <w:rPr>
          <w:rFonts w:ascii="Arial Narrow" w:hAnsi="Arial Narrow"/>
          <w:spacing w:val="2"/>
          <w:sz w:val="22"/>
          <w:szCs w:val="22"/>
        </w:rPr>
        <w:t xml:space="preserve"> </w:t>
      </w:r>
      <w:r w:rsidRPr="00150D7D">
        <w:rPr>
          <w:rFonts w:ascii="Arial Narrow" w:hAnsi="Arial Narrow"/>
          <w:sz w:val="22"/>
          <w:szCs w:val="22"/>
        </w:rPr>
        <w:t>Maître d’Ouvrage ou au Maître d’Ouvrage Délégué.</w:t>
      </w:r>
    </w:p>
    <w:p w14:paraId="70965268" w14:textId="77777777" w:rsidR="00F83381" w:rsidRPr="00150D7D" w:rsidRDefault="00F83381" w:rsidP="00F83381">
      <w:pPr>
        <w:widowControl w:val="0"/>
        <w:autoSpaceDE w:val="0"/>
        <w:spacing w:line="276" w:lineRule="auto"/>
        <w:ind w:right="-20"/>
        <w:rPr>
          <w:rFonts w:ascii="Arial Narrow" w:hAnsi="Arial Narrow"/>
        </w:rPr>
      </w:pPr>
      <w:r w:rsidRPr="00150D7D">
        <w:rPr>
          <w:rFonts w:ascii="Arial Narrow" w:hAnsi="Arial Narrow"/>
          <w:sz w:val="22"/>
          <w:szCs w:val="22"/>
        </w:rPr>
        <w:t>Toute</w:t>
      </w:r>
      <w:r w:rsidRPr="00150D7D">
        <w:rPr>
          <w:rFonts w:ascii="Arial Narrow" w:hAnsi="Arial Narrow"/>
          <w:spacing w:val="6"/>
          <w:sz w:val="22"/>
          <w:szCs w:val="22"/>
        </w:rPr>
        <w:t xml:space="preserve"> </w:t>
      </w:r>
      <w:r w:rsidRPr="00150D7D">
        <w:rPr>
          <w:rFonts w:ascii="Arial Narrow" w:hAnsi="Arial Narrow"/>
          <w:sz w:val="22"/>
          <w:szCs w:val="22"/>
        </w:rPr>
        <w:t>demande</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paiement</w:t>
      </w:r>
      <w:r w:rsidRPr="00150D7D">
        <w:rPr>
          <w:rFonts w:ascii="Arial Narrow" w:hAnsi="Arial Narrow"/>
          <w:spacing w:val="6"/>
          <w:sz w:val="22"/>
          <w:szCs w:val="22"/>
        </w:rPr>
        <w:t xml:space="preserve"> </w:t>
      </w:r>
      <w:r w:rsidRPr="00150D7D">
        <w:rPr>
          <w:rFonts w:ascii="Arial Narrow" w:hAnsi="Arial Narrow"/>
          <w:sz w:val="22"/>
          <w:szCs w:val="22"/>
        </w:rPr>
        <w:t>formulée</w:t>
      </w:r>
      <w:r w:rsidRPr="00150D7D">
        <w:rPr>
          <w:rFonts w:ascii="Arial Narrow" w:hAnsi="Arial Narrow"/>
          <w:spacing w:val="6"/>
          <w:sz w:val="22"/>
          <w:szCs w:val="22"/>
        </w:rPr>
        <w:t xml:space="preserve"> </w:t>
      </w:r>
      <w:r w:rsidRPr="00150D7D">
        <w:rPr>
          <w:rFonts w:ascii="Arial Narrow" w:hAnsi="Arial Narrow"/>
          <w:sz w:val="22"/>
          <w:szCs w:val="22"/>
        </w:rPr>
        <w:t>par</w:t>
      </w:r>
      <w:r w:rsidRPr="00150D7D">
        <w:rPr>
          <w:rFonts w:ascii="Arial Narrow" w:hAnsi="Arial Narrow"/>
          <w:spacing w:val="6"/>
          <w:sz w:val="22"/>
          <w:szCs w:val="22"/>
        </w:rPr>
        <w:t xml:space="preserve"> </w:t>
      </w:r>
      <w:r w:rsidRPr="00150D7D">
        <w:rPr>
          <w:rFonts w:ascii="Arial Narrow" w:hAnsi="Arial Narrow"/>
          <w:sz w:val="22"/>
          <w:szCs w:val="22"/>
        </w:rPr>
        <w:t>le</w:t>
      </w:r>
      <w:r w:rsidRPr="00150D7D">
        <w:rPr>
          <w:rFonts w:ascii="Arial Narrow" w:hAnsi="Arial Narrow"/>
          <w:spacing w:val="6"/>
          <w:sz w:val="22"/>
          <w:szCs w:val="22"/>
        </w:rPr>
        <w:t xml:space="preserve"> </w:t>
      </w:r>
      <w:r w:rsidRPr="00150D7D">
        <w:rPr>
          <w:rFonts w:ascii="Arial Narrow" w:hAnsi="Arial Narrow"/>
          <w:sz w:val="22"/>
          <w:szCs w:val="22"/>
        </w:rPr>
        <w:t>Maître</w:t>
      </w:r>
      <w:r w:rsidRPr="00150D7D">
        <w:rPr>
          <w:rFonts w:ascii="Arial Narrow" w:hAnsi="Arial Narrow"/>
          <w:spacing w:val="6"/>
          <w:sz w:val="22"/>
          <w:szCs w:val="22"/>
        </w:rPr>
        <w:t xml:space="preserve"> </w:t>
      </w:r>
      <w:r w:rsidRPr="00150D7D">
        <w:rPr>
          <w:rFonts w:ascii="Arial Narrow" w:hAnsi="Arial Narrow"/>
          <w:sz w:val="22"/>
          <w:szCs w:val="22"/>
        </w:rPr>
        <w:t>d’Ouvrage ou le Maître d’Ouvrage Délégué</w:t>
      </w:r>
      <w:r w:rsidRPr="00150D7D">
        <w:rPr>
          <w:rFonts w:ascii="Arial Narrow" w:hAnsi="Arial Narrow"/>
          <w:spacing w:val="6"/>
          <w:sz w:val="22"/>
          <w:szCs w:val="22"/>
        </w:rPr>
        <w:t xml:space="preserve"> </w:t>
      </w:r>
      <w:r w:rsidRPr="00150D7D">
        <w:rPr>
          <w:rFonts w:ascii="Arial Narrow" w:hAnsi="Arial Narrow"/>
          <w:sz w:val="22"/>
          <w:szCs w:val="22"/>
        </w:rPr>
        <w:t>au</w:t>
      </w:r>
      <w:r w:rsidRPr="00150D7D">
        <w:rPr>
          <w:rFonts w:ascii="Arial Narrow" w:hAnsi="Arial Narrow"/>
          <w:spacing w:val="6"/>
          <w:sz w:val="22"/>
          <w:szCs w:val="22"/>
        </w:rPr>
        <w:t xml:space="preserve"> </w:t>
      </w:r>
      <w:r w:rsidRPr="00150D7D">
        <w:rPr>
          <w:rFonts w:ascii="Arial Narrow" w:hAnsi="Arial Narrow"/>
          <w:sz w:val="22"/>
          <w:szCs w:val="22"/>
        </w:rPr>
        <w:t>titre</w:t>
      </w:r>
      <w:r w:rsidRPr="00150D7D">
        <w:rPr>
          <w:rFonts w:ascii="Arial Narrow" w:hAnsi="Arial Narrow"/>
          <w:spacing w:val="6"/>
          <w:sz w:val="22"/>
          <w:szCs w:val="22"/>
        </w:rPr>
        <w:t xml:space="preserve"> </w:t>
      </w:r>
      <w:r w:rsidRPr="00150D7D">
        <w:rPr>
          <w:rFonts w:ascii="Arial Narrow" w:hAnsi="Arial Narrow"/>
          <w:sz w:val="22"/>
          <w:szCs w:val="22"/>
        </w:rPr>
        <w:t>de</w:t>
      </w:r>
      <w:r w:rsidRPr="00150D7D">
        <w:rPr>
          <w:rFonts w:ascii="Arial Narrow" w:hAnsi="Arial Narrow"/>
          <w:spacing w:val="6"/>
          <w:sz w:val="22"/>
          <w:szCs w:val="22"/>
        </w:rPr>
        <w:t xml:space="preserve"> </w:t>
      </w:r>
      <w:r w:rsidRPr="00150D7D">
        <w:rPr>
          <w:rFonts w:ascii="Arial Narrow" w:hAnsi="Arial Narrow"/>
          <w:sz w:val="22"/>
          <w:szCs w:val="22"/>
        </w:rPr>
        <w:t>la</w:t>
      </w:r>
      <w:r w:rsidRPr="00150D7D">
        <w:rPr>
          <w:rFonts w:ascii="Arial Narrow" w:hAnsi="Arial Narrow"/>
          <w:spacing w:val="6"/>
          <w:sz w:val="22"/>
          <w:szCs w:val="22"/>
        </w:rPr>
        <w:t xml:space="preserve"> </w:t>
      </w:r>
      <w:r w:rsidRPr="00150D7D">
        <w:rPr>
          <w:rFonts w:ascii="Arial Narrow" w:hAnsi="Arial Narrow"/>
          <w:sz w:val="22"/>
          <w:szCs w:val="22"/>
        </w:rPr>
        <w:t>présente</w:t>
      </w:r>
      <w:r w:rsidRPr="00150D7D">
        <w:rPr>
          <w:rFonts w:ascii="Arial Narrow" w:hAnsi="Arial Narrow"/>
          <w:spacing w:val="6"/>
          <w:sz w:val="22"/>
          <w:szCs w:val="22"/>
        </w:rPr>
        <w:t xml:space="preserve"> </w:t>
      </w:r>
      <w:r w:rsidRPr="00150D7D">
        <w:rPr>
          <w:rFonts w:ascii="Arial Narrow" w:hAnsi="Arial Narrow"/>
          <w:sz w:val="22"/>
          <w:szCs w:val="22"/>
        </w:rPr>
        <w:t>garantie</w:t>
      </w:r>
      <w:r w:rsidRPr="00150D7D">
        <w:rPr>
          <w:rFonts w:ascii="Arial Narrow" w:hAnsi="Arial Narrow"/>
          <w:spacing w:val="6"/>
          <w:sz w:val="22"/>
          <w:szCs w:val="22"/>
        </w:rPr>
        <w:t xml:space="preserve"> </w:t>
      </w:r>
      <w:r w:rsidRPr="00150D7D">
        <w:rPr>
          <w:rFonts w:ascii="Arial Narrow" w:hAnsi="Arial Narrow"/>
          <w:sz w:val="22"/>
          <w:szCs w:val="22"/>
        </w:rPr>
        <w:t>devra être</w:t>
      </w:r>
      <w:r w:rsidRPr="00150D7D">
        <w:rPr>
          <w:rFonts w:ascii="Arial Narrow" w:hAnsi="Arial Narrow"/>
          <w:spacing w:val="5"/>
          <w:sz w:val="22"/>
          <w:szCs w:val="22"/>
        </w:rPr>
        <w:t xml:space="preserve"> </w:t>
      </w:r>
      <w:r w:rsidRPr="00150D7D">
        <w:rPr>
          <w:rFonts w:ascii="Arial Narrow" w:hAnsi="Arial Narrow"/>
          <w:sz w:val="22"/>
          <w:szCs w:val="22"/>
        </w:rPr>
        <w:t>faite</w:t>
      </w:r>
      <w:r w:rsidRPr="00150D7D">
        <w:rPr>
          <w:rFonts w:ascii="Arial Narrow" w:hAnsi="Arial Narrow"/>
          <w:spacing w:val="5"/>
          <w:sz w:val="22"/>
          <w:szCs w:val="22"/>
        </w:rPr>
        <w:t xml:space="preserve"> </w:t>
      </w:r>
      <w:r w:rsidRPr="00150D7D">
        <w:rPr>
          <w:rFonts w:ascii="Arial Narrow" w:hAnsi="Arial Narrow"/>
          <w:sz w:val="22"/>
          <w:szCs w:val="22"/>
        </w:rPr>
        <w:t>par</w:t>
      </w:r>
      <w:r w:rsidRPr="00150D7D">
        <w:rPr>
          <w:rFonts w:ascii="Arial Narrow" w:hAnsi="Arial Narrow"/>
          <w:spacing w:val="5"/>
          <w:sz w:val="22"/>
          <w:szCs w:val="22"/>
        </w:rPr>
        <w:t xml:space="preserve"> </w:t>
      </w:r>
      <w:r w:rsidRPr="00150D7D">
        <w:rPr>
          <w:rFonts w:ascii="Arial Narrow" w:hAnsi="Arial Narrow"/>
          <w:sz w:val="22"/>
          <w:szCs w:val="22"/>
        </w:rPr>
        <w:t>lettre</w:t>
      </w:r>
      <w:r w:rsidRPr="00150D7D">
        <w:rPr>
          <w:rFonts w:ascii="Arial Narrow" w:hAnsi="Arial Narrow"/>
          <w:spacing w:val="5"/>
          <w:sz w:val="22"/>
          <w:szCs w:val="22"/>
        </w:rPr>
        <w:t xml:space="preserve"> </w:t>
      </w:r>
      <w:r w:rsidRPr="00150D7D">
        <w:rPr>
          <w:rFonts w:ascii="Arial Narrow" w:hAnsi="Arial Narrow"/>
          <w:sz w:val="22"/>
          <w:szCs w:val="22"/>
        </w:rPr>
        <w:t>recommandée</w:t>
      </w:r>
      <w:r w:rsidRPr="00150D7D">
        <w:rPr>
          <w:rFonts w:ascii="Arial Narrow" w:hAnsi="Arial Narrow"/>
          <w:spacing w:val="5"/>
          <w:sz w:val="22"/>
          <w:szCs w:val="22"/>
        </w:rPr>
        <w:t xml:space="preserve"> </w:t>
      </w:r>
      <w:r w:rsidRPr="00150D7D">
        <w:rPr>
          <w:rFonts w:ascii="Arial Narrow" w:hAnsi="Arial Narrow"/>
          <w:sz w:val="22"/>
          <w:szCs w:val="22"/>
        </w:rPr>
        <w:t>avec</w:t>
      </w:r>
      <w:r w:rsidRPr="00150D7D">
        <w:rPr>
          <w:rFonts w:ascii="Arial Narrow" w:hAnsi="Arial Narrow"/>
          <w:spacing w:val="5"/>
          <w:sz w:val="22"/>
          <w:szCs w:val="22"/>
        </w:rPr>
        <w:t xml:space="preserve"> </w:t>
      </w:r>
      <w:r w:rsidRPr="00150D7D">
        <w:rPr>
          <w:rFonts w:ascii="Arial Narrow" w:hAnsi="Arial Narrow"/>
          <w:sz w:val="22"/>
          <w:szCs w:val="22"/>
        </w:rPr>
        <w:t>accusé</w:t>
      </w:r>
      <w:r w:rsidRPr="00150D7D">
        <w:rPr>
          <w:rFonts w:ascii="Arial Narrow" w:hAnsi="Arial Narrow"/>
          <w:spacing w:val="5"/>
          <w:sz w:val="22"/>
          <w:szCs w:val="22"/>
        </w:rPr>
        <w:t xml:space="preserve"> </w:t>
      </w:r>
      <w:r w:rsidRPr="00150D7D">
        <w:rPr>
          <w:rFonts w:ascii="Arial Narrow" w:hAnsi="Arial Narrow"/>
          <w:sz w:val="22"/>
          <w:szCs w:val="22"/>
        </w:rPr>
        <w:t>de</w:t>
      </w:r>
      <w:r w:rsidRPr="00150D7D">
        <w:rPr>
          <w:rFonts w:ascii="Arial Narrow" w:hAnsi="Arial Narrow"/>
          <w:spacing w:val="5"/>
          <w:sz w:val="22"/>
          <w:szCs w:val="22"/>
        </w:rPr>
        <w:t xml:space="preserve"> </w:t>
      </w:r>
      <w:r w:rsidRPr="00150D7D">
        <w:rPr>
          <w:rFonts w:ascii="Arial Narrow" w:hAnsi="Arial Narrow"/>
          <w:sz w:val="22"/>
          <w:szCs w:val="22"/>
        </w:rPr>
        <w:t>réception,</w:t>
      </w:r>
      <w:r w:rsidRPr="00150D7D">
        <w:rPr>
          <w:rFonts w:ascii="Arial Narrow" w:hAnsi="Arial Narrow"/>
          <w:spacing w:val="5"/>
          <w:sz w:val="22"/>
          <w:szCs w:val="22"/>
        </w:rPr>
        <w:t xml:space="preserve"> </w:t>
      </w:r>
      <w:r w:rsidRPr="00150D7D">
        <w:rPr>
          <w:rFonts w:ascii="Arial Narrow" w:hAnsi="Arial Narrow"/>
          <w:sz w:val="22"/>
          <w:szCs w:val="22"/>
        </w:rPr>
        <w:t>parvenue</w:t>
      </w:r>
      <w:r w:rsidRPr="00150D7D">
        <w:rPr>
          <w:rFonts w:ascii="Arial Narrow" w:hAnsi="Arial Narrow"/>
          <w:spacing w:val="5"/>
          <w:sz w:val="22"/>
          <w:szCs w:val="22"/>
        </w:rPr>
        <w:t xml:space="preserve"> </w:t>
      </w:r>
      <w:r w:rsidRPr="00150D7D">
        <w:rPr>
          <w:rFonts w:ascii="Arial Narrow" w:hAnsi="Arial Narrow"/>
          <w:sz w:val="22"/>
          <w:szCs w:val="22"/>
        </w:rPr>
        <w:t>à</w:t>
      </w:r>
      <w:r w:rsidRPr="00150D7D">
        <w:rPr>
          <w:rFonts w:ascii="Arial Narrow" w:hAnsi="Arial Narrow"/>
          <w:spacing w:val="5"/>
          <w:sz w:val="22"/>
          <w:szCs w:val="22"/>
        </w:rPr>
        <w:t xml:space="preserve"> </w:t>
      </w:r>
      <w:r w:rsidRPr="00150D7D">
        <w:rPr>
          <w:rFonts w:ascii="Arial Narrow" w:hAnsi="Arial Narrow"/>
          <w:sz w:val="22"/>
          <w:szCs w:val="22"/>
        </w:rPr>
        <w:t>la</w:t>
      </w:r>
      <w:r w:rsidRPr="00150D7D">
        <w:rPr>
          <w:rFonts w:ascii="Arial Narrow" w:hAnsi="Arial Narrow"/>
          <w:spacing w:val="5"/>
          <w:sz w:val="22"/>
          <w:szCs w:val="22"/>
        </w:rPr>
        <w:t xml:space="preserve"> </w:t>
      </w:r>
      <w:r w:rsidRPr="00150D7D">
        <w:rPr>
          <w:rFonts w:ascii="Arial Narrow" w:hAnsi="Arial Narrow"/>
          <w:sz w:val="22"/>
          <w:szCs w:val="22"/>
        </w:rPr>
        <w:t>banque</w:t>
      </w:r>
      <w:r w:rsidRPr="00150D7D">
        <w:rPr>
          <w:rFonts w:ascii="Arial Narrow" w:hAnsi="Arial Narrow"/>
          <w:spacing w:val="5"/>
          <w:sz w:val="22"/>
          <w:szCs w:val="22"/>
        </w:rPr>
        <w:t xml:space="preserve"> </w:t>
      </w:r>
      <w:r w:rsidRPr="00150D7D">
        <w:rPr>
          <w:rFonts w:ascii="Arial Narrow" w:hAnsi="Arial Narrow"/>
          <w:sz w:val="22"/>
          <w:szCs w:val="22"/>
        </w:rPr>
        <w:t>pendant</w:t>
      </w:r>
      <w:r w:rsidRPr="00150D7D">
        <w:rPr>
          <w:rFonts w:ascii="Arial Narrow" w:hAnsi="Arial Narrow"/>
          <w:spacing w:val="5"/>
          <w:sz w:val="22"/>
          <w:szCs w:val="22"/>
        </w:rPr>
        <w:t xml:space="preserve"> </w:t>
      </w:r>
      <w:r w:rsidRPr="00150D7D">
        <w:rPr>
          <w:rFonts w:ascii="Arial Narrow" w:hAnsi="Arial Narrow"/>
          <w:sz w:val="22"/>
          <w:szCs w:val="22"/>
        </w:rPr>
        <w:t>la</w:t>
      </w:r>
      <w:r w:rsidRPr="00150D7D">
        <w:rPr>
          <w:rFonts w:ascii="Arial Narrow" w:hAnsi="Arial Narrow"/>
          <w:spacing w:val="5"/>
          <w:sz w:val="22"/>
          <w:szCs w:val="22"/>
        </w:rPr>
        <w:t xml:space="preserve"> </w:t>
      </w:r>
      <w:r w:rsidRPr="00150D7D">
        <w:rPr>
          <w:rFonts w:ascii="Arial Narrow" w:hAnsi="Arial Narrow"/>
          <w:sz w:val="22"/>
          <w:szCs w:val="22"/>
        </w:rPr>
        <w:t>période</w:t>
      </w:r>
      <w:r w:rsidRPr="00150D7D">
        <w:rPr>
          <w:rFonts w:ascii="Arial Narrow" w:hAnsi="Arial Narrow"/>
          <w:spacing w:val="7"/>
          <w:sz w:val="22"/>
          <w:szCs w:val="22"/>
        </w:rPr>
        <w:t xml:space="preserve"> </w:t>
      </w:r>
      <w:r w:rsidRPr="00150D7D">
        <w:rPr>
          <w:rFonts w:ascii="Arial Narrow" w:hAnsi="Arial Narrow"/>
          <w:sz w:val="22"/>
          <w:szCs w:val="22"/>
        </w:rPr>
        <w:t>de</w:t>
      </w:r>
      <w:r w:rsidRPr="00150D7D">
        <w:rPr>
          <w:rFonts w:ascii="Arial Narrow" w:hAnsi="Arial Narrow"/>
          <w:spacing w:val="7"/>
          <w:sz w:val="22"/>
          <w:szCs w:val="22"/>
        </w:rPr>
        <w:t xml:space="preserve"> </w:t>
      </w:r>
      <w:r w:rsidRPr="00150D7D">
        <w:rPr>
          <w:rFonts w:ascii="Arial Narrow" w:hAnsi="Arial Narrow"/>
          <w:sz w:val="22"/>
          <w:szCs w:val="22"/>
        </w:rPr>
        <w:t>validité</w:t>
      </w:r>
      <w:r w:rsidRPr="00150D7D">
        <w:rPr>
          <w:rFonts w:ascii="Arial Narrow" w:hAnsi="Arial Narrow"/>
          <w:spacing w:val="7"/>
          <w:sz w:val="22"/>
          <w:szCs w:val="22"/>
        </w:rPr>
        <w:t xml:space="preserve"> </w:t>
      </w:r>
      <w:r w:rsidRPr="00150D7D">
        <w:rPr>
          <w:rFonts w:ascii="Arial Narrow" w:hAnsi="Arial Narrow"/>
          <w:sz w:val="22"/>
          <w:szCs w:val="22"/>
        </w:rPr>
        <w:t>du</w:t>
      </w:r>
      <w:r w:rsidRPr="00150D7D">
        <w:rPr>
          <w:rFonts w:ascii="Arial Narrow" w:hAnsi="Arial Narrow"/>
          <w:spacing w:val="7"/>
          <w:sz w:val="22"/>
          <w:szCs w:val="22"/>
        </w:rPr>
        <w:t xml:space="preserve"> </w:t>
      </w:r>
      <w:r w:rsidRPr="00150D7D">
        <w:rPr>
          <w:rFonts w:ascii="Arial Narrow" w:hAnsi="Arial Narrow"/>
          <w:sz w:val="22"/>
          <w:szCs w:val="22"/>
        </w:rPr>
        <w:t>présent</w:t>
      </w:r>
      <w:r w:rsidRPr="00150D7D">
        <w:rPr>
          <w:rFonts w:ascii="Arial Narrow" w:hAnsi="Arial Narrow"/>
          <w:spacing w:val="7"/>
          <w:sz w:val="22"/>
          <w:szCs w:val="22"/>
        </w:rPr>
        <w:t xml:space="preserve"> </w:t>
      </w:r>
      <w:r w:rsidRPr="00150D7D">
        <w:rPr>
          <w:rFonts w:ascii="Arial Narrow" w:hAnsi="Arial Narrow"/>
          <w:sz w:val="22"/>
          <w:szCs w:val="22"/>
        </w:rPr>
        <w:t>engagement.</w:t>
      </w:r>
    </w:p>
    <w:p w14:paraId="51E46155" w14:textId="77777777" w:rsidR="00F83381" w:rsidRPr="00150D7D" w:rsidRDefault="00F83381" w:rsidP="00F83381">
      <w:pPr>
        <w:widowControl w:val="0"/>
        <w:autoSpaceDE w:val="0"/>
        <w:spacing w:line="276" w:lineRule="auto"/>
        <w:ind w:right="-20"/>
        <w:jc w:val="both"/>
        <w:rPr>
          <w:rFonts w:ascii="Arial Narrow" w:hAnsi="Arial Narrow"/>
        </w:rPr>
      </w:pPr>
      <w:r w:rsidRPr="00150D7D">
        <w:rPr>
          <w:rFonts w:ascii="Arial Narrow" w:hAnsi="Arial Narrow"/>
          <w:sz w:val="22"/>
          <w:szCs w:val="22"/>
        </w:rPr>
        <w:t>La</w:t>
      </w:r>
      <w:r w:rsidRPr="00150D7D">
        <w:rPr>
          <w:rFonts w:ascii="Arial Narrow" w:hAnsi="Arial Narrow"/>
          <w:spacing w:val="12"/>
          <w:sz w:val="22"/>
          <w:szCs w:val="22"/>
        </w:rPr>
        <w:t xml:space="preserve"> </w:t>
      </w:r>
      <w:r w:rsidRPr="00150D7D">
        <w:rPr>
          <w:rFonts w:ascii="Arial Narrow" w:hAnsi="Arial Narrow"/>
          <w:sz w:val="22"/>
          <w:szCs w:val="22"/>
        </w:rPr>
        <w:t>présente</w:t>
      </w:r>
      <w:r w:rsidRPr="00150D7D">
        <w:rPr>
          <w:rFonts w:ascii="Arial Narrow" w:hAnsi="Arial Narrow"/>
          <w:spacing w:val="12"/>
          <w:sz w:val="22"/>
          <w:szCs w:val="22"/>
        </w:rPr>
        <w:t xml:space="preserve"> </w:t>
      </w:r>
      <w:r w:rsidRPr="00150D7D">
        <w:rPr>
          <w:rFonts w:ascii="Arial Narrow" w:hAnsi="Arial Narrow"/>
          <w:sz w:val="22"/>
          <w:szCs w:val="22"/>
        </w:rPr>
        <w:t>caution</w:t>
      </w:r>
      <w:r w:rsidRPr="00150D7D">
        <w:rPr>
          <w:rFonts w:ascii="Arial Narrow" w:hAnsi="Arial Narrow"/>
          <w:spacing w:val="12"/>
          <w:sz w:val="22"/>
          <w:szCs w:val="22"/>
        </w:rPr>
        <w:t xml:space="preserve"> </w:t>
      </w:r>
      <w:r w:rsidRPr="00150D7D">
        <w:rPr>
          <w:rFonts w:ascii="Arial Narrow" w:hAnsi="Arial Narrow"/>
          <w:sz w:val="22"/>
          <w:szCs w:val="22"/>
        </w:rPr>
        <w:t>est</w:t>
      </w:r>
      <w:r w:rsidRPr="00150D7D">
        <w:rPr>
          <w:rFonts w:ascii="Arial Narrow" w:hAnsi="Arial Narrow"/>
          <w:spacing w:val="12"/>
          <w:sz w:val="22"/>
          <w:szCs w:val="22"/>
        </w:rPr>
        <w:t xml:space="preserve"> </w:t>
      </w:r>
      <w:r w:rsidRPr="00150D7D">
        <w:rPr>
          <w:rFonts w:ascii="Arial Narrow" w:hAnsi="Arial Narrow"/>
          <w:sz w:val="22"/>
          <w:szCs w:val="22"/>
        </w:rPr>
        <w:t>soumise</w:t>
      </w:r>
      <w:r w:rsidRPr="00150D7D">
        <w:rPr>
          <w:rFonts w:ascii="Arial Narrow" w:hAnsi="Arial Narrow"/>
          <w:spacing w:val="12"/>
          <w:sz w:val="22"/>
          <w:szCs w:val="22"/>
        </w:rPr>
        <w:t xml:space="preserve"> </w:t>
      </w:r>
      <w:r w:rsidRPr="00150D7D">
        <w:rPr>
          <w:rFonts w:ascii="Arial Narrow" w:hAnsi="Arial Narrow"/>
          <w:sz w:val="22"/>
          <w:szCs w:val="22"/>
        </w:rPr>
        <w:t>pour</w:t>
      </w:r>
      <w:r w:rsidRPr="00150D7D">
        <w:rPr>
          <w:rFonts w:ascii="Arial Narrow" w:hAnsi="Arial Narrow"/>
          <w:spacing w:val="12"/>
          <w:sz w:val="22"/>
          <w:szCs w:val="22"/>
        </w:rPr>
        <w:t xml:space="preserve"> </w:t>
      </w:r>
      <w:r w:rsidRPr="00150D7D">
        <w:rPr>
          <w:rFonts w:ascii="Arial Narrow" w:hAnsi="Arial Narrow"/>
          <w:sz w:val="22"/>
          <w:szCs w:val="22"/>
        </w:rPr>
        <w:t>son</w:t>
      </w:r>
      <w:r w:rsidRPr="00150D7D">
        <w:rPr>
          <w:rFonts w:ascii="Arial Narrow" w:hAnsi="Arial Narrow"/>
          <w:spacing w:val="12"/>
          <w:sz w:val="22"/>
          <w:szCs w:val="22"/>
        </w:rPr>
        <w:t xml:space="preserve"> </w:t>
      </w:r>
      <w:r w:rsidRPr="00150D7D">
        <w:rPr>
          <w:rFonts w:ascii="Arial Narrow" w:hAnsi="Arial Narrow"/>
          <w:sz w:val="22"/>
          <w:szCs w:val="22"/>
        </w:rPr>
        <w:t>interprétation</w:t>
      </w:r>
      <w:r w:rsidRPr="00150D7D">
        <w:rPr>
          <w:rFonts w:ascii="Arial Narrow" w:hAnsi="Arial Narrow"/>
          <w:spacing w:val="12"/>
          <w:sz w:val="22"/>
          <w:szCs w:val="22"/>
        </w:rPr>
        <w:t xml:space="preserve"> </w:t>
      </w:r>
      <w:r w:rsidRPr="00150D7D">
        <w:rPr>
          <w:rFonts w:ascii="Arial Narrow" w:hAnsi="Arial Narrow"/>
          <w:sz w:val="22"/>
          <w:szCs w:val="22"/>
        </w:rPr>
        <w:t>et</w:t>
      </w:r>
      <w:r w:rsidRPr="00150D7D">
        <w:rPr>
          <w:rFonts w:ascii="Arial Narrow" w:hAnsi="Arial Narrow"/>
          <w:spacing w:val="12"/>
          <w:sz w:val="22"/>
          <w:szCs w:val="22"/>
        </w:rPr>
        <w:t xml:space="preserve"> </w:t>
      </w:r>
      <w:r w:rsidRPr="00150D7D">
        <w:rPr>
          <w:rFonts w:ascii="Arial Narrow" w:hAnsi="Arial Narrow"/>
          <w:sz w:val="22"/>
          <w:szCs w:val="22"/>
        </w:rPr>
        <w:t>son</w:t>
      </w:r>
      <w:r w:rsidRPr="00150D7D">
        <w:rPr>
          <w:rFonts w:ascii="Arial Narrow" w:hAnsi="Arial Narrow"/>
          <w:spacing w:val="12"/>
          <w:sz w:val="22"/>
          <w:szCs w:val="22"/>
        </w:rPr>
        <w:t xml:space="preserve"> </w:t>
      </w:r>
      <w:r w:rsidRPr="00150D7D">
        <w:rPr>
          <w:rFonts w:ascii="Arial Narrow" w:hAnsi="Arial Narrow"/>
          <w:sz w:val="22"/>
          <w:szCs w:val="22"/>
        </w:rPr>
        <w:t>exécution</w:t>
      </w:r>
      <w:r w:rsidRPr="00150D7D">
        <w:rPr>
          <w:rFonts w:ascii="Arial Narrow" w:hAnsi="Arial Narrow"/>
          <w:spacing w:val="12"/>
          <w:sz w:val="22"/>
          <w:szCs w:val="22"/>
        </w:rPr>
        <w:t xml:space="preserve"> </w:t>
      </w:r>
      <w:r w:rsidRPr="00150D7D">
        <w:rPr>
          <w:rFonts w:ascii="Arial Narrow" w:hAnsi="Arial Narrow"/>
          <w:sz w:val="22"/>
          <w:szCs w:val="22"/>
        </w:rPr>
        <w:t>au</w:t>
      </w:r>
      <w:r w:rsidRPr="00150D7D">
        <w:rPr>
          <w:rFonts w:ascii="Arial Narrow" w:hAnsi="Arial Narrow"/>
          <w:spacing w:val="12"/>
          <w:sz w:val="22"/>
          <w:szCs w:val="22"/>
        </w:rPr>
        <w:t xml:space="preserve"> </w:t>
      </w:r>
      <w:r w:rsidRPr="00150D7D">
        <w:rPr>
          <w:rFonts w:ascii="Arial Narrow" w:hAnsi="Arial Narrow"/>
          <w:sz w:val="22"/>
          <w:szCs w:val="22"/>
        </w:rPr>
        <w:t>droit</w:t>
      </w:r>
      <w:r w:rsidRPr="00150D7D">
        <w:rPr>
          <w:rFonts w:ascii="Arial Narrow" w:hAnsi="Arial Narrow"/>
          <w:spacing w:val="12"/>
          <w:sz w:val="22"/>
          <w:szCs w:val="22"/>
        </w:rPr>
        <w:t xml:space="preserve"> </w:t>
      </w:r>
      <w:r w:rsidRPr="00150D7D">
        <w:rPr>
          <w:rFonts w:ascii="Arial Narrow" w:hAnsi="Arial Narrow"/>
          <w:sz w:val="22"/>
          <w:szCs w:val="22"/>
        </w:rPr>
        <w:t>camerounais.</w:t>
      </w:r>
      <w:r w:rsidRPr="00150D7D">
        <w:rPr>
          <w:rFonts w:ascii="Arial Narrow" w:hAnsi="Arial Narrow"/>
          <w:spacing w:val="12"/>
          <w:sz w:val="22"/>
          <w:szCs w:val="22"/>
        </w:rPr>
        <w:t xml:space="preserve"> </w:t>
      </w:r>
      <w:r w:rsidRPr="00150D7D">
        <w:rPr>
          <w:rFonts w:ascii="Arial Narrow" w:hAnsi="Arial Narrow"/>
          <w:sz w:val="22"/>
          <w:szCs w:val="22"/>
        </w:rPr>
        <w:t>Les tribunaux camerounais seront seuls compétents</w:t>
      </w:r>
      <w:r w:rsidRPr="00150D7D">
        <w:rPr>
          <w:rFonts w:ascii="Arial Narrow" w:hAnsi="Arial Narrow"/>
          <w:spacing w:val="-25"/>
          <w:sz w:val="22"/>
          <w:szCs w:val="22"/>
        </w:rPr>
        <w:t xml:space="preserve"> </w:t>
      </w:r>
      <w:r w:rsidRPr="00150D7D">
        <w:rPr>
          <w:rFonts w:ascii="Arial Narrow" w:hAnsi="Arial Narrow"/>
          <w:sz w:val="22"/>
          <w:szCs w:val="22"/>
        </w:rPr>
        <w:t>pour statuer</w:t>
      </w:r>
      <w:r w:rsidRPr="00150D7D">
        <w:rPr>
          <w:rFonts w:ascii="Arial Narrow" w:hAnsi="Arial Narrow"/>
          <w:spacing w:val="-25"/>
          <w:sz w:val="22"/>
          <w:szCs w:val="22"/>
        </w:rPr>
        <w:t xml:space="preserve"> </w:t>
      </w:r>
      <w:r w:rsidRPr="00150D7D">
        <w:rPr>
          <w:rFonts w:ascii="Arial Narrow" w:hAnsi="Arial Narrow"/>
          <w:sz w:val="22"/>
          <w:szCs w:val="22"/>
        </w:rPr>
        <w:t>sur tout</w:t>
      </w:r>
      <w:r w:rsidRPr="00150D7D">
        <w:rPr>
          <w:rFonts w:ascii="Arial Narrow" w:hAnsi="Arial Narrow"/>
          <w:spacing w:val="-25"/>
          <w:sz w:val="22"/>
          <w:szCs w:val="22"/>
        </w:rPr>
        <w:t xml:space="preserve"> </w:t>
      </w:r>
      <w:r w:rsidRPr="00150D7D">
        <w:rPr>
          <w:rFonts w:ascii="Arial Narrow" w:hAnsi="Arial Narrow"/>
          <w:sz w:val="22"/>
          <w:szCs w:val="22"/>
        </w:rPr>
        <w:t>ce qui concerne le</w:t>
      </w:r>
      <w:r w:rsidRPr="00150D7D">
        <w:rPr>
          <w:rFonts w:ascii="Arial Narrow" w:hAnsi="Arial Narrow"/>
          <w:spacing w:val="-25"/>
          <w:sz w:val="22"/>
          <w:szCs w:val="22"/>
        </w:rPr>
        <w:t xml:space="preserve"> </w:t>
      </w:r>
      <w:r w:rsidRPr="00150D7D">
        <w:rPr>
          <w:rFonts w:ascii="Arial Narrow" w:hAnsi="Arial Narrow"/>
          <w:sz w:val="22"/>
          <w:szCs w:val="22"/>
        </w:rPr>
        <w:t>présent engagement</w:t>
      </w:r>
      <w:r w:rsidRPr="00150D7D">
        <w:rPr>
          <w:rFonts w:ascii="Arial Narrow" w:hAnsi="Arial Narrow"/>
          <w:spacing w:val="7"/>
          <w:sz w:val="22"/>
          <w:szCs w:val="22"/>
        </w:rPr>
        <w:t xml:space="preserve"> </w:t>
      </w:r>
      <w:r w:rsidRPr="00150D7D">
        <w:rPr>
          <w:rFonts w:ascii="Arial Narrow" w:hAnsi="Arial Narrow"/>
          <w:sz w:val="22"/>
          <w:szCs w:val="22"/>
        </w:rPr>
        <w:t>et</w:t>
      </w:r>
      <w:r w:rsidRPr="00150D7D">
        <w:rPr>
          <w:rFonts w:ascii="Arial Narrow" w:hAnsi="Arial Narrow"/>
          <w:spacing w:val="7"/>
          <w:sz w:val="22"/>
          <w:szCs w:val="22"/>
        </w:rPr>
        <w:t xml:space="preserve"> </w:t>
      </w:r>
      <w:r w:rsidRPr="00150D7D">
        <w:rPr>
          <w:rFonts w:ascii="Arial Narrow" w:hAnsi="Arial Narrow"/>
          <w:sz w:val="22"/>
          <w:szCs w:val="22"/>
        </w:rPr>
        <w:t>ses</w:t>
      </w:r>
      <w:r w:rsidRPr="00150D7D">
        <w:rPr>
          <w:rFonts w:ascii="Arial Narrow" w:hAnsi="Arial Narrow"/>
          <w:spacing w:val="7"/>
          <w:sz w:val="22"/>
          <w:szCs w:val="22"/>
        </w:rPr>
        <w:t xml:space="preserve"> </w:t>
      </w:r>
      <w:r w:rsidRPr="00150D7D">
        <w:rPr>
          <w:rFonts w:ascii="Arial Narrow" w:hAnsi="Arial Narrow"/>
          <w:sz w:val="22"/>
          <w:szCs w:val="22"/>
        </w:rPr>
        <w:t>suites.</w:t>
      </w:r>
    </w:p>
    <w:p w14:paraId="4176D5F7" w14:textId="77777777" w:rsidR="00F83381" w:rsidRPr="00150D7D" w:rsidRDefault="00F83381" w:rsidP="00F83381">
      <w:pPr>
        <w:widowControl w:val="0"/>
        <w:autoSpaceDE w:val="0"/>
        <w:ind w:left="5040" w:right="-20"/>
        <w:jc w:val="both"/>
        <w:rPr>
          <w:rFonts w:ascii="Arial Narrow" w:hAnsi="Arial Narrow"/>
        </w:rPr>
      </w:pPr>
      <w:r w:rsidRPr="00150D7D">
        <w:rPr>
          <w:rFonts w:ascii="Arial Narrow" w:hAnsi="Arial Narrow"/>
          <w:i/>
          <w:iCs/>
          <w:sz w:val="22"/>
          <w:szCs w:val="22"/>
        </w:rPr>
        <w:t>Signé</w:t>
      </w:r>
      <w:r w:rsidRPr="00150D7D">
        <w:rPr>
          <w:rFonts w:ascii="Arial Narrow" w:hAnsi="Arial Narrow"/>
          <w:i/>
          <w:iCs/>
          <w:spacing w:val="7"/>
          <w:sz w:val="22"/>
          <w:szCs w:val="22"/>
        </w:rPr>
        <w:t xml:space="preserve"> </w:t>
      </w:r>
      <w:r w:rsidRPr="00150D7D">
        <w:rPr>
          <w:rFonts w:ascii="Arial Narrow" w:hAnsi="Arial Narrow"/>
          <w:i/>
          <w:iCs/>
          <w:sz w:val="22"/>
          <w:szCs w:val="22"/>
        </w:rPr>
        <w:t>et</w:t>
      </w:r>
      <w:r w:rsidRPr="00150D7D">
        <w:rPr>
          <w:rFonts w:ascii="Arial Narrow" w:hAnsi="Arial Narrow"/>
          <w:i/>
          <w:iCs/>
          <w:spacing w:val="7"/>
          <w:sz w:val="22"/>
          <w:szCs w:val="22"/>
        </w:rPr>
        <w:t xml:space="preserve"> </w:t>
      </w:r>
      <w:r w:rsidRPr="00150D7D">
        <w:rPr>
          <w:rFonts w:ascii="Arial Narrow" w:hAnsi="Arial Narrow"/>
          <w:i/>
          <w:iCs/>
          <w:sz w:val="22"/>
          <w:szCs w:val="22"/>
        </w:rPr>
        <w:t>authentifié</w:t>
      </w:r>
      <w:r w:rsidRPr="00150D7D">
        <w:rPr>
          <w:rFonts w:ascii="Arial Narrow" w:hAnsi="Arial Narrow"/>
          <w:i/>
          <w:iCs/>
          <w:spacing w:val="7"/>
          <w:sz w:val="22"/>
          <w:szCs w:val="22"/>
        </w:rPr>
        <w:t xml:space="preserve"> </w:t>
      </w:r>
      <w:r w:rsidRPr="00150D7D">
        <w:rPr>
          <w:rFonts w:ascii="Arial Narrow" w:hAnsi="Arial Narrow"/>
          <w:i/>
          <w:iCs/>
          <w:sz w:val="22"/>
          <w:szCs w:val="22"/>
        </w:rPr>
        <w:t>par</w:t>
      </w:r>
      <w:r w:rsidRPr="00150D7D">
        <w:rPr>
          <w:rFonts w:ascii="Arial Narrow" w:hAnsi="Arial Narrow"/>
          <w:i/>
          <w:iCs/>
          <w:spacing w:val="7"/>
          <w:sz w:val="22"/>
          <w:szCs w:val="22"/>
        </w:rPr>
        <w:t xml:space="preserve"> </w:t>
      </w:r>
      <w:r w:rsidRPr="00150D7D">
        <w:rPr>
          <w:rFonts w:ascii="Arial Narrow" w:hAnsi="Arial Narrow"/>
          <w:i/>
          <w:iCs/>
          <w:sz w:val="22"/>
          <w:szCs w:val="22"/>
        </w:rPr>
        <w:t>l’organisme financier</w:t>
      </w:r>
    </w:p>
    <w:p w14:paraId="06FB47A4" w14:textId="77777777" w:rsidR="00F83381" w:rsidRPr="00150D7D" w:rsidRDefault="00F83381" w:rsidP="00F83381">
      <w:pPr>
        <w:widowControl w:val="0"/>
        <w:autoSpaceDE w:val="0"/>
        <w:ind w:left="5613" w:right="-20"/>
        <w:rPr>
          <w:rFonts w:ascii="Arial Narrow" w:hAnsi="Arial Narrow"/>
        </w:rPr>
      </w:pPr>
      <w:r w:rsidRPr="00150D7D">
        <w:rPr>
          <w:rFonts w:ascii="Arial Narrow" w:hAnsi="Arial Narrow"/>
          <w:i/>
          <w:iCs/>
          <w:sz w:val="22"/>
          <w:szCs w:val="22"/>
        </w:rPr>
        <w:t>à……………</w:t>
      </w:r>
      <w:r w:rsidRPr="00150D7D">
        <w:rPr>
          <w:rFonts w:ascii="Arial Narrow" w:hAnsi="Arial Narrow"/>
          <w:i/>
          <w:iCs/>
          <w:spacing w:val="-1"/>
          <w:sz w:val="22"/>
          <w:szCs w:val="22"/>
        </w:rPr>
        <w:t>.</w:t>
      </w:r>
      <w:r w:rsidRPr="00150D7D">
        <w:rPr>
          <w:rFonts w:ascii="Arial Narrow" w:hAnsi="Arial Narrow"/>
          <w:i/>
          <w:iCs/>
          <w:sz w:val="22"/>
          <w:szCs w:val="22"/>
        </w:rPr>
        <w:t>,</w:t>
      </w:r>
      <w:r w:rsidRPr="00150D7D">
        <w:rPr>
          <w:rFonts w:ascii="Arial Narrow" w:hAnsi="Arial Narrow"/>
          <w:i/>
          <w:iCs/>
          <w:spacing w:val="7"/>
          <w:sz w:val="22"/>
          <w:szCs w:val="22"/>
        </w:rPr>
        <w:t xml:space="preserve"> </w:t>
      </w:r>
      <w:r w:rsidRPr="00150D7D">
        <w:rPr>
          <w:rFonts w:ascii="Arial Narrow" w:hAnsi="Arial Narrow"/>
          <w:i/>
          <w:iCs/>
          <w:sz w:val="22"/>
          <w:szCs w:val="22"/>
        </w:rPr>
        <w:t>le</w:t>
      </w:r>
      <w:r w:rsidRPr="00150D7D">
        <w:rPr>
          <w:rFonts w:ascii="Arial Narrow" w:hAnsi="Arial Narrow"/>
          <w:i/>
          <w:iCs/>
          <w:spacing w:val="7"/>
          <w:sz w:val="22"/>
          <w:szCs w:val="22"/>
        </w:rPr>
        <w:t xml:space="preserve"> …………………</w:t>
      </w:r>
    </w:p>
    <w:p w14:paraId="70F8090F" w14:textId="77777777" w:rsidR="00F83381" w:rsidRPr="00150D7D" w:rsidRDefault="00F83381" w:rsidP="00F83381">
      <w:pPr>
        <w:widowControl w:val="0"/>
        <w:tabs>
          <w:tab w:val="left" w:pos="993"/>
          <w:tab w:val="left" w:pos="4536"/>
        </w:tabs>
        <w:autoSpaceDE w:val="0"/>
        <w:ind w:left="5613" w:right="-20"/>
        <w:rPr>
          <w:rFonts w:ascii="Arial Narrow" w:hAnsi="Arial Narrow"/>
        </w:rPr>
      </w:pPr>
      <w:r w:rsidRPr="00150D7D">
        <w:rPr>
          <w:rFonts w:ascii="Arial Narrow" w:hAnsi="Arial Narrow"/>
          <w:i/>
          <w:iCs/>
          <w:sz w:val="22"/>
          <w:szCs w:val="22"/>
        </w:rPr>
        <w:t>.[signature</w:t>
      </w:r>
      <w:r w:rsidRPr="00150D7D">
        <w:rPr>
          <w:rFonts w:ascii="Arial Narrow" w:hAnsi="Arial Narrow"/>
          <w:i/>
          <w:iCs/>
          <w:spacing w:val="6"/>
          <w:sz w:val="22"/>
          <w:szCs w:val="22"/>
        </w:rPr>
        <w:t xml:space="preserve"> </w:t>
      </w:r>
      <w:r w:rsidRPr="00150D7D">
        <w:rPr>
          <w:rFonts w:ascii="Arial Narrow" w:hAnsi="Arial Narrow"/>
          <w:i/>
          <w:iCs/>
          <w:sz w:val="22"/>
          <w:szCs w:val="22"/>
        </w:rPr>
        <w:t>de</w:t>
      </w:r>
      <w:r w:rsidRPr="00150D7D">
        <w:rPr>
          <w:rFonts w:ascii="Arial Narrow" w:hAnsi="Arial Narrow"/>
          <w:i/>
          <w:iCs/>
          <w:spacing w:val="6"/>
          <w:sz w:val="22"/>
          <w:szCs w:val="22"/>
        </w:rPr>
        <w:t xml:space="preserve"> </w:t>
      </w:r>
      <w:r w:rsidRPr="00150D7D">
        <w:rPr>
          <w:rFonts w:ascii="Arial Narrow" w:hAnsi="Arial Narrow"/>
          <w:i/>
          <w:iCs/>
          <w:sz w:val="22"/>
          <w:szCs w:val="22"/>
        </w:rPr>
        <w:t>l’Organisme financier]</w:t>
      </w:r>
    </w:p>
    <w:p w14:paraId="76808446" w14:textId="77777777" w:rsidR="00F83381" w:rsidRPr="00150D7D" w:rsidRDefault="00F83381" w:rsidP="00F83381">
      <w:pPr>
        <w:widowControl w:val="0"/>
        <w:autoSpaceDE w:val="0"/>
        <w:spacing w:before="94" w:line="276" w:lineRule="auto"/>
        <w:ind w:right="-20"/>
        <w:rPr>
          <w:rFonts w:ascii="Arial Narrow" w:hAnsi="Arial Narrow"/>
          <w:i/>
          <w:iCs/>
          <w:w w:val="98"/>
          <w:sz w:val="18"/>
          <w:szCs w:val="18"/>
        </w:rPr>
      </w:pPr>
      <w:r w:rsidRPr="00150D7D">
        <w:rPr>
          <w:rFonts w:ascii="Arial Narrow" w:hAnsi="Arial Narrow"/>
          <w:i/>
          <w:iCs/>
          <w:w w:val="98"/>
          <w:position w:val="9"/>
          <w:sz w:val="18"/>
          <w:szCs w:val="18"/>
        </w:rPr>
        <w:t xml:space="preserve">(10) </w:t>
      </w:r>
      <w:r w:rsidRPr="00150D7D">
        <w:rPr>
          <w:rFonts w:ascii="Arial Narrow" w:hAnsi="Arial Narrow"/>
          <w:i/>
          <w:iCs/>
          <w:w w:val="98"/>
          <w:sz w:val="18"/>
          <w:szCs w:val="18"/>
        </w:rPr>
        <w:t>Cas</w:t>
      </w:r>
      <w:r w:rsidRPr="00150D7D">
        <w:rPr>
          <w:rFonts w:ascii="Arial Narrow" w:hAnsi="Arial Narrow"/>
          <w:i/>
          <w:iCs/>
          <w:spacing w:val="4"/>
          <w:sz w:val="18"/>
          <w:szCs w:val="18"/>
        </w:rPr>
        <w:t xml:space="preserve"> </w:t>
      </w:r>
      <w:r w:rsidRPr="00150D7D">
        <w:rPr>
          <w:rFonts w:ascii="Arial Narrow" w:hAnsi="Arial Narrow"/>
          <w:i/>
          <w:iCs/>
          <w:w w:val="98"/>
          <w:sz w:val="18"/>
          <w:szCs w:val="18"/>
        </w:rPr>
        <w:t>où</w:t>
      </w:r>
      <w:r w:rsidRPr="00150D7D">
        <w:rPr>
          <w:rFonts w:ascii="Arial Narrow" w:hAnsi="Arial Narrow"/>
          <w:i/>
          <w:iCs/>
          <w:spacing w:val="4"/>
          <w:sz w:val="18"/>
          <w:szCs w:val="18"/>
        </w:rPr>
        <w:t xml:space="preserve"> </w:t>
      </w:r>
      <w:r w:rsidRPr="00150D7D">
        <w:rPr>
          <w:rFonts w:ascii="Arial Narrow" w:hAnsi="Arial Narrow"/>
          <w:i/>
          <w:iCs/>
          <w:w w:val="98"/>
          <w:sz w:val="18"/>
          <w:szCs w:val="18"/>
        </w:rPr>
        <w:t>la</w:t>
      </w:r>
      <w:r w:rsidRPr="00150D7D">
        <w:rPr>
          <w:rFonts w:ascii="Arial Narrow" w:hAnsi="Arial Narrow"/>
          <w:i/>
          <w:iCs/>
          <w:spacing w:val="4"/>
          <w:sz w:val="18"/>
          <w:szCs w:val="18"/>
        </w:rPr>
        <w:t xml:space="preserve"> </w:t>
      </w:r>
      <w:r w:rsidRPr="00150D7D">
        <w:rPr>
          <w:rFonts w:ascii="Arial Narrow" w:hAnsi="Arial Narrow"/>
          <w:i/>
          <w:iCs/>
          <w:w w:val="98"/>
          <w:sz w:val="18"/>
          <w:szCs w:val="18"/>
        </w:rPr>
        <w:t>caution</w:t>
      </w:r>
      <w:r w:rsidRPr="00150D7D">
        <w:rPr>
          <w:rFonts w:ascii="Arial Narrow" w:hAnsi="Arial Narrow"/>
          <w:i/>
          <w:iCs/>
          <w:spacing w:val="4"/>
          <w:sz w:val="18"/>
          <w:szCs w:val="18"/>
        </w:rPr>
        <w:t xml:space="preserve"> </w:t>
      </w:r>
      <w:r w:rsidRPr="00150D7D">
        <w:rPr>
          <w:rFonts w:ascii="Arial Narrow" w:hAnsi="Arial Narrow"/>
          <w:i/>
          <w:iCs/>
          <w:w w:val="98"/>
          <w:sz w:val="18"/>
          <w:szCs w:val="18"/>
        </w:rPr>
        <w:t>est</w:t>
      </w:r>
      <w:r w:rsidRPr="00150D7D">
        <w:rPr>
          <w:rFonts w:ascii="Arial Narrow" w:hAnsi="Arial Narrow"/>
          <w:i/>
          <w:iCs/>
          <w:spacing w:val="4"/>
          <w:sz w:val="18"/>
          <w:szCs w:val="18"/>
        </w:rPr>
        <w:t xml:space="preserve"> </w:t>
      </w:r>
      <w:r w:rsidRPr="00150D7D">
        <w:rPr>
          <w:rFonts w:ascii="Arial Narrow" w:hAnsi="Arial Narrow"/>
          <w:i/>
          <w:iCs/>
          <w:w w:val="98"/>
          <w:sz w:val="18"/>
          <w:szCs w:val="18"/>
        </w:rPr>
        <w:t>établie</w:t>
      </w:r>
      <w:r w:rsidRPr="00150D7D">
        <w:rPr>
          <w:rFonts w:ascii="Arial Narrow" w:hAnsi="Arial Narrow"/>
          <w:i/>
          <w:iCs/>
          <w:spacing w:val="4"/>
          <w:sz w:val="18"/>
          <w:szCs w:val="18"/>
        </w:rPr>
        <w:t xml:space="preserve"> </w:t>
      </w:r>
      <w:r w:rsidRPr="00150D7D">
        <w:rPr>
          <w:rFonts w:ascii="Arial Narrow" w:hAnsi="Arial Narrow"/>
          <w:i/>
          <w:iCs/>
          <w:w w:val="98"/>
          <w:sz w:val="18"/>
          <w:szCs w:val="18"/>
        </w:rPr>
        <w:t>une</w:t>
      </w:r>
      <w:r w:rsidRPr="00150D7D">
        <w:rPr>
          <w:rFonts w:ascii="Arial Narrow" w:hAnsi="Arial Narrow"/>
          <w:i/>
          <w:iCs/>
          <w:spacing w:val="4"/>
          <w:sz w:val="18"/>
          <w:szCs w:val="18"/>
        </w:rPr>
        <w:t xml:space="preserve"> </w:t>
      </w:r>
      <w:r w:rsidRPr="00150D7D">
        <w:rPr>
          <w:rFonts w:ascii="Arial Narrow" w:hAnsi="Arial Narrow"/>
          <w:i/>
          <w:iCs/>
          <w:w w:val="98"/>
          <w:sz w:val="18"/>
          <w:szCs w:val="18"/>
        </w:rPr>
        <w:t>fois</w:t>
      </w:r>
      <w:r w:rsidRPr="00150D7D">
        <w:rPr>
          <w:rFonts w:ascii="Arial Narrow" w:hAnsi="Arial Narrow"/>
          <w:i/>
          <w:iCs/>
          <w:spacing w:val="4"/>
          <w:sz w:val="18"/>
          <w:szCs w:val="18"/>
        </w:rPr>
        <w:t xml:space="preserve"> </w:t>
      </w:r>
      <w:r w:rsidRPr="00150D7D">
        <w:rPr>
          <w:rFonts w:ascii="Arial Narrow" w:hAnsi="Arial Narrow"/>
          <w:i/>
          <w:iCs/>
          <w:w w:val="98"/>
          <w:sz w:val="18"/>
          <w:szCs w:val="18"/>
        </w:rPr>
        <w:t>au</w:t>
      </w:r>
      <w:r w:rsidRPr="00150D7D">
        <w:rPr>
          <w:rFonts w:ascii="Arial Narrow" w:hAnsi="Arial Narrow"/>
          <w:i/>
          <w:iCs/>
          <w:spacing w:val="4"/>
          <w:sz w:val="18"/>
          <w:szCs w:val="18"/>
        </w:rPr>
        <w:t xml:space="preserve"> </w:t>
      </w:r>
      <w:r w:rsidRPr="00150D7D">
        <w:rPr>
          <w:rFonts w:ascii="Arial Narrow" w:hAnsi="Arial Narrow"/>
          <w:i/>
          <w:iCs/>
          <w:w w:val="98"/>
          <w:sz w:val="18"/>
          <w:szCs w:val="18"/>
        </w:rPr>
        <w:t>démarrage</w:t>
      </w:r>
      <w:r w:rsidRPr="00150D7D">
        <w:rPr>
          <w:rFonts w:ascii="Arial Narrow" w:hAnsi="Arial Narrow"/>
          <w:i/>
          <w:iCs/>
          <w:spacing w:val="4"/>
          <w:sz w:val="18"/>
          <w:szCs w:val="18"/>
        </w:rPr>
        <w:t xml:space="preserve"> </w:t>
      </w:r>
      <w:r w:rsidRPr="00150D7D">
        <w:rPr>
          <w:rFonts w:ascii="Arial Narrow" w:hAnsi="Arial Narrow"/>
          <w:i/>
          <w:iCs/>
          <w:w w:val="98"/>
          <w:sz w:val="18"/>
          <w:szCs w:val="18"/>
        </w:rPr>
        <w:t>des</w:t>
      </w:r>
      <w:r w:rsidRPr="00150D7D">
        <w:rPr>
          <w:rFonts w:ascii="Arial Narrow" w:hAnsi="Arial Narrow"/>
          <w:i/>
          <w:iCs/>
          <w:spacing w:val="4"/>
          <w:sz w:val="18"/>
          <w:szCs w:val="18"/>
        </w:rPr>
        <w:t xml:space="preserve"> </w:t>
      </w:r>
      <w:r w:rsidRPr="00150D7D">
        <w:rPr>
          <w:rFonts w:ascii="Arial Narrow" w:hAnsi="Arial Narrow"/>
          <w:i/>
          <w:iCs/>
          <w:w w:val="98"/>
          <w:sz w:val="18"/>
          <w:szCs w:val="18"/>
        </w:rPr>
        <w:t>travaux</w:t>
      </w:r>
      <w:r w:rsidRPr="00150D7D">
        <w:rPr>
          <w:rFonts w:ascii="Arial Narrow" w:hAnsi="Arial Narrow"/>
          <w:i/>
          <w:iCs/>
          <w:spacing w:val="4"/>
          <w:sz w:val="18"/>
          <w:szCs w:val="18"/>
        </w:rPr>
        <w:t xml:space="preserve"> </w:t>
      </w:r>
      <w:r w:rsidRPr="00150D7D">
        <w:rPr>
          <w:rFonts w:ascii="Arial Narrow" w:hAnsi="Arial Narrow"/>
          <w:i/>
          <w:iCs/>
          <w:w w:val="98"/>
          <w:sz w:val="18"/>
          <w:szCs w:val="18"/>
        </w:rPr>
        <w:t>et</w:t>
      </w:r>
      <w:r w:rsidRPr="00150D7D">
        <w:rPr>
          <w:rFonts w:ascii="Arial Narrow" w:hAnsi="Arial Narrow"/>
          <w:i/>
          <w:iCs/>
          <w:spacing w:val="4"/>
          <w:sz w:val="18"/>
          <w:szCs w:val="18"/>
        </w:rPr>
        <w:t xml:space="preserve"> </w:t>
      </w:r>
      <w:r w:rsidRPr="00150D7D">
        <w:rPr>
          <w:rFonts w:ascii="Arial Narrow" w:hAnsi="Arial Narrow"/>
          <w:i/>
          <w:iCs/>
          <w:w w:val="98"/>
          <w:sz w:val="18"/>
          <w:szCs w:val="18"/>
        </w:rPr>
        <w:t>couvre</w:t>
      </w:r>
      <w:r w:rsidRPr="00150D7D">
        <w:rPr>
          <w:rFonts w:ascii="Arial Narrow" w:hAnsi="Arial Narrow"/>
          <w:i/>
          <w:iCs/>
          <w:spacing w:val="4"/>
          <w:sz w:val="18"/>
          <w:szCs w:val="18"/>
        </w:rPr>
        <w:t xml:space="preserve"> </w:t>
      </w:r>
      <w:r w:rsidRPr="00150D7D">
        <w:rPr>
          <w:rFonts w:ascii="Arial Narrow" w:hAnsi="Arial Narrow"/>
          <w:i/>
          <w:iCs/>
          <w:w w:val="98"/>
          <w:sz w:val="18"/>
          <w:szCs w:val="18"/>
        </w:rPr>
        <w:t>la</w:t>
      </w:r>
      <w:r w:rsidRPr="00150D7D">
        <w:rPr>
          <w:rFonts w:ascii="Arial Narrow" w:hAnsi="Arial Narrow"/>
          <w:i/>
          <w:iCs/>
          <w:spacing w:val="4"/>
          <w:sz w:val="18"/>
          <w:szCs w:val="18"/>
        </w:rPr>
        <w:t xml:space="preserve"> </w:t>
      </w:r>
      <w:r w:rsidRPr="00150D7D">
        <w:rPr>
          <w:rFonts w:ascii="Arial Narrow" w:hAnsi="Arial Narrow"/>
          <w:i/>
          <w:iCs/>
          <w:w w:val="98"/>
          <w:sz w:val="18"/>
          <w:szCs w:val="18"/>
        </w:rPr>
        <w:t>totalité</w:t>
      </w:r>
      <w:r w:rsidRPr="00150D7D">
        <w:rPr>
          <w:rFonts w:ascii="Arial Narrow" w:hAnsi="Arial Narrow"/>
          <w:i/>
          <w:iCs/>
          <w:spacing w:val="4"/>
          <w:sz w:val="18"/>
          <w:szCs w:val="18"/>
        </w:rPr>
        <w:t xml:space="preserve"> </w:t>
      </w:r>
      <w:r w:rsidRPr="00150D7D">
        <w:rPr>
          <w:rFonts w:ascii="Arial Narrow" w:hAnsi="Arial Narrow"/>
          <w:i/>
          <w:iCs/>
          <w:w w:val="98"/>
          <w:sz w:val="18"/>
          <w:szCs w:val="18"/>
        </w:rPr>
        <w:t>de</w:t>
      </w:r>
      <w:r w:rsidRPr="00150D7D">
        <w:rPr>
          <w:rFonts w:ascii="Arial Narrow" w:hAnsi="Arial Narrow"/>
          <w:i/>
          <w:iCs/>
          <w:spacing w:val="4"/>
          <w:sz w:val="18"/>
          <w:szCs w:val="18"/>
        </w:rPr>
        <w:t xml:space="preserve"> </w:t>
      </w:r>
      <w:r w:rsidRPr="00150D7D">
        <w:rPr>
          <w:rFonts w:ascii="Arial Narrow" w:hAnsi="Arial Narrow"/>
          <w:i/>
          <w:iCs/>
          <w:w w:val="98"/>
          <w:sz w:val="18"/>
          <w:szCs w:val="18"/>
        </w:rPr>
        <w:t>la</w:t>
      </w:r>
      <w:r w:rsidRPr="00150D7D">
        <w:rPr>
          <w:rFonts w:ascii="Arial Narrow" w:hAnsi="Arial Narrow"/>
          <w:i/>
          <w:iCs/>
          <w:spacing w:val="4"/>
          <w:sz w:val="18"/>
          <w:szCs w:val="18"/>
        </w:rPr>
        <w:t xml:space="preserve"> </w:t>
      </w:r>
      <w:r w:rsidRPr="00150D7D">
        <w:rPr>
          <w:rFonts w:ascii="Arial Narrow" w:hAnsi="Arial Narrow"/>
          <w:i/>
          <w:iCs/>
          <w:w w:val="98"/>
          <w:sz w:val="18"/>
          <w:szCs w:val="18"/>
        </w:rPr>
        <w:t>garantie,</w:t>
      </w:r>
      <w:r w:rsidRPr="00150D7D">
        <w:rPr>
          <w:rFonts w:ascii="Arial Narrow" w:hAnsi="Arial Narrow"/>
          <w:i/>
          <w:iCs/>
          <w:spacing w:val="4"/>
          <w:sz w:val="18"/>
          <w:szCs w:val="18"/>
        </w:rPr>
        <w:t xml:space="preserve"> </w:t>
      </w:r>
      <w:r w:rsidRPr="00150D7D">
        <w:rPr>
          <w:rFonts w:ascii="Arial Narrow" w:hAnsi="Arial Narrow"/>
          <w:i/>
          <w:iCs/>
          <w:w w:val="98"/>
          <w:sz w:val="18"/>
          <w:szCs w:val="18"/>
        </w:rPr>
        <w:t>soit</w:t>
      </w:r>
      <w:r w:rsidRPr="00150D7D">
        <w:rPr>
          <w:rFonts w:ascii="Arial Narrow" w:hAnsi="Arial Narrow"/>
          <w:i/>
          <w:iCs/>
          <w:spacing w:val="4"/>
          <w:sz w:val="18"/>
          <w:szCs w:val="18"/>
        </w:rPr>
        <w:t xml:space="preserve"> </w:t>
      </w:r>
      <w:r w:rsidRPr="00150D7D">
        <w:rPr>
          <w:rFonts w:ascii="Arial Narrow" w:hAnsi="Arial Narrow"/>
          <w:i/>
          <w:iCs/>
          <w:w w:val="98"/>
          <w:sz w:val="18"/>
          <w:szCs w:val="18"/>
        </w:rPr>
        <w:t>10%</w:t>
      </w:r>
      <w:r w:rsidRPr="00150D7D">
        <w:rPr>
          <w:rFonts w:ascii="Arial Narrow" w:hAnsi="Arial Narrow"/>
          <w:i/>
          <w:iCs/>
          <w:spacing w:val="4"/>
          <w:sz w:val="18"/>
          <w:szCs w:val="18"/>
        </w:rPr>
        <w:t xml:space="preserve"> </w:t>
      </w:r>
      <w:r w:rsidRPr="00150D7D">
        <w:rPr>
          <w:rFonts w:ascii="Arial Narrow" w:hAnsi="Arial Narrow"/>
          <w:i/>
          <w:iCs/>
          <w:w w:val="98"/>
          <w:sz w:val="18"/>
          <w:szCs w:val="18"/>
        </w:rPr>
        <w:t>du</w:t>
      </w:r>
      <w:r w:rsidRPr="00150D7D">
        <w:rPr>
          <w:rFonts w:ascii="Arial Narrow" w:hAnsi="Arial Narrow"/>
          <w:i/>
          <w:iCs/>
          <w:spacing w:val="4"/>
          <w:sz w:val="18"/>
          <w:szCs w:val="18"/>
        </w:rPr>
        <w:t xml:space="preserve"> </w:t>
      </w:r>
      <w:r w:rsidRPr="00150D7D">
        <w:rPr>
          <w:rFonts w:ascii="Arial Narrow" w:hAnsi="Arial Narrow"/>
          <w:i/>
          <w:iCs/>
          <w:w w:val="98"/>
          <w:sz w:val="18"/>
          <w:szCs w:val="18"/>
        </w:rPr>
        <w:t>marché</w:t>
      </w:r>
    </w:p>
    <w:p w14:paraId="3AA69860" w14:textId="77777777" w:rsidR="00CE3E06" w:rsidRDefault="00CE3E06" w:rsidP="00D122D9">
      <w:pPr>
        <w:pStyle w:val="DTAOtitre"/>
      </w:pPr>
      <w:bookmarkStart w:id="491" w:name="_Toc157617479"/>
      <w:bookmarkStart w:id="492" w:name="_Toc530309776"/>
      <w:bookmarkStart w:id="493" w:name="_Toc97557134"/>
    </w:p>
    <w:p w14:paraId="0014E1C0" w14:textId="77777777" w:rsidR="00CE3E06" w:rsidRDefault="00CE3E06" w:rsidP="00D122D9">
      <w:pPr>
        <w:pStyle w:val="DTAOtitre"/>
      </w:pPr>
    </w:p>
    <w:p w14:paraId="7E53CC02" w14:textId="49273479" w:rsidR="00F83381" w:rsidRPr="000A7D83" w:rsidRDefault="00E24B73" w:rsidP="00D122D9">
      <w:pPr>
        <w:pStyle w:val="DTAOtitre"/>
      </w:pPr>
      <w:r>
        <w:lastRenderedPageBreak/>
        <w:t>Annexe n°6</w:t>
      </w:r>
      <w:r w:rsidR="00F83381" w:rsidRPr="000A7D83">
        <w:t> : Lettre de soumission de la proposition technique</w:t>
      </w:r>
      <w:bookmarkEnd w:id="491"/>
    </w:p>
    <w:p w14:paraId="6FC66854" w14:textId="77777777" w:rsidR="00F83381" w:rsidRPr="00150D7D" w:rsidRDefault="00F83381" w:rsidP="00F83381">
      <w:pPr>
        <w:widowControl w:val="0"/>
        <w:autoSpaceDE w:val="0"/>
        <w:adjustRightInd w:val="0"/>
        <w:spacing w:after="60" w:line="360" w:lineRule="auto"/>
        <w:ind w:left="8027" w:right="-20"/>
        <w:rPr>
          <w:rFonts w:ascii="Arial Narrow" w:hAnsi="Arial Narrow"/>
          <w:b/>
          <w:bCs/>
        </w:rPr>
      </w:pPr>
      <w:r w:rsidRPr="00150D7D">
        <w:rPr>
          <w:rFonts w:ascii="Arial Narrow" w:hAnsi="Arial Narrow"/>
          <w:b/>
          <w:bCs/>
          <w:i/>
          <w:iCs/>
        </w:rPr>
        <w:t>[Lieu,</w:t>
      </w:r>
      <w:r w:rsidRPr="00150D7D">
        <w:rPr>
          <w:rFonts w:ascii="Arial Narrow" w:hAnsi="Arial Narrow"/>
          <w:b/>
          <w:bCs/>
          <w:i/>
          <w:iCs/>
          <w:spacing w:val="6"/>
        </w:rPr>
        <w:t xml:space="preserve"> </w:t>
      </w:r>
      <w:r w:rsidRPr="00150D7D">
        <w:rPr>
          <w:rFonts w:ascii="Arial Narrow" w:hAnsi="Arial Narrow"/>
          <w:b/>
          <w:bCs/>
          <w:i/>
          <w:iCs/>
        </w:rPr>
        <w:t>date]</w:t>
      </w:r>
    </w:p>
    <w:p w14:paraId="299D453E" w14:textId="77777777" w:rsidR="00F83381" w:rsidRPr="00150D7D" w:rsidRDefault="00F83381" w:rsidP="00F83381">
      <w:pPr>
        <w:widowControl w:val="0"/>
        <w:autoSpaceDE w:val="0"/>
        <w:adjustRightInd w:val="0"/>
        <w:spacing w:after="60" w:line="360" w:lineRule="auto"/>
        <w:rPr>
          <w:rFonts w:ascii="Arial Narrow" w:hAnsi="Arial Narrow"/>
        </w:rPr>
      </w:pPr>
    </w:p>
    <w:p w14:paraId="11763691" w14:textId="77777777" w:rsidR="00F83381" w:rsidRPr="00150D7D" w:rsidRDefault="00F83381" w:rsidP="00F83381">
      <w:pPr>
        <w:widowControl w:val="0"/>
        <w:autoSpaceDE w:val="0"/>
        <w:adjustRightInd w:val="0"/>
        <w:spacing w:after="60" w:line="360" w:lineRule="auto"/>
        <w:ind w:left="107" w:right="-20"/>
        <w:jc w:val="both"/>
        <w:rPr>
          <w:rFonts w:ascii="Arial Narrow" w:hAnsi="Arial Narrow"/>
        </w:rPr>
      </w:pPr>
      <w:r w:rsidRPr="00150D7D">
        <w:rPr>
          <w:rFonts w:ascii="Arial Narrow" w:hAnsi="Arial Narrow"/>
        </w:rPr>
        <w:t>À</w:t>
      </w:r>
      <w:r w:rsidRPr="00150D7D">
        <w:rPr>
          <w:rFonts w:ascii="Arial Narrow" w:hAnsi="Arial Narrow"/>
          <w:spacing w:val="7"/>
        </w:rPr>
        <w:t xml:space="preserve"> </w:t>
      </w:r>
      <w:r w:rsidRPr="00150D7D">
        <w:rPr>
          <w:rFonts w:ascii="Arial Narrow" w:hAnsi="Arial Narrow"/>
        </w:rPr>
        <w:t>:</w:t>
      </w:r>
      <w:r w:rsidRPr="00150D7D">
        <w:rPr>
          <w:rFonts w:ascii="Arial Narrow" w:hAnsi="Arial Narrow"/>
          <w:spacing w:val="7"/>
        </w:rPr>
        <w:t xml:space="preserve"> </w:t>
      </w:r>
      <w:r w:rsidRPr="00150D7D">
        <w:rPr>
          <w:rFonts w:ascii="Arial Narrow" w:hAnsi="Arial Narrow"/>
          <w:b/>
          <w:bCs/>
          <w:i/>
          <w:iCs/>
        </w:rPr>
        <w:t>[Nom</w:t>
      </w:r>
      <w:r w:rsidRPr="00150D7D">
        <w:rPr>
          <w:rFonts w:ascii="Arial Narrow" w:hAnsi="Arial Narrow"/>
          <w:b/>
          <w:bCs/>
          <w:i/>
          <w:iCs/>
          <w:spacing w:val="6"/>
        </w:rPr>
        <w:t xml:space="preserve"> </w:t>
      </w:r>
      <w:r w:rsidRPr="00150D7D">
        <w:rPr>
          <w:rFonts w:ascii="Arial Narrow" w:hAnsi="Arial Narrow"/>
          <w:b/>
          <w:bCs/>
          <w:i/>
          <w:iCs/>
        </w:rPr>
        <w:t>et</w:t>
      </w:r>
      <w:r w:rsidRPr="00150D7D">
        <w:rPr>
          <w:rFonts w:ascii="Arial Narrow" w:hAnsi="Arial Narrow"/>
          <w:b/>
          <w:bCs/>
          <w:i/>
          <w:iCs/>
          <w:spacing w:val="6"/>
        </w:rPr>
        <w:t xml:space="preserve"> </w:t>
      </w:r>
      <w:r w:rsidRPr="00150D7D">
        <w:rPr>
          <w:rFonts w:ascii="Arial Narrow" w:hAnsi="Arial Narrow"/>
          <w:b/>
          <w:bCs/>
          <w:i/>
          <w:iCs/>
        </w:rPr>
        <w:t>adresse</w:t>
      </w:r>
      <w:r w:rsidRPr="00150D7D">
        <w:rPr>
          <w:rFonts w:ascii="Arial Narrow" w:hAnsi="Arial Narrow"/>
          <w:b/>
          <w:bCs/>
          <w:i/>
          <w:iCs/>
          <w:spacing w:val="6"/>
        </w:rPr>
        <w:t xml:space="preserve"> du maître d’ouvrage</w:t>
      </w:r>
      <w:r w:rsidRPr="00150D7D">
        <w:rPr>
          <w:rFonts w:ascii="Arial Narrow" w:hAnsi="Arial Narrow"/>
          <w:i/>
          <w:iCs/>
          <w:spacing w:val="6"/>
        </w:rPr>
        <w:t xml:space="preserve"> </w:t>
      </w:r>
    </w:p>
    <w:p w14:paraId="7F180062" w14:textId="77777777" w:rsidR="00F83381" w:rsidRPr="00150D7D" w:rsidRDefault="00F83381" w:rsidP="00F83381">
      <w:pPr>
        <w:widowControl w:val="0"/>
        <w:autoSpaceDE w:val="0"/>
        <w:adjustRightInd w:val="0"/>
        <w:spacing w:after="60" w:line="360" w:lineRule="auto"/>
        <w:jc w:val="both"/>
        <w:rPr>
          <w:rFonts w:ascii="Arial Narrow" w:hAnsi="Arial Narrow"/>
        </w:rPr>
      </w:pPr>
    </w:p>
    <w:p w14:paraId="56D3BA25" w14:textId="77777777" w:rsidR="00F83381" w:rsidRPr="00150D7D" w:rsidRDefault="00F83381" w:rsidP="00F83381">
      <w:pPr>
        <w:widowControl w:val="0"/>
        <w:autoSpaceDE w:val="0"/>
        <w:adjustRightInd w:val="0"/>
        <w:spacing w:after="60" w:line="360" w:lineRule="auto"/>
        <w:ind w:left="107" w:right="-20"/>
        <w:jc w:val="both"/>
        <w:rPr>
          <w:rFonts w:ascii="Arial Narrow" w:hAnsi="Arial Narrow"/>
        </w:rPr>
      </w:pPr>
      <w:r w:rsidRPr="00150D7D">
        <w:rPr>
          <w:rFonts w:ascii="Arial Narrow" w:hAnsi="Arial Narrow"/>
        </w:rPr>
        <w:t>Madame/Monsieur,</w:t>
      </w:r>
    </w:p>
    <w:p w14:paraId="1398F1BD" w14:textId="77777777" w:rsidR="00F83381" w:rsidRPr="00150D7D" w:rsidRDefault="00F83381" w:rsidP="00F83381">
      <w:pPr>
        <w:widowControl w:val="0"/>
        <w:autoSpaceDE w:val="0"/>
        <w:adjustRightInd w:val="0"/>
        <w:spacing w:after="60" w:line="360" w:lineRule="auto"/>
        <w:jc w:val="both"/>
        <w:rPr>
          <w:rFonts w:ascii="Arial Narrow" w:hAnsi="Arial Narrow"/>
        </w:rPr>
      </w:pPr>
    </w:p>
    <w:p w14:paraId="6D7EA065" w14:textId="77777777" w:rsidR="00F83381" w:rsidRPr="00150D7D" w:rsidRDefault="00F83381" w:rsidP="00F83381">
      <w:pPr>
        <w:widowControl w:val="0"/>
        <w:autoSpaceDE w:val="0"/>
        <w:adjustRightInd w:val="0"/>
        <w:spacing w:after="60" w:line="360" w:lineRule="auto"/>
        <w:ind w:left="107" w:right="81"/>
        <w:jc w:val="both"/>
        <w:rPr>
          <w:rFonts w:ascii="Arial Narrow" w:hAnsi="Arial Narrow"/>
        </w:rPr>
      </w:pPr>
      <w:r w:rsidRPr="00150D7D">
        <w:rPr>
          <w:rFonts w:ascii="Arial Narrow" w:hAnsi="Arial Narrow"/>
        </w:rPr>
        <w:t>Nous,</w:t>
      </w:r>
      <w:r w:rsidRPr="00150D7D">
        <w:rPr>
          <w:rFonts w:ascii="Arial Narrow" w:hAnsi="Arial Narrow"/>
          <w:spacing w:val="-1"/>
        </w:rPr>
        <w:t xml:space="preserve"> </w:t>
      </w:r>
      <w:r w:rsidRPr="00150D7D">
        <w:rPr>
          <w:rFonts w:ascii="Arial Narrow" w:hAnsi="Arial Narrow"/>
        </w:rPr>
        <w:t>soussignés, [titre à préciser],</w:t>
      </w:r>
      <w:r w:rsidRPr="00150D7D">
        <w:rPr>
          <w:rFonts w:ascii="Arial Narrow" w:hAnsi="Arial Narrow"/>
          <w:spacing w:val="-1"/>
        </w:rPr>
        <w:t xml:space="preserve"> </w:t>
      </w:r>
      <w:r w:rsidRPr="00150D7D">
        <w:rPr>
          <w:rFonts w:ascii="Arial Narrow" w:hAnsi="Arial Narrow"/>
        </w:rPr>
        <w:t>avons</w:t>
      </w:r>
      <w:r w:rsidRPr="00150D7D">
        <w:rPr>
          <w:rFonts w:ascii="Arial Narrow" w:hAnsi="Arial Narrow"/>
          <w:spacing w:val="-1"/>
        </w:rPr>
        <w:t xml:space="preserve"> </w:t>
      </w:r>
      <w:r w:rsidRPr="00150D7D">
        <w:rPr>
          <w:rFonts w:ascii="Arial Narrow" w:hAnsi="Arial Narrow"/>
        </w:rPr>
        <w:t xml:space="preserve">l’honneur, conformément à votre </w:t>
      </w:r>
      <w:r w:rsidRPr="00150D7D">
        <w:rPr>
          <w:rFonts w:ascii="Arial Narrow" w:hAnsi="Arial Narrow"/>
          <w:b/>
          <w:bCs/>
        </w:rPr>
        <w:t>DAO N° …..du…..relatif à……..,</w:t>
      </w:r>
      <w:r w:rsidRPr="00150D7D">
        <w:rPr>
          <w:rFonts w:ascii="Arial Narrow" w:hAnsi="Arial Narrow"/>
        </w:rPr>
        <w:t xml:space="preserve"> de vous soumettre ci-joint, notre proposition technique pour la fourniture objet dudit DAO.</w:t>
      </w:r>
    </w:p>
    <w:p w14:paraId="2DDC407F" w14:textId="77777777" w:rsidR="00F83381" w:rsidRPr="00150D7D" w:rsidRDefault="00F83381" w:rsidP="00F83381">
      <w:pPr>
        <w:widowControl w:val="0"/>
        <w:autoSpaceDE w:val="0"/>
        <w:adjustRightInd w:val="0"/>
        <w:spacing w:after="60" w:line="360" w:lineRule="auto"/>
        <w:ind w:left="107" w:right="81"/>
        <w:jc w:val="both"/>
        <w:rPr>
          <w:rFonts w:ascii="Arial Narrow" w:hAnsi="Arial Narrow"/>
        </w:rPr>
      </w:pPr>
      <w:r w:rsidRPr="00150D7D">
        <w:rPr>
          <w:rFonts w:ascii="Arial Narrow" w:hAnsi="Arial Narrow"/>
        </w:rPr>
        <w:t>Au cas où cette proposition retiendrait votre attention, nous sommes entièrement disposés, sur la base du personnel proposé à entamer des négociations pour la meilleure conduite du projet.</w:t>
      </w:r>
    </w:p>
    <w:p w14:paraId="75A32113" w14:textId="77777777" w:rsidR="00F83381" w:rsidRPr="00150D7D" w:rsidRDefault="00F83381" w:rsidP="00F83381">
      <w:pPr>
        <w:widowControl w:val="0"/>
        <w:autoSpaceDE w:val="0"/>
        <w:adjustRightInd w:val="0"/>
        <w:spacing w:after="60" w:line="360" w:lineRule="auto"/>
        <w:ind w:left="107" w:right="81"/>
        <w:jc w:val="both"/>
        <w:rPr>
          <w:rFonts w:ascii="Arial Narrow" w:hAnsi="Arial Narrow"/>
        </w:rPr>
      </w:pPr>
      <w:r w:rsidRPr="00150D7D">
        <w:rPr>
          <w:rFonts w:ascii="Arial Narrow" w:hAnsi="Arial Narrow"/>
        </w:rPr>
        <w:t>Aussi, prenons-nous un ferme engagement pour le respect scrupuleux du contenu de ladite proposition technique, sous réserve des modifications éventuelles qui résulteraient des négociations du contrat.</w:t>
      </w:r>
    </w:p>
    <w:p w14:paraId="0E38C70C" w14:textId="77777777" w:rsidR="00F83381" w:rsidRPr="00150D7D" w:rsidRDefault="00F83381" w:rsidP="00F83381">
      <w:pPr>
        <w:widowControl w:val="0"/>
        <w:autoSpaceDE w:val="0"/>
        <w:adjustRightInd w:val="0"/>
        <w:spacing w:after="60" w:line="360" w:lineRule="auto"/>
        <w:ind w:left="107" w:right="81"/>
        <w:jc w:val="both"/>
        <w:rPr>
          <w:rFonts w:ascii="Arial Narrow" w:hAnsi="Arial Narrow"/>
        </w:rPr>
      </w:pPr>
      <w:r w:rsidRPr="00150D7D">
        <w:rPr>
          <w:rFonts w:ascii="Arial Narrow" w:hAnsi="Arial Narrow"/>
        </w:rPr>
        <w:t>Veuillez</w:t>
      </w:r>
      <w:r w:rsidRPr="00150D7D">
        <w:rPr>
          <w:rFonts w:ascii="Arial Narrow" w:hAnsi="Arial Narrow"/>
          <w:spacing w:val="7"/>
        </w:rPr>
        <w:t xml:space="preserve"> </w:t>
      </w:r>
      <w:r w:rsidRPr="00150D7D">
        <w:rPr>
          <w:rFonts w:ascii="Arial Narrow" w:hAnsi="Arial Narrow"/>
        </w:rPr>
        <w:t>agréer,</w:t>
      </w:r>
      <w:r w:rsidRPr="00150D7D">
        <w:rPr>
          <w:rFonts w:ascii="Arial Narrow" w:hAnsi="Arial Narrow"/>
          <w:spacing w:val="7"/>
        </w:rPr>
        <w:t xml:space="preserve"> </w:t>
      </w:r>
      <w:r w:rsidRPr="00150D7D">
        <w:rPr>
          <w:rFonts w:ascii="Arial Narrow" w:hAnsi="Arial Narrow"/>
        </w:rPr>
        <w:t>Madame/Monsieur……………..,</w:t>
      </w:r>
      <w:r w:rsidRPr="00150D7D">
        <w:rPr>
          <w:rFonts w:ascii="Arial Narrow" w:hAnsi="Arial Narrow"/>
          <w:spacing w:val="7"/>
        </w:rPr>
        <w:t xml:space="preserve"> </w:t>
      </w:r>
      <w:r w:rsidRPr="00150D7D">
        <w:rPr>
          <w:rFonts w:ascii="Arial Narrow" w:hAnsi="Arial Narrow"/>
        </w:rPr>
        <w:t>l’expression de notre parfaite</w:t>
      </w:r>
      <w:r w:rsidRPr="00150D7D">
        <w:rPr>
          <w:rFonts w:ascii="Arial Narrow" w:hAnsi="Arial Narrow"/>
          <w:spacing w:val="7"/>
        </w:rPr>
        <w:t xml:space="preserve"> </w:t>
      </w:r>
      <w:r w:rsidRPr="00150D7D">
        <w:rPr>
          <w:rFonts w:ascii="Arial Narrow" w:hAnsi="Arial Narrow"/>
        </w:rPr>
        <w:t>considération./-</w:t>
      </w:r>
    </w:p>
    <w:p w14:paraId="3338D5A0" w14:textId="77777777" w:rsidR="00F83381" w:rsidRPr="00150D7D" w:rsidRDefault="00F83381" w:rsidP="00F83381">
      <w:pPr>
        <w:widowControl w:val="0"/>
        <w:autoSpaceDE w:val="0"/>
        <w:adjustRightInd w:val="0"/>
        <w:spacing w:after="60" w:line="360" w:lineRule="auto"/>
        <w:jc w:val="both"/>
        <w:rPr>
          <w:rFonts w:ascii="Arial Narrow" w:hAnsi="Arial Narrow"/>
        </w:rPr>
      </w:pPr>
    </w:p>
    <w:p w14:paraId="266832CB" w14:textId="77777777" w:rsidR="00F83381" w:rsidRPr="00150D7D" w:rsidRDefault="00F83381" w:rsidP="00F83381">
      <w:pPr>
        <w:widowControl w:val="0"/>
        <w:autoSpaceDE w:val="0"/>
        <w:adjustRightInd w:val="0"/>
        <w:spacing w:after="60" w:line="360" w:lineRule="auto"/>
        <w:ind w:left="4049" w:right="2834" w:hanging="457"/>
        <w:rPr>
          <w:rFonts w:ascii="Arial Narrow" w:hAnsi="Arial Narrow"/>
        </w:rPr>
      </w:pPr>
      <w:r w:rsidRPr="00150D7D">
        <w:rPr>
          <w:rFonts w:ascii="Arial Narrow" w:hAnsi="Arial Narrow"/>
        </w:rPr>
        <w:t>Signature</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représentant</w:t>
      </w:r>
      <w:r w:rsidRPr="00150D7D">
        <w:rPr>
          <w:rFonts w:ascii="Arial Narrow" w:hAnsi="Arial Narrow"/>
          <w:spacing w:val="7"/>
        </w:rPr>
        <w:t xml:space="preserve"> </w:t>
      </w:r>
      <w:r w:rsidRPr="00150D7D">
        <w:rPr>
          <w:rFonts w:ascii="Arial Narrow" w:hAnsi="Arial Narrow"/>
        </w:rPr>
        <w:t>habilité</w:t>
      </w:r>
      <w:r w:rsidRPr="00150D7D">
        <w:rPr>
          <w:rFonts w:ascii="Arial Narrow" w:hAnsi="Arial Narrow"/>
          <w:spacing w:val="7"/>
        </w:rPr>
        <w:t xml:space="preserve"> </w:t>
      </w:r>
      <w:r w:rsidRPr="00150D7D">
        <w:rPr>
          <w:rFonts w:ascii="Arial Narrow" w:hAnsi="Arial Narrow"/>
        </w:rPr>
        <w:t>: Nom</w:t>
      </w:r>
      <w:r w:rsidRPr="00150D7D">
        <w:rPr>
          <w:rFonts w:ascii="Arial Narrow" w:hAnsi="Arial Narrow"/>
          <w:spacing w:val="7"/>
        </w:rPr>
        <w:t xml:space="preserve"> </w:t>
      </w:r>
      <w:r w:rsidRPr="00150D7D">
        <w:rPr>
          <w:rFonts w:ascii="Arial Narrow" w:hAnsi="Arial Narrow"/>
        </w:rPr>
        <w:t>et</w:t>
      </w:r>
      <w:r w:rsidRPr="00150D7D">
        <w:rPr>
          <w:rFonts w:ascii="Arial Narrow" w:hAnsi="Arial Narrow"/>
          <w:spacing w:val="7"/>
        </w:rPr>
        <w:t xml:space="preserve"> </w:t>
      </w:r>
      <w:r w:rsidRPr="00150D7D">
        <w:rPr>
          <w:rFonts w:ascii="Arial Narrow" w:hAnsi="Arial Narrow"/>
        </w:rPr>
        <w:t>titre</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signataire</w:t>
      </w:r>
      <w:r w:rsidRPr="00150D7D">
        <w:rPr>
          <w:rFonts w:ascii="Arial Narrow" w:hAnsi="Arial Narrow"/>
          <w:spacing w:val="7"/>
        </w:rPr>
        <w:t xml:space="preserve"> </w:t>
      </w:r>
      <w:r w:rsidRPr="00150D7D">
        <w:rPr>
          <w:rFonts w:ascii="Arial Narrow" w:hAnsi="Arial Narrow"/>
        </w:rPr>
        <w:t>:</w:t>
      </w:r>
    </w:p>
    <w:p w14:paraId="06715D28" w14:textId="77777777" w:rsidR="00F83381" w:rsidRPr="00150D7D" w:rsidRDefault="00F83381" w:rsidP="00F83381">
      <w:pPr>
        <w:widowControl w:val="0"/>
        <w:autoSpaceDE w:val="0"/>
        <w:spacing w:line="360" w:lineRule="auto"/>
        <w:jc w:val="both"/>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Candidat</w:t>
      </w:r>
      <w:r w:rsidRPr="00150D7D">
        <w:rPr>
          <w:rFonts w:ascii="Arial Narrow" w:hAnsi="Arial Narrow"/>
          <w:spacing w:val="7"/>
        </w:rPr>
        <w:t xml:space="preserve"> </w:t>
      </w:r>
      <w:r w:rsidRPr="00150D7D">
        <w:rPr>
          <w:rFonts w:ascii="Arial Narrow" w:hAnsi="Arial Narrow"/>
        </w:rPr>
        <w:t>: Adresse</w:t>
      </w:r>
    </w:p>
    <w:p w14:paraId="460F7EFA" w14:textId="77777777" w:rsidR="00F83381" w:rsidRPr="00150D7D" w:rsidRDefault="00F83381" w:rsidP="00F83381">
      <w:pPr>
        <w:widowControl w:val="0"/>
        <w:autoSpaceDE w:val="0"/>
        <w:spacing w:line="360" w:lineRule="auto"/>
        <w:jc w:val="both"/>
        <w:rPr>
          <w:rFonts w:ascii="Arial Narrow" w:hAnsi="Arial Narrow"/>
        </w:rPr>
      </w:pPr>
    </w:p>
    <w:p w14:paraId="5B87268B" w14:textId="77777777" w:rsidR="00F83381" w:rsidRPr="00150D7D" w:rsidRDefault="00F83381" w:rsidP="00D122D9">
      <w:pPr>
        <w:pStyle w:val="DTAOtitre"/>
      </w:pPr>
    </w:p>
    <w:p w14:paraId="4F1301BA" w14:textId="7E021FF5" w:rsidR="004F7EB4" w:rsidRPr="00150D7D" w:rsidRDefault="004F7EB4" w:rsidP="00D122D9">
      <w:pPr>
        <w:pStyle w:val="DTAOtitre"/>
      </w:pPr>
    </w:p>
    <w:p w14:paraId="329107D8" w14:textId="00E6BD78" w:rsidR="00F83381" w:rsidRPr="00150D7D" w:rsidRDefault="00F83381" w:rsidP="00D122D9">
      <w:pPr>
        <w:pStyle w:val="DTAOtitre"/>
      </w:pPr>
    </w:p>
    <w:p w14:paraId="2EFF4976" w14:textId="12B1F56F" w:rsidR="00F83381" w:rsidRPr="00194ABD" w:rsidRDefault="00F83381" w:rsidP="00D122D9">
      <w:pPr>
        <w:pStyle w:val="DTAOtitre"/>
      </w:pPr>
    </w:p>
    <w:p w14:paraId="50215FD4" w14:textId="2B662890" w:rsidR="00F83381" w:rsidRPr="00194ABD" w:rsidRDefault="00F83381" w:rsidP="00D122D9">
      <w:pPr>
        <w:pStyle w:val="DTAOtitre"/>
      </w:pPr>
    </w:p>
    <w:p w14:paraId="092EE4B2" w14:textId="670845F8" w:rsidR="00F83381" w:rsidRPr="00194ABD" w:rsidRDefault="00F83381" w:rsidP="00D122D9">
      <w:pPr>
        <w:pStyle w:val="DTAOtitre"/>
      </w:pPr>
    </w:p>
    <w:p w14:paraId="43713BF8" w14:textId="6A16831D" w:rsidR="00F83381" w:rsidRPr="00194ABD" w:rsidRDefault="00F83381" w:rsidP="00D122D9">
      <w:pPr>
        <w:pStyle w:val="DTAOtitre"/>
      </w:pPr>
    </w:p>
    <w:p w14:paraId="7CB0F08F" w14:textId="2B0995E9" w:rsidR="00F83381" w:rsidRPr="00194ABD" w:rsidRDefault="00F83381" w:rsidP="00D122D9">
      <w:pPr>
        <w:pStyle w:val="DTAOtitre"/>
      </w:pPr>
    </w:p>
    <w:p w14:paraId="29C8DE24" w14:textId="0320EC15" w:rsidR="00F83381" w:rsidRDefault="00F83381" w:rsidP="00D122D9">
      <w:pPr>
        <w:pStyle w:val="DTAOtitre"/>
      </w:pPr>
    </w:p>
    <w:p w14:paraId="210D8DFD" w14:textId="31B12E5C" w:rsidR="00296437" w:rsidRDefault="00296437" w:rsidP="00D122D9">
      <w:pPr>
        <w:pStyle w:val="DTAOtitre"/>
      </w:pPr>
    </w:p>
    <w:p w14:paraId="754C5A75" w14:textId="4FB63809" w:rsidR="00296437" w:rsidRDefault="00296437" w:rsidP="00D122D9">
      <w:pPr>
        <w:pStyle w:val="DTAOtitre"/>
      </w:pPr>
    </w:p>
    <w:p w14:paraId="1C908F15" w14:textId="483BC46B" w:rsidR="00296437" w:rsidRDefault="00296437" w:rsidP="00D122D9">
      <w:pPr>
        <w:pStyle w:val="DTAOtitre"/>
      </w:pPr>
    </w:p>
    <w:p w14:paraId="37EB1CB5" w14:textId="77777777" w:rsidR="00296437" w:rsidRPr="00194ABD" w:rsidRDefault="00296437" w:rsidP="00D122D9">
      <w:pPr>
        <w:pStyle w:val="DTAOtitre"/>
      </w:pPr>
    </w:p>
    <w:p w14:paraId="5CEBEF97" w14:textId="77777777" w:rsidR="00FF1B47" w:rsidRPr="00194ABD" w:rsidRDefault="00FF1B47" w:rsidP="00D122D9">
      <w:pPr>
        <w:pStyle w:val="DTAOtitre"/>
      </w:pPr>
    </w:p>
    <w:p w14:paraId="28C84568" w14:textId="1243047C" w:rsidR="000A7D83" w:rsidRDefault="000A7D83" w:rsidP="00D122D9">
      <w:pPr>
        <w:pStyle w:val="DTAOtitre"/>
      </w:pPr>
    </w:p>
    <w:p w14:paraId="7F98A5D8" w14:textId="7FC20507" w:rsidR="00273DD0" w:rsidRPr="000A7D83" w:rsidRDefault="00353DCC" w:rsidP="00D122D9">
      <w:pPr>
        <w:pStyle w:val="DTAOtitre"/>
      </w:pPr>
      <w:r w:rsidRPr="000A7D83">
        <w:t>Annexe</w:t>
      </w:r>
      <w:r w:rsidR="008169AF" w:rsidRPr="000A7D83">
        <w:t xml:space="preserve"> </w:t>
      </w:r>
      <w:r w:rsidRPr="000A7D83">
        <w:t xml:space="preserve">n° </w:t>
      </w:r>
      <w:r w:rsidR="00E24B73">
        <w:t>7</w:t>
      </w:r>
      <w:r w:rsidR="004F2CFC" w:rsidRPr="000A7D83">
        <w:t xml:space="preserve"> </w:t>
      </w:r>
      <w:r w:rsidRPr="000A7D83">
        <w:t>:</w:t>
      </w:r>
      <w:r w:rsidR="008169AF" w:rsidRPr="000A7D83">
        <w:t xml:space="preserve"> </w:t>
      </w:r>
      <w:r w:rsidR="004F7EB4" w:rsidRPr="000A7D83">
        <w:t xml:space="preserve">MODELE DE </w:t>
      </w:r>
      <w:r w:rsidRPr="000A7D83">
        <w:t>Cadre</w:t>
      </w:r>
      <w:r w:rsidR="008169AF" w:rsidRPr="000A7D83">
        <w:t xml:space="preserve"> </w:t>
      </w:r>
      <w:r w:rsidRPr="000A7D83">
        <w:t>du</w:t>
      </w:r>
      <w:r w:rsidR="008169AF" w:rsidRPr="000A7D83">
        <w:t xml:space="preserve"> </w:t>
      </w:r>
      <w:r w:rsidRPr="000A7D83">
        <w:t>planning</w:t>
      </w:r>
      <w:bookmarkEnd w:id="492"/>
      <w:bookmarkEnd w:id="493"/>
    </w:p>
    <w:p w14:paraId="6E6D6BB3" w14:textId="0DC9938C" w:rsidR="004C7E5D" w:rsidRPr="00150D7D" w:rsidRDefault="004C7E5D" w:rsidP="004C7E5D">
      <w:pPr>
        <w:widowControl w:val="0"/>
        <w:autoSpaceDE w:val="0"/>
        <w:spacing w:before="120" w:after="120" w:line="360" w:lineRule="auto"/>
        <w:ind w:right="-6"/>
        <w:rPr>
          <w:rFonts w:ascii="Arial Narrow" w:hAnsi="Arial Narrow"/>
          <w:b/>
          <w:bCs/>
          <w:caps/>
          <w:spacing w:val="36"/>
          <w:w w:val="80"/>
          <w:position w:val="-1"/>
          <w:sz w:val="32"/>
        </w:rPr>
      </w:pPr>
      <w:bookmarkStart w:id="494" w:name="_Toc156822352"/>
      <w:bookmarkStart w:id="495" w:name="_Toc156822793"/>
      <w:bookmarkStart w:id="496" w:name="_Toc156825461"/>
      <w:bookmarkStart w:id="497" w:name="_Toc156826483"/>
      <w:bookmarkStart w:id="498" w:name="_Toc156853937"/>
      <w:bookmarkStart w:id="499" w:name="_Toc156855437"/>
      <w:bookmarkStart w:id="500" w:name="_Hlk163136133"/>
      <w:r w:rsidRPr="00150D7D">
        <w:rPr>
          <w:rFonts w:ascii="Arial Narrow" w:hAnsi="Arial Narrow"/>
          <w:b/>
          <w:bCs/>
          <w:caps/>
          <w:spacing w:val="36"/>
          <w:w w:val="80"/>
          <w:position w:val="-1"/>
          <w:sz w:val="32"/>
        </w:rPr>
        <w:t>CALENDRIER des activités (programme de travail)</w:t>
      </w:r>
      <w:bookmarkEnd w:id="494"/>
      <w:bookmarkEnd w:id="495"/>
      <w:bookmarkEnd w:id="496"/>
      <w:bookmarkEnd w:id="497"/>
      <w:bookmarkEnd w:id="498"/>
      <w:bookmarkEnd w:id="499"/>
    </w:p>
    <w:p w14:paraId="2FE7744A" w14:textId="77777777" w:rsidR="004C7E5D" w:rsidRPr="00150D7D" w:rsidRDefault="004C7E5D" w:rsidP="004C7E5D">
      <w:pPr>
        <w:widowControl w:val="0"/>
        <w:autoSpaceDE w:val="0"/>
        <w:adjustRightInd w:val="0"/>
        <w:spacing w:before="60" w:after="60" w:line="360" w:lineRule="auto"/>
        <w:ind w:left="127" w:right="-20"/>
        <w:rPr>
          <w:rFonts w:ascii="Arial Narrow" w:hAnsi="Arial Narrow"/>
        </w:rPr>
      </w:pPr>
      <w:r w:rsidRPr="00150D7D">
        <w:rPr>
          <w:rFonts w:ascii="Arial Narrow" w:hAnsi="Arial Narrow"/>
          <w:b/>
          <w:bCs/>
        </w:rPr>
        <w:t>A. Préciser</w:t>
      </w:r>
      <w:r w:rsidRPr="00150D7D">
        <w:rPr>
          <w:rFonts w:ascii="Arial Narrow" w:hAnsi="Arial Narrow"/>
          <w:b/>
          <w:bCs/>
          <w:spacing w:val="7"/>
        </w:rPr>
        <w:t xml:space="preserve"> </w:t>
      </w:r>
      <w:r w:rsidRPr="00150D7D">
        <w:rPr>
          <w:rFonts w:ascii="Arial Narrow" w:hAnsi="Arial Narrow"/>
          <w:b/>
          <w:bCs/>
        </w:rPr>
        <w:t>la</w:t>
      </w:r>
      <w:r w:rsidRPr="00150D7D">
        <w:rPr>
          <w:rFonts w:ascii="Arial Narrow" w:hAnsi="Arial Narrow"/>
          <w:b/>
          <w:bCs/>
          <w:spacing w:val="7"/>
        </w:rPr>
        <w:t xml:space="preserve"> </w:t>
      </w:r>
      <w:r w:rsidRPr="00150D7D">
        <w:rPr>
          <w:rFonts w:ascii="Arial Narrow" w:hAnsi="Arial Narrow"/>
          <w:b/>
          <w:bCs/>
        </w:rPr>
        <w:t>nature</w:t>
      </w:r>
      <w:r w:rsidRPr="00150D7D">
        <w:rPr>
          <w:rFonts w:ascii="Arial Narrow" w:hAnsi="Arial Narrow"/>
          <w:b/>
          <w:bCs/>
          <w:spacing w:val="7"/>
        </w:rPr>
        <w:t xml:space="preserve"> </w:t>
      </w:r>
      <w:r w:rsidRPr="00150D7D">
        <w:rPr>
          <w:rFonts w:ascii="Arial Narrow" w:hAnsi="Arial Narrow"/>
          <w:b/>
          <w:bCs/>
        </w:rPr>
        <w:t>de</w:t>
      </w:r>
      <w:r w:rsidRPr="00150D7D">
        <w:rPr>
          <w:rFonts w:ascii="Arial Narrow" w:hAnsi="Arial Narrow"/>
          <w:b/>
          <w:bCs/>
          <w:spacing w:val="7"/>
        </w:rPr>
        <w:t xml:space="preserve"> </w:t>
      </w:r>
      <w:r w:rsidRPr="00150D7D">
        <w:rPr>
          <w:rFonts w:ascii="Arial Narrow" w:hAnsi="Arial Narrow"/>
          <w:b/>
          <w:bCs/>
        </w:rPr>
        <w:t>l’activité</w:t>
      </w:r>
    </w:p>
    <w:p w14:paraId="5D650822" w14:textId="77777777" w:rsidR="004C7E5D" w:rsidRPr="00150D7D" w:rsidRDefault="004C7E5D" w:rsidP="004C7E5D">
      <w:pPr>
        <w:widowControl w:val="0"/>
        <w:autoSpaceDE w:val="0"/>
        <w:adjustRightInd w:val="0"/>
        <w:spacing w:before="60" w:after="60" w:line="360" w:lineRule="auto"/>
        <w:ind w:left="142"/>
        <w:rPr>
          <w:rFonts w:ascii="Arial Narrow" w:hAnsi="Arial Narrow"/>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553B35" w:rsidRPr="00150D7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150D7D" w:rsidRDefault="004C7E5D" w:rsidP="00DE46B0">
            <w:pPr>
              <w:widowControl w:val="0"/>
              <w:autoSpaceDE w:val="0"/>
              <w:adjustRightInd w:val="0"/>
              <w:spacing w:before="60" w:after="60" w:line="360" w:lineRule="auto"/>
              <w:ind w:left="985" w:right="-20"/>
              <w:rPr>
                <w:rFonts w:ascii="Arial Narrow" w:hAnsi="Arial Narrow"/>
              </w:rPr>
            </w:pPr>
            <w:r w:rsidRPr="00150D7D">
              <w:rPr>
                <w:rFonts w:ascii="Arial Narrow" w:hAnsi="Arial Narrow"/>
                <w:i/>
                <w:iCs/>
              </w:rPr>
              <w:t>[Mois ou semaines</w:t>
            </w:r>
            <w:r w:rsidRPr="00150D7D">
              <w:rPr>
                <w:rFonts w:ascii="Arial Narrow" w:hAnsi="Arial Narrow"/>
                <w:i/>
                <w:iCs/>
                <w:spacing w:val="6"/>
              </w:rPr>
              <w:t xml:space="preserve"> </w:t>
            </w:r>
            <w:r w:rsidRPr="00150D7D">
              <w:rPr>
                <w:rFonts w:ascii="Arial Narrow" w:hAnsi="Arial Narrow"/>
                <w:i/>
                <w:iCs/>
              </w:rPr>
              <w:t>à</w:t>
            </w:r>
            <w:r w:rsidRPr="00150D7D">
              <w:rPr>
                <w:rFonts w:ascii="Arial Narrow" w:hAnsi="Arial Narrow"/>
                <w:i/>
                <w:iCs/>
                <w:spacing w:val="6"/>
              </w:rPr>
              <w:t xml:space="preserve"> </w:t>
            </w:r>
            <w:r w:rsidRPr="00150D7D">
              <w:rPr>
                <w:rFonts w:ascii="Arial Narrow" w:hAnsi="Arial Narrow"/>
                <w:i/>
                <w:iCs/>
              </w:rPr>
              <w:t>compter</w:t>
            </w:r>
            <w:r w:rsidRPr="00150D7D">
              <w:rPr>
                <w:rFonts w:ascii="Arial Narrow" w:hAnsi="Arial Narrow"/>
                <w:i/>
                <w:iCs/>
                <w:spacing w:val="6"/>
              </w:rPr>
              <w:t xml:space="preserve"> </w:t>
            </w:r>
            <w:r w:rsidRPr="00150D7D">
              <w:rPr>
                <w:rFonts w:ascii="Arial Narrow" w:hAnsi="Arial Narrow"/>
                <w:i/>
                <w:iCs/>
              </w:rPr>
              <w:t>du</w:t>
            </w:r>
            <w:r w:rsidRPr="00150D7D">
              <w:rPr>
                <w:rFonts w:ascii="Arial Narrow" w:hAnsi="Arial Narrow"/>
                <w:i/>
                <w:iCs/>
                <w:spacing w:val="6"/>
              </w:rPr>
              <w:t xml:space="preserve"> </w:t>
            </w:r>
            <w:r w:rsidRPr="00150D7D">
              <w:rPr>
                <w:rFonts w:ascii="Arial Narrow" w:hAnsi="Arial Narrow"/>
                <w:i/>
                <w:iCs/>
              </w:rPr>
              <w:t>début</w:t>
            </w:r>
            <w:r w:rsidRPr="00150D7D">
              <w:rPr>
                <w:rFonts w:ascii="Arial Narrow" w:hAnsi="Arial Narrow"/>
                <w:i/>
                <w:iCs/>
                <w:spacing w:val="6"/>
              </w:rPr>
              <w:t xml:space="preserve"> </w:t>
            </w:r>
            <w:r w:rsidRPr="00150D7D">
              <w:rPr>
                <w:rFonts w:ascii="Arial Narrow" w:hAnsi="Arial Narrow"/>
                <w:i/>
                <w:iCs/>
              </w:rPr>
              <w:t>de</w:t>
            </w:r>
            <w:r w:rsidRPr="00150D7D">
              <w:rPr>
                <w:rFonts w:ascii="Arial Narrow" w:hAnsi="Arial Narrow"/>
                <w:i/>
                <w:iCs/>
                <w:spacing w:val="6"/>
              </w:rPr>
              <w:t xml:space="preserve"> </w:t>
            </w:r>
            <w:r w:rsidRPr="00150D7D">
              <w:rPr>
                <w:rFonts w:ascii="Arial Narrow" w:hAnsi="Arial Narrow"/>
                <w:i/>
                <w:iCs/>
              </w:rPr>
              <w:t>la</w:t>
            </w:r>
            <w:r w:rsidRPr="00150D7D">
              <w:rPr>
                <w:rFonts w:ascii="Arial Narrow" w:hAnsi="Arial Narrow"/>
                <w:i/>
                <w:iCs/>
                <w:spacing w:val="6"/>
              </w:rPr>
              <w:t xml:space="preserve"> </w:t>
            </w:r>
            <w:r w:rsidRPr="00150D7D">
              <w:rPr>
                <w:rFonts w:ascii="Arial Narrow" w:hAnsi="Arial Narrow"/>
                <w:i/>
                <w:iCs/>
              </w:rPr>
              <w:t>mission]</w:t>
            </w:r>
          </w:p>
        </w:tc>
      </w:tr>
      <w:tr w:rsidR="00553B35" w:rsidRPr="00150D7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56074483" w14:textId="77777777" w:rsidR="004C7E5D" w:rsidRPr="00150D7D" w:rsidRDefault="004C7E5D" w:rsidP="00DE46B0">
            <w:pPr>
              <w:widowControl w:val="0"/>
              <w:autoSpaceDE w:val="0"/>
              <w:adjustRightInd w:val="0"/>
              <w:spacing w:before="60" w:after="60" w:line="360" w:lineRule="auto"/>
              <w:ind w:left="112" w:right="-20"/>
              <w:rPr>
                <w:rFonts w:ascii="Arial Narrow" w:hAnsi="Arial Narrow"/>
              </w:rPr>
            </w:pPr>
            <w:r w:rsidRPr="00150D7D">
              <w:rPr>
                <w:rFonts w:ascii="Arial Narrow" w:hAnsi="Arial Narrow"/>
                <w:position w:val="-9"/>
              </w:rPr>
              <w:t>1</w:t>
            </w:r>
            <w:r w:rsidRPr="00150D7D">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6EFFEA84" w14:textId="77777777" w:rsidR="004C7E5D" w:rsidRPr="00150D7D" w:rsidRDefault="004C7E5D" w:rsidP="00DE46B0">
            <w:pPr>
              <w:widowControl w:val="0"/>
              <w:autoSpaceDE w:val="0"/>
              <w:adjustRightInd w:val="0"/>
              <w:spacing w:before="60" w:after="60" w:line="360" w:lineRule="auto"/>
              <w:ind w:left="145" w:right="-20"/>
              <w:rPr>
                <w:rFonts w:ascii="Arial Narrow" w:hAnsi="Arial Narrow"/>
              </w:rPr>
            </w:pPr>
            <w:r w:rsidRPr="00150D7D">
              <w:rPr>
                <w:rFonts w:ascii="Arial Narrow" w:hAnsi="Arial Narrow"/>
                <w:position w:val="-9"/>
              </w:rPr>
              <w:t>2</w:t>
            </w:r>
            <w:r w:rsidRPr="00150D7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7E2E8B5D" w14:textId="77777777" w:rsidR="004C7E5D" w:rsidRPr="00150D7D" w:rsidRDefault="004C7E5D" w:rsidP="00DE46B0">
            <w:pPr>
              <w:widowControl w:val="0"/>
              <w:autoSpaceDE w:val="0"/>
              <w:adjustRightInd w:val="0"/>
              <w:spacing w:before="60" w:after="60" w:line="360" w:lineRule="auto"/>
              <w:ind w:left="79" w:right="-20"/>
              <w:rPr>
                <w:rFonts w:ascii="Arial Narrow" w:hAnsi="Arial Narrow"/>
              </w:rPr>
            </w:pPr>
            <w:r w:rsidRPr="00150D7D">
              <w:rPr>
                <w:rFonts w:ascii="Arial Narrow" w:hAnsi="Arial Narrow"/>
                <w:position w:val="-9"/>
              </w:rPr>
              <w:t>3</w:t>
            </w:r>
            <w:r w:rsidRPr="00150D7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17B0F0E2" w14:textId="77777777" w:rsidR="004C7E5D" w:rsidRPr="00150D7D" w:rsidRDefault="004C7E5D" w:rsidP="00DE46B0">
            <w:pPr>
              <w:widowControl w:val="0"/>
              <w:autoSpaceDE w:val="0"/>
              <w:adjustRightInd w:val="0"/>
              <w:spacing w:before="60" w:after="60" w:line="360" w:lineRule="auto"/>
              <w:ind w:left="82" w:right="-20"/>
              <w:rPr>
                <w:rFonts w:ascii="Arial Narrow" w:hAnsi="Arial Narrow"/>
              </w:rPr>
            </w:pPr>
            <w:r w:rsidRPr="00150D7D">
              <w:rPr>
                <w:rFonts w:ascii="Arial Narrow" w:hAnsi="Arial Narrow"/>
                <w:position w:val="-9"/>
              </w:rPr>
              <w:t>4</w:t>
            </w:r>
            <w:r w:rsidRPr="00150D7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32B559A6" w14:textId="77777777" w:rsidR="004C7E5D" w:rsidRPr="00150D7D" w:rsidRDefault="004C7E5D" w:rsidP="00DE46B0">
            <w:pPr>
              <w:widowControl w:val="0"/>
              <w:autoSpaceDE w:val="0"/>
              <w:adjustRightInd w:val="0"/>
              <w:spacing w:before="60" w:after="60" w:line="360" w:lineRule="auto"/>
              <w:ind w:left="65" w:right="-20"/>
              <w:rPr>
                <w:rFonts w:ascii="Arial Narrow" w:hAnsi="Arial Narrow"/>
              </w:rPr>
            </w:pPr>
            <w:r w:rsidRPr="00150D7D">
              <w:rPr>
                <w:rFonts w:ascii="Arial Narrow" w:hAnsi="Arial Narrow"/>
                <w:position w:val="-9"/>
              </w:rPr>
              <w:t>5</w:t>
            </w:r>
            <w:r w:rsidRPr="00150D7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2C04C9E8" w14:textId="77777777" w:rsidR="004C7E5D" w:rsidRPr="00150D7D" w:rsidRDefault="004C7E5D" w:rsidP="00DE46B0">
            <w:pPr>
              <w:widowControl w:val="0"/>
              <w:autoSpaceDE w:val="0"/>
              <w:adjustRightInd w:val="0"/>
              <w:spacing w:before="60" w:after="60" w:line="360" w:lineRule="auto"/>
              <w:ind w:left="109" w:right="-20"/>
              <w:rPr>
                <w:rFonts w:ascii="Arial Narrow" w:hAnsi="Arial Narrow"/>
              </w:rPr>
            </w:pPr>
            <w:r w:rsidRPr="00150D7D">
              <w:rPr>
                <w:rFonts w:ascii="Arial Narrow" w:hAnsi="Arial Narrow"/>
                <w:position w:val="-9"/>
              </w:rPr>
              <w:t>6</w:t>
            </w:r>
            <w:r w:rsidRPr="00150D7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1B0738CD" w14:textId="77777777" w:rsidR="004C7E5D" w:rsidRPr="00150D7D" w:rsidRDefault="004C7E5D" w:rsidP="00DE46B0">
            <w:pPr>
              <w:widowControl w:val="0"/>
              <w:autoSpaceDE w:val="0"/>
              <w:adjustRightInd w:val="0"/>
              <w:spacing w:before="60" w:after="60" w:line="360" w:lineRule="auto"/>
              <w:ind w:left="82" w:right="-20"/>
              <w:rPr>
                <w:rFonts w:ascii="Arial Narrow" w:hAnsi="Arial Narrow"/>
              </w:rPr>
            </w:pPr>
            <w:r w:rsidRPr="00150D7D">
              <w:rPr>
                <w:rFonts w:ascii="Arial Narrow" w:hAnsi="Arial Narrow"/>
                <w:position w:val="-9"/>
              </w:rPr>
              <w:t>7</w:t>
            </w:r>
            <w:r w:rsidRPr="00150D7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40ED522C" w14:textId="77777777" w:rsidR="004C7E5D" w:rsidRPr="00150D7D" w:rsidRDefault="004C7E5D" w:rsidP="00DE46B0">
            <w:pPr>
              <w:widowControl w:val="0"/>
              <w:autoSpaceDE w:val="0"/>
              <w:adjustRightInd w:val="0"/>
              <w:spacing w:before="60" w:after="60" w:line="360" w:lineRule="auto"/>
              <w:ind w:left="95" w:right="-20"/>
              <w:rPr>
                <w:rFonts w:ascii="Arial Narrow" w:hAnsi="Arial Narrow"/>
              </w:rPr>
            </w:pPr>
            <w:r w:rsidRPr="00150D7D">
              <w:rPr>
                <w:rFonts w:ascii="Arial Narrow" w:hAnsi="Arial Narrow"/>
                <w:position w:val="-9"/>
              </w:rPr>
              <w:t>8</w:t>
            </w:r>
            <w:r w:rsidRPr="00150D7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33DBC890" w14:textId="77777777" w:rsidR="004C7E5D" w:rsidRPr="00150D7D" w:rsidRDefault="004C7E5D" w:rsidP="00DE46B0">
            <w:pPr>
              <w:widowControl w:val="0"/>
              <w:autoSpaceDE w:val="0"/>
              <w:adjustRightInd w:val="0"/>
              <w:spacing w:before="60" w:after="60" w:line="360" w:lineRule="auto"/>
              <w:ind w:left="99" w:right="-20"/>
              <w:rPr>
                <w:rFonts w:ascii="Arial Narrow" w:hAnsi="Arial Narrow"/>
              </w:rPr>
            </w:pPr>
            <w:r w:rsidRPr="00150D7D">
              <w:rPr>
                <w:rFonts w:ascii="Arial Narrow" w:hAnsi="Arial Narrow"/>
                <w:position w:val="-9"/>
              </w:rPr>
              <w:t>9</w:t>
            </w:r>
            <w:r w:rsidRPr="00150D7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459F2226" w14:textId="77777777" w:rsidR="004C7E5D" w:rsidRPr="00150D7D" w:rsidRDefault="004C7E5D" w:rsidP="00DE46B0">
            <w:pPr>
              <w:widowControl w:val="0"/>
              <w:autoSpaceDE w:val="0"/>
              <w:adjustRightInd w:val="0"/>
              <w:spacing w:before="60" w:after="60" w:line="360" w:lineRule="auto"/>
              <w:ind w:left="35" w:right="-20"/>
              <w:rPr>
                <w:rFonts w:ascii="Arial Narrow" w:hAnsi="Arial Narrow"/>
              </w:rPr>
            </w:pPr>
            <w:r w:rsidRPr="00150D7D">
              <w:rPr>
                <w:rFonts w:ascii="Arial Narrow" w:hAnsi="Arial Narrow"/>
              </w:rPr>
              <w:t>10</w:t>
            </w:r>
            <w:r w:rsidRPr="00150D7D">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3710EB49" w14:textId="77777777" w:rsidR="004C7E5D" w:rsidRPr="00150D7D" w:rsidRDefault="004C7E5D" w:rsidP="00DE46B0">
            <w:pPr>
              <w:widowControl w:val="0"/>
              <w:autoSpaceDE w:val="0"/>
              <w:adjustRightInd w:val="0"/>
              <w:spacing w:before="60" w:after="60" w:line="360" w:lineRule="auto"/>
              <w:ind w:left="59" w:right="-25"/>
              <w:rPr>
                <w:rFonts w:ascii="Arial Narrow" w:hAnsi="Arial Narrow"/>
              </w:rPr>
            </w:pPr>
            <w:r w:rsidRPr="00150D7D">
              <w:rPr>
                <w:rFonts w:ascii="Arial Narrow" w:hAnsi="Arial Narrow"/>
              </w:rPr>
              <w:t>11</w:t>
            </w:r>
            <w:r w:rsidRPr="00150D7D">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072C9AFF" w14:textId="77777777" w:rsidR="004C7E5D" w:rsidRPr="00150D7D" w:rsidRDefault="004C7E5D" w:rsidP="00DE46B0">
            <w:pPr>
              <w:widowControl w:val="0"/>
              <w:autoSpaceDE w:val="0"/>
              <w:adjustRightInd w:val="0"/>
              <w:spacing w:before="60" w:after="60" w:line="360" w:lineRule="auto"/>
              <w:ind w:left="29" w:right="-20"/>
              <w:rPr>
                <w:rFonts w:ascii="Arial Narrow" w:hAnsi="Arial Narrow"/>
              </w:rPr>
            </w:pPr>
            <w:r w:rsidRPr="00150D7D">
              <w:rPr>
                <w:rFonts w:ascii="Arial Narrow" w:hAnsi="Arial Narrow"/>
              </w:rPr>
              <w:t>12</w:t>
            </w:r>
            <w:r w:rsidRPr="00150D7D">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150D7D" w:rsidRDefault="004C7E5D" w:rsidP="00DE46B0">
            <w:pPr>
              <w:widowControl w:val="0"/>
              <w:autoSpaceDE w:val="0"/>
              <w:adjustRightInd w:val="0"/>
              <w:spacing w:before="60" w:after="60" w:line="360" w:lineRule="auto"/>
              <w:rPr>
                <w:rFonts w:ascii="Arial Narrow" w:hAnsi="Arial Narrow"/>
              </w:rPr>
            </w:pPr>
          </w:p>
        </w:tc>
      </w:tr>
      <w:tr w:rsidR="00553B35" w:rsidRPr="00150D7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150D7D" w:rsidRDefault="004C7E5D" w:rsidP="00DE46B0">
            <w:pPr>
              <w:widowControl w:val="0"/>
              <w:autoSpaceDE w:val="0"/>
              <w:adjustRightInd w:val="0"/>
              <w:spacing w:before="60" w:after="60" w:line="360" w:lineRule="auto"/>
              <w:rPr>
                <w:rFonts w:ascii="Arial Narrow" w:hAnsi="Arial Narrow"/>
              </w:rPr>
            </w:pPr>
          </w:p>
          <w:p w14:paraId="350672A4" w14:textId="77777777" w:rsidR="004C7E5D" w:rsidRPr="00150D7D" w:rsidRDefault="004C7E5D" w:rsidP="00DE46B0">
            <w:pPr>
              <w:widowControl w:val="0"/>
              <w:autoSpaceDE w:val="0"/>
              <w:adjustRightInd w:val="0"/>
              <w:spacing w:before="60" w:after="60" w:line="360" w:lineRule="auto"/>
              <w:ind w:left="20" w:right="-20"/>
              <w:rPr>
                <w:rFonts w:ascii="Arial Narrow" w:hAnsi="Arial Narrow"/>
              </w:rPr>
            </w:pPr>
            <w:r w:rsidRPr="00150D7D">
              <w:rPr>
                <w:rFonts w:ascii="Arial Narrow" w:hAnsi="Arial Narrow"/>
              </w:rPr>
              <w:t>Activité</w:t>
            </w:r>
            <w:r w:rsidRPr="00150D7D">
              <w:rPr>
                <w:rFonts w:ascii="Arial Narrow" w:hAnsi="Arial Narrow"/>
                <w:spacing w:val="7"/>
              </w:rPr>
              <w:t xml:space="preserve"> </w:t>
            </w:r>
            <w:r w:rsidRPr="00150D7D">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150D7D" w:rsidRDefault="004C7E5D" w:rsidP="00DE46B0">
            <w:pPr>
              <w:widowControl w:val="0"/>
              <w:autoSpaceDE w:val="0"/>
              <w:adjustRightInd w:val="0"/>
              <w:spacing w:before="60" w:after="60" w:line="360" w:lineRule="auto"/>
              <w:rPr>
                <w:rFonts w:ascii="Arial Narrow" w:hAnsi="Arial Narrow"/>
              </w:rPr>
            </w:pPr>
          </w:p>
        </w:tc>
      </w:tr>
      <w:tr w:rsidR="00553B35" w:rsidRPr="00150D7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150D7D" w:rsidRDefault="004C7E5D" w:rsidP="00DE46B0">
            <w:pPr>
              <w:widowControl w:val="0"/>
              <w:autoSpaceDE w:val="0"/>
              <w:adjustRightInd w:val="0"/>
              <w:spacing w:before="60" w:after="60" w:line="360" w:lineRule="auto"/>
              <w:rPr>
                <w:rFonts w:ascii="Arial Narrow" w:hAnsi="Arial Narrow"/>
              </w:rPr>
            </w:pPr>
          </w:p>
        </w:tc>
      </w:tr>
      <w:tr w:rsidR="00553B35" w:rsidRPr="00150D7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150D7D" w:rsidRDefault="004C7E5D" w:rsidP="00DE46B0">
            <w:pPr>
              <w:widowControl w:val="0"/>
              <w:autoSpaceDE w:val="0"/>
              <w:adjustRightInd w:val="0"/>
              <w:spacing w:before="60" w:after="60" w:line="360" w:lineRule="auto"/>
              <w:rPr>
                <w:rFonts w:ascii="Arial Narrow" w:hAnsi="Arial Narrow"/>
              </w:rPr>
            </w:pPr>
          </w:p>
        </w:tc>
      </w:tr>
      <w:tr w:rsidR="00553B35" w:rsidRPr="00150D7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150D7D" w:rsidRDefault="004C7E5D" w:rsidP="00DE46B0">
            <w:pPr>
              <w:widowControl w:val="0"/>
              <w:autoSpaceDE w:val="0"/>
              <w:adjustRightInd w:val="0"/>
              <w:spacing w:before="60" w:after="60" w:line="360" w:lineRule="auto"/>
              <w:rPr>
                <w:rFonts w:ascii="Arial Narrow" w:hAnsi="Arial Narrow"/>
              </w:rPr>
            </w:pPr>
          </w:p>
        </w:tc>
      </w:tr>
      <w:tr w:rsidR="00553B35" w:rsidRPr="00150D7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150D7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150D7D" w:rsidRDefault="004C7E5D" w:rsidP="00DE46B0">
            <w:pPr>
              <w:widowControl w:val="0"/>
              <w:autoSpaceDE w:val="0"/>
              <w:adjustRightInd w:val="0"/>
              <w:spacing w:before="60" w:after="60" w:line="360" w:lineRule="auto"/>
              <w:rPr>
                <w:rFonts w:ascii="Arial Narrow" w:hAnsi="Arial Narrow"/>
              </w:rPr>
            </w:pPr>
          </w:p>
        </w:tc>
      </w:tr>
    </w:tbl>
    <w:p w14:paraId="672BCF4B" w14:textId="56F3374F" w:rsidR="004C7E5D" w:rsidRPr="00150D7D" w:rsidRDefault="00AB0120" w:rsidP="004C7E5D">
      <w:pPr>
        <w:widowControl w:val="0"/>
        <w:autoSpaceDE w:val="0"/>
        <w:adjustRightInd w:val="0"/>
        <w:spacing w:before="60" w:after="60" w:line="360" w:lineRule="auto"/>
        <w:rPr>
          <w:rFonts w:ascii="Arial Narrow" w:hAnsi="Arial Narrow"/>
        </w:rPr>
      </w:pPr>
      <w:r w:rsidRPr="00150D7D">
        <w:rPr>
          <w:rFonts w:ascii="Arial Narrow" w:hAnsi="Arial Narrow"/>
        </w:rPr>
        <w:t>*</w:t>
      </w:r>
    </w:p>
    <w:p w14:paraId="30A0B5B4" w14:textId="77777777" w:rsidR="00FF1B47" w:rsidRPr="00150D7D" w:rsidRDefault="00FF1B47" w:rsidP="004C7E5D">
      <w:pPr>
        <w:widowControl w:val="0"/>
        <w:autoSpaceDE w:val="0"/>
        <w:adjustRightInd w:val="0"/>
        <w:spacing w:before="60" w:after="60" w:line="360" w:lineRule="auto"/>
        <w:rPr>
          <w:rFonts w:ascii="Arial Narrow" w:hAnsi="Arial Narrow"/>
        </w:rPr>
      </w:pPr>
    </w:p>
    <w:p w14:paraId="3DD44DF4" w14:textId="77777777" w:rsidR="00FF1B47" w:rsidRPr="00150D7D" w:rsidRDefault="00FF1B47" w:rsidP="004C7E5D">
      <w:pPr>
        <w:widowControl w:val="0"/>
        <w:autoSpaceDE w:val="0"/>
        <w:adjustRightInd w:val="0"/>
        <w:spacing w:before="60" w:after="60" w:line="360" w:lineRule="auto"/>
        <w:rPr>
          <w:rFonts w:ascii="Arial Narrow" w:hAnsi="Arial Narrow"/>
        </w:rPr>
      </w:pPr>
    </w:p>
    <w:p w14:paraId="0EEAA541" w14:textId="77777777" w:rsidR="00FF1B47" w:rsidRPr="00150D7D" w:rsidRDefault="00FF1B47" w:rsidP="004C7E5D">
      <w:pPr>
        <w:widowControl w:val="0"/>
        <w:autoSpaceDE w:val="0"/>
        <w:adjustRightInd w:val="0"/>
        <w:spacing w:before="60" w:after="60" w:line="360" w:lineRule="auto"/>
        <w:rPr>
          <w:rFonts w:ascii="Arial Narrow" w:hAnsi="Arial Narrow"/>
        </w:rPr>
      </w:pPr>
    </w:p>
    <w:p w14:paraId="109FCC34" w14:textId="77777777" w:rsidR="00F83381" w:rsidRPr="00150D7D" w:rsidRDefault="00F83381" w:rsidP="004C7E5D">
      <w:pPr>
        <w:widowControl w:val="0"/>
        <w:autoSpaceDE w:val="0"/>
        <w:adjustRightInd w:val="0"/>
        <w:spacing w:before="60" w:after="60" w:line="360" w:lineRule="auto"/>
      </w:pPr>
    </w:p>
    <w:p w14:paraId="7AE7021F" w14:textId="77777777" w:rsidR="00AB0120" w:rsidRPr="00150D7D" w:rsidRDefault="00AB0120" w:rsidP="004C7E5D">
      <w:pPr>
        <w:widowControl w:val="0"/>
        <w:autoSpaceDE w:val="0"/>
        <w:adjustRightInd w:val="0"/>
        <w:spacing w:before="60" w:after="60" w:line="360" w:lineRule="auto"/>
      </w:pPr>
    </w:p>
    <w:p w14:paraId="3F4E7015" w14:textId="77777777" w:rsidR="00075637" w:rsidRPr="00150D7D" w:rsidRDefault="00075637" w:rsidP="00FF1B47">
      <w:pPr>
        <w:widowControl w:val="0"/>
        <w:autoSpaceDE w:val="0"/>
        <w:spacing w:before="120" w:after="120" w:line="360" w:lineRule="auto"/>
        <w:ind w:right="-6"/>
        <w:jc w:val="center"/>
        <w:rPr>
          <w:rFonts w:ascii="Arial Narrow" w:hAnsi="Arial Narrow"/>
          <w:b/>
          <w:bCs/>
          <w:caps/>
          <w:spacing w:val="36"/>
          <w:w w:val="80"/>
          <w:position w:val="-1"/>
          <w:sz w:val="32"/>
        </w:rPr>
      </w:pPr>
    </w:p>
    <w:p w14:paraId="7C1CEB20" w14:textId="77777777" w:rsidR="00075637" w:rsidRPr="00194ABD" w:rsidRDefault="00075637" w:rsidP="00FF1B47">
      <w:pPr>
        <w:widowControl w:val="0"/>
        <w:autoSpaceDE w:val="0"/>
        <w:spacing w:before="120" w:after="120" w:line="360" w:lineRule="auto"/>
        <w:ind w:right="-6"/>
        <w:jc w:val="center"/>
        <w:rPr>
          <w:rFonts w:ascii="Arial Narrow" w:hAnsi="Arial Narrow"/>
          <w:b/>
          <w:bCs/>
          <w:caps/>
          <w:color w:val="FF0000"/>
          <w:spacing w:val="36"/>
          <w:w w:val="80"/>
          <w:position w:val="-1"/>
          <w:sz w:val="32"/>
        </w:rPr>
      </w:pPr>
    </w:p>
    <w:p w14:paraId="360A17FD" w14:textId="77777777" w:rsidR="00075637" w:rsidRPr="00194ABD" w:rsidRDefault="00075637" w:rsidP="00FF1B47">
      <w:pPr>
        <w:widowControl w:val="0"/>
        <w:autoSpaceDE w:val="0"/>
        <w:spacing w:before="120" w:after="120" w:line="360" w:lineRule="auto"/>
        <w:ind w:right="-6"/>
        <w:jc w:val="center"/>
        <w:rPr>
          <w:rFonts w:ascii="Arial Narrow" w:hAnsi="Arial Narrow"/>
          <w:b/>
          <w:bCs/>
          <w:caps/>
          <w:color w:val="FF0000"/>
          <w:spacing w:val="36"/>
          <w:w w:val="80"/>
          <w:position w:val="-1"/>
          <w:sz w:val="32"/>
        </w:rPr>
      </w:pPr>
    </w:p>
    <w:p w14:paraId="0CBBDCB9" w14:textId="77777777" w:rsidR="00075637" w:rsidRPr="00194ABD" w:rsidRDefault="00075637" w:rsidP="00FF1B47">
      <w:pPr>
        <w:widowControl w:val="0"/>
        <w:autoSpaceDE w:val="0"/>
        <w:spacing w:before="120" w:after="120" w:line="360" w:lineRule="auto"/>
        <w:ind w:right="-6"/>
        <w:jc w:val="center"/>
        <w:rPr>
          <w:rFonts w:ascii="Arial Narrow" w:hAnsi="Arial Narrow"/>
          <w:b/>
          <w:bCs/>
          <w:caps/>
          <w:color w:val="FF0000"/>
          <w:spacing w:val="36"/>
          <w:w w:val="80"/>
          <w:position w:val="-1"/>
          <w:sz w:val="32"/>
        </w:rPr>
      </w:pPr>
    </w:p>
    <w:p w14:paraId="4DB30448" w14:textId="77777777" w:rsidR="00075637" w:rsidRPr="00194ABD" w:rsidRDefault="00075637" w:rsidP="00FF1B47">
      <w:pPr>
        <w:widowControl w:val="0"/>
        <w:autoSpaceDE w:val="0"/>
        <w:spacing w:before="120" w:after="120" w:line="360" w:lineRule="auto"/>
        <w:ind w:right="-6"/>
        <w:jc w:val="center"/>
        <w:rPr>
          <w:rFonts w:ascii="Arial Narrow" w:hAnsi="Arial Narrow"/>
          <w:b/>
          <w:bCs/>
          <w:caps/>
          <w:color w:val="FF0000"/>
          <w:spacing w:val="36"/>
          <w:w w:val="80"/>
          <w:position w:val="-1"/>
          <w:sz w:val="32"/>
        </w:rPr>
      </w:pPr>
    </w:p>
    <w:p w14:paraId="016CB522" w14:textId="1E0F5816" w:rsidR="00AB0120" w:rsidRPr="00150D7D" w:rsidRDefault="00AB0120" w:rsidP="00FF1B47">
      <w:pPr>
        <w:widowControl w:val="0"/>
        <w:autoSpaceDE w:val="0"/>
        <w:spacing w:before="120" w:after="120" w:line="360" w:lineRule="auto"/>
        <w:ind w:right="-6"/>
        <w:jc w:val="center"/>
        <w:rPr>
          <w:rFonts w:ascii="Arial Narrow" w:hAnsi="Arial Narrow"/>
        </w:rPr>
      </w:pPr>
      <w:r w:rsidRPr="00150D7D">
        <w:rPr>
          <w:rFonts w:ascii="Arial Narrow" w:hAnsi="Arial Narrow"/>
          <w:b/>
          <w:bCs/>
          <w:caps/>
          <w:spacing w:val="36"/>
          <w:w w:val="80"/>
          <w:position w:val="-1"/>
          <w:sz w:val="32"/>
        </w:rPr>
        <w:t>Calendrier</w:t>
      </w:r>
      <w:r w:rsidRPr="00150D7D">
        <w:rPr>
          <w:rFonts w:ascii="Arial Narrow" w:hAnsi="Arial Narrow"/>
          <w:b/>
          <w:bCs/>
          <w:caps/>
          <w:spacing w:val="10"/>
          <w:w w:val="80"/>
          <w:position w:val="-1"/>
          <w:sz w:val="32"/>
        </w:rPr>
        <w:t xml:space="preserve"> </w:t>
      </w:r>
      <w:r w:rsidRPr="00150D7D">
        <w:rPr>
          <w:rFonts w:ascii="Arial Narrow" w:hAnsi="Arial Narrow"/>
          <w:b/>
          <w:bCs/>
          <w:caps/>
          <w:spacing w:val="36"/>
          <w:w w:val="80"/>
          <w:position w:val="-1"/>
          <w:sz w:val="32"/>
        </w:rPr>
        <w:t>du</w:t>
      </w:r>
      <w:r w:rsidRPr="00150D7D">
        <w:rPr>
          <w:rFonts w:ascii="Arial Narrow" w:hAnsi="Arial Narrow"/>
          <w:b/>
          <w:bCs/>
          <w:caps/>
          <w:spacing w:val="10"/>
          <w:w w:val="80"/>
          <w:position w:val="-1"/>
          <w:sz w:val="32"/>
        </w:rPr>
        <w:t xml:space="preserve"> </w:t>
      </w:r>
      <w:r w:rsidRPr="00150D7D">
        <w:rPr>
          <w:rFonts w:ascii="Arial Narrow" w:hAnsi="Arial Narrow"/>
          <w:b/>
          <w:bCs/>
          <w:caps/>
          <w:spacing w:val="36"/>
          <w:w w:val="80"/>
          <w:position w:val="-1"/>
          <w:sz w:val="32"/>
        </w:rPr>
        <w:t>personnel</w:t>
      </w:r>
      <w:r w:rsidRPr="00150D7D">
        <w:rPr>
          <w:rFonts w:ascii="Arial Narrow" w:hAnsi="Arial Narrow"/>
          <w:b/>
          <w:bCs/>
          <w:caps/>
          <w:spacing w:val="10"/>
          <w:w w:val="80"/>
          <w:position w:val="-1"/>
          <w:sz w:val="32"/>
        </w:rPr>
        <w:t xml:space="preserve"> </w:t>
      </w:r>
      <w:r w:rsidRPr="00150D7D">
        <w:rPr>
          <w:rFonts w:ascii="Arial Narrow" w:hAnsi="Arial Narrow"/>
          <w:b/>
          <w:bCs/>
          <w:caps/>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553B35" w:rsidRPr="00150D7D"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150D7D" w:rsidRDefault="00AB0120" w:rsidP="00DE46B0">
            <w:pPr>
              <w:spacing w:before="60" w:after="60" w:line="360" w:lineRule="auto"/>
              <w:jc w:val="center"/>
              <w:outlineLvl w:val="2"/>
              <w:rPr>
                <w:rFonts w:ascii="Arial Narrow" w:hAnsi="Arial Narrow"/>
                <w:bCs/>
              </w:rPr>
            </w:pPr>
            <w:bookmarkStart w:id="501" w:name="_Toc64435224"/>
            <w:bookmarkStart w:id="502" w:name="_Toc64435414"/>
            <w:bookmarkStart w:id="503" w:name="_Toc64435604"/>
            <w:bookmarkStart w:id="504" w:name="_Toc72513346"/>
            <w:bookmarkStart w:id="505" w:name="_Toc72513664"/>
            <w:bookmarkStart w:id="506" w:name="_Toc72514644"/>
            <w:bookmarkStart w:id="507" w:name="_Toc72514823"/>
            <w:bookmarkStart w:id="508" w:name="_Toc72515058"/>
            <w:bookmarkStart w:id="509" w:name="_Toc156822349"/>
            <w:bookmarkStart w:id="510" w:name="_Toc156822790"/>
            <w:bookmarkStart w:id="511" w:name="_Toc156825458"/>
            <w:bookmarkStart w:id="512" w:name="_Toc156826480"/>
            <w:bookmarkStart w:id="513" w:name="_Toc156853934"/>
            <w:bookmarkStart w:id="514" w:name="_Toc156855434"/>
            <w:r w:rsidRPr="00150D7D">
              <w:rPr>
                <w:rFonts w:ascii="Arial Narrow" w:hAnsi="Arial Narrow"/>
                <w:b/>
                <w:bCs/>
              </w:rPr>
              <w:t>N°</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tc>
        <w:tc>
          <w:tcPr>
            <w:tcW w:w="1425" w:type="dxa"/>
            <w:tcBorders>
              <w:top w:val="double" w:sz="4" w:space="0" w:color="auto"/>
              <w:left w:val="single" w:sz="6" w:space="0" w:color="auto"/>
              <w:right w:val="single" w:sz="6" w:space="0" w:color="auto"/>
            </w:tcBorders>
            <w:vAlign w:val="center"/>
          </w:tcPr>
          <w:p w14:paraId="7CB295DD" w14:textId="77777777" w:rsidR="00AB0120" w:rsidRPr="00150D7D" w:rsidRDefault="00AB0120" w:rsidP="00DE46B0">
            <w:pPr>
              <w:spacing w:before="60" w:after="60" w:line="360" w:lineRule="auto"/>
              <w:jc w:val="center"/>
              <w:rPr>
                <w:rFonts w:ascii="Arial Narrow" w:hAnsi="Arial Narrow"/>
                <w:b/>
                <w:lang w:val="en-GB"/>
              </w:rPr>
            </w:pPr>
          </w:p>
          <w:p w14:paraId="6A2C2C87" w14:textId="77777777" w:rsidR="00AB0120" w:rsidRPr="00150D7D" w:rsidRDefault="00AB0120" w:rsidP="00DE46B0">
            <w:pPr>
              <w:spacing w:before="60" w:after="60" w:line="360" w:lineRule="auto"/>
              <w:jc w:val="center"/>
              <w:rPr>
                <w:rFonts w:ascii="Arial Narrow" w:hAnsi="Arial Narrow"/>
                <w:b/>
                <w:lang w:val="en-GB"/>
              </w:rPr>
            </w:pPr>
          </w:p>
          <w:p w14:paraId="3BB530F4"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150D7D" w:rsidRDefault="00AB0120" w:rsidP="00DE46B0">
            <w:pPr>
              <w:spacing w:before="60" w:after="60" w:line="360" w:lineRule="auto"/>
              <w:jc w:val="center"/>
              <w:rPr>
                <w:rFonts w:ascii="Arial Narrow" w:hAnsi="Arial Narrow"/>
                <w:lang w:val="en-GB"/>
              </w:rPr>
            </w:pPr>
          </w:p>
          <w:p w14:paraId="44CCB186"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150D7D" w:rsidRDefault="00AB0120" w:rsidP="00DE46B0">
            <w:pPr>
              <w:keepNext/>
              <w:spacing w:before="60" w:after="60" w:line="360" w:lineRule="auto"/>
              <w:jc w:val="center"/>
              <w:outlineLvl w:val="2"/>
              <w:rPr>
                <w:rFonts w:ascii="Arial Narrow" w:hAnsi="Arial Narrow"/>
                <w:b/>
                <w:bCs/>
              </w:rPr>
            </w:pPr>
            <w:bookmarkStart w:id="515" w:name="_Toc64435225"/>
            <w:bookmarkStart w:id="516" w:name="_Toc64435415"/>
            <w:bookmarkStart w:id="517" w:name="_Toc64435605"/>
            <w:bookmarkStart w:id="518" w:name="_Toc72513347"/>
            <w:bookmarkStart w:id="519" w:name="_Toc72513665"/>
            <w:bookmarkStart w:id="520" w:name="_Toc72514645"/>
            <w:bookmarkStart w:id="521" w:name="_Toc72514824"/>
            <w:bookmarkStart w:id="522" w:name="_Toc72515059"/>
            <w:bookmarkStart w:id="523" w:name="_Toc156822350"/>
            <w:bookmarkStart w:id="524" w:name="_Toc156822791"/>
            <w:bookmarkStart w:id="525" w:name="_Toc156825459"/>
            <w:bookmarkStart w:id="526" w:name="_Toc156826481"/>
            <w:bookmarkStart w:id="527" w:name="_Toc156853935"/>
            <w:bookmarkStart w:id="528" w:name="_Toc156855435"/>
            <w:r w:rsidRPr="00150D7D">
              <w:rPr>
                <w:rFonts w:ascii="Arial Narrow" w:hAnsi="Arial Narrow"/>
                <w:b/>
                <w:bCs/>
              </w:rPr>
              <w:t>Personnel (sous forme de graphique à barres)</w:t>
            </w:r>
            <w:bookmarkEnd w:id="515"/>
            <w:bookmarkEnd w:id="516"/>
            <w:bookmarkEnd w:id="517"/>
            <w:r w:rsidRPr="00150D7D">
              <w:rPr>
                <w:rFonts w:ascii="Arial Narrow" w:hAnsi="Arial Narrow"/>
                <w:b/>
                <w:bCs/>
                <w:vertAlign w:val="superscript"/>
              </w:rPr>
              <w:footnoteReference w:customMarkFollows="1" w:id="1"/>
              <w:t>2</w:t>
            </w:r>
            <w:bookmarkEnd w:id="518"/>
            <w:bookmarkEnd w:id="519"/>
            <w:bookmarkEnd w:id="520"/>
            <w:bookmarkEnd w:id="521"/>
            <w:bookmarkEnd w:id="522"/>
            <w:bookmarkEnd w:id="523"/>
            <w:bookmarkEnd w:id="524"/>
            <w:bookmarkEnd w:id="525"/>
            <w:bookmarkEnd w:id="526"/>
            <w:bookmarkEnd w:id="527"/>
            <w:bookmarkEnd w:id="528"/>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150D7D" w:rsidRDefault="00AB0120" w:rsidP="00DE46B0">
            <w:pPr>
              <w:keepNext/>
              <w:spacing w:before="60" w:after="60" w:line="360" w:lineRule="auto"/>
              <w:jc w:val="center"/>
              <w:outlineLvl w:val="2"/>
              <w:rPr>
                <w:rFonts w:ascii="Arial Narrow" w:hAnsi="Arial Narrow"/>
                <w:bCs/>
              </w:rPr>
            </w:pPr>
            <w:bookmarkStart w:id="529" w:name="_Toc64435226"/>
            <w:bookmarkStart w:id="530" w:name="_Toc64435416"/>
            <w:bookmarkStart w:id="531" w:name="_Toc64435606"/>
            <w:bookmarkStart w:id="532" w:name="_Toc72513348"/>
            <w:bookmarkStart w:id="533" w:name="_Toc72513666"/>
            <w:bookmarkStart w:id="534" w:name="_Toc72514646"/>
            <w:bookmarkStart w:id="535" w:name="_Toc72514825"/>
            <w:bookmarkStart w:id="536" w:name="_Toc72515060"/>
            <w:bookmarkStart w:id="537" w:name="_Toc156822351"/>
            <w:bookmarkStart w:id="538" w:name="_Toc156822792"/>
            <w:bookmarkStart w:id="539" w:name="_Toc156825460"/>
            <w:bookmarkStart w:id="540" w:name="_Toc156826482"/>
            <w:bookmarkStart w:id="541" w:name="_Toc156853936"/>
            <w:bookmarkStart w:id="542" w:name="_Toc156855436"/>
            <w:r w:rsidRPr="00150D7D">
              <w:rPr>
                <w:rFonts w:ascii="Arial Narrow" w:hAnsi="Arial Narrow"/>
                <w:b/>
                <w:bCs/>
              </w:rPr>
              <w:t>Total personnel/mois</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tc>
      </w:tr>
      <w:tr w:rsidR="00553B35" w:rsidRPr="00150D7D"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150D7D" w:rsidRDefault="00AB0120" w:rsidP="00DE46B0">
            <w:pPr>
              <w:spacing w:before="60" w:after="60" w:line="360" w:lineRule="auto"/>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150D7D" w:rsidRDefault="00AB0120" w:rsidP="00DE46B0">
            <w:pPr>
              <w:spacing w:before="60" w:after="60" w:line="360" w:lineRule="auto"/>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150D7D" w:rsidRDefault="00AB0120" w:rsidP="00DE46B0">
            <w:pPr>
              <w:spacing w:before="60" w:after="60" w:line="360" w:lineRule="auto"/>
              <w:jc w:val="center"/>
              <w:rPr>
                <w:rFonts w:ascii="Arial Narrow" w:hAnsi="Arial Narrow"/>
                <w:b/>
                <w:lang w:val="en-GB"/>
              </w:rPr>
            </w:pPr>
          </w:p>
        </w:tc>
        <w:tc>
          <w:tcPr>
            <w:tcW w:w="882" w:type="dxa"/>
            <w:tcBorders>
              <w:top w:val="single" w:sz="6" w:space="0" w:color="auto"/>
              <w:bottom w:val="single" w:sz="12" w:space="0" w:color="auto"/>
            </w:tcBorders>
            <w:vAlign w:val="center"/>
          </w:tcPr>
          <w:p w14:paraId="0A50EE2C"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2</w:t>
            </w:r>
          </w:p>
        </w:tc>
        <w:tc>
          <w:tcPr>
            <w:tcW w:w="475" w:type="dxa"/>
            <w:tcBorders>
              <w:top w:val="single" w:sz="6" w:space="0" w:color="auto"/>
              <w:bottom w:val="single" w:sz="12" w:space="0" w:color="auto"/>
            </w:tcBorders>
            <w:vAlign w:val="center"/>
          </w:tcPr>
          <w:p w14:paraId="3B04CC36"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4</w:t>
            </w:r>
          </w:p>
        </w:tc>
        <w:tc>
          <w:tcPr>
            <w:tcW w:w="475" w:type="dxa"/>
            <w:tcBorders>
              <w:top w:val="single" w:sz="6" w:space="0" w:color="auto"/>
              <w:bottom w:val="single" w:sz="12" w:space="0" w:color="auto"/>
            </w:tcBorders>
            <w:vAlign w:val="center"/>
          </w:tcPr>
          <w:p w14:paraId="208A2E14"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6</w:t>
            </w:r>
          </w:p>
        </w:tc>
        <w:tc>
          <w:tcPr>
            <w:tcW w:w="475" w:type="dxa"/>
            <w:tcBorders>
              <w:top w:val="single" w:sz="6" w:space="0" w:color="auto"/>
              <w:bottom w:val="single" w:sz="12" w:space="0" w:color="auto"/>
            </w:tcBorders>
            <w:vAlign w:val="center"/>
          </w:tcPr>
          <w:p w14:paraId="28A5BCB6"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8</w:t>
            </w:r>
          </w:p>
        </w:tc>
        <w:tc>
          <w:tcPr>
            <w:tcW w:w="475" w:type="dxa"/>
            <w:tcBorders>
              <w:top w:val="single" w:sz="6" w:space="0" w:color="auto"/>
              <w:bottom w:val="single" w:sz="12" w:space="0" w:color="auto"/>
            </w:tcBorders>
            <w:vAlign w:val="center"/>
          </w:tcPr>
          <w:p w14:paraId="75B8F9C7"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Terrain</w:t>
            </w:r>
            <w:r w:rsidRPr="00150D7D">
              <w:rPr>
                <w:rFonts w:ascii="Arial Narrow" w:hAnsi="Arial Narrow"/>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150D7D" w:rsidRDefault="00AB0120" w:rsidP="00DE46B0">
            <w:pPr>
              <w:spacing w:before="60" w:after="60" w:line="360" w:lineRule="auto"/>
              <w:jc w:val="center"/>
              <w:rPr>
                <w:rFonts w:ascii="Arial Narrow" w:hAnsi="Arial Narrow"/>
                <w:b/>
                <w:lang w:val="en-GB"/>
              </w:rPr>
            </w:pPr>
            <w:r w:rsidRPr="00150D7D">
              <w:rPr>
                <w:rFonts w:ascii="Arial Narrow" w:hAnsi="Arial Narrow"/>
                <w:b/>
                <w:lang w:val="en-GB"/>
              </w:rPr>
              <w:t>Total</w:t>
            </w:r>
          </w:p>
        </w:tc>
      </w:tr>
      <w:tr w:rsidR="00553B35" w:rsidRPr="00150D7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150D7D" w:rsidRDefault="00AB0120" w:rsidP="00DE46B0">
            <w:pPr>
              <w:spacing w:before="60" w:after="60" w:line="360" w:lineRule="auto"/>
              <w:rPr>
                <w:rFonts w:ascii="Arial Narrow" w:hAnsi="Arial Narrow"/>
                <w:lang w:val="en-GB"/>
              </w:rPr>
            </w:pPr>
            <w:r w:rsidRPr="00150D7D">
              <w:rPr>
                <w:rFonts w:ascii="Arial Narrow" w:hAnsi="Arial Narrow"/>
                <w:b/>
                <w:lang w:val="en-GB"/>
              </w:rPr>
              <w:t>Personnel</w:t>
            </w:r>
          </w:p>
        </w:tc>
      </w:tr>
      <w:tr w:rsidR="00553B35" w:rsidRPr="00150D7D"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150D7D" w:rsidRDefault="00AB0120" w:rsidP="00DE46B0">
            <w:pPr>
              <w:spacing w:before="60" w:after="60" w:line="360" w:lineRule="auto"/>
              <w:jc w:val="center"/>
              <w:rPr>
                <w:rFonts w:ascii="Arial Narrow" w:hAnsi="Arial Narrow"/>
                <w:lang w:val="en-GB"/>
              </w:rPr>
            </w:pPr>
            <w:r w:rsidRPr="00150D7D">
              <w:rPr>
                <w:rFonts w:ascii="Arial Narrow" w:hAnsi="Arial Narrow"/>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150D7D"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150D7D"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150D7D" w:rsidRDefault="00AB0120" w:rsidP="00DE46B0">
            <w:pPr>
              <w:spacing w:before="60" w:after="60" w:line="360" w:lineRule="auto"/>
              <w:rPr>
                <w:rFonts w:ascii="Arial Narrow" w:hAnsi="Arial Narrow"/>
                <w:lang w:val="en-GB"/>
              </w:rPr>
            </w:pPr>
            <w:r w:rsidRPr="00150D7D">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150D7D"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150D7D"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150D7D" w:rsidRDefault="00AB0120" w:rsidP="00DE46B0">
            <w:pPr>
              <w:spacing w:before="60" w:after="60" w:line="360" w:lineRule="auto"/>
              <w:rPr>
                <w:rFonts w:ascii="Arial Narrow" w:hAnsi="Arial Narrow"/>
                <w:lang w:val="en-GB"/>
              </w:rPr>
            </w:pPr>
          </w:p>
        </w:tc>
      </w:tr>
      <w:tr w:rsidR="00553B35" w:rsidRPr="00150D7D"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150D7D"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05F4B3E8" w14:textId="77777777" w:rsidR="00AB0120" w:rsidRPr="00150D7D"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150D7D"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150D7D" w:rsidRDefault="00AB0120" w:rsidP="00DE46B0">
            <w:pPr>
              <w:spacing w:before="60" w:after="60" w:line="360" w:lineRule="auto"/>
              <w:rPr>
                <w:rFonts w:ascii="Arial Narrow" w:hAnsi="Arial Narrow"/>
                <w:lang w:val="en-GB"/>
              </w:rPr>
            </w:pPr>
            <w:r w:rsidRPr="00150D7D">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150D7D"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150D7D"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150D7D"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20CFE201" w14:textId="77777777" w:rsidR="00AB0120" w:rsidRPr="00150D7D" w:rsidRDefault="00AB0120" w:rsidP="00DE46B0">
            <w:pPr>
              <w:spacing w:before="60" w:after="60" w:line="360" w:lineRule="auto"/>
              <w:rPr>
                <w:rFonts w:ascii="Arial Narrow" w:hAnsi="Arial Narrow"/>
                <w:lang w:val="en-GB"/>
              </w:rPr>
            </w:pPr>
          </w:p>
        </w:tc>
      </w:tr>
      <w:tr w:rsidR="00553B35" w:rsidRPr="00150D7D"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150D7D" w:rsidRDefault="00AB0120" w:rsidP="00DE46B0">
            <w:pPr>
              <w:spacing w:before="60" w:after="60" w:line="360" w:lineRule="auto"/>
              <w:jc w:val="center"/>
              <w:rPr>
                <w:rFonts w:ascii="Arial Narrow" w:hAnsi="Arial Narrow"/>
                <w:lang w:val="en-GB"/>
              </w:rPr>
            </w:pPr>
            <w:r w:rsidRPr="00150D7D">
              <w:rPr>
                <w:rFonts w:ascii="Arial Narrow" w:hAnsi="Arial Narrow"/>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150D7D"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150D7D"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150D7D"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150D7D"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150D7D" w:rsidRDefault="00AB0120" w:rsidP="00DE46B0">
            <w:pPr>
              <w:spacing w:before="60" w:after="60" w:line="360" w:lineRule="auto"/>
              <w:rPr>
                <w:rFonts w:ascii="Arial Narrow" w:hAnsi="Arial Narrow"/>
                <w:lang w:val="en-GB"/>
              </w:rPr>
            </w:pPr>
          </w:p>
        </w:tc>
      </w:tr>
      <w:tr w:rsidR="00553B35" w:rsidRPr="00150D7D"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150D7D"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B361FF4" w14:textId="77777777" w:rsidR="00AB0120" w:rsidRPr="00150D7D"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7674C24F" w14:textId="77777777" w:rsidR="00AB0120" w:rsidRPr="00150D7D"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150D7D"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150D7D"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150D7D"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09747D57" w14:textId="77777777" w:rsidR="00AB0120" w:rsidRPr="00150D7D" w:rsidRDefault="00AB0120" w:rsidP="00DE46B0">
            <w:pPr>
              <w:spacing w:before="60" w:after="60" w:line="360" w:lineRule="auto"/>
              <w:rPr>
                <w:rFonts w:ascii="Arial Narrow" w:hAnsi="Arial Narrow"/>
                <w:lang w:val="en-GB"/>
              </w:rPr>
            </w:pPr>
          </w:p>
        </w:tc>
      </w:tr>
      <w:tr w:rsidR="00553B35" w:rsidRPr="00150D7D"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150D7D" w:rsidRDefault="00AB0120" w:rsidP="00DE46B0">
            <w:pPr>
              <w:spacing w:before="60" w:after="60" w:line="360" w:lineRule="auto"/>
              <w:jc w:val="center"/>
              <w:rPr>
                <w:rFonts w:ascii="Arial Narrow" w:hAnsi="Arial Narrow"/>
                <w:lang w:val="en-GB"/>
              </w:rPr>
            </w:pPr>
            <w:r w:rsidRPr="00150D7D">
              <w:rPr>
                <w:rFonts w:ascii="Arial Narrow" w:hAnsi="Arial Narrow"/>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150D7D"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150D7D"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150D7D"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150D7D"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150D7D" w:rsidRDefault="00AB0120" w:rsidP="00DE46B0">
            <w:pPr>
              <w:spacing w:before="60" w:after="60" w:line="360" w:lineRule="auto"/>
              <w:rPr>
                <w:rFonts w:ascii="Arial Narrow" w:hAnsi="Arial Narrow"/>
                <w:lang w:val="en-GB"/>
              </w:rPr>
            </w:pPr>
          </w:p>
        </w:tc>
      </w:tr>
      <w:tr w:rsidR="00553B35" w:rsidRPr="00150D7D"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150D7D"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08271CE" w14:textId="77777777" w:rsidR="00AB0120" w:rsidRPr="00150D7D"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6754C526" w14:textId="77777777" w:rsidR="00AB0120" w:rsidRPr="00150D7D"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150D7D"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150D7D"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150D7D"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150D7D"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574044E6" w14:textId="77777777" w:rsidR="00AB0120" w:rsidRPr="00150D7D" w:rsidRDefault="00AB0120" w:rsidP="00DE46B0">
            <w:pPr>
              <w:spacing w:before="60" w:after="60" w:line="360" w:lineRule="auto"/>
              <w:rPr>
                <w:rFonts w:ascii="Arial Narrow" w:hAnsi="Arial Narrow"/>
                <w:lang w:val="en-GB"/>
              </w:rPr>
            </w:pPr>
          </w:p>
        </w:tc>
      </w:tr>
      <w:tr w:rsidR="00553B35" w:rsidRPr="00150D7D"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150D7D" w:rsidRDefault="00AB0120" w:rsidP="00DE46B0">
            <w:pPr>
              <w:spacing w:before="60" w:after="60" w:line="360" w:lineRule="auto"/>
              <w:rPr>
                <w:rFonts w:ascii="Arial Narrow" w:hAnsi="Arial Narrow"/>
                <w:lang w:val="en-GB"/>
              </w:rPr>
            </w:pPr>
          </w:p>
        </w:tc>
        <w:tc>
          <w:tcPr>
            <w:tcW w:w="1425" w:type="dxa"/>
            <w:tcBorders>
              <w:top w:val="single" w:sz="6" w:space="0" w:color="auto"/>
              <w:left w:val="nil"/>
              <w:bottom w:val="nil"/>
              <w:right w:val="nil"/>
            </w:tcBorders>
          </w:tcPr>
          <w:p w14:paraId="1A442947" w14:textId="77777777" w:rsidR="00AB0120" w:rsidRPr="00150D7D" w:rsidRDefault="00AB0120" w:rsidP="00DE46B0">
            <w:pPr>
              <w:spacing w:before="60" w:after="60" w:line="360" w:lineRule="auto"/>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150D7D" w:rsidRDefault="00AB0120" w:rsidP="00DE46B0">
            <w:pPr>
              <w:spacing w:before="60" w:after="60" w:line="360" w:lineRule="auto"/>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150D7D"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tcBorders>
          </w:tcPr>
          <w:p w14:paraId="5CCF39C2" w14:textId="77777777" w:rsidR="00AB0120" w:rsidRPr="00150D7D"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150D7D" w:rsidRDefault="00AB0120" w:rsidP="00DE46B0">
            <w:pPr>
              <w:spacing w:before="60" w:after="60" w:line="360" w:lineRule="auto"/>
              <w:rPr>
                <w:rFonts w:ascii="Arial Narrow" w:hAnsi="Arial Narrow"/>
              </w:rPr>
            </w:pPr>
            <w:r w:rsidRPr="00150D7D">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150D7D" w:rsidRDefault="00AB0120" w:rsidP="00DE46B0">
            <w:pPr>
              <w:keepNext/>
              <w:keepLines/>
              <w:spacing w:before="60" w:after="60" w:line="360" w:lineRule="auto"/>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150D7D" w:rsidRDefault="00AB0120" w:rsidP="00DE46B0">
            <w:pPr>
              <w:spacing w:before="60" w:after="60" w:line="360" w:lineRule="auto"/>
              <w:rPr>
                <w:rFonts w:ascii="Arial Narrow" w:hAnsi="Arial Narrow"/>
                <w:lang w:val="en-GB"/>
              </w:rPr>
            </w:pPr>
          </w:p>
        </w:tc>
      </w:tr>
      <w:tr w:rsidR="00553B35" w:rsidRPr="00150D7D"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150D7D" w:rsidRDefault="00AB0120" w:rsidP="00DE46B0">
            <w:pPr>
              <w:spacing w:before="60" w:after="60" w:line="360" w:lineRule="auto"/>
              <w:rPr>
                <w:rFonts w:ascii="Arial Narrow" w:hAnsi="Arial Narrow"/>
                <w:lang w:val="en-GB"/>
              </w:rPr>
            </w:pPr>
          </w:p>
        </w:tc>
        <w:tc>
          <w:tcPr>
            <w:tcW w:w="1425" w:type="dxa"/>
            <w:tcBorders>
              <w:top w:val="nil"/>
              <w:left w:val="nil"/>
              <w:bottom w:val="double" w:sz="4" w:space="0" w:color="auto"/>
              <w:right w:val="nil"/>
            </w:tcBorders>
          </w:tcPr>
          <w:p w14:paraId="2F74FB6D" w14:textId="77777777" w:rsidR="00AB0120" w:rsidRPr="00150D7D" w:rsidRDefault="00AB0120" w:rsidP="00DE46B0">
            <w:pPr>
              <w:spacing w:before="60" w:after="60" w:line="360" w:lineRule="auto"/>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150D7D" w:rsidRDefault="00AB0120" w:rsidP="00DE46B0">
            <w:pPr>
              <w:spacing w:before="60" w:after="60" w:line="360" w:lineRule="auto"/>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150D7D"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150D7D"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150D7D"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150D7D"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150D7D"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150D7D"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150D7D"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150D7D"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tcBorders>
          </w:tcPr>
          <w:p w14:paraId="223CC527" w14:textId="77777777" w:rsidR="00AB0120" w:rsidRPr="00150D7D"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150D7D" w:rsidRDefault="00AB0120" w:rsidP="00DE46B0">
            <w:pPr>
              <w:spacing w:before="60" w:after="60" w:line="360" w:lineRule="auto"/>
              <w:rPr>
                <w:rFonts w:ascii="Arial Narrow" w:hAnsi="Arial Narrow"/>
                <w:b/>
                <w:lang w:val="en-GB"/>
              </w:rPr>
            </w:pPr>
            <w:r w:rsidRPr="00150D7D">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150D7D"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150D7D" w:rsidRDefault="00AB0120" w:rsidP="00DE46B0">
            <w:pPr>
              <w:spacing w:before="60" w:after="60" w:line="360" w:lineRule="auto"/>
              <w:rPr>
                <w:rFonts w:ascii="Arial Narrow" w:hAnsi="Arial Narrow"/>
                <w:lang w:val="en-GB"/>
              </w:rPr>
            </w:pPr>
          </w:p>
        </w:tc>
      </w:tr>
    </w:tbl>
    <w:p w14:paraId="211101BD" w14:textId="77777777" w:rsidR="00AB0120" w:rsidRPr="00150D7D" w:rsidRDefault="00AB0120" w:rsidP="00AB0120">
      <w:pPr>
        <w:widowControl w:val="0"/>
        <w:tabs>
          <w:tab w:val="left" w:pos="4540"/>
        </w:tabs>
        <w:autoSpaceDE w:val="0"/>
        <w:adjustRightInd w:val="0"/>
        <w:spacing w:before="60" w:line="360" w:lineRule="auto"/>
        <w:ind w:left="127" w:right="-20"/>
        <w:rPr>
          <w:rFonts w:ascii="Arial Narrow" w:hAnsi="Arial Narrow"/>
        </w:rPr>
      </w:pPr>
      <w:r w:rsidRPr="00150D7D">
        <w:rPr>
          <w:rFonts w:ascii="Arial Narrow" w:hAnsi="Arial Narrow"/>
        </w:rPr>
        <w:t>Rapports</w:t>
      </w:r>
      <w:r w:rsidRPr="00150D7D">
        <w:rPr>
          <w:rFonts w:ascii="Arial Narrow" w:hAnsi="Arial Narrow"/>
          <w:spacing w:val="7"/>
        </w:rPr>
        <w:t xml:space="preserve"> </w:t>
      </w:r>
      <w:r w:rsidRPr="00150D7D">
        <w:rPr>
          <w:rFonts w:ascii="Arial Narrow" w:hAnsi="Arial Narrow"/>
        </w:rPr>
        <w:t>à</w:t>
      </w:r>
      <w:r w:rsidRPr="00150D7D">
        <w:rPr>
          <w:rFonts w:ascii="Arial Narrow" w:hAnsi="Arial Narrow"/>
          <w:spacing w:val="7"/>
        </w:rPr>
        <w:t xml:space="preserve"> </w:t>
      </w:r>
      <w:r w:rsidRPr="00150D7D">
        <w:rPr>
          <w:rFonts w:ascii="Arial Narrow" w:hAnsi="Arial Narrow"/>
        </w:rPr>
        <w:t>fournir</w:t>
      </w:r>
      <w:r w:rsidRPr="00150D7D">
        <w:rPr>
          <w:rFonts w:ascii="Arial Narrow" w:hAnsi="Arial Narrow"/>
          <w:spacing w:val="7"/>
        </w:rPr>
        <w:t xml:space="preserve"> </w:t>
      </w:r>
      <w:r w:rsidRPr="00150D7D">
        <w:rPr>
          <w:rFonts w:ascii="Arial Narrow" w:hAnsi="Arial Narrow"/>
        </w:rPr>
        <w:t>:</w:t>
      </w:r>
      <w:r w:rsidRPr="00150D7D">
        <w:rPr>
          <w:rFonts w:ascii="Arial Narrow" w:hAnsi="Arial Narrow"/>
          <w:spacing w:val="19"/>
        </w:rPr>
        <w:t xml:space="preserve"> </w:t>
      </w:r>
      <w:r w:rsidRPr="00150D7D">
        <w:rPr>
          <w:rFonts w:ascii="Arial Narrow" w:hAnsi="Arial Narrow"/>
          <w:u w:val="single"/>
        </w:rPr>
        <w:tab/>
      </w:r>
    </w:p>
    <w:p w14:paraId="247C63D0" w14:textId="77777777" w:rsidR="00AB0120" w:rsidRPr="00150D7D" w:rsidRDefault="00AB0120" w:rsidP="00AB0120">
      <w:pPr>
        <w:widowControl w:val="0"/>
        <w:autoSpaceDE w:val="0"/>
        <w:adjustRightInd w:val="0"/>
        <w:spacing w:before="60" w:line="360" w:lineRule="auto"/>
        <w:ind w:left="127" w:right="-20"/>
        <w:rPr>
          <w:rFonts w:ascii="Arial Narrow" w:hAnsi="Arial Narrow"/>
        </w:rPr>
      </w:pPr>
      <w:r w:rsidRPr="00150D7D">
        <w:rPr>
          <w:rFonts w:ascii="Arial Narrow" w:hAnsi="Arial Narrow"/>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150D7D">
        <w:rPr>
          <w:rFonts w:ascii="Arial Narrow" w:hAnsi="Arial Narrow"/>
        </w:rPr>
        <w:t>Durée</w:t>
      </w:r>
      <w:r w:rsidRPr="00150D7D">
        <w:rPr>
          <w:rFonts w:ascii="Arial Narrow" w:hAnsi="Arial Narrow"/>
          <w:spacing w:val="7"/>
        </w:rPr>
        <w:t xml:space="preserve"> </w:t>
      </w:r>
      <w:r w:rsidRPr="00150D7D">
        <w:rPr>
          <w:rFonts w:ascii="Arial Narrow" w:hAnsi="Arial Narrow"/>
        </w:rPr>
        <w:t>des</w:t>
      </w:r>
      <w:r w:rsidRPr="00150D7D">
        <w:rPr>
          <w:rFonts w:ascii="Arial Narrow" w:hAnsi="Arial Narrow"/>
          <w:spacing w:val="7"/>
        </w:rPr>
        <w:t xml:space="preserve"> </w:t>
      </w:r>
      <w:r w:rsidRPr="00150D7D">
        <w:rPr>
          <w:rFonts w:ascii="Arial Narrow" w:hAnsi="Arial Narrow"/>
        </w:rPr>
        <w:t>activités</w:t>
      </w:r>
      <w:r w:rsidRPr="00150D7D">
        <w:rPr>
          <w:rFonts w:ascii="Arial Narrow" w:hAnsi="Arial Narrow"/>
          <w:spacing w:val="7"/>
        </w:rPr>
        <w:t xml:space="preserve"> </w:t>
      </w:r>
      <w:r w:rsidRPr="00150D7D">
        <w:rPr>
          <w:rFonts w:ascii="Arial Narrow" w:hAnsi="Arial Narrow"/>
        </w:rPr>
        <w:t>:</w:t>
      </w:r>
    </w:p>
    <w:p w14:paraId="530DE639" w14:textId="77777777" w:rsidR="00AB0120" w:rsidRPr="00150D7D" w:rsidRDefault="00AB0120" w:rsidP="00AB0120">
      <w:pPr>
        <w:widowControl w:val="0"/>
        <w:autoSpaceDE w:val="0"/>
        <w:adjustRightInd w:val="0"/>
        <w:spacing w:before="60" w:after="60" w:line="360" w:lineRule="auto"/>
        <w:ind w:left="5887" w:right="-20"/>
        <w:rPr>
          <w:rFonts w:ascii="Arial Narrow" w:hAnsi="Arial Narrow"/>
        </w:rPr>
      </w:pPr>
      <w:r w:rsidRPr="00150D7D">
        <w:rPr>
          <w:rFonts w:ascii="Arial Narrow" w:hAnsi="Arial Narrow"/>
        </w:rPr>
        <w:t>Signature</w:t>
      </w:r>
      <w:r w:rsidRPr="00150D7D">
        <w:rPr>
          <w:rFonts w:ascii="Arial Narrow" w:hAnsi="Arial Narrow"/>
          <w:spacing w:val="7"/>
        </w:rPr>
        <w:t xml:space="preserve"> </w:t>
      </w:r>
      <w:r w:rsidRPr="00150D7D">
        <w:rPr>
          <w:rFonts w:ascii="Arial Narrow" w:hAnsi="Arial Narrow"/>
        </w:rPr>
        <w:t>:</w:t>
      </w:r>
      <w:r w:rsidRPr="00150D7D">
        <w:rPr>
          <w:rFonts w:ascii="Arial Narrow" w:hAnsi="Arial Narrow"/>
          <w:spacing w:val="7"/>
        </w:rPr>
        <w:t xml:space="preserve"> </w:t>
      </w:r>
      <w:r w:rsidRPr="00150D7D">
        <w:rPr>
          <w:rFonts w:ascii="Arial Narrow" w:hAnsi="Arial Narrow"/>
          <w:i/>
          <w:iCs/>
        </w:rPr>
        <w:t>(Représentant</w:t>
      </w:r>
      <w:r w:rsidRPr="00150D7D">
        <w:rPr>
          <w:rFonts w:ascii="Arial Narrow" w:hAnsi="Arial Narrow"/>
          <w:i/>
          <w:iCs/>
          <w:spacing w:val="6"/>
        </w:rPr>
        <w:t xml:space="preserve"> </w:t>
      </w:r>
      <w:r w:rsidRPr="00150D7D">
        <w:rPr>
          <w:rFonts w:ascii="Arial Narrow" w:hAnsi="Arial Narrow"/>
          <w:i/>
          <w:iCs/>
        </w:rPr>
        <w:t>habilité)</w:t>
      </w:r>
    </w:p>
    <w:p w14:paraId="5745F35F" w14:textId="77777777" w:rsidR="00AB0120" w:rsidRPr="00150D7D" w:rsidRDefault="00AB0120" w:rsidP="00AB0120">
      <w:pPr>
        <w:widowControl w:val="0"/>
        <w:autoSpaceDE w:val="0"/>
        <w:adjustRightInd w:val="0"/>
        <w:spacing w:before="60" w:after="60" w:line="360" w:lineRule="auto"/>
        <w:ind w:left="5887" w:right="-20"/>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w:t>
      </w:r>
      <w:r w:rsidRPr="00150D7D">
        <w:rPr>
          <w:rFonts w:ascii="Arial Narrow" w:hAnsi="Arial Narrow"/>
          <w:spacing w:val="7"/>
        </w:rPr>
        <w:t xml:space="preserve"> </w:t>
      </w:r>
      <w:r w:rsidRPr="00150D7D">
        <w:rPr>
          <w:rFonts w:ascii="Arial Narrow" w:hAnsi="Arial Narrow"/>
          <w:u w:val="single"/>
        </w:rPr>
        <w:tab/>
      </w:r>
    </w:p>
    <w:p w14:paraId="3196551C" w14:textId="77777777" w:rsidR="00AB0120" w:rsidRPr="00150D7D" w:rsidRDefault="00AB0120" w:rsidP="00AB0120">
      <w:pPr>
        <w:widowControl w:val="0"/>
        <w:autoSpaceDE w:val="0"/>
        <w:adjustRightInd w:val="0"/>
        <w:spacing w:before="60" w:after="60" w:line="360" w:lineRule="auto"/>
        <w:ind w:left="5887" w:right="-20"/>
        <w:rPr>
          <w:rFonts w:ascii="Arial Narrow" w:hAnsi="Arial Narrow"/>
          <w:u w:val="single"/>
        </w:rPr>
      </w:pPr>
      <w:r w:rsidRPr="00150D7D">
        <w:rPr>
          <w:rFonts w:ascii="Arial Narrow" w:hAnsi="Arial Narrow"/>
        </w:rPr>
        <w:t>Titre</w:t>
      </w:r>
      <w:r w:rsidRPr="00150D7D">
        <w:rPr>
          <w:rFonts w:ascii="Arial Narrow" w:hAnsi="Arial Narrow"/>
          <w:spacing w:val="7"/>
        </w:rPr>
        <w:t xml:space="preserve"> </w:t>
      </w:r>
      <w:r w:rsidRPr="00150D7D">
        <w:rPr>
          <w:rFonts w:ascii="Arial Narrow" w:hAnsi="Arial Narrow"/>
        </w:rPr>
        <w:t>:</w:t>
      </w:r>
      <w:r w:rsidRPr="00150D7D">
        <w:rPr>
          <w:rFonts w:ascii="Arial Narrow" w:hAnsi="Arial Narrow"/>
          <w:spacing w:val="7"/>
        </w:rPr>
        <w:t xml:space="preserve"> </w:t>
      </w:r>
      <w:r w:rsidRPr="00150D7D">
        <w:rPr>
          <w:rFonts w:ascii="Arial Narrow" w:hAnsi="Arial Narrow"/>
          <w:u w:val="single"/>
        </w:rPr>
        <w:tab/>
      </w:r>
    </w:p>
    <w:p w14:paraId="6F4BE597" w14:textId="77777777" w:rsidR="00AB0120" w:rsidRPr="00150D7D" w:rsidRDefault="00AB0120" w:rsidP="00AB0120">
      <w:pPr>
        <w:widowControl w:val="0"/>
        <w:autoSpaceDE w:val="0"/>
        <w:adjustRightInd w:val="0"/>
        <w:spacing w:before="60" w:after="60" w:line="360" w:lineRule="auto"/>
        <w:ind w:left="5887" w:right="-20"/>
        <w:rPr>
          <w:rFonts w:ascii="Arial Narrow" w:hAnsi="Arial Narrow"/>
          <w:b/>
        </w:rPr>
      </w:pPr>
      <w:r w:rsidRPr="00150D7D">
        <w:rPr>
          <w:rFonts w:ascii="Arial Narrow" w:hAnsi="Arial Narrow"/>
        </w:rPr>
        <w:t>Adresse</w:t>
      </w:r>
      <w:r w:rsidRPr="00150D7D">
        <w:rPr>
          <w:rFonts w:ascii="Arial Narrow" w:hAnsi="Arial Narrow"/>
          <w:spacing w:val="7"/>
        </w:rPr>
        <w:t xml:space="preserve"> </w:t>
      </w:r>
      <w:r w:rsidRPr="00150D7D">
        <w:rPr>
          <w:rFonts w:ascii="Arial Narrow" w:hAnsi="Arial Narrow"/>
        </w:rPr>
        <w:t>:</w:t>
      </w:r>
      <w:r w:rsidRPr="00150D7D">
        <w:rPr>
          <w:rFonts w:ascii="Arial Narrow" w:hAnsi="Arial Narrow"/>
          <w:spacing w:val="7"/>
        </w:rPr>
        <w:t xml:space="preserve"> </w:t>
      </w:r>
      <w:r w:rsidRPr="00150D7D">
        <w:rPr>
          <w:rFonts w:ascii="Arial Narrow" w:hAnsi="Arial Narrow"/>
          <w:u w:val="single"/>
        </w:rPr>
        <w:tab/>
      </w:r>
    </w:p>
    <w:p w14:paraId="4DB3CA90" w14:textId="77777777" w:rsidR="00AB0120" w:rsidRPr="00150D7D" w:rsidRDefault="00AB0120" w:rsidP="00AB0120">
      <w:pPr>
        <w:spacing w:before="60" w:after="60" w:line="360" w:lineRule="auto"/>
        <w:jc w:val="center"/>
        <w:rPr>
          <w:rFonts w:ascii="Arial Narrow" w:hAnsi="Arial Narrow"/>
          <w:b/>
        </w:rPr>
      </w:pPr>
    </w:p>
    <w:p w14:paraId="056EE822" w14:textId="77777777" w:rsidR="00AB0120" w:rsidRPr="00194ABD" w:rsidRDefault="00AB0120" w:rsidP="00AB0120">
      <w:pPr>
        <w:spacing w:before="60" w:after="60" w:line="360" w:lineRule="auto"/>
        <w:jc w:val="center"/>
        <w:rPr>
          <w:b/>
          <w:color w:val="FF0000"/>
        </w:rPr>
        <w:sectPr w:rsidR="00AB0120" w:rsidRPr="00194ABD" w:rsidSect="008F2268">
          <w:headerReference w:type="even" r:id="rId10"/>
          <w:headerReference w:type="default" r:id="rId11"/>
          <w:pgSz w:w="12240" w:h="15840" w:code="1"/>
          <w:pgMar w:top="1134" w:right="1418" w:bottom="1418" w:left="1418" w:header="720" w:footer="720" w:gutter="0"/>
          <w:cols w:space="720"/>
          <w:titlePg/>
          <w:docGrid w:linePitch="326"/>
        </w:sectPr>
      </w:pPr>
    </w:p>
    <w:bookmarkEnd w:id="500"/>
    <w:p w14:paraId="62178F7C" w14:textId="3391DDA3" w:rsidR="000D7C7E" w:rsidRPr="00150D7D" w:rsidRDefault="000D7C7E" w:rsidP="000D7C7E">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150D7D">
        <w:rPr>
          <w:rFonts w:ascii="Arial Narrow" w:hAnsi="Arial Narrow"/>
          <w:b/>
          <w:bCs/>
          <w:caps/>
          <w:spacing w:val="36"/>
          <w:w w:val="80"/>
          <w:position w:val="-1"/>
          <w:sz w:val="32"/>
          <w:szCs w:val="32"/>
        </w:rPr>
        <w:lastRenderedPageBreak/>
        <w:t>Annexen°</w:t>
      </w:r>
      <w:r w:rsidR="00E24B73">
        <w:rPr>
          <w:rFonts w:ascii="Arial Narrow" w:hAnsi="Arial Narrow"/>
          <w:b/>
          <w:bCs/>
          <w:caps/>
          <w:spacing w:val="36"/>
          <w:w w:val="80"/>
          <w:position w:val="-1"/>
          <w:sz w:val="32"/>
          <w:szCs w:val="32"/>
        </w:rPr>
        <w:t>8</w:t>
      </w:r>
      <w:r w:rsidRPr="00150D7D">
        <w:rPr>
          <w:rFonts w:ascii="Arial Narrow" w:hAnsi="Arial Narrow"/>
          <w:b/>
          <w:bCs/>
          <w:caps/>
          <w:spacing w:val="36"/>
          <w:w w:val="80"/>
          <w:position w:val="-1"/>
          <w:sz w:val="32"/>
          <w:szCs w:val="32"/>
        </w:rPr>
        <w:t xml:space="preserve"> : Modèle de liste du personnel à mobiliser </w:t>
      </w:r>
    </w:p>
    <w:p w14:paraId="5E6DC78C" w14:textId="57ED9418" w:rsidR="008D200E" w:rsidRPr="00150D7D" w:rsidRDefault="00C03FE4" w:rsidP="008D200E">
      <w:pPr>
        <w:widowControl w:val="0"/>
        <w:autoSpaceDE w:val="0"/>
        <w:spacing w:after="60" w:line="360" w:lineRule="auto"/>
        <w:jc w:val="both"/>
        <w:rPr>
          <w:rFonts w:ascii="Arial Narrow" w:hAnsi="Arial Narrow"/>
        </w:rPr>
      </w:pPr>
      <w:r w:rsidRPr="00150D7D">
        <w:rPr>
          <w:rFonts w:ascii="Arial Narrow" w:hAnsi="Arial Narrow"/>
        </w:rPr>
        <w:t>E</w:t>
      </w:r>
      <w:r w:rsidR="008D200E" w:rsidRPr="00150D7D">
        <w:rPr>
          <w:rFonts w:ascii="Arial Narrow" w:hAnsi="Arial Narrow"/>
          <w:b/>
          <w:bCs/>
        </w:rPr>
        <w:t>1.</w:t>
      </w:r>
      <w:r w:rsidR="008D200E" w:rsidRPr="00150D7D">
        <w:rPr>
          <w:rFonts w:ascii="Arial Narrow" w:hAnsi="Arial Narrow"/>
          <w:b/>
          <w:bCs/>
          <w:spacing w:val="8"/>
        </w:rPr>
        <w:t xml:space="preserve"> </w:t>
      </w:r>
      <w:r w:rsidR="008D200E" w:rsidRPr="00150D7D">
        <w:rPr>
          <w:rFonts w:ascii="Arial Narrow" w:hAnsi="Arial Narrow"/>
          <w:b/>
          <w:bCs/>
        </w:rPr>
        <w:t>Personnel</w:t>
      </w:r>
      <w:r w:rsidR="008D200E" w:rsidRPr="00150D7D">
        <w:rPr>
          <w:rFonts w:ascii="Arial Narrow" w:hAnsi="Arial Narrow"/>
          <w:b/>
          <w:bCs/>
          <w:spacing w:val="8"/>
        </w:rPr>
        <w:t xml:space="preserve"> </w:t>
      </w:r>
      <w:r w:rsidR="008D200E" w:rsidRPr="00150D7D">
        <w:rPr>
          <w:rFonts w:ascii="Arial Narrow" w:hAnsi="Arial Narrow"/>
          <w:b/>
          <w:bCs/>
        </w:rPr>
        <w:t>technique clé /de</w:t>
      </w:r>
      <w:r w:rsidR="008D200E" w:rsidRPr="00150D7D">
        <w:rPr>
          <w:rFonts w:ascii="Arial Narrow" w:hAnsi="Arial Narrow"/>
          <w:b/>
          <w:bCs/>
          <w:spacing w:val="8"/>
        </w:rPr>
        <w:t xml:space="preserve"> </w:t>
      </w:r>
      <w:r w:rsidR="008D200E" w:rsidRPr="00150D7D">
        <w:rPr>
          <w:rFonts w:ascii="Arial Narrow" w:hAnsi="Arial Narrow"/>
          <w:b/>
          <w:bCs/>
        </w:rPr>
        <w:t>gestion</w:t>
      </w:r>
    </w:p>
    <w:p w14:paraId="348D3C66" w14:textId="77777777" w:rsidR="008D200E" w:rsidRPr="00150D7D" w:rsidRDefault="008D200E" w:rsidP="008D200E">
      <w:pPr>
        <w:widowControl w:val="0"/>
        <w:autoSpaceDE w:val="0"/>
        <w:adjustRightInd w:val="0"/>
        <w:spacing w:before="60" w:after="60" w:line="360" w:lineRule="auto"/>
        <w:rPr>
          <w:rFonts w:ascii="Arial Narrow" w:hAnsi="Arial Narrow"/>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553B35" w:rsidRPr="00150D7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150D7D" w:rsidRDefault="008D200E" w:rsidP="00DE46B0">
            <w:pPr>
              <w:widowControl w:val="0"/>
              <w:tabs>
                <w:tab w:val="left" w:pos="3295"/>
              </w:tabs>
              <w:autoSpaceDE w:val="0"/>
              <w:adjustRightInd w:val="0"/>
              <w:spacing w:before="60" w:after="60" w:line="360" w:lineRule="auto"/>
              <w:ind w:left="1156" w:right="993"/>
              <w:jc w:val="center"/>
              <w:rPr>
                <w:rFonts w:ascii="Arial Narrow" w:hAnsi="Arial Narrow"/>
              </w:rPr>
            </w:pPr>
            <w:bookmarkStart w:id="543" w:name="_Hlk163136065"/>
            <w:r w:rsidRPr="00150D7D">
              <w:rPr>
                <w:rFonts w:ascii="Arial Narrow" w:hAnsi="Arial Narrow"/>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150D7D" w:rsidRDefault="008D200E" w:rsidP="00DE46B0">
            <w:pPr>
              <w:widowControl w:val="0"/>
              <w:tabs>
                <w:tab w:val="left" w:pos="3295"/>
              </w:tabs>
              <w:autoSpaceDE w:val="0"/>
              <w:adjustRightInd w:val="0"/>
              <w:spacing w:before="60" w:after="60" w:line="360" w:lineRule="auto"/>
              <w:ind w:right="283"/>
              <w:jc w:val="center"/>
              <w:rPr>
                <w:rFonts w:ascii="Arial Narrow" w:hAnsi="Arial Narrow"/>
                <w:b/>
                <w:bCs/>
                <w:sz w:val="20"/>
              </w:rPr>
            </w:pPr>
            <w:r w:rsidRPr="00150D7D">
              <w:rPr>
                <w:rFonts w:ascii="Arial Narrow" w:hAnsi="Arial Narrow"/>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150D7D" w:rsidRDefault="008D200E" w:rsidP="00DE46B0">
            <w:pPr>
              <w:widowControl w:val="0"/>
              <w:tabs>
                <w:tab w:val="left" w:pos="3295"/>
              </w:tabs>
              <w:autoSpaceDE w:val="0"/>
              <w:adjustRightInd w:val="0"/>
              <w:spacing w:before="60" w:after="60" w:line="360" w:lineRule="auto"/>
              <w:ind w:right="283"/>
              <w:jc w:val="center"/>
              <w:rPr>
                <w:rFonts w:ascii="Arial Narrow" w:hAnsi="Arial Narrow"/>
                <w:sz w:val="20"/>
              </w:rPr>
            </w:pPr>
            <w:r w:rsidRPr="00150D7D">
              <w:rPr>
                <w:rFonts w:ascii="Arial Narrow" w:hAnsi="Arial Narrow"/>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150D7D" w:rsidRDefault="008D200E" w:rsidP="00DE46B0">
            <w:pPr>
              <w:widowControl w:val="0"/>
              <w:autoSpaceDE w:val="0"/>
              <w:adjustRightInd w:val="0"/>
              <w:spacing w:before="60" w:after="60" w:line="360" w:lineRule="auto"/>
              <w:ind w:right="-20"/>
              <w:jc w:val="center"/>
              <w:rPr>
                <w:rFonts w:ascii="Arial Narrow" w:hAnsi="Arial Narrow"/>
                <w:b/>
                <w:bCs/>
                <w:sz w:val="20"/>
              </w:rPr>
            </w:pPr>
            <w:r w:rsidRPr="00150D7D">
              <w:rPr>
                <w:rFonts w:ascii="Arial Narrow" w:hAnsi="Arial Narrow"/>
                <w:b/>
                <w:bCs/>
                <w:sz w:val="20"/>
              </w:rPr>
              <w:t>Année</w:t>
            </w:r>
            <w:r w:rsidR="00A00C6B" w:rsidRPr="00150D7D">
              <w:rPr>
                <w:rFonts w:ascii="Arial Narrow" w:hAnsi="Arial Narrow"/>
                <w:b/>
                <w:bCs/>
                <w:sz w:val="20"/>
              </w:rPr>
              <w:t>s</w:t>
            </w:r>
          </w:p>
          <w:p w14:paraId="51CE6B29" w14:textId="3390F975" w:rsidR="008D200E" w:rsidRPr="00150D7D" w:rsidRDefault="008D200E" w:rsidP="00DE46B0">
            <w:pPr>
              <w:widowControl w:val="0"/>
              <w:autoSpaceDE w:val="0"/>
              <w:adjustRightInd w:val="0"/>
              <w:spacing w:before="60" w:after="60" w:line="360" w:lineRule="auto"/>
              <w:ind w:right="-20"/>
              <w:jc w:val="center"/>
              <w:rPr>
                <w:rFonts w:ascii="Arial Narrow" w:hAnsi="Arial Narrow"/>
                <w:b/>
                <w:bCs/>
                <w:sz w:val="20"/>
              </w:rPr>
            </w:pPr>
            <w:r w:rsidRPr="00150D7D">
              <w:rPr>
                <w:rFonts w:ascii="Arial Narrow" w:hAnsi="Arial Narrow"/>
                <w:b/>
                <w:bCs/>
                <w:sz w:val="20"/>
              </w:rPr>
              <w:t xml:space="preserve"> </w:t>
            </w:r>
            <w:r w:rsidR="00023214" w:rsidRPr="00150D7D">
              <w:rPr>
                <w:rFonts w:ascii="Arial Narrow" w:hAnsi="Arial Narrow"/>
                <w:b/>
                <w:bCs/>
                <w:sz w:val="20"/>
              </w:rPr>
              <w:t>D’expérience</w:t>
            </w:r>
          </w:p>
          <w:p w14:paraId="76F1DAE2" w14:textId="77777777" w:rsidR="008D200E" w:rsidRPr="00150D7D" w:rsidRDefault="008D200E" w:rsidP="00DE46B0">
            <w:pPr>
              <w:widowControl w:val="0"/>
              <w:autoSpaceDE w:val="0"/>
              <w:adjustRightInd w:val="0"/>
              <w:spacing w:before="60" w:after="60" w:line="360" w:lineRule="auto"/>
              <w:ind w:right="-20"/>
              <w:jc w:val="center"/>
              <w:rPr>
                <w:rFonts w:ascii="Arial Narrow" w:hAnsi="Arial Narrow"/>
                <w:b/>
                <w:bCs/>
                <w:sz w:val="20"/>
              </w:rPr>
            </w:pPr>
            <w:r w:rsidRPr="00150D7D">
              <w:rPr>
                <w:rFonts w:ascii="Arial Narrow" w:hAnsi="Arial Narrow"/>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150D7D" w:rsidRDefault="00A00C6B" w:rsidP="00A00C6B">
            <w:pPr>
              <w:widowControl w:val="0"/>
              <w:autoSpaceDE w:val="0"/>
              <w:adjustRightInd w:val="0"/>
              <w:ind w:right="-20"/>
              <w:jc w:val="center"/>
              <w:rPr>
                <w:rFonts w:ascii="Arial Narrow" w:hAnsi="Arial Narrow"/>
                <w:b/>
                <w:bCs/>
                <w:sz w:val="20"/>
              </w:rPr>
            </w:pPr>
            <w:r w:rsidRPr="00150D7D">
              <w:rPr>
                <w:rFonts w:ascii="Arial Narrow" w:hAnsi="Arial Narrow"/>
                <w:b/>
                <w:bCs/>
                <w:sz w:val="20"/>
              </w:rPr>
              <w:t>Années d’</w:t>
            </w:r>
            <w:r w:rsidR="008D200E" w:rsidRPr="00150D7D">
              <w:rPr>
                <w:rFonts w:ascii="Arial Narrow" w:hAnsi="Arial Narrow"/>
                <w:b/>
                <w:bCs/>
                <w:sz w:val="20"/>
              </w:rPr>
              <w:t>Expérience Spécifique</w:t>
            </w:r>
          </w:p>
          <w:p w14:paraId="073FB9A4" w14:textId="77777777" w:rsidR="008D200E" w:rsidRPr="00150D7D" w:rsidRDefault="008D200E" w:rsidP="00A00C6B">
            <w:pPr>
              <w:widowControl w:val="0"/>
              <w:autoSpaceDE w:val="0"/>
              <w:adjustRightInd w:val="0"/>
              <w:ind w:right="-20"/>
              <w:jc w:val="center"/>
              <w:rPr>
                <w:rFonts w:ascii="Arial Narrow" w:hAnsi="Arial Narrow"/>
                <w:b/>
                <w:bCs/>
                <w:sz w:val="20"/>
              </w:rPr>
            </w:pPr>
            <w:r w:rsidRPr="00150D7D">
              <w:rPr>
                <w:rFonts w:ascii="Arial Narrow" w:hAnsi="Arial Narrow"/>
                <w:b/>
                <w:bCs/>
                <w:sz w:val="20"/>
              </w:rPr>
              <w:t>En</w:t>
            </w:r>
          </w:p>
          <w:p w14:paraId="32C18891" w14:textId="7751DDC2" w:rsidR="008D200E" w:rsidRPr="00150D7D" w:rsidRDefault="008D200E" w:rsidP="00A00C6B">
            <w:pPr>
              <w:widowControl w:val="0"/>
              <w:autoSpaceDE w:val="0"/>
              <w:adjustRightInd w:val="0"/>
              <w:ind w:right="-20"/>
              <w:jc w:val="center"/>
              <w:rPr>
                <w:rFonts w:ascii="Arial Narrow" w:hAnsi="Arial Narrow"/>
                <w:b/>
                <w:bCs/>
                <w:sz w:val="20"/>
              </w:rPr>
            </w:pPr>
            <w:r w:rsidRPr="00150D7D">
              <w:rPr>
                <w:rFonts w:ascii="Arial Narrow" w:hAnsi="Arial Narrow"/>
                <w:b/>
                <w:bCs/>
                <w:sz w:val="20"/>
              </w:rPr>
              <w:t xml:space="preserve">Terme de projets  similaires </w:t>
            </w:r>
            <w:r w:rsidR="00A00C6B" w:rsidRPr="00150D7D">
              <w:rPr>
                <w:rFonts w:ascii="Arial Narrow" w:hAnsi="Arial Narrow"/>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150D7D" w:rsidRDefault="00A00C6B" w:rsidP="00DE46B0">
            <w:pPr>
              <w:widowControl w:val="0"/>
              <w:autoSpaceDE w:val="0"/>
              <w:adjustRightInd w:val="0"/>
              <w:spacing w:before="60" w:after="60" w:line="360" w:lineRule="auto"/>
              <w:ind w:left="572" w:right="-20" w:hanging="595"/>
              <w:jc w:val="both"/>
              <w:rPr>
                <w:rFonts w:ascii="Arial Narrow" w:hAnsi="Arial Narrow"/>
                <w:b/>
                <w:bCs/>
                <w:sz w:val="20"/>
              </w:rPr>
            </w:pPr>
            <w:r w:rsidRPr="00150D7D">
              <w:rPr>
                <w:rFonts w:ascii="Arial Narrow" w:hAnsi="Arial Narrow"/>
                <w:b/>
                <w:bCs/>
                <w:sz w:val="20"/>
              </w:rPr>
              <w:t xml:space="preserve">    </w:t>
            </w:r>
            <w:r w:rsidR="008D200E" w:rsidRPr="00150D7D">
              <w:rPr>
                <w:rFonts w:ascii="Arial Narrow" w:hAnsi="Arial Narrow"/>
                <w:b/>
                <w:bCs/>
                <w:sz w:val="20"/>
              </w:rPr>
              <w:t xml:space="preserve">Poste ou fonction </w:t>
            </w:r>
          </w:p>
          <w:p w14:paraId="4CB65D9B" w14:textId="7193C5C0" w:rsidR="008D200E" w:rsidRPr="00150D7D"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150D7D">
              <w:rPr>
                <w:rFonts w:ascii="Arial Narrow" w:hAnsi="Arial Narrow"/>
                <w:b/>
                <w:bCs/>
                <w:sz w:val="20"/>
              </w:rPr>
              <w:t>Occupé</w:t>
            </w:r>
            <w:r w:rsidR="00A00C6B" w:rsidRPr="00150D7D">
              <w:rPr>
                <w:rFonts w:ascii="Arial Narrow" w:hAnsi="Arial Narrow"/>
                <w:b/>
                <w:bCs/>
                <w:sz w:val="20"/>
              </w:rPr>
              <w:t xml:space="preserve"> </w:t>
            </w:r>
            <w:r w:rsidR="00023214" w:rsidRPr="00150D7D">
              <w:rPr>
                <w:rFonts w:ascii="Arial Narrow" w:hAnsi="Arial Narrow"/>
                <w:b/>
                <w:bCs/>
                <w:sz w:val="20"/>
              </w:rPr>
              <w:t>(e)</w:t>
            </w:r>
            <w:r w:rsidRPr="00150D7D">
              <w:rPr>
                <w:rFonts w:ascii="Arial Narrow" w:hAnsi="Arial Narrow"/>
                <w:b/>
                <w:bCs/>
                <w:sz w:val="20"/>
              </w:rPr>
              <w:t xml:space="preserve"> pour</w:t>
            </w:r>
          </w:p>
          <w:p w14:paraId="0B31E9BD" w14:textId="77777777" w:rsidR="008D200E" w:rsidRPr="00150D7D"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150D7D">
              <w:rPr>
                <w:rFonts w:ascii="Arial Narrow" w:hAnsi="Arial Narrow"/>
                <w:b/>
                <w:bCs/>
                <w:sz w:val="20"/>
              </w:rPr>
              <w:t xml:space="preserve">Chaque projet </w:t>
            </w:r>
          </w:p>
          <w:p w14:paraId="14E0B6C1" w14:textId="77777777" w:rsidR="008D200E" w:rsidRPr="00150D7D" w:rsidRDefault="008D200E" w:rsidP="00DE46B0">
            <w:pPr>
              <w:widowControl w:val="0"/>
              <w:autoSpaceDE w:val="0"/>
              <w:adjustRightInd w:val="0"/>
              <w:spacing w:before="60" w:after="60" w:line="360" w:lineRule="auto"/>
              <w:ind w:left="878" w:right="-20" w:hanging="595"/>
              <w:jc w:val="center"/>
              <w:rPr>
                <w:rFonts w:ascii="Arial Narrow" w:hAnsi="Arial Narrow"/>
                <w:sz w:val="20"/>
              </w:rPr>
            </w:pPr>
          </w:p>
        </w:tc>
      </w:tr>
      <w:tr w:rsidR="00553B35" w:rsidRPr="00150D7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150D7D" w:rsidRDefault="008D200E" w:rsidP="00DE46B0">
            <w:pPr>
              <w:widowControl w:val="0"/>
              <w:autoSpaceDE w:val="0"/>
              <w:adjustRightInd w:val="0"/>
              <w:spacing w:before="60" w:after="60" w:line="360" w:lineRule="auto"/>
              <w:rPr>
                <w:rFonts w:ascii="Arial Narrow" w:hAnsi="Arial Narrow"/>
              </w:rPr>
            </w:pPr>
            <w:r w:rsidRPr="00150D7D">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150D7D" w:rsidRDefault="008D200E" w:rsidP="00DE46B0">
            <w:pPr>
              <w:widowControl w:val="0"/>
              <w:autoSpaceDE w:val="0"/>
              <w:adjustRightInd w:val="0"/>
              <w:spacing w:before="60" w:after="60" w:line="360" w:lineRule="auto"/>
              <w:rPr>
                <w:rFonts w:ascii="Arial Narrow" w:hAnsi="Arial Narrow"/>
              </w:rPr>
            </w:pPr>
          </w:p>
        </w:tc>
      </w:tr>
      <w:tr w:rsidR="00553B35" w:rsidRPr="00150D7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150D7D" w:rsidRDefault="008D200E" w:rsidP="00DE46B0">
            <w:pPr>
              <w:widowControl w:val="0"/>
              <w:autoSpaceDE w:val="0"/>
              <w:adjustRightInd w:val="0"/>
              <w:spacing w:before="60" w:after="60" w:line="360" w:lineRule="auto"/>
              <w:rPr>
                <w:rFonts w:ascii="Arial Narrow" w:hAnsi="Arial Narrow"/>
              </w:rPr>
            </w:pPr>
          </w:p>
        </w:tc>
      </w:tr>
      <w:tr w:rsidR="00553B35" w:rsidRPr="00150D7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150D7D" w:rsidRDefault="008D200E" w:rsidP="00DE46B0">
            <w:pPr>
              <w:widowControl w:val="0"/>
              <w:autoSpaceDE w:val="0"/>
              <w:adjustRightInd w:val="0"/>
              <w:spacing w:before="60" w:after="60" w:line="360" w:lineRule="auto"/>
              <w:rPr>
                <w:rFonts w:ascii="Arial Narrow" w:hAnsi="Arial Narrow"/>
              </w:rPr>
            </w:pPr>
          </w:p>
        </w:tc>
      </w:tr>
      <w:tr w:rsidR="00553B35" w:rsidRPr="00150D7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150D7D" w:rsidRDefault="008D200E" w:rsidP="00DE46B0">
            <w:pPr>
              <w:widowControl w:val="0"/>
              <w:autoSpaceDE w:val="0"/>
              <w:adjustRightInd w:val="0"/>
              <w:spacing w:before="60" w:after="60" w:line="360" w:lineRule="auto"/>
              <w:rPr>
                <w:rFonts w:ascii="Arial Narrow" w:hAnsi="Arial Narrow"/>
              </w:rPr>
            </w:pPr>
          </w:p>
        </w:tc>
      </w:tr>
      <w:tr w:rsidR="00553B35" w:rsidRPr="00150D7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150D7D" w:rsidRDefault="008D200E" w:rsidP="00DE46B0">
            <w:pPr>
              <w:widowControl w:val="0"/>
              <w:autoSpaceDE w:val="0"/>
              <w:adjustRightInd w:val="0"/>
              <w:spacing w:before="60" w:after="60" w:line="360" w:lineRule="auto"/>
              <w:rPr>
                <w:rFonts w:ascii="Arial Narrow" w:hAnsi="Arial Narrow"/>
              </w:rPr>
            </w:pPr>
          </w:p>
        </w:tc>
      </w:tr>
      <w:tr w:rsidR="00553B35" w:rsidRPr="00150D7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150D7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150D7D" w:rsidRDefault="008D200E" w:rsidP="00DE46B0">
            <w:pPr>
              <w:widowControl w:val="0"/>
              <w:autoSpaceDE w:val="0"/>
              <w:adjustRightInd w:val="0"/>
              <w:spacing w:before="60" w:after="60" w:line="360" w:lineRule="auto"/>
              <w:rPr>
                <w:rFonts w:ascii="Arial Narrow" w:hAnsi="Arial Narrow"/>
              </w:rPr>
            </w:pPr>
          </w:p>
        </w:tc>
      </w:tr>
      <w:bookmarkEnd w:id="543"/>
    </w:tbl>
    <w:p w14:paraId="473A244C" w14:textId="77777777" w:rsidR="000D7C7E" w:rsidRPr="00194ABD" w:rsidRDefault="000D7C7E" w:rsidP="000D7C7E">
      <w:pPr>
        <w:widowControl w:val="0"/>
        <w:autoSpaceDE w:val="0"/>
        <w:spacing w:after="60" w:line="360" w:lineRule="auto"/>
        <w:rPr>
          <w:rFonts w:ascii="Arial Narrow" w:hAnsi="Arial Narrow"/>
          <w:color w:val="FF0000"/>
        </w:rPr>
      </w:pPr>
    </w:p>
    <w:p w14:paraId="20BEDD32" w14:textId="77777777" w:rsidR="000D7C7E" w:rsidRPr="00194ABD" w:rsidRDefault="000D7C7E" w:rsidP="000D7C7E">
      <w:pPr>
        <w:widowControl w:val="0"/>
        <w:autoSpaceDE w:val="0"/>
        <w:spacing w:after="60" w:line="360" w:lineRule="auto"/>
        <w:jc w:val="both"/>
        <w:rPr>
          <w:rFonts w:ascii="Arial Narrow" w:hAnsi="Arial Narrow"/>
          <w:color w:val="FF0000"/>
        </w:rPr>
      </w:pPr>
    </w:p>
    <w:p w14:paraId="55387C5D" w14:textId="0F5FDDD2" w:rsidR="000D7C7E" w:rsidRPr="00150D7D" w:rsidRDefault="000D7C7E" w:rsidP="006D4D9C">
      <w:pPr>
        <w:widowControl w:val="0"/>
        <w:numPr>
          <w:ilvl w:val="0"/>
          <w:numId w:val="33"/>
        </w:numPr>
        <w:autoSpaceDE w:val="0"/>
        <w:spacing w:after="60" w:line="360" w:lineRule="auto"/>
        <w:jc w:val="both"/>
        <w:rPr>
          <w:rFonts w:ascii="Arial Narrow" w:hAnsi="Arial Narrow"/>
        </w:rPr>
      </w:pPr>
      <w:r w:rsidRPr="00150D7D">
        <w:rPr>
          <w:rFonts w:ascii="Arial Narrow" w:hAnsi="Arial Narrow"/>
        </w:rPr>
        <w:t>Personnel d’appui (siège et local)</w:t>
      </w:r>
      <w:r w:rsidR="00201849" w:rsidRPr="00150D7D">
        <w:rPr>
          <w:rFonts w:ascii="Arial Narrow" w:hAnsi="Arial Narrow"/>
        </w:rPr>
        <w:t xml:space="preserve"> </w:t>
      </w:r>
    </w:p>
    <w:p w14:paraId="7307D446" w14:textId="77777777" w:rsidR="000D7C7E" w:rsidRPr="00150D7D" w:rsidRDefault="000D7C7E" w:rsidP="000D7C7E">
      <w:pPr>
        <w:widowControl w:val="0"/>
        <w:autoSpaceDE w:val="0"/>
        <w:spacing w:after="60" w:line="360" w:lineRule="auto"/>
        <w:jc w:val="both"/>
        <w:rPr>
          <w:rFonts w:ascii="Arial Narrow" w:hAnsi="Arial Narrow"/>
        </w:rPr>
      </w:pPr>
    </w:p>
    <w:tbl>
      <w:tblPr>
        <w:tblStyle w:val="Grilledutableau"/>
        <w:tblW w:w="10915" w:type="dxa"/>
        <w:tblInd w:w="-572" w:type="dxa"/>
        <w:tblLook w:val="04A0" w:firstRow="1" w:lastRow="0" w:firstColumn="1" w:lastColumn="0" w:noHBand="0" w:noVBand="1"/>
      </w:tblPr>
      <w:tblGrid>
        <w:gridCol w:w="2410"/>
        <w:gridCol w:w="2126"/>
        <w:gridCol w:w="2694"/>
        <w:gridCol w:w="1984"/>
        <w:gridCol w:w="1701"/>
      </w:tblGrid>
      <w:tr w:rsidR="00553B35" w:rsidRPr="00150D7D" w14:paraId="580D85D0" w14:textId="77777777" w:rsidTr="00CE3E06">
        <w:trPr>
          <w:trHeight w:val="491"/>
        </w:trPr>
        <w:tc>
          <w:tcPr>
            <w:tcW w:w="2410" w:type="dxa"/>
            <w:shd w:val="clear" w:color="auto" w:fill="E7E6E6"/>
          </w:tcPr>
          <w:p w14:paraId="0E676F21" w14:textId="1C719B8A" w:rsidR="00201849" w:rsidRPr="00150D7D" w:rsidRDefault="00201849" w:rsidP="00CE3E06">
            <w:pPr>
              <w:widowControl w:val="0"/>
              <w:autoSpaceDE w:val="0"/>
              <w:spacing w:after="60" w:line="360" w:lineRule="auto"/>
              <w:jc w:val="center"/>
              <w:rPr>
                <w:rFonts w:ascii="Arial Narrow" w:hAnsi="Arial Narrow"/>
              </w:rPr>
            </w:pPr>
            <w:bookmarkStart w:id="544" w:name="_Hlk163136080"/>
            <w:r w:rsidRPr="00150D7D">
              <w:rPr>
                <w:rFonts w:ascii="Arial Narrow" w:hAnsi="Arial Narrow"/>
              </w:rPr>
              <w:t>Nom</w:t>
            </w:r>
          </w:p>
        </w:tc>
        <w:tc>
          <w:tcPr>
            <w:tcW w:w="2126" w:type="dxa"/>
            <w:shd w:val="clear" w:color="auto" w:fill="E7E6E6"/>
          </w:tcPr>
          <w:p w14:paraId="311EF578" w14:textId="4D68B135" w:rsidR="00201849" w:rsidRPr="00150D7D" w:rsidRDefault="00201849" w:rsidP="00CE3E06">
            <w:pPr>
              <w:widowControl w:val="0"/>
              <w:autoSpaceDE w:val="0"/>
              <w:spacing w:after="60" w:line="360" w:lineRule="auto"/>
              <w:jc w:val="center"/>
              <w:rPr>
                <w:rFonts w:ascii="Arial Narrow" w:hAnsi="Arial Narrow"/>
              </w:rPr>
            </w:pPr>
            <w:r w:rsidRPr="00150D7D">
              <w:rPr>
                <w:rFonts w:ascii="Arial Narrow" w:hAnsi="Arial Narrow"/>
              </w:rPr>
              <w:t>Spécialisation</w:t>
            </w:r>
          </w:p>
        </w:tc>
        <w:tc>
          <w:tcPr>
            <w:tcW w:w="2694" w:type="dxa"/>
            <w:shd w:val="clear" w:color="auto" w:fill="E7E6E6"/>
          </w:tcPr>
          <w:p w14:paraId="7535F51D" w14:textId="30A5488B" w:rsidR="00201849" w:rsidRPr="00150D7D" w:rsidRDefault="00201849" w:rsidP="00CE3E06">
            <w:pPr>
              <w:widowControl w:val="0"/>
              <w:autoSpaceDE w:val="0"/>
              <w:spacing w:after="60" w:line="360" w:lineRule="auto"/>
              <w:jc w:val="center"/>
              <w:rPr>
                <w:rFonts w:ascii="Arial Narrow" w:hAnsi="Arial Narrow"/>
              </w:rPr>
            </w:pPr>
            <w:r w:rsidRPr="00150D7D">
              <w:rPr>
                <w:rFonts w:ascii="Arial Narrow" w:hAnsi="Arial Narrow"/>
              </w:rPr>
              <w:t>Poste</w:t>
            </w:r>
          </w:p>
        </w:tc>
        <w:tc>
          <w:tcPr>
            <w:tcW w:w="1984" w:type="dxa"/>
            <w:shd w:val="clear" w:color="auto" w:fill="E7E6E6"/>
          </w:tcPr>
          <w:p w14:paraId="0BBBC414" w14:textId="2A01B27C" w:rsidR="00201849" w:rsidRPr="00150D7D" w:rsidRDefault="00201849" w:rsidP="00CE3E06">
            <w:pPr>
              <w:widowControl w:val="0"/>
              <w:autoSpaceDE w:val="0"/>
              <w:spacing w:after="60" w:line="360" w:lineRule="auto"/>
              <w:jc w:val="center"/>
              <w:rPr>
                <w:rFonts w:ascii="Arial Narrow" w:hAnsi="Arial Narrow"/>
              </w:rPr>
            </w:pPr>
            <w:r w:rsidRPr="00150D7D">
              <w:rPr>
                <w:rFonts w:ascii="Arial Narrow" w:hAnsi="Arial Narrow"/>
              </w:rPr>
              <w:t>Année d’Expérience</w:t>
            </w:r>
          </w:p>
        </w:tc>
        <w:tc>
          <w:tcPr>
            <w:tcW w:w="1701" w:type="dxa"/>
            <w:shd w:val="clear" w:color="auto" w:fill="E7E6E6"/>
          </w:tcPr>
          <w:p w14:paraId="3D5DF1AE" w14:textId="77777777" w:rsidR="00201849" w:rsidRPr="00150D7D" w:rsidRDefault="00201849" w:rsidP="00CE3E06">
            <w:pPr>
              <w:widowControl w:val="0"/>
              <w:autoSpaceDE w:val="0"/>
              <w:spacing w:after="60" w:line="360" w:lineRule="auto"/>
              <w:jc w:val="center"/>
              <w:rPr>
                <w:rFonts w:ascii="Arial Narrow" w:hAnsi="Arial Narrow"/>
              </w:rPr>
            </w:pPr>
            <w:r w:rsidRPr="00150D7D">
              <w:rPr>
                <w:rFonts w:ascii="Arial Narrow" w:hAnsi="Arial Narrow"/>
              </w:rPr>
              <w:t>Attributions</w:t>
            </w:r>
          </w:p>
        </w:tc>
      </w:tr>
      <w:tr w:rsidR="00553B35" w:rsidRPr="00150D7D" w14:paraId="70048759" w14:textId="77777777" w:rsidTr="00CE3E06">
        <w:trPr>
          <w:trHeight w:val="503"/>
        </w:trPr>
        <w:tc>
          <w:tcPr>
            <w:tcW w:w="2410" w:type="dxa"/>
          </w:tcPr>
          <w:p w14:paraId="19D36218" w14:textId="77777777" w:rsidR="00201849" w:rsidRPr="00150D7D" w:rsidRDefault="00201849" w:rsidP="000D7C7E">
            <w:pPr>
              <w:widowControl w:val="0"/>
              <w:autoSpaceDE w:val="0"/>
              <w:spacing w:after="60" w:line="360" w:lineRule="auto"/>
              <w:jc w:val="both"/>
              <w:rPr>
                <w:rFonts w:ascii="Arial Narrow" w:hAnsi="Arial Narrow"/>
              </w:rPr>
            </w:pPr>
          </w:p>
        </w:tc>
        <w:tc>
          <w:tcPr>
            <w:tcW w:w="2126" w:type="dxa"/>
          </w:tcPr>
          <w:p w14:paraId="5D66EAEA" w14:textId="77777777" w:rsidR="00201849" w:rsidRPr="00150D7D" w:rsidRDefault="00201849" w:rsidP="000D7C7E">
            <w:pPr>
              <w:widowControl w:val="0"/>
              <w:autoSpaceDE w:val="0"/>
              <w:spacing w:after="60" w:line="360" w:lineRule="auto"/>
              <w:jc w:val="both"/>
              <w:rPr>
                <w:rFonts w:ascii="Arial Narrow" w:hAnsi="Arial Narrow"/>
              </w:rPr>
            </w:pPr>
          </w:p>
        </w:tc>
        <w:tc>
          <w:tcPr>
            <w:tcW w:w="2694" w:type="dxa"/>
          </w:tcPr>
          <w:p w14:paraId="2B687D8C" w14:textId="77777777" w:rsidR="00201849" w:rsidRPr="00150D7D" w:rsidRDefault="00201849" w:rsidP="000D7C7E">
            <w:pPr>
              <w:widowControl w:val="0"/>
              <w:autoSpaceDE w:val="0"/>
              <w:spacing w:after="60" w:line="360" w:lineRule="auto"/>
              <w:jc w:val="both"/>
              <w:rPr>
                <w:rFonts w:ascii="Arial Narrow" w:hAnsi="Arial Narrow"/>
              </w:rPr>
            </w:pPr>
          </w:p>
        </w:tc>
        <w:tc>
          <w:tcPr>
            <w:tcW w:w="1984" w:type="dxa"/>
          </w:tcPr>
          <w:p w14:paraId="504EF5B0" w14:textId="32095757" w:rsidR="00201849" w:rsidRPr="00150D7D" w:rsidRDefault="00201849" w:rsidP="000D7C7E">
            <w:pPr>
              <w:widowControl w:val="0"/>
              <w:autoSpaceDE w:val="0"/>
              <w:spacing w:after="60" w:line="360" w:lineRule="auto"/>
              <w:jc w:val="both"/>
              <w:rPr>
                <w:rFonts w:ascii="Arial Narrow" w:hAnsi="Arial Narrow"/>
              </w:rPr>
            </w:pPr>
          </w:p>
        </w:tc>
        <w:tc>
          <w:tcPr>
            <w:tcW w:w="1701" w:type="dxa"/>
          </w:tcPr>
          <w:p w14:paraId="0034433F" w14:textId="77777777" w:rsidR="00201849" w:rsidRPr="00150D7D" w:rsidRDefault="00201849" w:rsidP="000D7C7E">
            <w:pPr>
              <w:widowControl w:val="0"/>
              <w:autoSpaceDE w:val="0"/>
              <w:spacing w:after="60" w:line="360" w:lineRule="auto"/>
              <w:jc w:val="both"/>
              <w:rPr>
                <w:rFonts w:ascii="Arial Narrow" w:hAnsi="Arial Narrow"/>
              </w:rPr>
            </w:pPr>
          </w:p>
        </w:tc>
      </w:tr>
      <w:tr w:rsidR="00553B35" w:rsidRPr="00150D7D" w14:paraId="79BCD7F4" w14:textId="77777777" w:rsidTr="00CE3E06">
        <w:trPr>
          <w:trHeight w:val="491"/>
        </w:trPr>
        <w:tc>
          <w:tcPr>
            <w:tcW w:w="2410" w:type="dxa"/>
          </w:tcPr>
          <w:p w14:paraId="78C95BC3" w14:textId="77777777" w:rsidR="00201849" w:rsidRPr="00150D7D" w:rsidRDefault="00201849" w:rsidP="000D7C7E">
            <w:pPr>
              <w:widowControl w:val="0"/>
              <w:autoSpaceDE w:val="0"/>
              <w:spacing w:after="60" w:line="360" w:lineRule="auto"/>
              <w:jc w:val="both"/>
              <w:rPr>
                <w:rFonts w:ascii="Arial Narrow" w:hAnsi="Arial Narrow"/>
              </w:rPr>
            </w:pPr>
          </w:p>
        </w:tc>
        <w:tc>
          <w:tcPr>
            <w:tcW w:w="2126" w:type="dxa"/>
          </w:tcPr>
          <w:p w14:paraId="5FD24EC9" w14:textId="77777777" w:rsidR="00201849" w:rsidRPr="00150D7D" w:rsidRDefault="00201849" w:rsidP="000D7C7E">
            <w:pPr>
              <w:widowControl w:val="0"/>
              <w:autoSpaceDE w:val="0"/>
              <w:spacing w:after="60" w:line="360" w:lineRule="auto"/>
              <w:jc w:val="both"/>
              <w:rPr>
                <w:rFonts w:ascii="Arial Narrow" w:hAnsi="Arial Narrow"/>
              </w:rPr>
            </w:pPr>
          </w:p>
        </w:tc>
        <w:tc>
          <w:tcPr>
            <w:tcW w:w="2694" w:type="dxa"/>
          </w:tcPr>
          <w:p w14:paraId="75FB07B1" w14:textId="77777777" w:rsidR="00201849" w:rsidRPr="00150D7D" w:rsidRDefault="00201849" w:rsidP="000D7C7E">
            <w:pPr>
              <w:widowControl w:val="0"/>
              <w:autoSpaceDE w:val="0"/>
              <w:spacing w:after="60" w:line="360" w:lineRule="auto"/>
              <w:jc w:val="both"/>
              <w:rPr>
                <w:rFonts w:ascii="Arial Narrow" w:hAnsi="Arial Narrow"/>
              </w:rPr>
            </w:pPr>
          </w:p>
        </w:tc>
        <w:tc>
          <w:tcPr>
            <w:tcW w:w="1984" w:type="dxa"/>
          </w:tcPr>
          <w:p w14:paraId="2225541B" w14:textId="62A52EA3" w:rsidR="00201849" w:rsidRPr="00150D7D" w:rsidRDefault="00201849" w:rsidP="000D7C7E">
            <w:pPr>
              <w:widowControl w:val="0"/>
              <w:autoSpaceDE w:val="0"/>
              <w:spacing w:after="60" w:line="360" w:lineRule="auto"/>
              <w:jc w:val="both"/>
              <w:rPr>
                <w:rFonts w:ascii="Arial Narrow" w:hAnsi="Arial Narrow"/>
              </w:rPr>
            </w:pPr>
          </w:p>
        </w:tc>
        <w:tc>
          <w:tcPr>
            <w:tcW w:w="1701" w:type="dxa"/>
          </w:tcPr>
          <w:p w14:paraId="0D18568B" w14:textId="77777777" w:rsidR="00201849" w:rsidRPr="00150D7D" w:rsidRDefault="00201849" w:rsidP="000D7C7E">
            <w:pPr>
              <w:widowControl w:val="0"/>
              <w:autoSpaceDE w:val="0"/>
              <w:spacing w:after="60" w:line="360" w:lineRule="auto"/>
              <w:jc w:val="both"/>
              <w:rPr>
                <w:rFonts w:ascii="Arial Narrow" w:hAnsi="Arial Narrow"/>
              </w:rPr>
            </w:pPr>
          </w:p>
        </w:tc>
      </w:tr>
      <w:tr w:rsidR="00201849" w:rsidRPr="00150D7D" w14:paraId="61377279" w14:textId="77777777" w:rsidTr="00CE3E06">
        <w:trPr>
          <w:trHeight w:val="491"/>
        </w:trPr>
        <w:tc>
          <w:tcPr>
            <w:tcW w:w="2410" w:type="dxa"/>
          </w:tcPr>
          <w:p w14:paraId="5CB59417" w14:textId="77777777" w:rsidR="00201849" w:rsidRPr="00150D7D" w:rsidRDefault="00201849" w:rsidP="000D7C7E">
            <w:pPr>
              <w:widowControl w:val="0"/>
              <w:autoSpaceDE w:val="0"/>
              <w:spacing w:after="60" w:line="360" w:lineRule="auto"/>
              <w:jc w:val="both"/>
              <w:rPr>
                <w:rFonts w:ascii="Arial Narrow" w:hAnsi="Arial Narrow"/>
              </w:rPr>
            </w:pPr>
          </w:p>
        </w:tc>
        <w:tc>
          <w:tcPr>
            <w:tcW w:w="2126" w:type="dxa"/>
          </w:tcPr>
          <w:p w14:paraId="3CFF184A" w14:textId="77777777" w:rsidR="00201849" w:rsidRPr="00150D7D" w:rsidRDefault="00201849" w:rsidP="000D7C7E">
            <w:pPr>
              <w:widowControl w:val="0"/>
              <w:autoSpaceDE w:val="0"/>
              <w:spacing w:after="60" w:line="360" w:lineRule="auto"/>
              <w:jc w:val="both"/>
              <w:rPr>
                <w:rFonts w:ascii="Arial Narrow" w:hAnsi="Arial Narrow"/>
              </w:rPr>
            </w:pPr>
          </w:p>
        </w:tc>
        <w:tc>
          <w:tcPr>
            <w:tcW w:w="2694" w:type="dxa"/>
          </w:tcPr>
          <w:p w14:paraId="03394F58" w14:textId="77777777" w:rsidR="00201849" w:rsidRPr="00150D7D" w:rsidRDefault="00201849" w:rsidP="000D7C7E">
            <w:pPr>
              <w:widowControl w:val="0"/>
              <w:autoSpaceDE w:val="0"/>
              <w:spacing w:after="60" w:line="360" w:lineRule="auto"/>
              <w:jc w:val="both"/>
              <w:rPr>
                <w:rFonts w:ascii="Arial Narrow" w:hAnsi="Arial Narrow"/>
              </w:rPr>
            </w:pPr>
          </w:p>
        </w:tc>
        <w:tc>
          <w:tcPr>
            <w:tcW w:w="1984" w:type="dxa"/>
          </w:tcPr>
          <w:p w14:paraId="215391DF" w14:textId="3A630165" w:rsidR="00201849" w:rsidRPr="00150D7D" w:rsidRDefault="00201849" w:rsidP="000D7C7E">
            <w:pPr>
              <w:widowControl w:val="0"/>
              <w:autoSpaceDE w:val="0"/>
              <w:spacing w:after="60" w:line="360" w:lineRule="auto"/>
              <w:jc w:val="both"/>
              <w:rPr>
                <w:rFonts w:ascii="Arial Narrow" w:hAnsi="Arial Narrow"/>
              </w:rPr>
            </w:pPr>
          </w:p>
        </w:tc>
        <w:tc>
          <w:tcPr>
            <w:tcW w:w="1701" w:type="dxa"/>
          </w:tcPr>
          <w:p w14:paraId="1E0FDA53" w14:textId="77777777" w:rsidR="00201849" w:rsidRPr="00150D7D" w:rsidRDefault="00201849" w:rsidP="000D7C7E">
            <w:pPr>
              <w:widowControl w:val="0"/>
              <w:autoSpaceDE w:val="0"/>
              <w:spacing w:after="60" w:line="360" w:lineRule="auto"/>
              <w:jc w:val="both"/>
              <w:rPr>
                <w:rFonts w:ascii="Arial Narrow" w:hAnsi="Arial Narrow"/>
              </w:rPr>
            </w:pPr>
          </w:p>
        </w:tc>
      </w:tr>
      <w:bookmarkEnd w:id="544"/>
    </w:tbl>
    <w:p w14:paraId="26A44831" w14:textId="75E03010" w:rsidR="0038015E" w:rsidRPr="00194ABD" w:rsidRDefault="0038015E" w:rsidP="00230C15">
      <w:pPr>
        <w:widowControl w:val="0"/>
        <w:tabs>
          <w:tab w:val="left" w:pos="10480"/>
        </w:tabs>
        <w:autoSpaceDE w:val="0"/>
        <w:spacing w:line="360" w:lineRule="auto"/>
        <w:jc w:val="both"/>
        <w:rPr>
          <w:rFonts w:ascii="Arial Narrow" w:hAnsi="Arial Narrow"/>
          <w:color w:val="FF0000"/>
        </w:rPr>
      </w:pPr>
    </w:p>
    <w:p w14:paraId="34A0C9E1" w14:textId="15C87DE1" w:rsidR="00C01C91" w:rsidRPr="00194ABD" w:rsidRDefault="00C01C91" w:rsidP="00230C15">
      <w:pPr>
        <w:widowControl w:val="0"/>
        <w:tabs>
          <w:tab w:val="left" w:pos="10480"/>
        </w:tabs>
        <w:autoSpaceDE w:val="0"/>
        <w:spacing w:line="360" w:lineRule="auto"/>
        <w:jc w:val="both"/>
        <w:rPr>
          <w:rFonts w:ascii="Arial Narrow" w:hAnsi="Arial Narrow"/>
          <w:color w:val="FF0000"/>
        </w:rPr>
      </w:pPr>
    </w:p>
    <w:p w14:paraId="4791D603" w14:textId="0BFBA970" w:rsidR="00C01C91" w:rsidRPr="00194ABD" w:rsidRDefault="00C01C91" w:rsidP="00230C15">
      <w:pPr>
        <w:widowControl w:val="0"/>
        <w:tabs>
          <w:tab w:val="left" w:pos="10480"/>
        </w:tabs>
        <w:autoSpaceDE w:val="0"/>
        <w:spacing w:line="360" w:lineRule="auto"/>
        <w:jc w:val="both"/>
        <w:rPr>
          <w:rFonts w:ascii="Arial Narrow" w:hAnsi="Arial Narrow"/>
          <w:color w:val="FF0000"/>
        </w:rPr>
      </w:pPr>
    </w:p>
    <w:p w14:paraId="5A93C9DC" w14:textId="7BA4BF75" w:rsidR="00E519B1" w:rsidRDefault="00E519B1" w:rsidP="00230C15">
      <w:pPr>
        <w:widowControl w:val="0"/>
        <w:autoSpaceDE w:val="0"/>
        <w:spacing w:line="360" w:lineRule="auto"/>
        <w:jc w:val="both"/>
        <w:rPr>
          <w:b/>
          <w:bCs/>
          <w:caps/>
          <w:color w:val="FF0000"/>
          <w:spacing w:val="36"/>
          <w:w w:val="80"/>
          <w:position w:val="-1"/>
          <w:sz w:val="32"/>
          <w:szCs w:val="32"/>
        </w:rPr>
      </w:pPr>
    </w:p>
    <w:p w14:paraId="7A51D7B2" w14:textId="14D34224" w:rsidR="00E24B73" w:rsidRDefault="00E24B73" w:rsidP="00230C15">
      <w:pPr>
        <w:widowControl w:val="0"/>
        <w:autoSpaceDE w:val="0"/>
        <w:spacing w:line="360" w:lineRule="auto"/>
        <w:jc w:val="both"/>
        <w:rPr>
          <w:b/>
          <w:bCs/>
          <w:caps/>
          <w:color w:val="FF0000"/>
          <w:spacing w:val="36"/>
          <w:w w:val="80"/>
          <w:position w:val="-1"/>
          <w:sz w:val="32"/>
          <w:szCs w:val="32"/>
        </w:rPr>
      </w:pPr>
    </w:p>
    <w:p w14:paraId="079D19FA" w14:textId="7F46DD97" w:rsidR="00E24B73" w:rsidRDefault="00E24B73" w:rsidP="00230C15">
      <w:pPr>
        <w:widowControl w:val="0"/>
        <w:autoSpaceDE w:val="0"/>
        <w:spacing w:line="360" w:lineRule="auto"/>
        <w:jc w:val="both"/>
        <w:rPr>
          <w:b/>
          <w:bCs/>
          <w:caps/>
          <w:color w:val="FF0000"/>
          <w:spacing w:val="36"/>
          <w:w w:val="80"/>
          <w:position w:val="-1"/>
          <w:sz w:val="32"/>
          <w:szCs w:val="32"/>
        </w:rPr>
      </w:pPr>
    </w:p>
    <w:p w14:paraId="5CAFEFAD" w14:textId="77777777" w:rsidR="00CE3E06" w:rsidRDefault="00CE3E06" w:rsidP="00230C15">
      <w:pPr>
        <w:widowControl w:val="0"/>
        <w:autoSpaceDE w:val="0"/>
        <w:spacing w:line="360" w:lineRule="auto"/>
        <w:jc w:val="both"/>
        <w:rPr>
          <w:b/>
          <w:bCs/>
          <w:caps/>
          <w:color w:val="FF0000"/>
          <w:spacing w:val="36"/>
          <w:w w:val="80"/>
          <w:position w:val="-1"/>
          <w:sz w:val="32"/>
          <w:szCs w:val="32"/>
        </w:rPr>
      </w:pPr>
    </w:p>
    <w:p w14:paraId="077C00DB" w14:textId="77777777" w:rsidR="00E24B73" w:rsidRPr="00194ABD" w:rsidRDefault="00E24B73" w:rsidP="00230C15">
      <w:pPr>
        <w:widowControl w:val="0"/>
        <w:autoSpaceDE w:val="0"/>
        <w:spacing w:line="360" w:lineRule="auto"/>
        <w:jc w:val="both"/>
        <w:rPr>
          <w:color w:val="FF0000"/>
        </w:rPr>
      </w:pPr>
    </w:p>
    <w:p w14:paraId="505E63C4" w14:textId="4EDD61EB" w:rsidR="000D7C7E" w:rsidRPr="00150D7D" w:rsidRDefault="000D7C7E" w:rsidP="00150D7D">
      <w:pPr>
        <w:widowControl w:val="0"/>
        <w:autoSpaceDE w:val="0"/>
        <w:spacing w:before="120" w:after="120"/>
        <w:jc w:val="both"/>
        <w:rPr>
          <w:rFonts w:ascii="Arial Narrow" w:hAnsi="Arial Narrow"/>
          <w:b/>
          <w:bCs/>
          <w:caps/>
          <w:spacing w:val="36"/>
          <w:w w:val="80"/>
          <w:position w:val="-1"/>
          <w:sz w:val="32"/>
        </w:rPr>
      </w:pPr>
      <w:bookmarkStart w:id="545" w:name="_Toc157617484"/>
      <w:r w:rsidRPr="00150D7D">
        <w:rPr>
          <w:rFonts w:ascii="Arial Narrow" w:hAnsi="Arial Narrow"/>
          <w:b/>
          <w:bCs/>
          <w:caps/>
          <w:spacing w:val="36"/>
          <w:w w:val="80"/>
          <w:position w:val="-1"/>
          <w:sz w:val="32"/>
        </w:rPr>
        <w:lastRenderedPageBreak/>
        <w:t>ANNEXEN°</w:t>
      </w:r>
      <w:r w:rsidR="00E24B73">
        <w:rPr>
          <w:rFonts w:ascii="Arial Narrow" w:hAnsi="Arial Narrow"/>
          <w:b/>
          <w:bCs/>
          <w:caps/>
          <w:spacing w:val="36"/>
          <w:w w:val="80"/>
          <w:position w:val="-1"/>
          <w:sz w:val="32"/>
        </w:rPr>
        <w:t>9</w:t>
      </w:r>
      <w:r w:rsidRPr="00150D7D">
        <w:rPr>
          <w:rFonts w:ascii="Arial Narrow" w:hAnsi="Arial Narrow"/>
          <w:bCs/>
          <w:caps/>
          <w:spacing w:val="36"/>
          <w:w w:val="80"/>
          <w:position w:val="-1"/>
          <w:sz w:val="32"/>
        </w:rPr>
        <w:t xml:space="preserve"> : </w:t>
      </w:r>
      <w:r w:rsidRPr="00150D7D">
        <w:rPr>
          <w:rFonts w:ascii="Arial Narrow" w:hAnsi="Arial Narrow"/>
          <w:b/>
          <w:bCs/>
          <w:caps/>
          <w:spacing w:val="36"/>
          <w:w w:val="80"/>
          <w:position w:val="-1"/>
          <w:sz w:val="32"/>
        </w:rPr>
        <w:t>Modèle de Curriculum Vitae (CV) du personnel spécialisé proposé</w:t>
      </w:r>
      <w:bookmarkEnd w:id="545"/>
    </w:p>
    <w:p w14:paraId="105B7D5D" w14:textId="77777777" w:rsidR="00FF1B47" w:rsidRPr="00150D7D" w:rsidRDefault="000D7C7E" w:rsidP="00150D7D">
      <w:pPr>
        <w:widowControl w:val="0"/>
        <w:autoSpaceDE w:val="0"/>
        <w:adjustRightInd w:val="0"/>
        <w:spacing w:after="60"/>
        <w:ind w:left="107" w:right="211"/>
        <w:jc w:val="both"/>
        <w:rPr>
          <w:rFonts w:ascii="Arial Narrow" w:hAnsi="Arial Narrow"/>
        </w:rPr>
      </w:pPr>
      <w:r w:rsidRPr="00150D7D">
        <w:rPr>
          <w:rFonts w:ascii="Arial Narrow" w:hAnsi="Arial Narrow"/>
        </w:rPr>
        <w:t>Poste</w:t>
      </w:r>
      <w:r w:rsidRPr="00150D7D">
        <w:rPr>
          <w:rFonts w:ascii="Arial Narrow" w:hAnsi="Arial Narrow"/>
          <w:spacing w:val="7"/>
        </w:rPr>
        <w:t xml:space="preserve"> </w:t>
      </w: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 . . . . . . </w:t>
      </w:r>
    </w:p>
    <w:p w14:paraId="0CCC86C2" w14:textId="77777777" w:rsidR="00FF1B47" w:rsidRPr="00150D7D" w:rsidRDefault="000D7C7E" w:rsidP="00150D7D">
      <w:pPr>
        <w:widowControl w:val="0"/>
        <w:autoSpaceDE w:val="0"/>
        <w:adjustRightInd w:val="0"/>
        <w:spacing w:after="60"/>
        <w:ind w:left="107" w:right="211"/>
        <w:jc w:val="both"/>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Candidat</w:t>
      </w:r>
      <w:r w:rsidRPr="00150D7D">
        <w:rPr>
          <w:rFonts w:ascii="Arial Narrow" w:hAnsi="Arial Narrow"/>
          <w:spacing w:val="7"/>
        </w:rPr>
        <w:t xml:space="preserve"> </w:t>
      </w:r>
      <w:r w:rsidRPr="00150D7D">
        <w:rPr>
          <w:rFonts w:ascii="Arial Narrow" w:hAnsi="Arial Narrow"/>
        </w:rPr>
        <w:t xml:space="preserve">: . . . . . . . . . . . . . . . . . . . . . . . . . . . . . . . . . . . . . . . . . . . . . . . . . . . . . . . . . . . . . . . . . . . . . . . . . . . . . . . . . . . . . . . . . . . . . . . . . . . . . . . . . . . . . . . . . . . . . </w:t>
      </w:r>
    </w:p>
    <w:p w14:paraId="337819CB" w14:textId="77777777" w:rsidR="00FF1B47" w:rsidRPr="00150D7D" w:rsidRDefault="000D7C7E" w:rsidP="00150D7D">
      <w:pPr>
        <w:widowControl w:val="0"/>
        <w:autoSpaceDE w:val="0"/>
        <w:adjustRightInd w:val="0"/>
        <w:spacing w:after="60"/>
        <w:ind w:left="107" w:right="211"/>
        <w:jc w:val="both"/>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l’employé</w:t>
      </w:r>
      <w:r w:rsidRPr="00150D7D">
        <w:rPr>
          <w:rFonts w:ascii="Arial Narrow" w:hAnsi="Arial Narrow"/>
          <w:spacing w:val="7"/>
        </w:rPr>
        <w:t xml:space="preserve"> </w:t>
      </w:r>
      <w:r w:rsidRPr="00150D7D">
        <w:rPr>
          <w:rFonts w:ascii="Arial Narrow" w:hAnsi="Arial Narrow"/>
        </w:rPr>
        <w:t>: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 . . . . . . . . . . .</w:t>
      </w:r>
    </w:p>
    <w:p w14:paraId="2169B7B3" w14:textId="77777777" w:rsidR="00FF1B47" w:rsidRPr="00150D7D" w:rsidRDefault="000D7C7E" w:rsidP="00150D7D">
      <w:pPr>
        <w:widowControl w:val="0"/>
        <w:autoSpaceDE w:val="0"/>
        <w:adjustRightInd w:val="0"/>
        <w:spacing w:after="60"/>
        <w:ind w:left="107" w:right="211"/>
        <w:jc w:val="both"/>
        <w:rPr>
          <w:rFonts w:ascii="Arial Narrow" w:hAnsi="Arial Narrow"/>
        </w:rPr>
      </w:pPr>
      <w:r w:rsidRPr="00150D7D">
        <w:rPr>
          <w:rFonts w:ascii="Arial Narrow" w:hAnsi="Arial Narrow"/>
        </w:rPr>
        <w:t xml:space="preserve"> Profession</w:t>
      </w:r>
      <w:r w:rsidRPr="00150D7D">
        <w:rPr>
          <w:rFonts w:ascii="Arial Narrow" w:hAnsi="Arial Narrow"/>
          <w:spacing w:val="7"/>
        </w:rPr>
        <w:t xml:space="preserve"> </w:t>
      </w:r>
      <w:r w:rsidRPr="00150D7D">
        <w:rPr>
          <w:rFonts w:ascii="Arial Narrow" w:hAnsi="Arial Narrow"/>
        </w:rPr>
        <w:t>: . . . . . . . . . . . . . . . . . . . . . . . . . . . . . . . . . . . . . . . . . . . . . . . . . . . .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w:t>
      </w:r>
    </w:p>
    <w:p w14:paraId="2B07DAAB" w14:textId="3AC21FE7" w:rsidR="00FF1B47" w:rsidRPr="00150D7D" w:rsidRDefault="000D7C7E" w:rsidP="00150D7D">
      <w:pPr>
        <w:widowControl w:val="0"/>
        <w:autoSpaceDE w:val="0"/>
        <w:adjustRightInd w:val="0"/>
        <w:spacing w:after="60"/>
        <w:ind w:left="107" w:right="211"/>
        <w:jc w:val="both"/>
        <w:rPr>
          <w:rFonts w:ascii="Arial Narrow" w:hAnsi="Arial Narrow"/>
        </w:rPr>
      </w:pPr>
      <w:r w:rsidRPr="00150D7D">
        <w:rPr>
          <w:rFonts w:ascii="Arial Narrow" w:hAnsi="Arial Narrow"/>
        </w:rPr>
        <w:t>Diplômes</w:t>
      </w:r>
      <w:r w:rsidRPr="00150D7D">
        <w:rPr>
          <w:rFonts w:ascii="Arial Narrow" w:hAnsi="Arial Narrow"/>
          <w:spacing w:val="7"/>
        </w:rPr>
        <w:t xml:space="preserve"> </w:t>
      </w:r>
      <w:r w:rsidRPr="00150D7D">
        <w:rPr>
          <w:rFonts w:ascii="Arial Narrow" w:hAnsi="Arial Narrow"/>
        </w:rPr>
        <w:t>: . . . . . . . . . . . . . . . . . . . . . . . . . . . . . . . . . . . . . . . . . . . . . . . . . . . . . .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w:t>
      </w:r>
      <w:r w:rsidR="00C03FE4" w:rsidRPr="00150D7D">
        <w:rPr>
          <w:rFonts w:ascii="Arial Narrow" w:hAnsi="Arial Narrow"/>
        </w:rPr>
        <w:t>. . ..</w:t>
      </w:r>
      <w:r w:rsidRPr="00150D7D">
        <w:rPr>
          <w:rFonts w:ascii="Arial Narrow" w:hAnsi="Arial Narrow"/>
        </w:rPr>
        <w:t xml:space="preserve"> </w:t>
      </w:r>
    </w:p>
    <w:p w14:paraId="6982CAEF" w14:textId="77777777" w:rsidR="00FF1B47" w:rsidRPr="00150D7D" w:rsidRDefault="000D7C7E" w:rsidP="00150D7D">
      <w:pPr>
        <w:widowControl w:val="0"/>
        <w:autoSpaceDE w:val="0"/>
        <w:adjustRightInd w:val="0"/>
        <w:spacing w:after="60"/>
        <w:ind w:left="107" w:right="211"/>
        <w:jc w:val="both"/>
        <w:rPr>
          <w:rFonts w:ascii="Arial Narrow" w:hAnsi="Arial Narrow"/>
        </w:rPr>
      </w:pPr>
      <w:r w:rsidRPr="00150D7D">
        <w:rPr>
          <w:rFonts w:ascii="Arial Narrow" w:hAnsi="Arial Narrow"/>
        </w:rPr>
        <w:t>Date</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naissance</w:t>
      </w:r>
      <w:r w:rsidRPr="00150D7D">
        <w:rPr>
          <w:rFonts w:ascii="Arial Narrow" w:hAnsi="Arial Narrow"/>
          <w:spacing w:val="7"/>
        </w:rPr>
        <w:t xml:space="preserve"> </w:t>
      </w:r>
      <w:r w:rsidRPr="00150D7D">
        <w:rPr>
          <w:rFonts w:ascii="Arial Narrow" w:hAnsi="Arial Narrow"/>
        </w:rPr>
        <w:t>: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 . . . . . . . . . . . . . . . . . . . . . . . . . . . . . . . . . . . . . . . . . . . . . . . . . . </w:t>
      </w:r>
    </w:p>
    <w:p w14:paraId="543E4C45" w14:textId="793B7959" w:rsidR="00FF1B47" w:rsidRPr="00150D7D" w:rsidRDefault="000D7C7E" w:rsidP="00150D7D">
      <w:pPr>
        <w:widowControl w:val="0"/>
        <w:autoSpaceDE w:val="0"/>
        <w:adjustRightInd w:val="0"/>
        <w:spacing w:after="60"/>
        <w:ind w:left="107" w:right="211"/>
        <w:jc w:val="both"/>
        <w:rPr>
          <w:rFonts w:ascii="Arial Narrow" w:hAnsi="Arial Narrow"/>
          <w:spacing w:val="3"/>
        </w:rPr>
      </w:pPr>
      <w:r w:rsidRPr="00150D7D">
        <w:rPr>
          <w:rFonts w:ascii="Arial Narrow" w:hAnsi="Arial Narrow"/>
        </w:rPr>
        <w:t>Nombre</w:t>
      </w:r>
      <w:r w:rsidRPr="00150D7D">
        <w:rPr>
          <w:rFonts w:ascii="Arial Narrow" w:hAnsi="Arial Narrow"/>
          <w:spacing w:val="7"/>
        </w:rPr>
        <w:t xml:space="preserve"> </w:t>
      </w:r>
      <w:r w:rsidRPr="00150D7D">
        <w:rPr>
          <w:rFonts w:ascii="Arial Narrow" w:hAnsi="Arial Narrow"/>
        </w:rPr>
        <w:t>d’années</w:t>
      </w:r>
      <w:r w:rsidRPr="00150D7D">
        <w:rPr>
          <w:rFonts w:ascii="Arial Narrow" w:hAnsi="Arial Narrow"/>
          <w:spacing w:val="7"/>
        </w:rPr>
        <w:t xml:space="preserve"> </w:t>
      </w:r>
      <w:r w:rsidRPr="00150D7D">
        <w:rPr>
          <w:rFonts w:ascii="Arial Narrow" w:hAnsi="Arial Narrow"/>
        </w:rPr>
        <w:t>d’emploi</w:t>
      </w:r>
      <w:r w:rsidRPr="00150D7D">
        <w:rPr>
          <w:rFonts w:ascii="Arial Narrow" w:hAnsi="Arial Narrow"/>
          <w:spacing w:val="7"/>
        </w:rPr>
        <w:t xml:space="preserve"> </w:t>
      </w:r>
      <w:r w:rsidRPr="00150D7D">
        <w:rPr>
          <w:rFonts w:ascii="Arial Narrow" w:hAnsi="Arial Narrow"/>
        </w:rPr>
        <w:t>par</w:t>
      </w:r>
      <w:r w:rsidRPr="00150D7D">
        <w:rPr>
          <w:rFonts w:ascii="Arial Narrow" w:hAnsi="Arial Narrow"/>
          <w:spacing w:val="7"/>
        </w:rPr>
        <w:t xml:space="preserve"> </w:t>
      </w:r>
      <w:r w:rsidRPr="00150D7D">
        <w:rPr>
          <w:rFonts w:ascii="Arial Narrow" w:hAnsi="Arial Narrow"/>
        </w:rPr>
        <w:t>le</w:t>
      </w:r>
      <w:r w:rsidRPr="00150D7D">
        <w:rPr>
          <w:rFonts w:ascii="Arial Narrow" w:hAnsi="Arial Narrow"/>
          <w:spacing w:val="7"/>
        </w:rPr>
        <w:t xml:space="preserve"> </w:t>
      </w:r>
      <w:r w:rsidRPr="00150D7D">
        <w:rPr>
          <w:rFonts w:ascii="Arial Narrow" w:hAnsi="Arial Narrow"/>
        </w:rPr>
        <w:t>Candidat</w:t>
      </w:r>
      <w:r w:rsidR="00C03FE4" w:rsidRPr="00150D7D">
        <w:rPr>
          <w:rFonts w:ascii="Arial Narrow" w:hAnsi="Arial Narrow"/>
          <w:spacing w:val="7"/>
        </w:rPr>
        <w:t xml:space="preserve"> </w:t>
      </w:r>
      <w:r w:rsidR="00C03FE4" w:rsidRPr="00150D7D">
        <w:rPr>
          <w:rFonts w:ascii="Arial Narrow" w:hAnsi="Arial Narrow"/>
          <w:spacing w:val="1"/>
        </w:rPr>
        <w:t>:</w:t>
      </w:r>
      <w:r w:rsidR="00C03FE4" w:rsidRPr="00150D7D">
        <w:rPr>
          <w:rFonts w:ascii="Arial Narrow" w:hAnsi="Arial Narrow"/>
        </w:rPr>
        <w:t xml:space="preserve"> ................................</w:t>
      </w:r>
      <w:r w:rsidRPr="00150D7D">
        <w:rPr>
          <w:rFonts w:ascii="Arial Narrow" w:hAnsi="Arial Narrow"/>
          <w:spacing w:val="3"/>
        </w:rPr>
        <w:t xml:space="preserve"> </w:t>
      </w:r>
    </w:p>
    <w:p w14:paraId="3D3A1580" w14:textId="1D175DEC" w:rsidR="00FF1B47" w:rsidRPr="00150D7D" w:rsidRDefault="000D7C7E" w:rsidP="00150D7D">
      <w:pPr>
        <w:widowControl w:val="0"/>
        <w:autoSpaceDE w:val="0"/>
        <w:adjustRightInd w:val="0"/>
        <w:spacing w:after="60"/>
        <w:ind w:left="107" w:right="211"/>
        <w:jc w:val="both"/>
        <w:rPr>
          <w:rFonts w:ascii="Arial Narrow" w:hAnsi="Arial Narrow"/>
        </w:rPr>
      </w:pPr>
      <w:r w:rsidRPr="00150D7D">
        <w:rPr>
          <w:rFonts w:ascii="Arial Narrow" w:hAnsi="Arial Narrow"/>
        </w:rPr>
        <w:t>Nationalité</w:t>
      </w:r>
      <w:r w:rsidRPr="00150D7D">
        <w:rPr>
          <w:rFonts w:ascii="Arial Narrow" w:hAnsi="Arial Narrow"/>
          <w:spacing w:val="7"/>
        </w:rPr>
        <w:t xml:space="preserve"> </w:t>
      </w:r>
      <w:r w:rsidRPr="00150D7D">
        <w:rPr>
          <w:rFonts w:ascii="Arial Narrow" w:hAnsi="Arial Narrow"/>
        </w:rPr>
        <w:t xml:space="preserve">: . . . </w:t>
      </w:r>
      <w:r w:rsidR="00C03FE4" w:rsidRPr="00150D7D">
        <w:rPr>
          <w:rFonts w:ascii="Arial Narrow" w:hAnsi="Arial Narrow"/>
        </w:rPr>
        <w:t>. . ..</w:t>
      </w:r>
      <w:r w:rsidRPr="00150D7D">
        <w:rPr>
          <w:rFonts w:ascii="Arial Narrow" w:hAnsi="Arial Narrow"/>
        </w:rPr>
        <w:t xml:space="preserve">  . . . . . . . . . . . . . . . . . . . . . . . . . . </w:t>
      </w:r>
    </w:p>
    <w:p w14:paraId="2C99D0CB" w14:textId="39FC83A6" w:rsidR="000D7C7E" w:rsidRPr="00150D7D" w:rsidRDefault="000D7C7E" w:rsidP="00150D7D">
      <w:pPr>
        <w:widowControl w:val="0"/>
        <w:autoSpaceDE w:val="0"/>
        <w:adjustRightInd w:val="0"/>
        <w:spacing w:after="60"/>
        <w:ind w:left="107" w:right="211"/>
        <w:jc w:val="both"/>
        <w:rPr>
          <w:rFonts w:ascii="Arial Narrow" w:hAnsi="Arial Narrow"/>
        </w:rPr>
      </w:pPr>
      <w:r w:rsidRPr="00150D7D">
        <w:rPr>
          <w:rFonts w:ascii="Arial Narrow" w:hAnsi="Arial Narrow"/>
        </w:rPr>
        <w:t>Affiliation</w:t>
      </w:r>
      <w:r w:rsidRPr="00150D7D">
        <w:rPr>
          <w:rFonts w:ascii="Arial Narrow" w:hAnsi="Arial Narrow"/>
          <w:spacing w:val="7"/>
        </w:rPr>
        <w:t xml:space="preserve"> </w:t>
      </w:r>
      <w:r w:rsidRPr="00150D7D">
        <w:rPr>
          <w:rFonts w:ascii="Arial Narrow" w:hAnsi="Arial Narrow"/>
        </w:rPr>
        <w:t>à</w:t>
      </w:r>
      <w:r w:rsidRPr="00150D7D">
        <w:rPr>
          <w:rFonts w:ascii="Arial Narrow" w:hAnsi="Arial Narrow"/>
          <w:spacing w:val="7"/>
        </w:rPr>
        <w:t xml:space="preserve"> </w:t>
      </w:r>
      <w:r w:rsidRPr="00150D7D">
        <w:rPr>
          <w:rFonts w:ascii="Arial Narrow" w:hAnsi="Arial Narrow"/>
        </w:rPr>
        <w:t>des</w:t>
      </w:r>
      <w:r w:rsidRPr="00150D7D">
        <w:rPr>
          <w:rFonts w:ascii="Arial Narrow" w:hAnsi="Arial Narrow"/>
          <w:spacing w:val="7"/>
        </w:rPr>
        <w:t xml:space="preserve"> </w:t>
      </w:r>
      <w:r w:rsidRPr="00150D7D">
        <w:rPr>
          <w:rFonts w:ascii="Arial Narrow" w:hAnsi="Arial Narrow"/>
        </w:rPr>
        <w:t>associations/groupements</w:t>
      </w:r>
      <w:r w:rsidRPr="00150D7D">
        <w:rPr>
          <w:rFonts w:ascii="Arial Narrow" w:hAnsi="Arial Narrow"/>
          <w:spacing w:val="7"/>
        </w:rPr>
        <w:t xml:space="preserve"> </w:t>
      </w:r>
      <w:r w:rsidRPr="00150D7D">
        <w:rPr>
          <w:rFonts w:ascii="Arial Narrow" w:hAnsi="Arial Narrow"/>
        </w:rPr>
        <w:t>professionnels</w:t>
      </w:r>
      <w:r w:rsidRPr="00150D7D">
        <w:rPr>
          <w:rFonts w:ascii="Arial Narrow" w:hAnsi="Arial Narrow"/>
          <w:spacing w:val="7"/>
        </w:rPr>
        <w:t xml:space="preserve"> </w:t>
      </w:r>
      <w:r w:rsidRPr="00150D7D">
        <w:rPr>
          <w:rFonts w:ascii="Arial Narrow" w:hAnsi="Arial Narrow"/>
        </w:rPr>
        <w:t>: . . . . . . . . . . . . . . . . . . . . . . . . . . . . . . . . . . . . . . . . . . . . . . . ..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 . . . . . . . . . . . . . . </w:t>
      </w:r>
      <w:r w:rsidR="00C03FE4" w:rsidRPr="00150D7D">
        <w:rPr>
          <w:rFonts w:ascii="Arial Narrow" w:hAnsi="Arial Narrow"/>
        </w:rPr>
        <w:t>. . ..</w:t>
      </w:r>
    </w:p>
    <w:p w14:paraId="28093D34" w14:textId="77777777" w:rsidR="000D7C7E" w:rsidRPr="00150D7D" w:rsidRDefault="000D7C7E" w:rsidP="00150D7D">
      <w:pPr>
        <w:widowControl w:val="0"/>
        <w:autoSpaceDE w:val="0"/>
        <w:adjustRightInd w:val="0"/>
        <w:spacing w:after="60"/>
        <w:ind w:left="107" w:right="-82"/>
        <w:rPr>
          <w:rFonts w:ascii="Arial Narrow" w:hAnsi="Arial Narrow"/>
        </w:rPr>
      </w:pPr>
      <w:r w:rsidRPr="00150D7D">
        <w:rPr>
          <w:rFonts w:ascii="Arial Narrow" w:hAnsi="Arial Narrow"/>
        </w:rPr>
        <w:t>Attributions</w:t>
      </w:r>
      <w:r w:rsidRPr="00150D7D">
        <w:rPr>
          <w:rFonts w:ascii="Arial Narrow" w:hAnsi="Arial Narrow"/>
          <w:spacing w:val="7"/>
        </w:rPr>
        <w:t xml:space="preserve"> </w:t>
      </w:r>
      <w:r w:rsidRPr="00150D7D">
        <w:rPr>
          <w:rFonts w:ascii="Arial Narrow" w:hAnsi="Arial Narrow"/>
        </w:rPr>
        <w:t>spécifiques</w:t>
      </w:r>
      <w:r w:rsidRPr="00150D7D">
        <w:rPr>
          <w:rFonts w:ascii="Arial Narrow" w:hAnsi="Arial Narrow"/>
          <w:spacing w:val="7"/>
        </w:rPr>
        <w:t xml:space="preserve"> </w:t>
      </w:r>
      <w:r w:rsidRPr="00150D7D">
        <w:rPr>
          <w:rFonts w:ascii="Arial Narrow" w:hAnsi="Arial Narrow"/>
        </w:rPr>
        <w:t>: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 . . .</w:t>
      </w:r>
    </w:p>
    <w:p w14:paraId="4250BE63" w14:textId="77777777" w:rsidR="000D7C7E" w:rsidRPr="00150D7D" w:rsidRDefault="000D7C7E" w:rsidP="00150D7D">
      <w:pPr>
        <w:widowControl w:val="0"/>
        <w:autoSpaceDE w:val="0"/>
        <w:adjustRightInd w:val="0"/>
        <w:spacing w:after="60"/>
        <w:ind w:left="205" w:right="-20"/>
        <w:rPr>
          <w:rFonts w:ascii="Arial Narrow" w:hAnsi="Arial Narrow"/>
        </w:rPr>
      </w:pPr>
      <w:r w:rsidRPr="00150D7D">
        <w:rPr>
          <w:rFonts w:ascii="Arial Narrow" w:hAnsi="Arial Narrow"/>
        </w:rPr>
        <w:t>.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w:t>
      </w:r>
    </w:p>
    <w:p w14:paraId="7FF67078"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rPr>
        <w:t>P</w:t>
      </w:r>
      <w:r w:rsidRPr="00150D7D">
        <w:rPr>
          <w:rFonts w:ascii="Arial Narrow" w:hAnsi="Arial Narrow"/>
          <w:b/>
          <w:bCs/>
        </w:rPr>
        <w:t>rincipales</w:t>
      </w:r>
      <w:r w:rsidRPr="00150D7D">
        <w:rPr>
          <w:rFonts w:ascii="Arial Narrow" w:hAnsi="Arial Narrow"/>
          <w:b/>
          <w:bCs/>
          <w:spacing w:val="7"/>
        </w:rPr>
        <w:t xml:space="preserve"> </w:t>
      </w:r>
      <w:r w:rsidRPr="00150D7D">
        <w:rPr>
          <w:rFonts w:ascii="Arial Narrow" w:hAnsi="Arial Narrow"/>
          <w:b/>
          <w:bCs/>
        </w:rPr>
        <w:t>qualifications</w:t>
      </w:r>
      <w:r w:rsidRPr="00150D7D">
        <w:rPr>
          <w:rFonts w:ascii="Arial Narrow" w:hAnsi="Arial Narrow"/>
          <w:b/>
          <w:bCs/>
          <w:spacing w:val="7"/>
        </w:rPr>
        <w:t xml:space="preserve"> </w:t>
      </w:r>
      <w:r w:rsidRPr="00150D7D">
        <w:rPr>
          <w:rFonts w:ascii="Arial Narrow" w:hAnsi="Arial Narrow"/>
          <w:b/>
          <w:bCs/>
        </w:rPr>
        <w:t>:</w:t>
      </w:r>
    </w:p>
    <w:p w14:paraId="2C45B0BE" w14:textId="77777777" w:rsidR="000D7C7E" w:rsidRPr="00150D7D" w:rsidRDefault="000D7C7E" w:rsidP="00150D7D">
      <w:pPr>
        <w:widowControl w:val="0"/>
        <w:autoSpaceDE w:val="0"/>
        <w:adjustRightInd w:val="0"/>
        <w:spacing w:after="60"/>
        <w:ind w:left="107"/>
        <w:rPr>
          <w:rFonts w:ascii="Arial Narrow" w:hAnsi="Arial Narrow"/>
        </w:rPr>
      </w:pPr>
      <w:r w:rsidRPr="00150D7D">
        <w:rPr>
          <w:rFonts w:ascii="Arial Narrow" w:hAnsi="Arial Narrow"/>
          <w:i/>
          <w:iCs/>
        </w:rPr>
        <w:t>[En</w:t>
      </w:r>
      <w:r w:rsidRPr="00150D7D">
        <w:rPr>
          <w:rFonts w:ascii="Arial Narrow" w:hAnsi="Arial Narrow"/>
          <w:i/>
          <w:iCs/>
          <w:spacing w:val="5"/>
        </w:rPr>
        <w:t xml:space="preserve"> </w:t>
      </w:r>
      <w:r w:rsidRPr="00150D7D">
        <w:rPr>
          <w:rFonts w:ascii="Arial Narrow" w:hAnsi="Arial Narrow"/>
          <w:i/>
          <w:iCs/>
        </w:rPr>
        <w:t>une</w:t>
      </w:r>
      <w:r w:rsidRPr="00150D7D">
        <w:rPr>
          <w:rFonts w:ascii="Arial Narrow" w:hAnsi="Arial Narrow"/>
          <w:i/>
          <w:iCs/>
          <w:spacing w:val="5"/>
        </w:rPr>
        <w:t xml:space="preserve"> </w:t>
      </w:r>
      <w:r w:rsidRPr="00150D7D">
        <w:rPr>
          <w:rFonts w:ascii="Arial Narrow" w:hAnsi="Arial Narrow"/>
          <w:i/>
          <w:iCs/>
        </w:rPr>
        <w:t>demi-page</w:t>
      </w:r>
      <w:r w:rsidRPr="00150D7D">
        <w:rPr>
          <w:rFonts w:ascii="Arial Narrow" w:hAnsi="Arial Narrow"/>
          <w:i/>
          <w:iCs/>
          <w:spacing w:val="5"/>
        </w:rPr>
        <w:t xml:space="preserve"> </w:t>
      </w:r>
      <w:r w:rsidRPr="00150D7D">
        <w:rPr>
          <w:rFonts w:ascii="Arial Narrow" w:hAnsi="Arial Narrow"/>
          <w:i/>
          <w:iCs/>
        </w:rPr>
        <w:t>environ,</w:t>
      </w:r>
      <w:r w:rsidRPr="00150D7D">
        <w:rPr>
          <w:rFonts w:ascii="Arial Narrow" w:hAnsi="Arial Narrow"/>
          <w:i/>
          <w:iCs/>
          <w:spacing w:val="5"/>
        </w:rPr>
        <w:t xml:space="preserve"> </w:t>
      </w:r>
      <w:r w:rsidRPr="00150D7D">
        <w:rPr>
          <w:rFonts w:ascii="Arial Narrow" w:hAnsi="Arial Narrow"/>
          <w:i/>
          <w:iCs/>
        </w:rPr>
        <w:t>donner</w:t>
      </w:r>
      <w:r w:rsidRPr="00150D7D">
        <w:rPr>
          <w:rFonts w:ascii="Arial Narrow" w:hAnsi="Arial Narrow"/>
          <w:i/>
          <w:iCs/>
          <w:spacing w:val="5"/>
        </w:rPr>
        <w:t xml:space="preserve"> </w:t>
      </w:r>
      <w:r w:rsidRPr="00150D7D">
        <w:rPr>
          <w:rFonts w:ascii="Arial Narrow" w:hAnsi="Arial Narrow"/>
          <w:i/>
          <w:iCs/>
        </w:rPr>
        <w:t>un</w:t>
      </w:r>
      <w:r w:rsidRPr="00150D7D">
        <w:rPr>
          <w:rFonts w:ascii="Arial Narrow" w:hAnsi="Arial Narrow"/>
          <w:i/>
          <w:iCs/>
          <w:spacing w:val="5"/>
        </w:rPr>
        <w:t xml:space="preserve"> </w:t>
      </w:r>
      <w:r w:rsidRPr="00150D7D">
        <w:rPr>
          <w:rFonts w:ascii="Arial Narrow" w:hAnsi="Arial Narrow"/>
          <w:i/>
          <w:iCs/>
        </w:rPr>
        <w:t>aperçu</w:t>
      </w:r>
      <w:r w:rsidRPr="00150D7D">
        <w:rPr>
          <w:rFonts w:ascii="Arial Narrow" w:hAnsi="Arial Narrow"/>
          <w:i/>
          <w:iCs/>
          <w:spacing w:val="5"/>
        </w:rPr>
        <w:t xml:space="preserve"> </w:t>
      </w:r>
      <w:r w:rsidRPr="00150D7D">
        <w:rPr>
          <w:rFonts w:ascii="Arial Narrow" w:hAnsi="Arial Narrow"/>
          <w:i/>
          <w:iCs/>
        </w:rPr>
        <w:t>des</w:t>
      </w:r>
      <w:r w:rsidRPr="00150D7D">
        <w:rPr>
          <w:rFonts w:ascii="Arial Narrow" w:hAnsi="Arial Narrow"/>
          <w:i/>
          <w:iCs/>
          <w:spacing w:val="5"/>
        </w:rPr>
        <w:t xml:space="preserve"> </w:t>
      </w:r>
      <w:r w:rsidRPr="00150D7D">
        <w:rPr>
          <w:rFonts w:ascii="Arial Narrow" w:hAnsi="Arial Narrow"/>
          <w:i/>
          <w:iCs/>
        </w:rPr>
        <w:t>aspects</w:t>
      </w:r>
      <w:r w:rsidRPr="00150D7D">
        <w:rPr>
          <w:rFonts w:ascii="Arial Narrow" w:hAnsi="Arial Narrow"/>
          <w:i/>
          <w:iCs/>
          <w:spacing w:val="5"/>
        </w:rPr>
        <w:t xml:space="preserve"> </w:t>
      </w:r>
      <w:r w:rsidRPr="00150D7D">
        <w:rPr>
          <w:rFonts w:ascii="Arial Narrow" w:hAnsi="Arial Narrow"/>
          <w:i/>
          <w:iCs/>
        </w:rPr>
        <w:t>de</w:t>
      </w:r>
      <w:r w:rsidRPr="00150D7D">
        <w:rPr>
          <w:rFonts w:ascii="Arial Narrow" w:hAnsi="Arial Narrow"/>
          <w:i/>
          <w:iCs/>
          <w:spacing w:val="5"/>
        </w:rPr>
        <w:t xml:space="preserve"> </w:t>
      </w:r>
      <w:r w:rsidRPr="00150D7D">
        <w:rPr>
          <w:rFonts w:ascii="Arial Narrow" w:hAnsi="Arial Narrow"/>
          <w:i/>
          <w:iCs/>
        </w:rPr>
        <w:t>la</w:t>
      </w:r>
      <w:r w:rsidRPr="00150D7D">
        <w:rPr>
          <w:rFonts w:ascii="Arial Narrow" w:hAnsi="Arial Narrow"/>
          <w:i/>
          <w:iCs/>
          <w:spacing w:val="5"/>
        </w:rPr>
        <w:t xml:space="preserve"> </w:t>
      </w:r>
      <w:r w:rsidRPr="00150D7D">
        <w:rPr>
          <w:rFonts w:ascii="Arial Narrow" w:hAnsi="Arial Narrow"/>
          <w:i/>
          <w:iCs/>
        </w:rPr>
        <w:t>formation</w:t>
      </w:r>
      <w:r w:rsidRPr="00150D7D">
        <w:rPr>
          <w:rFonts w:ascii="Arial Narrow" w:hAnsi="Arial Narrow"/>
          <w:i/>
          <w:iCs/>
          <w:spacing w:val="5"/>
        </w:rPr>
        <w:t xml:space="preserve"> </w:t>
      </w:r>
      <w:r w:rsidRPr="00150D7D">
        <w:rPr>
          <w:rFonts w:ascii="Arial Narrow" w:hAnsi="Arial Narrow"/>
          <w:i/>
          <w:iCs/>
        </w:rPr>
        <w:t>et</w:t>
      </w:r>
      <w:r w:rsidRPr="00150D7D">
        <w:rPr>
          <w:rFonts w:ascii="Arial Narrow" w:hAnsi="Arial Narrow"/>
          <w:i/>
          <w:iCs/>
          <w:spacing w:val="5"/>
        </w:rPr>
        <w:t xml:space="preserve"> </w:t>
      </w:r>
      <w:r w:rsidRPr="00150D7D">
        <w:rPr>
          <w:rFonts w:ascii="Arial Narrow" w:hAnsi="Arial Narrow"/>
          <w:i/>
          <w:iCs/>
        </w:rPr>
        <w:t>de</w:t>
      </w:r>
      <w:r w:rsidRPr="00150D7D">
        <w:rPr>
          <w:rFonts w:ascii="Arial Narrow" w:hAnsi="Arial Narrow"/>
          <w:i/>
          <w:iCs/>
          <w:spacing w:val="5"/>
        </w:rPr>
        <w:t xml:space="preserve"> </w:t>
      </w:r>
      <w:r w:rsidRPr="00150D7D">
        <w:rPr>
          <w:rFonts w:ascii="Arial Narrow" w:hAnsi="Arial Narrow"/>
          <w:i/>
          <w:iCs/>
        </w:rPr>
        <w:t>l’expérience</w:t>
      </w:r>
      <w:r w:rsidRPr="00150D7D">
        <w:rPr>
          <w:rFonts w:ascii="Arial Narrow" w:hAnsi="Arial Narrow"/>
          <w:i/>
          <w:iCs/>
          <w:spacing w:val="5"/>
        </w:rPr>
        <w:t xml:space="preserve"> </w:t>
      </w:r>
      <w:r w:rsidRPr="00150D7D">
        <w:rPr>
          <w:rFonts w:ascii="Arial Narrow" w:hAnsi="Arial Narrow"/>
          <w:i/>
          <w:iCs/>
        </w:rPr>
        <w:t>de</w:t>
      </w:r>
      <w:r w:rsidRPr="00150D7D">
        <w:rPr>
          <w:rFonts w:ascii="Arial Narrow" w:hAnsi="Arial Narrow"/>
          <w:i/>
          <w:iCs/>
          <w:spacing w:val="5"/>
        </w:rPr>
        <w:t xml:space="preserve"> </w:t>
      </w:r>
      <w:r w:rsidRPr="00150D7D">
        <w:rPr>
          <w:rFonts w:ascii="Arial Narrow" w:hAnsi="Arial Narrow"/>
          <w:i/>
          <w:iCs/>
        </w:rPr>
        <w:t>l’employé</w:t>
      </w:r>
      <w:r w:rsidRPr="00150D7D">
        <w:rPr>
          <w:rFonts w:ascii="Arial Narrow" w:hAnsi="Arial Narrow"/>
          <w:i/>
          <w:iCs/>
          <w:spacing w:val="5"/>
        </w:rPr>
        <w:t xml:space="preserve"> </w:t>
      </w:r>
      <w:r w:rsidRPr="00150D7D">
        <w:rPr>
          <w:rFonts w:ascii="Arial Narrow" w:hAnsi="Arial Narrow"/>
          <w:i/>
          <w:iCs/>
        </w:rPr>
        <w:t>les</w:t>
      </w:r>
      <w:r w:rsidRPr="00150D7D">
        <w:rPr>
          <w:rFonts w:ascii="Arial Narrow" w:hAnsi="Arial Narrow"/>
          <w:i/>
          <w:iCs/>
          <w:spacing w:val="5"/>
        </w:rPr>
        <w:t xml:space="preserve"> </w:t>
      </w:r>
      <w:r w:rsidRPr="00150D7D">
        <w:rPr>
          <w:rFonts w:ascii="Arial Narrow" w:hAnsi="Arial Narrow"/>
          <w:i/>
          <w:iCs/>
        </w:rPr>
        <w:t>plus</w:t>
      </w:r>
      <w:r w:rsidRPr="00150D7D">
        <w:rPr>
          <w:rFonts w:ascii="Arial Narrow" w:hAnsi="Arial Narrow"/>
          <w:i/>
          <w:iCs/>
          <w:spacing w:val="5"/>
        </w:rPr>
        <w:t xml:space="preserve"> </w:t>
      </w:r>
      <w:r w:rsidRPr="00150D7D">
        <w:rPr>
          <w:rFonts w:ascii="Arial Narrow" w:hAnsi="Arial Narrow"/>
          <w:i/>
          <w:iCs/>
        </w:rPr>
        <w:t>utiles</w:t>
      </w:r>
    </w:p>
    <w:p w14:paraId="089A3A53" w14:textId="77777777" w:rsidR="000D7C7E" w:rsidRPr="00150D7D" w:rsidRDefault="000D7C7E" w:rsidP="00150D7D">
      <w:pPr>
        <w:widowControl w:val="0"/>
        <w:autoSpaceDE w:val="0"/>
        <w:adjustRightInd w:val="0"/>
        <w:spacing w:after="60"/>
        <w:ind w:left="107" w:right="-164"/>
        <w:rPr>
          <w:rFonts w:ascii="Arial Narrow" w:hAnsi="Arial Narrow"/>
        </w:rPr>
      </w:pPr>
      <w:r w:rsidRPr="00150D7D">
        <w:rPr>
          <w:rFonts w:ascii="Arial Narrow" w:hAnsi="Arial Narrow"/>
          <w:i/>
          <w:iCs/>
        </w:rPr>
        <w:t>à</w:t>
      </w:r>
      <w:r w:rsidRPr="00150D7D">
        <w:rPr>
          <w:rFonts w:ascii="Arial Narrow" w:hAnsi="Arial Narrow"/>
          <w:i/>
          <w:iCs/>
          <w:spacing w:val="-2"/>
        </w:rPr>
        <w:t xml:space="preserve"> </w:t>
      </w:r>
      <w:r w:rsidRPr="00150D7D">
        <w:rPr>
          <w:rFonts w:ascii="Arial Narrow" w:hAnsi="Arial Narrow"/>
          <w:i/>
          <w:iCs/>
        </w:rPr>
        <w:t>ses</w:t>
      </w:r>
      <w:r w:rsidRPr="00150D7D">
        <w:rPr>
          <w:rFonts w:ascii="Arial Narrow" w:hAnsi="Arial Narrow"/>
          <w:i/>
          <w:iCs/>
          <w:spacing w:val="-2"/>
        </w:rPr>
        <w:t xml:space="preserve"> </w:t>
      </w:r>
      <w:r w:rsidRPr="00150D7D">
        <w:rPr>
          <w:rFonts w:ascii="Arial Narrow" w:hAnsi="Arial Narrow"/>
          <w:i/>
          <w:iCs/>
        </w:rPr>
        <w:t>attributions</w:t>
      </w:r>
      <w:r w:rsidRPr="00150D7D">
        <w:rPr>
          <w:rFonts w:ascii="Arial Narrow" w:hAnsi="Arial Narrow"/>
          <w:i/>
          <w:iCs/>
          <w:spacing w:val="-2"/>
        </w:rPr>
        <w:t xml:space="preserve"> </w:t>
      </w:r>
      <w:r w:rsidRPr="00150D7D">
        <w:rPr>
          <w:rFonts w:ascii="Arial Narrow" w:hAnsi="Arial Narrow"/>
          <w:i/>
          <w:iCs/>
        </w:rPr>
        <w:t>dans</w:t>
      </w:r>
      <w:r w:rsidRPr="00150D7D">
        <w:rPr>
          <w:rFonts w:ascii="Arial Narrow" w:hAnsi="Arial Narrow"/>
          <w:i/>
          <w:iCs/>
          <w:spacing w:val="-2"/>
        </w:rPr>
        <w:t xml:space="preserve"> </w:t>
      </w:r>
      <w:r w:rsidRPr="00150D7D">
        <w:rPr>
          <w:rFonts w:ascii="Arial Narrow" w:hAnsi="Arial Narrow"/>
          <w:i/>
          <w:iCs/>
        </w:rPr>
        <w:t>le</w:t>
      </w:r>
      <w:r w:rsidRPr="00150D7D">
        <w:rPr>
          <w:rFonts w:ascii="Arial Narrow" w:hAnsi="Arial Narrow"/>
          <w:i/>
          <w:iCs/>
          <w:spacing w:val="-2"/>
        </w:rPr>
        <w:t xml:space="preserve"> </w:t>
      </w:r>
      <w:r w:rsidRPr="00150D7D">
        <w:rPr>
          <w:rFonts w:ascii="Arial Narrow" w:hAnsi="Arial Narrow"/>
          <w:i/>
          <w:iCs/>
        </w:rPr>
        <w:t>cadre</w:t>
      </w:r>
      <w:r w:rsidRPr="00150D7D">
        <w:rPr>
          <w:rFonts w:ascii="Arial Narrow" w:hAnsi="Arial Narrow"/>
          <w:i/>
          <w:iCs/>
          <w:spacing w:val="-2"/>
        </w:rPr>
        <w:t xml:space="preserve"> </w:t>
      </w:r>
      <w:r w:rsidRPr="00150D7D">
        <w:rPr>
          <w:rFonts w:ascii="Arial Narrow" w:hAnsi="Arial Narrow"/>
          <w:i/>
          <w:iCs/>
        </w:rPr>
        <w:t>de</w:t>
      </w:r>
      <w:r w:rsidRPr="00150D7D">
        <w:rPr>
          <w:rFonts w:ascii="Arial Narrow" w:hAnsi="Arial Narrow"/>
          <w:i/>
          <w:iCs/>
          <w:spacing w:val="-2"/>
        </w:rPr>
        <w:t xml:space="preserve"> </w:t>
      </w:r>
      <w:r w:rsidRPr="00150D7D">
        <w:rPr>
          <w:rFonts w:ascii="Arial Narrow" w:hAnsi="Arial Narrow"/>
          <w:i/>
          <w:iCs/>
        </w:rPr>
        <w:t>la</w:t>
      </w:r>
      <w:r w:rsidRPr="00150D7D">
        <w:rPr>
          <w:rFonts w:ascii="Arial Narrow" w:hAnsi="Arial Narrow"/>
          <w:i/>
          <w:iCs/>
          <w:spacing w:val="-2"/>
        </w:rPr>
        <w:t xml:space="preserve"> </w:t>
      </w:r>
      <w:r w:rsidRPr="00150D7D">
        <w:rPr>
          <w:rFonts w:ascii="Arial Narrow" w:hAnsi="Arial Narrow"/>
          <w:i/>
          <w:iCs/>
        </w:rPr>
        <w:t>mission.</w:t>
      </w:r>
      <w:r w:rsidRPr="00150D7D">
        <w:rPr>
          <w:rFonts w:ascii="Arial Narrow" w:hAnsi="Arial Narrow"/>
          <w:i/>
          <w:iCs/>
          <w:spacing w:val="-2"/>
        </w:rPr>
        <w:t xml:space="preserve"> </w:t>
      </w:r>
      <w:r w:rsidRPr="00150D7D">
        <w:rPr>
          <w:rFonts w:ascii="Arial Narrow" w:hAnsi="Arial Narrow"/>
          <w:i/>
          <w:iCs/>
        </w:rPr>
        <w:t>Indiquer</w:t>
      </w:r>
      <w:r w:rsidRPr="00150D7D">
        <w:rPr>
          <w:rFonts w:ascii="Arial Narrow" w:hAnsi="Arial Narrow"/>
          <w:i/>
          <w:iCs/>
          <w:spacing w:val="-2"/>
        </w:rPr>
        <w:t xml:space="preserve"> </w:t>
      </w:r>
      <w:r w:rsidRPr="00150D7D">
        <w:rPr>
          <w:rFonts w:ascii="Arial Narrow" w:hAnsi="Arial Narrow"/>
          <w:i/>
          <w:iCs/>
        </w:rPr>
        <w:t>le</w:t>
      </w:r>
      <w:r w:rsidRPr="00150D7D">
        <w:rPr>
          <w:rFonts w:ascii="Arial Narrow" w:hAnsi="Arial Narrow"/>
          <w:i/>
          <w:iCs/>
          <w:spacing w:val="-2"/>
        </w:rPr>
        <w:t xml:space="preserve"> </w:t>
      </w:r>
      <w:r w:rsidRPr="00150D7D">
        <w:rPr>
          <w:rFonts w:ascii="Arial Narrow" w:hAnsi="Arial Narrow"/>
          <w:i/>
          <w:iCs/>
        </w:rPr>
        <w:t>niveau</w:t>
      </w:r>
      <w:r w:rsidRPr="00150D7D">
        <w:rPr>
          <w:rFonts w:ascii="Arial Narrow" w:hAnsi="Arial Narrow"/>
          <w:i/>
          <w:iCs/>
          <w:spacing w:val="-2"/>
        </w:rPr>
        <w:t xml:space="preserve"> </w:t>
      </w:r>
      <w:r w:rsidRPr="00150D7D">
        <w:rPr>
          <w:rFonts w:ascii="Arial Narrow" w:hAnsi="Arial Narrow"/>
          <w:i/>
          <w:iCs/>
        </w:rPr>
        <w:t>des</w:t>
      </w:r>
      <w:r w:rsidRPr="00150D7D">
        <w:rPr>
          <w:rFonts w:ascii="Arial Narrow" w:hAnsi="Arial Narrow"/>
          <w:i/>
          <w:iCs/>
          <w:spacing w:val="-2"/>
        </w:rPr>
        <w:t xml:space="preserve"> </w:t>
      </w:r>
      <w:r w:rsidRPr="00150D7D">
        <w:rPr>
          <w:rFonts w:ascii="Arial Narrow" w:hAnsi="Arial Narrow"/>
          <w:i/>
          <w:iCs/>
        </w:rPr>
        <w:t>responsabilités</w:t>
      </w:r>
      <w:r w:rsidRPr="00150D7D">
        <w:rPr>
          <w:rFonts w:ascii="Arial Narrow" w:hAnsi="Arial Narrow"/>
          <w:i/>
          <w:iCs/>
          <w:spacing w:val="-2"/>
        </w:rPr>
        <w:t xml:space="preserve"> </w:t>
      </w:r>
      <w:r w:rsidRPr="00150D7D">
        <w:rPr>
          <w:rFonts w:ascii="Arial Narrow" w:hAnsi="Arial Narrow"/>
          <w:i/>
          <w:iCs/>
        </w:rPr>
        <w:t>exercées</w:t>
      </w:r>
      <w:r w:rsidRPr="00150D7D">
        <w:rPr>
          <w:rFonts w:ascii="Arial Narrow" w:hAnsi="Arial Narrow"/>
          <w:i/>
          <w:iCs/>
          <w:spacing w:val="-2"/>
        </w:rPr>
        <w:t xml:space="preserve"> </w:t>
      </w:r>
      <w:r w:rsidRPr="00150D7D">
        <w:rPr>
          <w:rFonts w:ascii="Arial Narrow" w:hAnsi="Arial Narrow"/>
          <w:i/>
          <w:iCs/>
        </w:rPr>
        <w:t>par</w:t>
      </w:r>
      <w:r w:rsidRPr="00150D7D">
        <w:rPr>
          <w:rFonts w:ascii="Arial Narrow" w:hAnsi="Arial Narrow"/>
          <w:i/>
          <w:iCs/>
          <w:spacing w:val="-2"/>
        </w:rPr>
        <w:t xml:space="preserve"> </w:t>
      </w:r>
      <w:r w:rsidRPr="00150D7D">
        <w:rPr>
          <w:rFonts w:ascii="Arial Narrow" w:hAnsi="Arial Narrow"/>
          <w:i/>
          <w:iCs/>
        </w:rPr>
        <w:t>lui/elle</w:t>
      </w:r>
      <w:r w:rsidRPr="00150D7D">
        <w:rPr>
          <w:rFonts w:ascii="Arial Narrow" w:hAnsi="Arial Narrow"/>
          <w:i/>
          <w:iCs/>
          <w:spacing w:val="-2"/>
        </w:rPr>
        <w:t xml:space="preserve"> </w:t>
      </w:r>
      <w:r w:rsidRPr="00150D7D">
        <w:rPr>
          <w:rFonts w:ascii="Arial Narrow" w:hAnsi="Arial Narrow"/>
          <w:i/>
          <w:iCs/>
        </w:rPr>
        <w:t>lors</w:t>
      </w:r>
      <w:r w:rsidRPr="00150D7D">
        <w:rPr>
          <w:rFonts w:ascii="Arial Narrow" w:hAnsi="Arial Narrow"/>
          <w:i/>
          <w:iCs/>
          <w:spacing w:val="-2"/>
        </w:rPr>
        <w:t xml:space="preserve"> </w:t>
      </w:r>
      <w:r w:rsidRPr="00150D7D">
        <w:rPr>
          <w:rFonts w:ascii="Arial Narrow" w:hAnsi="Arial Narrow"/>
          <w:i/>
          <w:iCs/>
        </w:rPr>
        <w:t>de</w:t>
      </w:r>
      <w:r w:rsidRPr="00150D7D">
        <w:rPr>
          <w:rFonts w:ascii="Arial Narrow" w:hAnsi="Arial Narrow"/>
          <w:i/>
          <w:iCs/>
          <w:spacing w:val="-2"/>
        </w:rPr>
        <w:t xml:space="preserve"> </w:t>
      </w:r>
      <w:r w:rsidRPr="00150D7D">
        <w:rPr>
          <w:rFonts w:ascii="Arial Narrow" w:hAnsi="Arial Narrow"/>
          <w:i/>
          <w:iCs/>
        </w:rPr>
        <w:t>missions antérieures,</w:t>
      </w:r>
      <w:r w:rsidRPr="00150D7D">
        <w:rPr>
          <w:rFonts w:ascii="Arial Narrow" w:hAnsi="Arial Narrow"/>
          <w:i/>
          <w:iCs/>
          <w:spacing w:val="6"/>
        </w:rPr>
        <w:t xml:space="preserve"> </w:t>
      </w:r>
      <w:r w:rsidRPr="00150D7D">
        <w:rPr>
          <w:rFonts w:ascii="Arial Narrow" w:hAnsi="Arial Narrow"/>
          <w:i/>
          <w:iCs/>
        </w:rPr>
        <w:t>en</w:t>
      </w:r>
      <w:r w:rsidRPr="00150D7D">
        <w:rPr>
          <w:rFonts w:ascii="Arial Narrow" w:hAnsi="Arial Narrow"/>
          <w:i/>
          <w:iCs/>
          <w:spacing w:val="6"/>
        </w:rPr>
        <w:t xml:space="preserve"> </w:t>
      </w:r>
      <w:r w:rsidRPr="00150D7D">
        <w:rPr>
          <w:rFonts w:ascii="Arial Narrow" w:hAnsi="Arial Narrow"/>
          <w:i/>
          <w:iCs/>
        </w:rPr>
        <w:t>en</w:t>
      </w:r>
      <w:r w:rsidRPr="00150D7D">
        <w:rPr>
          <w:rFonts w:ascii="Arial Narrow" w:hAnsi="Arial Narrow"/>
          <w:i/>
          <w:iCs/>
          <w:spacing w:val="6"/>
        </w:rPr>
        <w:t xml:space="preserve"> </w:t>
      </w:r>
      <w:r w:rsidRPr="00150D7D">
        <w:rPr>
          <w:rFonts w:ascii="Arial Narrow" w:hAnsi="Arial Narrow"/>
          <w:i/>
          <w:iCs/>
        </w:rPr>
        <w:t>précisant</w:t>
      </w:r>
      <w:r w:rsidRPr="00150D7D">
        <w:rPr>
          <w:rFonts w:ascii="Arial Narrow" w:hAnsi="Arial Narrow"/>
          <w:i/>
          <w:iCs/>
          <w:spacing w:val="6"/>
        </w:rPr>
        <w:t xml:space="preserve"> </w:t>
      </w:r>
      <w:r w:rsidRPr="00150D7D">
        <w:rPr>
          <w:rFonts w:ascii="Arial Narrow" w:hAnsi="Arial Narrow"/>
          <w:i/>
          <w:iCs/>
        </w:rPr>
        <w:t>la</w:t>
      </w:r>
      <w:r w:rsidRPr="00150D7D">
        <w:rPr>
          <w:rFonts w:ascii="Arial Narrow" w:hAnsi="Arial Narrow"/>
          <w:i/>
          <w:iCs/>
          <w:spacing w:val="6"/>
        </w:rPr>
        <w:t xml:space="preserve"> </w:t>
      </w:r>
      <w:r w:rsidRPr="00150D7D">
        <w:rPr>
          <w:rFonts w:ascii="Arial Narrow" w:hAnsi="Arial Narrow"/>
          <w:i/>
          <w:iCs/>
        </w:rPr>
        <w:t>date</w:t>
      </w:r>
      <w:r w:rsidRPr="00150D7D">
        <w:rPr>
          <w:rFonts w:ascii="Arial Narrow" w:hAnsi="Arial Narrow"/>
          <w:i/>
          <w:iCs/>
          <w:spacing w:val="6"/>
        </w:rPr>
        <w:t xml:space="preserve"> </w:t>
      </w:r>
      <w:r w:rsidRPr="00150D7D">
        <w:rPr>
          <w:rFonts w:ascii="Arial Narrow" w:hAnsi="Arial Narrow"/>
          <w:i/>
          <w:iCs/>
        </w:rPr>
        <w:t>et</w:t>
      </w:r>
      <w:r w:rsidRPr="00150D7D">
        <w:rPr>
          <w:rFonts w:ascii="Arial Narrow" w:hAnsi="Arial Narrow"/>
          <w:i/>
          <w:iCs/>
          <w:spacing w:val="6"/>
        </w:rPr>
        <w:t xml:space="preserve"> </w:t>
      </w:r>
      <w:r w:rsidRPr="00150D7D">
        <w:rPr>
          <w:rFonts w:ascii="Arial Narrow" w:hAnsi="Arial Narrow"/>
          <w:i/>
          <w:iCs/>
        </w:rPr>
        <w:t>le</w:t>
      </w:r>
      <w:r w:rsidRPr="00150D7D">
        <w:rPr>
          <w:rFonts w:ascii="Arial Narrow" w:hAnsi="Arial Narrow"/>
          <w:i/>
          <w:iCs/>
          <w:spacing w:val="6"/>
        </w:rPr>
        <w:t xml:space="preserve"> </w:t>
      </w:r>
      <w:r w:rsidRPr="00150D7D">
        <w:rPr>
          <w:rFonts w:ascii="Arial Narrow" w:hAnsi="Arial Narrow"/>
          <w:i/>
          <w:iCs/>
        </w:rPr>
        <w:t>lieu.]</w:t>
      </w:r>
    </w:p>
    <w:p w14:paraId="12D80DDC" w14:textId="77777777" w:rsidR="000D7C7E" w:rsidRPr="00150D7D" w:rsidRDefault="000D7C7E" w:rsidP="00150D7D">
      <w:pPr>
        <w:widowControl w:val="0"/>
        <w:autoSpaceDE w:val="0"/>
        <w:adjustRightInd w:val="0"/>
        <w:spacing w:after="60"/>
        <w:ind w:left="205" w:right="-20"/>
        <w:rPr>
          <w:rFonts w:ascii="Arial Narrow" w:hAnsi="Arial Narrow"/>
        </w:rPr>
      </w:pPr>
      <w:r w:rsidRPr="00150D7D">
        <w:rPr>
          <w:rFonts w:ascii="Arial Narrow" w:hAnsi="Arial Narrow"/>
        </w:rPr>
        <w:t>. . . . . . . . . . . . . . . . . . . . . . . . . . . . . . . . . . . . . . . . . . . ..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w:t>
      </w:r>
    </w:p>
    <w:p w14:paraId="45ABE80F"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b/>
          <w:bCs/>
        </w:rPr>
        <w:t>Formation</w:t>
      </w:r>
      <w:r w:rsidRPr="00150D7D">
        <w:rPr>
          <w:rFonts w:ascii="Arial Narrow" w:hAnsi="Arial Narrow"/>
          <w:b/>
          <w:bCs/>
          <w:spacing w:val="7"/>
        </w:rPr>
        <w:t xml:space="preserve"> </w:t>
      </w:r>
      <w:r w:rsidRPr="00150D7D">
        <w:rPr>
          <w:rFonts w:ascii="Arial Narrow" w:hAnsi="Arial Narrow"/>
          <w:b/>
          <w:bCs/>
        </w:rPr>
        <w:t>:</w:t>
      </w:r>
    </w:p>
    <w:p w14:paraId="6EF25C44" w14:textId="77777777" w:rsidR="000D7C7E" w:rsidRPr="00150D7D" w:rsidRDefault="000D7C7E" w:rsidP="00150D7D">
      <w:pPr>
        <w:widowControl w:val="0"/>
        <w:autoSpaceDE w:val="0"/>
        <w:adjustRightInd w:val="0"/>
        <w:spacing w:after="60"/>
        <w:ind w:left="107" w:right="82"/>
        <w:jc w:val="both"/>
        <w:rPr>
          <w:rFonts w:ascii="Arial Narrow" w:hAnsi="Arial Narrow"/>
        </w:rPr>
      </w:pPr>
      <w:r w:rsidRPr="00150D7D">
        <w:rPr>
          <w:rFonts w:ascii="Arial Narrow" w:hAnsi="Arial Narrow"/>
        </w:rPr>
        <w:t>[En</w:t>
      </w:r>
      <w:r w:rsidRPr="00150D7D">
        <w:rPr>
          <w:rFonts w:ascii="Arial Narrow" w:hAnsi="Arial Narrow"/>
          <w:spacing w:val="-6"/>
        </w:rPr>
        <w:t xml:space="preserve"> </w:t>
      </w:r>
      <w:r w:rsidRPr="00150D7D">
        <w:rPr>
          <w:rFonts w:ascii="Arial Narrow" w:hAnsi="Arial Narrow"/>
        </w:rPr>
        <w:t>un</w:t>
      </w:r>
      <w:r w:rsidRPr="00150D7D">
        <w:rPr>
          <w:rFonts w:ascii="Arial Narrow" w:hAnsi="Arial Narrow"/>
          <w:spacing w:val="-6"/>
        </w:rPr>
        <w:t xml:space="preserve"> </w:t>
      </w:r>
      <w:r w:rsidRPr="00150D7D">
        <w:rPr>
          <w:rFonts w:ascii="Arial Narrow" w:hAnsi="Arial Narrow"/>
        </w:rPr>
        <w:t>quart</w:t>
      </w:r>
      <w:r w:rsidRPr="00150D7D">
        <w:rPr>
          <w:rFonts w:ascii="Arial Narrow" w:hAnsi="Arial Narrow"/>
          <w:spacing w:val="-6"/>
        </w:rPr>
        <w:t xml:space="preserve"> </w:t>
      </w:r>
      <w:r w:rsidRPr="00150D7D">
        <w:rPr>
          <w:rFonts w:ascii="Arial Narrow" w:hAnsi="Arial Narrow"/>
        </w:rPr>
        <w:t>de</w:t>
      </w:r>
      <w:r w:rsidRPr="00150D7D">
        <w:rPr>
          <w:rFonts w:ascii="Arial Narrow" w:hAnsi="Arial Narrow"/>
          <w:spacing w:val="-6"/>
        </w:rPr>
        <w:t xml:space="preserve"> </w:t>
      </w:r>
      <w:r w:rsidRPr="00150D7D">
        <w:rPr>
          <w:rFonts w:ascii="Arial Narrow" w:hAnsi="Arial Narrow"/>
        </w:rPr>
        <w:t>page</w:t>
      </w:r>
      <w:r w:rsidRPr="00150D7D">
        <w:rPr>
          <w:rFonts w:ascii="Arial Narrow" w:hAnsi="Arial Narrow"/>
          <w:spacing w:val="-6"/>
        </w:rPr>
        <w:t xml:space="preserve"> </w:t>
      </w:r>
      <w:r w:rsidRPr="00150D7D">
        <w:rPr>
          <w:rFonts w:ascii="Arial Narrow" w:hAnsi="Arial Narrow"/>
        </w:rPr>
        <w:t>environ,</w:t>
      </w:r>
      <w:r w:rsidRPr="00150D7D">
        <w:rPr>
          <w:rFonts w:ascii="Arial Narrow" w:hAnsi="Arial Narrow"/>
          <w:spacing w:val="-6"/>
        </w:rPr>
        <w:t xml:space="preserve"> </w:t>
      </w:r>
      <w:r w:rsidRPr="00150D7D">
        <w:rPr>
          <w:rFonts w:ascii="Arial Narrow" w:hAnsi="Arial Narrow"/>
        </w:rPr>
        <w:t>résumer</w:t>
      </w:r>
      <w:r w:rsidRPr="00150D7D">
        <w:rPr>
          <w:rFonts w:ascii="Arial Narrow" w:hAnsi="Arial Narrow"/>
          <w:spacing w:val="-6"/>
        </w:rPr>
        <w:t xml:space="preserve"> </w:t>
      </w:r>
      <w:r w:rsidRPr="00150D7D">
        <w:rPr>
          <w:rFonts w:ascii="Arial Narrow" w:hAnsi="Arial Narrow"/>
        </w:rPr>
        <w:t>les</w:t>
      </w:r>
      <w:r w:rsidRPr="00150D7D">
        <w:rPr>
          <w:rFonts w:ascii="Arial Narrow" w:hAnsi="Arial Narrow"/>
          <w:spacing w:val="-6"/>
        </w:rPr>
        <w:t xml:space="preserve"> </w:t>
      </w:r>
      <w:r w:rsidRPr="00150D7D">
        <w:rPr>
          <w:rFonts w:ascii="Arial Narrow" w:hAnsi="Arial Narrow"/>
        </w:rPr>
        <w:t>études</w:t>
      </w:r>
      <w:r w:rsidRPr="00150D7D">
        <w:rPr>
          <w:rFonts w:ascii="Arial Narrow" w:hAnsi="Arial Narrow"/>
          <w:spacing w:val="-6"/>
        </w:rPr>
        <w:t xml:space="preserve"> </w:t>
      </w:r>
      <w:r w:rsidRPr="00150D7D">
        <w:rPr>
          <w:rFonts w:ascii="Arial Narrow" w:hAnsi="Arial Narrow"/>
        </w:rPr>
        <w:t>universitaires</w:t>
      </w:r>
      <w:r w:rsidRPr="00150D7D">
        <w:rPr>
          <w:rFonts w:ascii="Arial Narrow" w:hAnsi="Arial Narrow"/>
          <w:spacing w:val="-6"/>
        </w:rPr>
        <w:t xml:space="preserve"> </w:t>
      </w:r>
      <w:r w:rsidRPr="00150D7D">
        <w:rPr>
          <w:rFonts w:ascii="Arial Narrow" w:hAnsi="Arial Narrow"/>
        </w:rPr>
        <w:t>et</w:t>
      </w:r>
      <w:r w:rsidRPr="00150D7D">
        <w:rPr>
          <w:rFonts w:ascii="Arial Narrow" w:hAnsi="Arial Narrow"/>
          <w:spacing w:val="-6"/>
        </w:rPr>
        <w:t xml:space="preserve"> </w:t>
      </w:r>
      <w:r w:rsidRPr="00150D7D">
        <w:rPr>
          <w:rFonts w:ascii="Arial Narrow" w:hAnsi="Arial Narrow"/>
        </w:rPr>
        <w:t>autres</w:t>
      </w:r>
      <w:r w:rsidRPr="00150D7D">
        <w:rPr>
          <w:rFonts w:ascii="Arial Narrow" w:hAnsi="Arial Narrow"/>
          <w:spacing w:val="-6"/>
        </w:rPr>
        <w:t xml:space="preserve"> </w:t>
      </w:r>
      <w:r w:rsidRPr="00150D7D">
        <w:rPr>
          <w:rFonts w:ascii="Arial Narrow" w:hAnsi="Arial Narrow"/>
        </w:rPr>
        <w:t>études</w:t>
      </w:r>
      <w:r w:rsidRPr="00150D7D">
        <w:rPr>
          <w:rFonts w:ascii="Arial Narrow" w:hAnsi="Arial Narrow"/>
          <w:spacing w:val="-6"/>
        </w:rPr>
        <w:t xml:space="preserve"> </w:t>
      </w:r>
      <w:r w:rsidRPr="00150D7D">
        <w:rPr>
          <w:rFonts w:ascii="Arial Narrow" w:hAnsi="Arial Narrow"/>
        </w:rPr>
        <w:t>spécialisées</w:t>
      </w:r>
      <w:r w:rsidRPr="00150D7D">
        <w:rPr>
          <w:rFonts w:ascii="Arial Narrow" w:hAnsi="Arial Narrow"/>
          <w:spacing w:val="-6"/>
        </w:rPr>
        <w:t xml:space="preserve"> </w:t>
      </w:r>
      <w:r w:rsidRPr="00150D7D">
        <w:rPr>
          <w:rFonts w:ascii="Arial Narrow" w:hAnsi="Arial Narrow"/>
        </w:rPr>
        <w:t>de</w:t>
      </w:r>
      <w:r w:rsidRPr="00150D7D">
        <w:rPr>
          <w:rFonts w:ascii="Arial Narrow" w:hAnsi="Arial Narrow"/>
          <w:spacing w:val="-6"/>
        </w:rPr>
        <w:t xml:space="preserve"> </w:t>
      </w:r>
      <w:r w:rsidRPr="00150D7D">
        <w:rPr>
          <w:rFonts w:ascii="Arial Narrow" w:hAnsi="Arial Narrow"/>
        </w:rPr>
        <w:t>l’employé,</w:t>
      </w:r>
      <w:r w:rsidRPr="00150D7D">
        <w:rPr>
          <w:rFonts w:ascii="Arial Narrow" w:hAnsi="Arial Narrow"/>
          <w:spacing w:val="19"/>
        </w:rPr>
        <w:t xml:space="preserve"> </w:t>
      </w:r>
      <w:r w:rsidRPr="00150D7D">
        <w:rPr>
          <w:rFonts w:ascii="Arial Narrow" w:hAnsi="Arial Narrow"/>
        </w:rPr>
        <w:t>en</w:t>
      </w:r>
      <w:r w:rsidRPr="00150D7D">
        <w:rPr>
          <w:rFonts w:ascii="Arial Narrow" w:hAnsi="Arial Narrow"/>
          <w:spacing w:val="19"/>
        </w:rPr>
        <w:t xml:space="preserve"> </w:t>
      </w:r>
      <w:r w:rsidRPr="00150D7D">
        <w:rPr>
          <w:rFonts w:ascii="Arial Narrow" w:hAnsi="Arial Narrow"/>
        </w:rPr>
        <w:t>indiquant</w:t>
      </w:r>
      <w:r w:rsidRPr="00150D7D">
        <w:rPr>
          <w:rFonts w:ascii="Arial Narrow" w:hAnsi="Arial Narrow"/>
          <w:spacing w:val="19"/>
        </w:rPr>
        <w:t xml:space="preserve"> </w:t>
      </w:r>
      <w:r w:rsidRPr="00150D7D">
        <w:rPr>
          <w:rFonts w:ascii="Arial Narrow" w:hAnsi="Arial Narrow"/>
        </w:rPr>
        <w:t>les</w:t>
      </w:r>
      <w:r w:rsidRPr="00150D7D">
        <w:rPr>
          <w:rFonts w:ascii="Arial Narrow" w:hAnsi="Arial Narrow"/>
          <w:spacing w:val="19"/>
        </w:rPr>
        <w:t xml:space="preserve"> </w:t>
      </w:r>
      <w:r w:rsidRPr="00150D7D">
        <w:rPr>
          <w:rFonts w:ascii="Arial Narrow" w:hAnsi="Arial Narrow"/>
        </w:rPr>
        <w:t>noms</w:t>
      </w:r>
      <w:r w:rsidRPr="00150D7D">
        <w:rPr>
          <w:rFonts w:ascii="Arial Narrow" w:hAnsi="Arial Narrow"/>
          <w:spacing w:val="19"/>
        </w:rPr>
        <w:t xml:space="preserve"> </w:t>
      </w:r>
      <w:r w:rsidRPr="00150D7D">
        <w:rPr>
          <w:rFonts w:ascii="Arial Narrow" w:hAnsi="Arial Narrow"/>
        </w:rPr>
        <w:t>et</w:t>
      </w:r>
      <w:r w:rsidRPr="00150D7D">
        <w:rPr>
          <w:rFonts w:ascii="Arial Narrow" w:hAnsi="Arial Narrow"/>
          <w:spacing w:val="19"/>
        </w:rPr>
        <w:t xml:space="preserve"> </w:t>
      </w:r>
      <w:r w:rsidRPr="00150D7D">
        <w:rPr>
          <w:rFonts w:ascii="Arial Narrow" w:hAnsi="Arial Narrow"/>
        </w:rPr>
        <w:t>adresses</w:t>
      </w:r>
      <w:r w:rsidRPr="00150D7D">
        <w:rPr>
          <w:rFonts w:ascii="Arial Narrow" w:hAnsi="Arial Narrow"/>
          <w:spacing w:val="19"/>
        </w:rPr>
        <w:t xml:space="preserve"> </w:t>
      </w:r>
      <w:r w:rsidRPr="00150D7D">
        <w:rPr>
          <w:rFonts w:ascii="Arial Narrow" w:hAnsi="Arial Narrow"/>
        </w:rPr>
        <w:t>des</w:t>
      </w:r>
      <w:r w:rsidRPr="00150D7D">
        <w:rPr>
          <w:rFonts w:ascii="Arial Narrow" w:hAnsi="Arial Narrow"/>
          <w:spacing w:val="19"/>
        </w:rPr>
        <w:t xml:space="preserve"> </w:t>
      </w:r>
      <w:r w:rsidRPr="00150D7D">
        <w:rPr>
          <w:rFonts w:ascii="Arial Narrow" w:hAnsi="Arial Narrow"/>
        </w:rPr>
        <w:t>écoles</w:t>
      </w:r>
      <w:r w:rsidRPr="00150D7D">
        <w:rPr>
          <w:rFonts w:ascii="Arial Narrow" w:hAnsi="Arial Narrow"/>
          <w:spacing w:val="19"/>
        </w:rPr>
        <w:t xml:space="preserve"> </w:t>
      </w:r>
      <w:r w:rsidRPr="00150D7D">
        <w:rPr>
          <w:rFonts w:ascii="Arial Narrow" w:hAnsi="Arial Narrow"/>
        </w:rPr>
        <w:t>ou</w:t>
      </w:r>
      <w:r w:rsidRPr="00150D7D">
        <w:rPr>
          <w:rFonts w:ascii="Arial Narrow" w:hAnsi="Arial Narrow"/>
          <w:spacing w:val="19"/>
        </w:rPr>
        <w:t xml:space="preserve"> </w:t>
      </w:r>
      <w:r w:rsidRPr="00150D7D">
        <w:rPr>
          <w:rFonts w:ascii="Arial Narrow" w:hAnsi="Arial Narrow"/>
        </w:rPr>
        <w:t>universités</w:t>
      </w:r>
      <w:r w:rsidRPr="00150D7D">
        <w:rPr>
          <w:rFonts w:ascii="Arial Narrow" w:hAnsi="Arial Narrow"/>
          <w:spacing w:val="19"/>
        </w:rPr>
        <w:t xml:space="preserve"> </w:t>
      </w:r>
      <w:r w:rsidRPr="00150D7D">
        <w:rPr>
          <w:rFonts w:ascii="Arial Narrow" w:hAnsi="Arial Narrow"/>
        </w:rPr>
        <w:t>fréquentées,</w:t>
      </w:r>
      <w:r w:rsidRPr="00150D7D">
        <w:rPr>
          <w:rFonts w:ascii="Arial Narrow" w:hAnsi="Arial Narrow"/>
          <w:spacing w:val="19"/>
        </w:rPr>
        <w:t xml:space="preserve"> </w:t>
      </w:r>
      <w:r w:rsidRPr="00150D7D">
        <w:rPr>
          <w:rFonts w:ascii="Arial Narrow" w:hAnsi="Arial Narrow"/>
        </w:rPr>
        <w:t>avec</w:t>
      </w:r>
      <w:r w:rsidRPr="00150D7D">
        <w:rPr>
          <w:rFonts w:ascii="Arial Narrow" w:hAnsi="Arial Narrow"/>
          <w:spacing w:val="19"/>
        </w:rPr>
        <w:t xml:space="preserve"> </w:t>
      </w:r>
      <w:r w:rsidRPr="00150D7D">
        <w:rPr>
          <w:rFonts w:ascii="Arial Narrow" w:hAnsi="Arial Narrow"/>
        </w:rPr>
        <w:t>les</w:t>
      </w:r>
      <w:r w:rsidRPr="00150D7D">
        <w:rPr>
          <w:rFonts w:ascii="Arial Narrow" w:hAnsi="Arial Narrow"/>
          <w:spacing w:val="19"/>
        </w:rPr>
        <w:t xml:space="preserve"> </w:t>
      </w:r>
      <w:r w:rsidRPr="00150D7D">
        <w:rPr>
          <w:rFonts w:ascii="Arial Narrow" w:hAnsi="Arial Narrow"/>
        </w:rPr>
        <w:t>dates</w:t>
      </w:r>
      <w:r w:rsidRPr="00150D7D">
        <w:rPr>
          <w:rFonts w:ascii="Arial Narrow" w:hAnsi="Arial Narrow"/>
          <w:spacing w:val="19"/>
        </w:rPr>
        <w:t xml:space="preserve"> </w:t>
      </w:r>
      <w:r w:rsidRPr="00150D7D">
        <w:rPr>
          <w:rFonts w:ascii="Arial Narrow" w:hAnsi="Arial Narrow"/>
        </w:rPr>
        <w:t>de fréquentation,</w:t>
      </w:r>
      <w:r w:rsidRPr="00150D7D">
        <w:rPr>
          <w:rFonts w:ascii="Arial Narrow" w:hAnsi="Arial Narrow"/>
          <w:spacing w:val="7"/>
        </w:rPr>
        <w:t xml:space="preserve"> </w:t>
      </w:r>
      <w:r w:rsidRPr="00150D7D">
        <w:rPr>
          <w:rFonts w:ascii="Arial Narrow" w:hAnsi="Arial Narrow"/>
        </w:rPr>
        <w:t>ainsi</w:t>
      </w:r>
      <w:r w:rsidRPr="00150D7D">
        <w:rPr>
          <w:rFonts w:ascii="Arial Narrow" w:hAnsi="Arial Narrow"/>
          <w:spacing w:val="7"/>
        </w:rPr>
        <w:t xml:space="preserve"> </w:t>
      </w:r>
      <w:r w:rsidRPr="00150D7D">
        <w:rPr>
          <w:rFonts w:ascii="Arial Narrow" w:hAnsi="Arial Narrow"/>
        </w:rPr>
        <w:t>que</w:t>
      </w:r>
      <w:r w:rsidRPr="00150D7D">
        <w:rPr>
          <w:rFonts w:ascii="Arial Narrow" w:hAnsi="Arial Narrow"/>
          <w:spacing w:val="7"/>
        </w:rPr>
        <w:t xml:space="preserve"> </w:t>
      </w:r>
      <w:r w:rsidRPr="00150D7D">
        <w:rPr>
          <w:rFonts w:ascii="Arial Narrow" w:hAnsi="Arial Narrow"/>
        </w:rPr>
        <w:t>les</w:t>
      </w:r>
      <w:r w:rsidRPr="00150D7D">
        <w:rPr>
          <w:rFonts w:ascii="Arial Narrow" w:hAnsi="Arial Narrow"/>
          <w:spacing w:val="7"/>
        </w:rPr>
        <w:t xml:space="preserve"> </w:t>
      </w:r>
      <w:r w:rsidRPr="00150D7D">
        <w:rPr>
          <w:rFonts w:ascii="Arial Narrow" w:hAnsi="Arial Narrow"/>
        </w:rPr>
        <w:t>diplômes</w:t>
      </w:r>
      <w:r w:rsidRPr="00150D7D">
        <w:rPr>
          <w:rFonts w:ascii="Arial Narrow" w:hAnsi="Arial Narrow"/>
          <w:spacing w:val="7"/>
        </w:rPr>
        <w:t xml:space="preserve"> </w:t>
      </w:r>
      <w:r w:rsidRPr="00150D7D">
        <w:rPr>
          <w:rFonts w:ascii="Arial Narrow" w:hAnsi="Arial Narrow"/>
        </w:rPr>
        <w:t>obtenus.]</w:t>
      </w:r>
    </w:p>
    <w:p w14:paraId="0FBEDB61"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b/>
          <w:bCs/>
        </w:rPr>
        <w:t>Pièces</w:t>
      </w:r>
      <w:r w:rsidRPr="00150D7D">
        <w:rPr>
          <w:rFonts w:ascii="Arial Narrow" w:hAnsi="Arial Narrow"/>
          <w:b/>
          <w:bCs/>
          <w:spacing w:val="7"/>
        </w:rPr>
        <w:t xml:space="preserve"> </w:t>
      </w:r>
      <w:r w:rsidRPr="00150D7D">
        <w:rPr>
          <w:rFonts w:ascii="Arial Narrow" w:hAnsi="Arial Narrow"/>
          <w:b/>
          <w:bCs/>
        </w:rPr>
        <w:t>Annexes</w:t>
      </w:r>
      <w:r w:rsidRPr="00150D7D">
        <w:rPr>
          <w:rFonts w:ascii="Arial Narrow" w:hAnsi="Arial Narrow"/>
          <w:b/>
          <w:bCs/>
          <w:spacing w:val="7"/>
        </w:rPr>
        <w:t xml:space="preserve"> </w:t>
      </w:r>
      <w:r w:rsidRPr="00150D7D">
        <w:rPr>
          <w:rFonts w:ascii="Arial Narrow" w:hAnsi="Arial Narrow"/>
          <w:b/>
          <w:bCs/>
        </w:rPr>
        <w:t>:</w:t>
      </w:r>
    </w:p>
    <w:p w14:paraId="27F2D455" w14:textId="77777777" w:rsidR="000D7C7E" w:rsidRPr="00150D7D" w:rsidRDefault="000D7C7E" w:rsidP="00150D7D">
      <w:pPr>
        <w:widowControl w:val="0"/>
        <w:numPr>
          <w:ilvl w:val="0"/>
          <w:numId w:val="34"/>
        </w:numPr>
        <w:autoSpaceDE w:val="0"/>
        <w:adjustRightInd w:val="0"/>
        <w:spacing w:after="60"/>
        <w:ind w:right="-213"/>
        <w:rPr>
          <w:rFonts w:ascii="Arial Narrow" w:eastAsia="Calibri" w:hAnsi="Arial Narrow"/>
          <w:lang w:eastAsia="en-US"/>
        </w:rPr>
      </w:pPr>
      <w:r w:rsidRPr="00150D7D">
        <w:rPr>
          <w:rFonts w:ascii="Arial Narrow" w:eastAsia="Calibri" w:hAnsi="Arial Narrow"/>
          <w:lang w:eastAsia="en-US"/>
        </w:rPr>
        <w:t>Copie</w:t>
      </w:r>
      <w:r w:rsidRPr="00150D7D">
        <w:rPr>
          <w:rFonts w:ascii="Arial Narrow" w:eastAsia="Calibri" w:hAnsi="Arial Narrow"/>
          <w:spacing w:val="19"/>
          <w:lang w:eastAsia="en-US"/>
        </w:rPr>
        <w:t xml:space="preserve"> </w:t>
      </w:r>
      <w:r w:rsidRPr="00150D7D">
        <w:rPr>
          <w:rFonts w:ascii="Arial Narrow" w:eastAsia="Calibri" w:hAnsi="Arial Narrow"/>
          <w:lang w:eastAsia="en-US"/>
        </w:rPr>
        <w:t>certifiée</w:t>
      </w:r>
      <w:r w:rsidRPr="00150D7D">
        <w:rPr>
          <w:rFonts w:ascii="Arial Narrow" w:eastAsia="Calibri" w:hAnsi="Arial Narrow"/>
          <w:spacing w:val="19"/>
          <w:lang w:eastAsia="en-US"/>
        </w:rPr>
        <w:t xml:space="preserve"> </w:t>
      </w:r>
      <w:r w:rsidRPr="00150D7D">
        <w:rPr>
          <w:rFonts w:ascii="Arial Narrow" w:eastAsia="Calibri" w:hAnsi="Arial Narrow"/>
          <w:lang w:eastAsia="en-US"/>
        </w:rPr>
        <w:t>conforme</w:t>
      </w:r>
      <w:r w:rsidRPr="00150D7D">
        <w:rPr>
          <w:rFonts w:ascii="Arial Narrow" w:eastAsia="Calibri" w:hAnsi="Arial Narrow"/>
          <w:spacing w:val="19"/>
          <w:lang w:eastAsia="en-US"/>
        </w:rPr>
        <w:t xml:space="preserve"> </w:t>
      </w:r>
      <w:r w:rsidRPr="00150D7D">
        <w:rPr>
          <w:rFonts w:ascii="Arial Narrow" w:eastAsia="Calibri" w:hAnsi="Arial Narrow"/>
          <w:lang w:eastAsia="en-US"/>
        </w:rPr>
        <w:t>du</w:t>
      </w:r>
      <w:r w:rsidRPr="00150D7D">
        <w:rPr>
          <w:rFonts w:ascii="Arial Narrow" w:eastAsia="Calibri" w:hAnsi="Arial Narrow"/>
          <w:spacing w:val="19"/>
          <w:lang w:eastAsia="en-US"/>
        </w:rPr>
        <w:t xml:space="preserve"> </w:t>
      </w:r>
      <w:r w:rsidRPr="00150D7D">
        <w:rPr>
          <w:rFonts w:ascii="Arial Narrow" w:eastAsia="Calibri" w:hAnsi="Arial Narrow"/>
          <w:lang w:eastAsia="en-US"/>
        </w:rPr>
        <w:t>diplôme</w:t>
      </w:r>
      <w:r w:rsidRPr="00150D7D">
        <w:rPr>
          <w:rFonts w:ascii="Arial Narrow" w:eastAsia="Calibri" w:hAnsi="Arial Narrow"/>
          <w:spacing w:val="19"/>
          <w:lang w:eastAsia="en-US"/>
        </w:rPr>
        <w:t xml:space="preserve"> </w:t>
      </w:r>
      <w:r w:rsidRPr="00150D7D">
        <w:rPr>
          <w:rFonts w:ascii="Arial Narrow" w:eastAsia="Calibri" w:hAnsi="Arial Narrow"/>
          <w:lang w:eastAsia="en-US"/>
        </w:rPr>
        <w:t>le</w:t>
      </w:r>
      <w:r w:rsidRPr="00150D7D">
        <w:rPr>
          <w:rFonts w:ascii="Arial Narrow" w:eastAsia="Calibri" w:hAnsi="Arial Narrow"/>
          <w:spacing w:val="19"/>
          <w:lang w:eastAsia="en-US"/>
        </w:rPr>
        <w:t xml:space="preserve"> </w:t>
      </w:r>
      <w:r w:rsidRPr="00150D7D">
        <w:rPr>
          <w:rFonts w:ascii="Arial Narrow" w:eastAsia="Calibri" w:hAnsi="Arial Narrow"/>
          <w:lang w:eastAsia="en-US"/>
        </w:rPr>
        <w:t>plus</w:t>
      </w:r>
      <w:r w:rsidRPr="00150D7D">
        <w:rPr>
          <w:rFonts w:ascii="Arial Narrow" w:eastAsia="Calibri" w:hAnsi="Arial Narrow"/>
          <w:spacing w:val="19"/>
          <w:lang w:eastAsia="en-US"/>
        </w:rPr>
        <w:t xml:space="preserve"> </w:t>
      </w:r>
      <w:r w:rsidRPr="00150D7D">
        <w:rPr>
          <w:rFonts w:ascii="Arial Narrow" w:eastAsia="Calibri" w:hAnsi="Arial Narrow"/>
          <w:lang w:eastAsia="en-US"/>
        </w:rPr>
        <w:t>élevé</w:t>
      </w:r>
      <w:r w:rsidRPr="00150D7D">
        <w:rPr>
          <w:rFonts w:ascii="Arial Narrow" w:eastAsia="Calibri" w:hAnsi="Arial Narrow"/>
          <w:spacing w:val="19"/>
          <w:lang w:eastAsia="en-US"/>
        </w:rPr>
        <w:t xml:space="preserve"> </w:t>
      </w:r>
      <w:r w:rsidRPr="00150D7D">
        <w:rPr>
          <w:rFonts w:ascii="Arial Narrow" w:eastAsia="Calibri" w:hAnsi="Arial Narrow"/>
          <w:lang w:eastAsia="en-US"/>
        </w:rPr>
        <w:t>et</w:t>
      </w:r>
      <w:r w:rsidRPr="00150D7D">
        <w:rPr>
          <w:rFonts w:ascii="Arial Narrow" w:eastAsia="Calibri" w:hAnsi="Arial Narrow"/>
          <w:spacing w:val="19"/>
          <w:lang w:eastAsia="en-US"/>
        </w:rPr>
        <w:t xml:space="preserve"> </w:t>
      </w:r>
      <w:r w:rsidRPr="00150D7D">
        <w:rPr>
          <w:rFonts w:ascii="Arial Narrow" w:eastAsia="Calibri" w:hAnsi="Arial Narrow"/>
          <w:lang w:eastAsia="en-US"/>
        </w:rPr>
        <w:t>éventuellement</w:t>
      </w:r>
      <w:r w:rsidRPr="00150D7D">
        <w:rPr>
          <w:rFonts w:ascii="Arial Narrow" w:eastAsia="Calibri" w:hAnsi="Arial Narrow"/>
          <w:spacing w:val="19"/>
          <w:lang w:eastAsia="en-US"/>
        </w:rPr>
        <w:t xml:space="preserve"> </w:t>
      </w:r>
      <w:r w:rsidRPr="00150D7D">
        <w:rPr>
          <w:rFonts w:ascii="Arial Narrow" w:eastAsia="Calibri" w:hAnsi="Arial Narrow"/>
          <w:lang w:eastAsia="en-US"/>
        </w:rPr>
        <w:t>une</w:t>
      </w:r>
      <w:r w:rsidRPr="00150D7D">
        <w:rPr>
          <w:rFonts w:ascii="Arial Narrow" w:eastAsia="Calibri" w:hAnsi="Arial Narrow"/>
          <w:spacing w:val="19"/>
          <w:lang w:eastAsia="en-US"/>
        </w:rPr>
        <w:t xml:space="preserve"> </w:t>
      </w:r>
      <w:r w:rsidRPr="00150D7D">
        <w:rPr>
          <w:rFonts w:ascii="Arial Narrow" w:eastAsia="Calibri" w:hAnsi="Arial Narrow"/>
          <w:lang w:eastAsia="en-US"/>
        </w:rPr>
        <w:t>attestation</w:t>
      </w:r>
      <w:r w:rsidRPr="00150D7D">
        <w:rPr>
          <w:rFonts w:ascii="Arial Narrow" w:eastAsia="Calibri" w:hAnsi="Arial Narrow"/>
          <w:spacing w:val="19"/>
          <w:lang w:eastAsia="en-US"/>
        </w:rPr>
        <w:t xml:space="preserve"> </w:t>
      </w:r>
      <w:r w:rsidRPr="00150D7D">
        <w:rPr>
          <w:rFonts w:ascii="Arial Narrow" w:eastAsia="Calibri" w:hAnsi="Arial Narrow"/>
          <w:lang w:eastAsia="en-US"/>
        </w:rPr>
        <w:t>de</w:t>
      </w:r>
      <w:r w:rsidRPr="00150D7D">
        <w:rPr>
          <w:rFonts w:ascii="Arial Narrow" w:eastAsia="Calibri" w:hAnsi="Arial Narrow"/>
          <w:spacing w:val="19"/>
          <w:lang w:eastAsia="en-US"/>
        </w:rPr>
        <w:t xml:space="preserve"> </w:t>
      </w:r>
      <w:r w:rsidRPr="00150D7D">
        <w:rPr>
          <w:rFonts w:ascii="Arial Narrow" w:eastAsia="Calibri" w:hAnsi="Arial Narrow"/>
          <w:lang w:eastAsia="en-US"/>
        </w:rPr>
        <w:t>l’ordre</w:t>
      </w:r>
      <w:r w:rsidRPr="00150D7D">
        <w:rPr>
          <w:rFonts w:ascii="Arial Narrow" w:eastAsia="Calibri" w:hAnsi="Arial Narrow"/>
          <w:spacing w:val="19"/>
          <w:lang w:eastAsia="en-US"/>
        </w:rPr>
        <w:t xml:space="preserve"> </w:t>
      </w:r>
      <w:r w:rsidRPr="00150D7D">
        <w:rPr>
          <w:rFonts w:ascii="Arial Narrow" w:eastAsia="Calibri" w:hAnsi="Arial Narrow"/>
          <w:lang w:eastAsia="en-US"/>
        </w:rPr>
        <w:t>du corps</w:t>
      </w:r>
      <w:r w:rsidRPr="00150D7D">
        <w:rPr>
          <w:rFonts w:ascii="Arial Narrow" w:eastAsia="Calibri" w:hAnsi="Arial Narrow"/>
          <w:spacing w:val="7"/>
          <w:lang w:eastAsia="en-US"/>
        </w:rPr>
        <w:t xml:space="preserve"> </w:t>
      </w:r>
      <w:r w:rsidRPr="00150D7D">
        <w:rPr>
          <w:rFonts w:ascii="Arial Narrow" w:eastAsia="Calibri" w:hAnsi="Arial Narrow"/>
          <w:lang w:eastAsia="en-US"/>
        </w:rPr>
        <w:t>de</w:t>
      </w:r>
      <w:r w:rsidRPr="00150D7D">
        <w:rPr>
          <w:rFonts w:ascii="Arial Narrow" w:eastAsia="Calibri" w:hAnsi="Arial Narrow"/>
          <w:spacing w:val="7"/>
          <w:lang w:eastAsia="en-US"/>
        </w:rPr>
        <w:t xml:space="preserve"> </w:t>
      </w:r>
      <w:r w:rsidRPr="00150D7D">
        <w:rPr>
          <w:rFonts w:ascii="Arial Narrow" w:eastAsia="Calibri" w:hAnsi="Arial Narrow"/>
          <w:lang w:eastAsia="en-US"/>
        </w:rPr>
        <w:t>métier</w:t>
      </w:r>
    </w:p>
    <w:p w14:paraId="29C88E48" w14:textId="77777777" w:rsidR="000D7C7E" w:rsidRPr="00150D7D" w:rsidRDefault="000D7C7E" w:rsidP="00150D7D">
      <w:pPr>
        <w:widowControl w:val="0"/>
        <w:numPr>
          <w:ilvl w:val="0"/>
          <w:numId w:val="34"/>
        </w:numPr>
        <w:autoSpaceDE w:val="0"/>
        <w:adjustRightInd w:val="0"/>
        <w:spacing w:after="60"/>
        <w:ind w:right="-20"/>
        <w:rPr>
          <w:rFonts w:ascii="Arial Narrow" w:eastAsia="Calibri" w:hAnsi="Arial Narrow"/>
          <w:lang w:eastAsia="en-US"/>
        </w:rPr>
      </w:pPr>
      <w:r w:rsidRPr="00150D7D">
        <w:rPr>
          <w:rFonts w:ascii="Arial Narrow" w:eastAsia="Calibri" w:hAnsi="Arial Narrow"/>
          <w:lang w:eastAsia="en-US"/>
        </w:rPr>
        <w:t>Attestation</w:t>
      </w:r>
      <w:r w:rsidRPr="00150D7D">
        <w:rPr>
          <w:rFonts w:ascii="Arial Narrow" w:eastAsia="Calibri" w:hAnsi="Arial Narrow"/>
          <w:spacing w:val="7"/>
          <w:lang w:eastAsia="en-US"/>
        </w:rPr>
        <w:t xml:space="preserve"> </w:t>
      </w:r>
      <w:r w:rsidRPr="00150D7D">
        <w:rPr>
          <w:rFonts w:ascii="Arial Narrow" w:eastAsia="Calibri" w:hAnsi="Arial Narrow"/>
          <w:lang w:eastAsia="en-US"/>
        </w:rPr>
        <w:t>de</w:t>
      </w:r>
      <w:r w:rsidRPr="00150D7D">
        <w:rPr>
          <w:rFonts w:ascii="Arial Narrow" w:eastAsia="Calibri" w:hAnsi="Arial Narrow"/>
          <w:spacing w:val="7"/>
          <w:lang w:eastAsia="en-US"/>
        </w:rPr>
        <w:t xml:space="preserve"> </w:t>
      </w:r>
      <w:r w:rsidRPr="00150D7D">
        <w:rPr>
          <w:rFonts w:ascii="Arial Narrow" w:eastAsia="Calibri" w:hAnsi="Arial Narrow"/>
          <w:lang w:eastAsia="en-US"/>
        </w:rPr>
        <w:t>disponibilité</w:t>
      </w:r>
    </w:p>
    <w:p w14:paraId="442F357E" w14:textId="77777777" w:rsidR="000D7C7E" w:rsidRPr="00150D7D" w:rsidRDefault="000D7C7E" w:rsidP="00150D7D">
      <w:pPr>
        <w:widowControl w:val="0"/>
        <w:autoSpaceDE w:val="0"/>
        <w:adjustRightInd w:val="0"/>
        <w:spacing w:after="60"/>
        <w:ind w:left="205" w:right="-20"/>
        <w:rPr>
          <w:rFonts w:ascii="Arial Narrow" w:hAnsi="Arial Narrow"/>
        </w:rPr>
      </w:pPr>
      <w:r w:rsidRPr="00150D7D">
        <w:rPr>
          <w:rFonts w:ascii="Arial Narrow" w:hAnsi="Arial Narrow"/>
        </w:rPr>
        <w:t>.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w:t>
      </w:r>
    </w:p>
    <w:p w14:paraId="1A0EFFAA"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b/>
          <w:bCs/>
        </w:rPr>
        <w:t>Expérience</w:t>
      </w:r>
      <w:r w:rsidRPr="00150D7D">
        <w:rPr>
          <w:rFonts w:ascii="Arial Narrow" w:hAnsi="Arial Narrow"/>
          <w:b/>
          <w:bCs/>
          <w:spacing w:val="7"/>
        </w:rPr>
        <w:t xml:space="preserve"> </w:t>
      </w:r>
      <w:r w:rsidRPr="00150D7D">
        <w:rPr>
          <w:rFonts w:ascii="Arial Narrow" w:hAnsi="Arial Narrow"/>
          <w:b/>
          <w:bCs/>
        </w:rPr>
        <w:t>professionnelle</w:t>
      </w:r>
      <w:r w:rsidRPr="00150D7D">
        <w:rPr>
          <w:rFonts w:ascii="Arial Narrow" w:hAnsi="Arial Narrow"/>
          <w:b/>
          <w:bCs/>
          <w:spacing w:val="7"/>
        </w:rPr>
        <w:t xml:space="preserve"> </w:t>
      </w:r>
      <w:r w:rsidRPr="00150D7D">
        <w:rPr>
          <w:rFonts w:ascii="Arial Narrow" w:hAnsi="Arial Narrow"/>
          <w:b/>
          <w:bCs/>
        </w:rPr>
        <w:t>:</w:t>
      </w:r>
    </w:p>
    <w:p w14:paraId="4C72EEE1" w14:textId="77777777" w:rsidR="000D7C7E" w:rsidRPr="00150D7D" w:rsidRDefault="000D7C7E" w:rsidP="00150D7D">
      <w:pPr>
        <w:widowControl w:val="0"/>
        <w:autoSpaceDE w:val="0"/>
        <w:adjustRightInd w:val="0"/>
        <w:spacing w:after="60"/>
        <w:ind w:left="107" w:right="82"/>
        <w:jc w:val="both"/>
        <w:rPr>
          <w:rFonts w:ascii="Arial Narrow" w:hAnsi="Arial Narrow"/>
        </w:rPr>
      </w:pPr>
      <w:r w:rsidRPr="00150D7D">
        <w:rPr>
          <w:rFonts w:ascii="Arial Narrow" w:hAnsi="Arial Narrow"/>
        </w:rPr>
        <w:t>[En</w:t>
      </w:r>
      <w:r w:rsidRPr="00150D7D">
        <w:rPr>
          <w:rFonts w:ascii="Arial Narrow" w:hAnsi="Arial Narrow"/>
          <w:spacing w:val="11"/>
        </w:rPr>
        <w:t xml:space="preserve"> </w:t>
      </w:r>
      <w:r w:rsidRPr="00150D7D">
        <w:rPr>
          <w:rFonts w:ascii="Arial Narrow" w:hAnsi="Arial Narrow"/>
        </w:rPr>
        <w:t>deux</w:t>
      </w:r>
      <w:r w:rsidRPr="00150D7D">
        <w:rPr>
          <w:rFonts w:ascii="Arial Narrow" w:hAnsi="Arial Narrow"/>
          <w:spacing w:val="11"/>
        </w:rPr>
        <w:t xml:space="preserve"> </w:t>
      </w:r>
      <w:r w:rsidRPr="00150D7D">
        <w:rPr>
          <w:rFonts w:ascii="Arial Narrow" w:hAnsi="Arial Narrow"/>
        </w:rPr>
        <w:t>pages</w:t>
      </w:r>
      <w:r w:rsidRPr="00150D7D">
        <w:rPr>
          <w:rFonts w:ascii="Arial Narrow" w:hAnsi="Arial Narrow"/>
          <w:spacing w:val="11"/>
        </w:rPr>
        <w:t xml:space="preserve"> </w:t>
      </w:r>
      <w:r w:rsidRPr="00150D7D">
        <w:rPr>
          <w:rFonts w:ascii="Arial Narrow" w:hAnsi="Arial Narrow"/>
        </w:rPr>
        <w:t>environ,</w:t>
      </w:r>
      <w:r w:rsidRPr="00150D7D">
        <w:rPr>
          <w:rFonts w:ascii="Arial Narrow" w:hAnsi="Arial Narrow"/>
          <w:spacing w:val="11"/>
        </w:rPr>
        <w:t xml:space="preserve"> </w:t>
      </w:r>
      <w:r w:rsidRPr="00150D7D">
        <w:rPr>
          <w:rFonts w:ascii="Arial Narrow" w:hAnsi="Arial Narrow"/>
        </w:rPr>
        <w:t>dresser</w:t>
      </w:r>
      <w:r w:rsidRPr="00150D7D">
        <w:rPr>
          <w:rFonts w:ascii="Arial Narrow" w:hAnsi="Arial Narrow"/>
          <w:spacing w:val="11"/>
        </w:rPr>
        <w:t xml:space="preserve"> </w:t>
      </w:r>
      <w:r w:rsidRPr="00150D7D">
        <w:rPr>
          <w:rFonts w:ascii="Arial Narrow" w:hAnsi="Arial Narrow"/>
        </w:rPr>
        <w:t>la</w:t>
      </w:r>
      <w:r w:rsidRPr="00150D7D">
        <w:rPr>
          <w:rFonts w:ascii="Arial Narrow" w:hAnsi="Arial Narrow"/>
          <w:spacing w:val="11"/>
        </w:rPr>
        <w:t xml:space="preserve"> </w:t>
      </w:r>
      <w:r w:rsidRPr="00150D7D">
        <w:rPr>
          <w:rFonts w:ascii="Arial Narrow" w:hAnsi="Arial Narrow"/>
        </w:rPr>
        <w:t>liste</w:t>
      </w:r>
      <w:r w:rsidRPr="00150D7D">
        <w:rPr>
          <w:rFonts w:ascii="Arial Narrow" w:hAnsi="Arial Narrow"/>
          <w:spacing w:val="11"/>
        </w:rPr>
        <w:t xml:space="preserve"> </w:t>
      </w:r>
      <w:r w:rsidRPr="00150D7D">
        <w:rPr>
          <w:rFonts w:ascii="Arial Narrow" w:hAnsi="Arial Narrow"/>
        </w:rPr>
        <w:t>des</w:t>
      </w:r>
      <w:r w:rsidRPr="00150D7D">
        <w:rPr>
          <w:rFonts w:ascii="Arial Narrow" w:hAnsi="Arial Narrow"/>
          <w:spacing w:val="11"/>
        </w:rPr>
        <w:t xml:space="preserve"> </w:t>
      </w:r>
      <w:r w:rsidRPr="00150D7D">
        <w:rPr>
          <w:rFonts w:ascii="Arial Narrow" w:hAnsi="Arial Narrow"/>
        </w:rPr>
        <w:t>emplois</w:t>
      </w:r>
      <w:r w:rsidRPr="00150D7D">
        <w:rPr>
          <w:rFonts w:ascii="Arial Narrow" w:hAnsi="Arial Narrow"/>
          <w:spacing w:val="11"/>
        </w:rPr>
        <w:t xml:space="preserve"> </w:t>
      </w:r>
      <w:r w:rsidRPr="00150D7D">
        <w:rPr>
          <w:rFonts w:ascii="Arial Narrow" w:hAnsi="Arial Narrow"/>
        </w:rPr>
        <w:t>exercés</w:t>
      </w:r>
      <w:r w:rsidRPr="00150D7D">
        <w:rPr>
          <w:rFonts w:ascii="Arial Narrow" w:hAnsi="Arial Narrow"/>
          <w:spacing w:val="11"/>
        </w:rPr>
        <w:t xml:space="preserve"> </w:t>
      </w:r>
      <w:r w:rsidRPr="00150D7D">
        <w:rPr>
          <w:rFonts w:ascii="Arial Narrow" w:hAnsi="Arial Narrow"/>
        </w:rPr>
        <w:t>par</w:t>
      </w:r>
      <w:r w:rsidRPr="00150D7D">
        <w:rPr>
          <w:rFonts w:ascii="Arial Narrow" w:hAnsi="Arial Narrow"/>
          <w:spacing w:val="11"/>
        </w:rPr>
        <w:t xml:space="preserve"> </w:t>
      </w:r>
      <w:r w:rsidRPr="00150D7D">
        <w:rPr>
          <w:rFonts w:ascii="Arial Narrow" w:hAnsi="Arial Narrow"/>
        </w:rPr>
        <w:t>l’employé</w:t>
      </w:r>
      <w:r w:rsidRPr="00150D7D">
        <w:rPr>
          <w:rFonts w:ascii="Arial Narrow" w:hAnsi="Arial Narrow"/>
          <w:spacing w:val="11"/>
        </w:rPr>
        <w:t xml:space="preserve"> </w:t>
      </w:r>
      <w:r w:rsidRPr="00150D7D">
        <w:rPr>
          <w:rFonts w:ascii="Arial Narrow" w:hAnsi="Arial Narrow"/>
        </w:rPr>
        <w:t>depuis</w:t>
      </w:r>
      <w:r w:rsidRPr="00150D7D">
        <w:rPr>
          <w:rFonts w:ascii="Arial Narrow" w:hAnsi="Arial Narrow"/>
          <w:spacing w:val="11"/>
        </w:rPr>
        <w:t xml:space="preserve"> </w:t>
      </w:r>
      <w:r w:rsidRPr="00150D7D">
        <w:rPr>
          <w:rFonts w:ascii="Arial Narrow" w:hAnsi="Arial Narrow"/>
        </w:rPr>
        <w:t>la</w:t>
      </w:r>
      <w:r w:rsidRPr="00150D7D">
        <w:rPr>
          <w:rFonts w:ascii="Arial Narrow" w:hAnsi="Arial Narrow"/>
          <w:spacing w:val="11"/>
        </w:rPr>
        <w:t xml:space="preserve"> </w:t>
      </w:r>
      <w:r w:rsidRPr="00150D7D">
        <w:rPr>
          <w:rFonts w:ascii="Arial Narrow" w:hAnsi="Arial Narrow"/>
        </w:rPr>
        <w:t>fin</w:t>
      </w:r>
      <w:r w:rsidRPr="00150D7D">
        <w:rPr>
          <w:rFonts w:ascii="Arial Narrow" w:hAnsi="Arial Narrow"/>
          <w:spacing w:val="11"/>
        </w:rPr>
        <w:t xml:space="preserve"> </w:t>
      </w:r>
      <w:r w:rsidRPr="00150D7D">
        <w:rPr>
          <w:rFonts w:ascii="Arial Narrow" w:hAnsi="Arial Narrow"/>
        </w:rPr>
        <w:t>de</w:t>
      </w:r>
      <w:r w:rsidRPr="00150D7D">
        <w:rPr>
          <w:rFonts w:ascii="Arial Narrow" w:hAnsi="Arial Narrow"/>
          <w:spacing w:val="11"/>
        </w:rPr>
        <w:t xml:space="preserve"> </w:t>
      </w:r>
      <w:r w:rsidRPr="00150D7D">
        <w:rPr>
          <w:rFonts w:ascii="Arial Narrow" w:hAnsi="Arial Narrow"/>
        </w:rPr>
        <w:t>ses</w:t>
      </w:r>
      <w:r w:rsidRPr="00150D7D">
        <w:rPr>
          <w:rFonts w:ascii="Arial Narrow" w:hAnsi="Arial Narrow"/>
          <w:spacing w:val="11"/>
        </w:rPr>
        <w:t xml:space="preserve"> </w:t>
      </w:r>
      <w:r w:rsidRPr="00150D7D">
        <w:rPr>
          <w:rFonts w:ascii="Arial Narrow" w:hAnsi="Arial Narrow"/>
        </w:rPr>
        <w:t>études</w:t>
      </w:r>
      <w:r w:rsidRPr="00150D7D">
        <w:rPr>
          <w:rFonts w:ascii="Arial Narrow" w:hAnsi="Arial Narrow"/>
          <w:spacing w:val="-1"/>
        </w:rPr>
        <w:t xml:space="preserve"> </w:t>
      </w:r>
      <w:r w:rsidRPr="00150D7D">
        <w:rPr>
          <w:rFonts w:ascii="Arial Narrow" w:hAnsi="Arial Narrow"/>
        </w:rPr>
        <w:t>par</w:t>
      </w:r>
      <w:r w:rsidRPr="00150D7D">
        <w:rPr>
          <w:rFonts w:ascii="Arial Narrow" w:hAnsi="Arial Narrow"/>
          <w:spacing w:val="-1"/>
        </w:rPr>
        <w:t xml:space="preserve"> </w:t>
      </w:r>
      <w:r w:rsidRPr="00150D7D">
        <w:rPr>
          <w:rFonts w:ascii="Arial Narrow" w:hAnsi="Arial Narrow"/>
        </w:rPr>
        <w:t>ordre</w:t>
      </w:r>
      <w:r w:rsidRPr="00150D7D">
        <w:rPr>
          <w:rFonts w:ascii="Arial Narrow" w:hAnsi="Arial Narrow"/>
          <w:spacing w:val="-1"/>
        </w:rPr>
        <w:t xml:space="preserve"> </w:t>
      </w:r>
      <w:r w:rsidRPr="00150D7D">
        <w:rPr>
          <w:rFonts w:ascii="Arial Narrow" w:hAnsi="Arial Narrow"/>
        </w:rPr>
        <w:t>chronologique</w:t>
      </w:r>
      <w:r w:rsidRPr="00150D7D">
        <w:rPr>
          <w:rFonts w:ascii="Arial Narrow" w:hAnsi="Arial Narrow"/>
          <w:spacing w:val="-1"/>
        </w:rPr>
        <w:t xml:space="preserve"> </w:t>
      </w:r>
      <w:r w:rsidRPr="00150D7D">
        <w:rPr>
          <w:rFonts w:ascii="Arial Narrow" w:hAnsi="Arial Narrow"/>
        </w:rPr>
        <w:t>inverse,</w:t>
      </w:r>
      <w:r w:rsidRPr="00150D7D">
        <w:rPr>
          <w:rFonts w:ascii="Arial Narrow" w:hAnsi="Arial Narrow"/>
          <w:spacing w:val="-1"/>
        </w:rPr>
        <w:t xml:space="preserve"> </w:t>
      </w:r>
      <w:r w:rsidRPr="00150D7D">
        <w:rPr>
          <w:rFonts w:ascii="Arial Narrow" w:hAnsi="Arial Narrow"/>
        </w:rPr>
        <w:t>en</w:t>
      </w:r>
      <w:r w:rsidRPr="00150D7D">
        <w:rPr>
          <w:rFonts w:ascii="Arial Narrow" w:hAnsi="Arial Narrow"/>
          <w:spacing w:val="-1"/>
        </w:rPr>
        <w:t xml:space="preserve"> </w:t>
      </w:r>
      <w:r w:rsidRPr="00150D7D">
        <w:rPr>
          <w:rFonts w:ascii="Arial Narrow" w:hAnsi="Arial Narrow"/>
        </w:rPr>
        <w:t>commençant</w:t>
      </w:r>
      <w:r w:rsidRPr="00150D7D">
        <w:rPr>
          <w:rFonts w:ascii="Arial Narrow" w:hAnsi="Arial Narrow"/>
          <w:spacing w:val="-1"/>
        </w:rPr>
        <w:t xml:space="preserve"> </w:t>
      </w:r>
      <w:r w:rsidRPr="00150D7D">
        <w:rPr>
          <w:rFonts w:ascii="Arial Narrow" w:hAnsi="Arial Narrow"/>
        </w:rPr>
        <w:t>par</w:t>
      </w:r>
      <w:r w:rsidRPr="00150D7D">
        <w:rPr>
          <w:rFonts w:ascii="Arial Narrow" w:hAnsi="Arial Narrow"/>
          <w:spacing w:val="-1"/>
        </w:rPr>
        <w:t xml:space="preserve"> </w:t>
      </w:r>
      <w:r w:rsidRPr="00150D7D">
        <w:rPr>
          <w:rFonts w:ascii="Arial Narrow" w:hAnsi="Arial Narrow"/>
        </w:rPr>
        <w:t>son</w:t>
      </w:r>
      <w:r w:rsidRPr="00150D7D">
        <w:rPr>
          <w:rFonts w:ascii="Arial Narrow" w:hAnsi="Arial Narrow"/>
          <w:spacing w:val="-1"/>
        </w:rPr>
        <w:t xml:space="preserve"> </w:t>
      </w:r>
      <w:r w:rsidRPr="00150D7D">
        <w:rPr>
          <w:rFonts w:ascii="Arial Narrow" w:hAnsi="Arial Narrow"/>
        </w:rPr>
        <w:t>poste</w:t>
      </w:r>
      <w:r w:rsidRPr="00150D7D">
        <w:rPr>
          <w:rFonts w:ascii="Arial Narrow" w:hAnsi="Arial Narrow"/>
          <w:spacing w:val="-1"/>
        </w:rPr>
        <w:t xml:space="preserve"> </w:t>
      </w:r>
      <w:r w:rsidRPr="00150D7D">
        <w:rPr>
          <w:rFonts w:ascii="Arial Narrow" w:hAnsi="Arial Narrow"/>
        </w:rPr>
        <w:t>actuel.</w:t>
      </w:r>
      <w:r w:rsidRPr="00150D7D">
        <w:rPr>
          <w:rFonts w:ascii="Arial Narrow" w:hAnsi="Arial Narrow"/>
          <w:spacing w:val="-1"/>
        </w:rPr>
        <w:t xml:space="preserve"> </w:t>
      </w:r>
      <w:r w:rsidRPr="00150D7D">
        <w:rPr>
          <w:rFonts w:ascii="Arial Narrow" w:hAnsi="Arial Narrow"/>
        </w:rPr>
        <w:t>Pour</w:t>
      </w:r>
      <w:r w:rsidRPr="00150D7D">
        <w:rPr>
          <w:rFonts w:ascii="Arial Narrow" w:hAnsi="Arial Narrow"/>
          <w:spacing w:val="-1"/>
        </w:rPr>
        <w:t xml:space="preserve"> </w:t>
      </w:r>
      <w:r w:rsidRPr="00150D7D">
        <w:rPr>
          <w:rFonts w:ascii="Arial Narrow" w:hAnsi="Arial Narrow"/>
        </w:rPr>
        <w:t>chacun,</w:t>
      </w:r>
      <w:r w:rsidRPr="00150D7D">
        <w:rPr>
          <w:rFonts w:ascii="Arial Narrow" w:hAnsi="Arial Narrow"/>
          <w:spacing w:val="-1"/>
        </w:rPr>
        <w:t xml:space="preserve"> </w:t>
      </w:r>
      <w:r w:rsidRPr="00150D7D">
        <w:rPr>
          <w:rFonts w:ascii="Arial Narrow" w:hAnsi="Arial Narrow"/>
        </w:rPr>
        <w:t>indiquer</w:t>
      </w:r>
      <w:r w:rsidRPr="00150D7D">
        <w:rPr>
          <w:rFonts w:ascii="Arial Narrow" w:hAnsi="Arial Narrow"/>
          <w:spacing w:val="-1"/>
        </w:rPr>
        <w:t xml:space="preserve"> </w:t>
      </w:r>
      <w:r w:rsidRPr="00150D7D">
        <w:rPr>
          <w:rFonts w:ascii="Arial Narrow" w:hAnsi="Arial Narrow"/>
        </w:rPr>
        <w:t>les dates,</w:t>
      </w:r>
      <w:r w:rsidRPr="00150D7D">
        <w:rPr>
          <w:rFonts w:ascii="Arial Narrow" w:hAnsi="Arial Narrow"/>
          <w:spacing w:val="-3"/>
        </w:rPr>
        <w:t xml:space="preserve"> </w:t>
      </w:r>
      <w:r w:rsidRPr="00150D7D">
        <w:rPr>
          <w:rFonts w:ascii="Arial Narrow" w:hAnsi="Arial Narrow"/>
        </w:rPr>
        <w:t>nom</w:t>
      </w:r>
      <w:r w:rsidRPr="00150D7D">
        <w:rPr>
          <w:rFonts w:ascii="Arial Narrow" w:hAnsi="Arial Narrow"/>
          <w:spacing w:val="-3"/>
        </w:rPr>
        <w:t xml:space="preserve"> </w:t>
      </w:r>
      <w:r w:rsidRPr="00150D7D">
        <w:rPr>
          <w:rFonts w:ascii="Arial Narrow" w:hAnsi="Arial Narrow"/>
        </w:rPr>
        <w:t>de</w:t>
      </w:r>
      <w:r w:rsidRPr="00150D7D">
        <w:rPr>
          <w:rFonts w:ascii="Arial Narrow" w:hAnsi="Arial Narrow"/>
          <w:spacing w:val="-3"/>
        </w:rPr>
        <w:t xml:space="preserve"> </w:t>
      </w:r>
      <w:r w:rsidRPr="00150D7D">
        <w:rPr>
          <w:rFonts w:ascii="Arial Narrow" w:hAnsi="Arial Narrow"/>
        </w:rPr>
        <w:t>l’employeur,</w:t>
      </w:r>
      <w:r w:rsidRPr="00150D7D">
        <w:rPr>
          <w:rFonts w:ascii="Arial Narrow" w:hAnsi="Arial Narrow"/>
          <w:spacing w:val="-3"/>
        </w:rPr>
        <w:t xml:space="preserve"> </w:t>
      </w:r>
      <w:r w:rsidRPr="00150D7D">
        <w:rPr>
          <w:rFonts w:ascii="Arial Narrow" w:hAnsi="Arial Narrow"/>
        </w:rPr>
        <w:t>titre</w:t>
      </w:r>
      <w:r w:rsidRPr="00150D7D">
        <w:rPr>
          <w:rFonts w:ascii="Arial Narrow" w:hAnsi="Arial Narrow"/>
          <w:spacing w:val="-3"/>
        </w:rPr>
        <w:t xml:space="preserve"> </w:t>
      </w:r>
      <w:r w:rsidRPr="00150D7D">
        <w:rPr>
          <w:rFonts w:ascii="Arial Narrow" w:hAnsi="Arial Narrow"/>
        </w:rPr>
        <w:t>du</w:t>
      </w:r>
      <w:r w:rsidRPr="00150D7D">
        <w:rPr>
          <w:rFonts w:ascii="Arial Narrow" w:hAnsi="Arial Narrow"/>
          <w:spacing w:val="-3"/>
        </w:rPr>
        <w:t xml:space="preserve"> </w:t>
      </w:r>
      <w:r w:rsidRPr="00150D7D">
        <w:rPr>
          <w:rFonts w:ascii="Arial Narrow" w:hAnsi="Arial Narrow"/>
        </w:rPr>
        <w:t>poste</w:t>
      </w:r>
      <w:r w:rsidRPr="00150D7D">
        <w:rPr>
          <w:rFonts w:ascii="Arial Narrow" w:hAnsi="Arial Narrow"/>
          <w:spacing w:val="-3"/>
        </w:rPr>
        <w:t xml:space="preserve"> </w:t>
      </w:r>
      <w:r w:rsidRPr="00150D7D">
        <w:rPr>
          <w:rFonts w:ascii="Arial Narrow" w:hAnsi="Arial Narrow"/>
        </w:rPr>
        <w:t>occupé</w:t>
      </w:r>
      <w:r w:rsidRPr="00150D7D">
        <w:rPr>
          <w:rFonts w:ascii="Arial Narrow" w:hAnsi="Arial Narrow"/>
          <w:spacing w:val="-3"/>
        </w:rPr>
        <w:t xml:space="preserve"> </w:t>
      </w:r>
      <w:r w:rsidRPr="00150D7D">
        <w:rPr>
          <w:rFonts w:ascii="Arial Narrow" w:hAnsi="Arial Narrow"/>
        </w:rPr>
        <w:t>et</w:t>
      </w:r>
      <w:r w:rsidRPr="00150D7D">
        <w:rPr>
          <w:rFonts w:ascii="Arial Narrow" w:hAnsi="Arial Narrow"/>
          <w:spacing w:val="-3"/>
        </w:rPr>
        <w:t xml:space="preserve"> </w:t>
      </w:r>
      <w:r w:rsidRPr="00150D7D">
        <w:rPr>
          <w:rFonts w:ascii="Arial Narrow" w:hAnsi="Arial Narrow"/>
        </w:rPr>
        <w:t>lieu</w:t>
      </w:r>
      <w:r w:rsidRPr="00150D7D">
        <w:rPr>
          <w:rFonts w:ascii="Arial Narrow" w:hAnsi="Arial Narrow"/>
          <w:spacing w:val="-3"/>
        </w:rPr>
        <w:t xml:space="preserve"> </w:t>
      </w:r>
      <w:r w:rsidRPr="00150D7D">
        <w:rPr>
          <w:rFonts w:ascii="Arial Narrow" w:hAnsi="Arial Narrow"/>
        </w:rPr>
        <w:t>de</w:t>
      </w:r>
      <w:r w:rsidRPr="00150D7D">
        <w:rPr>
          <w:rFonts w:ascii="Arial Narrow" w:hAnsi="Arial Narrow"/>
          <w:spacing w:val="-3"/>
        </w:rPr>
        <w:t xml:space="preserve"> </w:t>
      </w:r>
      <w:r w:rsidRPr="00150D7D">
        <w:rPr>
          <w:rFonts w:ascii="Arial Narrow" w:hAnsi="Arial Narrow"/>
        </w:rPr>
        <w:t>travail.</w:t>
      </w:r>
      <w:r w:rsidRPr="00150D7D">
        <w:rPr>
          <w:rFonts w:ascii="Arial Narrow" w:hAnsi="Arial Narrow"/>
          <w:spacing w:val="-3"/>
        </w:rPr>
        <w:t xml:space="preserve"> </w:t>
      </w:r>
      <w:r w:rsidRPr="00150D7D">
        <w:rPr>
          <w:rFonts w:ascii="Arial Narrow" w:hAnsi="Arial Narrow"/>
        </w:rPr>
        <w:t>Pour</w:t>
      </w:r>
      <w:r w:rsidRPr="00150D7D">
        <w:rPr>
          <w:rFonts w:ascii="Arial Narrow" w:hAnsi="Arial Narrow"/>
          <w:spacing w:val="-3"/>
        </w:rPr>
        <w:t xml:space="preserve"> </w:t>
      </w:r>
      <w:r w:rsidRPr="00150D7D">
        <w:rPr>
          <w:rFonts w:ascii="Arial Narrow" w:hAnsi="Arial Narrow"/>
        </w:rPr>
        <w:t>les</w:t>
      </w:r>
      <w:r w:rsidRPr="00150D7D">
        <w:rPr>
          <w:rFonts w:ascii="Arial Narrow" w:hAnsi="Arial Narrow"/>
          <w:spacing w:val="-3"/>
        </w:rPr>
        <w:t xml:space="preserve"> </w:t>
      </w:r>
      <w:r w:rsidRPr="00150D7D">
        <w:rPr>
          <w:rFonts w:ascii="Arial Narrow" w:hAnsi="Arial Narrow"/>
        </w:rPr>
        <w:t>dix</w:t>
      </w:r>
      <w:r w:rsidRPr="00150D7D">
        <w:rPr>
          <w:rFonts w:ascii="Arial Narrow" w:hAnsi="Arial Narrow"/>
          <w:spacing w:val="-3"/>
        </w:rPr>
        <w:t xml:space="preserve"> </w:t>
      </w:r>
      <w:r w:rsidRPr="00150D7D">
        <w:rPr>
          <w:rFonts w:ascii="Arial Narrow" w:hAnsi="Arial Narrow"/>
        </w:rPr>
        <w:t>dernières</w:t>
      </w:r>
      <w:r w:rsidRPr="00150D7D">
        <w:rPr>
          <w:rFonts w:ascii="Arial Narrow" w:hAnsi="Arial Narrow"/>
          <w:spacing w:val="-3"/>
        </w:rPr>
        <w:t xml:space="preserve"> </w:t>
      </w:r>
      <w:r w:rsidRPr="00150D7D">
        <w:rPr>
          <w:rFonts w:ascii="Arial Narrow" w:hAnsi="Arial Narrow"/>
        </w:rPr>
        <w:t>années,</w:t>
      </w:r>
      <w:r w:rsidRPr="00150D7D">
        <w:rPr>
          <w:rFonts w:ascii="Arial Narrow" w:hAnsi="Arial Narrow"/>
          <w:spacing w:val="-3"/>
        </w:rPr>
        <w:t xml:space="preserve"> </w:t>
      </w:r>
      <w:r w:rsidRPr="00150D7D">
        <w:rPr>
          <w:rFonts w:ascii="Arial Narrow" w:hAnsi="Arial Narrow"/>
        </w:rPr>
        <w:t>préciser</w:t>
      </w:r>
      <w:r w:rsidRPr="00150D7D">
        <w:rPr>
          <w:rFonts w:ascii="Arial Narrow" w:hAnsi="Arial Narrow"/>
          <w:spacing w:val="14"/>
        </w:rPr>
        <w:t xml:space="preserve"> </w:t>
      </w:r>
      <w:r w:rsidRPr="00150D7D">
        <w:rPr>
          <w:rFonts w:ascii="Arial Narrow" w:hAnsi="Arial Narrow"/>
        </w:rPr>
        <w:t>en</w:t>
      </w:r>
      <w:r w:rsidRPr="00150D7D">
        <w:rPr>
          <w:rFonts w:ascii="Arial Narrow" w:hAnsi="Arial Narrow"/>
          <w:spacing w:val="14"/>
        </w:rPr>
        <w:t xml:space="preserve"> </w:t>
      </w:r>
      <w:r w:rsidRPr="00150D7D">
        <w:rPr>
          <w:rFonts w:ascii="Arial Narrow" w:hAnsi="Arial Narrow"/>
        </w:rPr>
        <w:t>outre</w:t>
      </w:r>
      <w:r w:rsidRPr="00150D7D">
        <w:rPr>
          <w:rFonts w:ascii="Arial Narrow" w:hAnsi="Arial Narrow"/>
          <w:spacing w:val="14"/>
        </w:rPr>
        <w:t xml:space="preserve"> </w:t>
      </w:r>
      <w:r w:rsidRPr="00150D7D">
        <w:rPr>
          <w:rFonts w:ascii="Arial Narrow" w:hAnsi="Arial Narrow"/>
        </w:rPr>
        <w:t>le</w:t>
      </w:r>
      <w:r w:rsidRPr="00150D7D">
        <w:rPr>
          <w:rFonts w:ascii="Arial Narrow" w:hAnsi="Arial Narrow"/>
          <w:spacing w:val="14"/>
        </w:rPr>
        <w:t xml:space="preserve"> </w:t>
      </w:r>
      <w:r w:rsidRPr="00150D7D">
        <w:rPr>
          <w:rFonts w:ascii="Arial Narrow" w:hAnsi="Arial Narrow"/>
        </w:rPr>
        <w:t>type</w:t>
      </w:r>
      <w:r w:rsidRPr="00150D7D">
        <w:rPr>
          <w:rFonts w:ascii="Arial Narrow" w:hAnsi="Arial Narrow"/>
          <w:spacing w:val="14"/>
        </w:rPr>
        <w:t xml:space="preserve"> </w:t>
      </w:r>
      <w:r w:rsidRPr="00150D7D">
        <w:rPr>
          <w:rFonts w:ascii="Arial Narrow" w:hAnsi="Arial Narrow"/>
        </w:rPr>
        <w:t>d’activité</w:t>
      </w:r>
      <w:r w:rsidRPr="00150D7D">
        <w:rPr>
          <w:rFonts w:ascii="Arial Narrow" w:hAnsi="Arial Narrow"/>
          <w:spacing w:val="14"/>
        </w:rPr>
        <w:t xml:space="preserve"> </w:t>
      </w:r>
      <w:r w:rsidRPr="00150D7D">
        <w:rPr>
          <w:rFonts w:ascii="Arial Narrow" w:hAnsi="Arial Narrow"/>
        </w:rPr>
        <w:t>exercée</w:t>
      </w:r>
      <w:r w:rsidRPr="00150D7D">
        <w:rPr>
          <w:rFonts w:ascii="Arial Narrow" w:hAnsi="Arial Narrow"/>
          <w:spacing w:val="14"/>
        </w:rPr>
        <w:t xml:space="preserve"> </w:t>
      </w:r>
      <w:r w:rsidRPr="00150D7D">
        <w:rPr>
          <w:rFonts w:ascii="Arial Narrow" w:hAnsi="Arial Narrow"/>
        </w:rPr>
        <w:t>et,</w:t>
      </w:r>
      <w:r w:rsidRPr="00150D7D">
        <w:rPr>
          <w:rFonts w:ascii="Arial Narrow" w:hAnsi="Arial Narrow"/>
          <w:spacing w:val="14"/>
        </w:rPr>
        <w:t xml:space="preserve"> </w:t>
      </w:r>
      <w:r w:rsidRPr="00150D7D">
        <w:rPr>
          <w:rFonts w:ascii="Arial Narrow" w:hAnsi="Arial Narrow"/>
        </w:rPr>
        <w:t>le</w:t>
      </w:r>
      <w:r w:rsidRPr="00150D7D">
        <w:rPr>
          <w:rFonts w:ascii="Arial Narrow" w:hAnsi="Arial Narrow"/>
          <w:spacing w:val="14"/>
        </w:rPr>
        <w:t xml:space="preserve"> </w:t>
      </w:r>
      <w:r w:rsidRPr="00150D7D">
        <w:rPr>
          <w:rFonts w:ascii="Arial Narrow" w:hAnsi="Arial Narrow"/>
        </w:rPr>
        <w:t>cas</w:t>
      </w:r>
      <w:r w:rsidRPr="00150D7D">
        <w:rPr>
          <w:rFonts w:ascii="Arial Narrow" w:hAnsi="Arial Narrow"/>
          <w:spacing w:val="14"/>
        </w:rPr>
        <w:t xml:space="preserve"> </w:t>
      </w:r>
      <w:r w:rsidRPr="00150D7D">
        <w:rPr>
          <w:rFonts w:ascii="Arial Narrow" w:hAnsi="Arial Narrow"/>
        </w:rPr>
        <w:t>échéant,</w:t>
      </w:r>
      <w:r w:rsidRPr="00150D7D">
        <w:rPr>
          <w:rFonts w:ascii="Arial Narrow" w:hAnsi="Arial Narrow"/>
          <w:spacing w:val="14"/>
        </w:rPr>
        <w:t xml:space="preserve"> </w:t>
      </w:r>
      <w:r w:rsidRPr="00150D7D">
        <w:rPr>
          <w:rFonts w:ascii="Arial Narrow" w:hAnsi="Arial Narrow"/>
        </w:rPr>
        <w:t>le</w:t>
      </w:r>
      <w:r w:rsidRPr="00150D7D">
        <w:rPr>
          <w:rFonts w:ascii="Arial Narrow" w:hAnsi="Arial Narrow"/>
          <w:spacing w:val="14"/>
        </w:rPr>
        <w:t xml:space="preserve"> </w:t>
      </w:r>
      <w:r w:rsidRPr="00150D7D">
        <w:rPr>
          <w:rFonts w:ascii="Arial Narrow" w:hAnsi="Arial Narrow"/>
        </w:rPr>
        <w:t>nom</w:t>
      </w:r>
      <w:r w:rsidRPr="00150D7D">
        <w:rPr>
          <w:rFonts w:ascii="Arial Narrow" w:hAnsi="Arial Narrow"/>
          <w:spacing w:val="14"/>
        </w:rPr>
        <w:t xml:space="preserve"> </w:t>
      </w:r>
      <w:r w:rsidRPr="00150D7D">
        <w:rPr>
          <w:rFonts w:ascii="Arial Narrow" w:hAnsi="Arial Narrow"/>
        </w:rPr>
        <w:t>de</w:t>
      </w:r>
      <w:r w:rsidRPr="00150D7D">
        <w:rPr>
          <w:rFonts w:ascii="Arial Narrow" w:hAnsi="Arial Narrow"/>
          <w:spacing w:val="14"/>
        </w:rPr>
        <w:t xml:space="preserve"> </w:t>
      </w:r>
      <w:r w:rsidRPr="00150D7D">
        <w:rPr>
          <w:rFonts w:ascii="Arial Narrow" w:hAnsi="Arial Narrow"/>
        </w:rPr>
        <w:t>clients</w:t>
      </w:r>
      <w:r w:rsidRPr="00150D7D">
        <w:rPr>
          <w:rFonts w:ascii="Arial Narrow" w:hAnsi="Arial Narrow"/>
          <w:spacing w:val="14"/>
        </w:rPr>
        <w:t xml:space="preserve"> </w:t>
      </w:r>
      <w:r w:rsidRPr="00150D7D">
        <w:rPr>
          <w:rFonts w:ascii="Arial Narrow" w:hAnsi="Arial Narrow"/>
        </w:rPr>
        <w:t>susceptibles</w:t>
      </w:r>
      <w:r w:rsidRPr="00150D7D">
        <w:rPr>
          <w:rFonts w:ascii="Arial Narrow" w:hAnsi="Arial Narrow"/>
          <w:spacing w:val="14"/>
        </w:rPr>
        <w:t xml:space="preserve"> </w:t>
      </w:r>
      <w:r w:rsidRPr="00150D7D">
        <w:rPr>
          <w:rFonts w:ascii="Arial Narrow" w:hAnsi="Arial Narrow"/>
        </w:rPr>
        <w:t>de</w:t>
      </w:r>
      <w:r w:rsidRPr="00150D7D">
        <w:rPr>
          <w:rFonts w:ascii="Arial Narrow" w:hAnsi="Arial Narrow"/>
          <w:spacing w:val="14"/>
        </w:rPr>
        <w:t xml:space="preserve"> </w:t>
      </w:r>
      <w:r w:rsidRPr="00150D7D">
        <w:rPr>
          <w:rFonts w:ascii="Arial Narrow" w:hAnsi="Arial Narrow"/>
        </w:rPr>
        <w:t>fournir des</w:t>
      </w:r>
      <w:r w:rsidRPr="00150D7D">
        <w:rPr>
          <w:rFonts w:ascii="Arial Narrow" w:hAnsi="Arial Narrow"/>
          <w:spacing w:val="7"/>
        </w:rPr>
        <w:t xml:space="preserve"> </w:t>
      </w:r>
      <w:r w:rsidRPr="00150D7D">
        <w:rPr>
          <w:rFonts w:ascii="Arial Narrow" w:hAnsi="Arial Narrow"/>
        </w:rPr>
        <w:t>références.]</w:t>
      </w:r>
    </w:p>
    <w:p w14:paraId="56F98543" w14:textId="77777777" w:rsidR="000D7C7E" w:rsidRPr="00150D7D" w:rsidRDefault="000D7C7E" w:rsidP="00150D7D">
      <w:pPr>
        <w:widowControl w:val="0"/>
        <w:autoSpaceDE w:val="0"/>
        <w:adjustRightInd w:val="0"/>
        <w:spacing w:after="60"/>
        <w:ind w:left="205" w:right="-20"/>
        <w:rPr>
          <w:rFonts w:ascii="Arial Narrow" w:hAnsi="Arial Narrow"/>
        </w:rPr>
      </w:pPr>
      <w:r w:rsidRPr="00150D7D">
        <w:rPr>
          <w:rFonts w:ascii="Arial Narrow" w:hAnsi="Arial Narrow"/>
        </w:rPr>
        <w:t>.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w:t>
      </w:r>
    </w:p>
    <w:p w14:paraId="18564958"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b/>
          <w:bCs/>
        </w:rPr>
        <w:lastRenderedPageBreak/>
        <w:t>Connaissances</w:t>
      </w:r>
      <w:r w:rsidRPr="00150D7D">
        <w:rPr>
          <w:rFonts w:ascii="Arial Narrow" w:hAnsi="Arial Narrow"/>
          <w:b/>
          <w:bCs/>
          <w:spacing w:val="7"/>
        </w:rPr>
        <w:t xml:space="preserve"> </w:t>
      </w:r>
      <w:r w:rsidRPr="00150D7D">
        <w:rPr>
          <w:rFonts w:ascii="Arial Narrow" w:hAnsi="Arial Narrow"/>
          <w:b/>
          <w:bCs/>
        </w:rPr>
        <w:t>informatiques</w:t>
      </w:r>
      <w:r w:rsidRPr="00150D7D">
        <w:rPr>
          <w:rFonts w:ascii="Arial Narrow" w:hAnsi="Arial Narrow"/>
          <w:b/>
          <w:bCs/>
          <w:spacing w:val="7"/>
        </w:rPr>
        <w:t xml:space="preserve"> </w:t>
      </w:r>
      <w:r w:rsidRPr="00150D7D">
        <w:rPr>
          <w:rFonts w:ascii="Arial Narrow" w:hAnsi="Arial Narrow"/>
          <w:b/>
          <w:bCs/>
        </w:rPr>
        <w:t>:</w:t>
      </w:r>
    </w:p>
    <w:p w14:paraId="41488511"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i/>
          <w:iCs/>
        </w:rPr>
        <w:t>[Indiquer,</w:t>
      </w:r>
      <w:r w:rsidRPr="00150D7D">
        <w:rPr>
          <w:rFonts w:ascii="Arial Narrow" w:hAnsi="Arial Narrow"/>
          <w:i/>
          <w:iCs/>
          <w:spacing w:val="6"/>
        </w:rPr>
        <w:t xml:space="preserve"> </w:t>
      </w:r>
      <w:r w:rsidRPr="00150D7D">
        <w:rPr>
          <w:rFonts w:ascii="Arial Narrow" w:hAnsi="Arial Narrow"/>
          <w:i/>
          <w:iCs/>
        </w:rPr>
        <w:t>le</w:t>
      </w:r>
      <w:r w:rsidRPr="00150D7D">
        <w:rPr>
          <w:rFonts w:ascii="Arial Narrow" w:hAnsi="Arial Narrow"/>
          <w:i/>
          <w:iCs/>
          <w:spacing w:val="6"/>
        </w:rPr>
        <w:t xml:space="preserve"> </w:t>
      </w:r>
      <w:r w:rsidRPr="00150D7D">
        <w:rPr>
          <w:rFonts w:ascii="Arial Narrow" w:hAnsi="Arial Narrow"/>
          <w:i/>
          <w:iCs/>
        </w:rPr>
        <w:t>niveau</w:t>
      </w:r>
      <w:r w:rsidRPr="00150D7D">
        <w:rPr>
          <w:rFonts w:ascii="Arial Narrow" w:hAnsi="Arial Narrow"/>
          <w:i/>
          <w:iCs/>
          <w:spacing w:val="6"/>
        </w:rPr>
        <w:t xml:space="preserve"> </w:t>
      </w:r>
      <w:r w:rsidRPr="00150D7D">
        <w:rPr>
          <w:rFonts w:ascii="Arial Narrow" w:hAnsi="Arial Narrow"/>
          <w:i/>
          <w:iCs/>
        </w:rPr>
        <w:t>de</w:t>
      </w:r>
      <w:r w:rsidRPr="00150D7D">
        <w:rPr>
          <w:rFonts w:ascii="Arial Narrow" w:hAnsi="Arial Narrow"/>
          <w:i/>
          <w:iCs/>
          <w:spacing w:val="6"/>
        </w:rPr>
        <w:t xml:space="preserve"> </w:t>
      </w:r>
      <w:r w:rsidRPr="00150D7D">
        <w:rPr>
          <w:rFonts w:ascii="Arial Narrow" w:hAnsi="Arial Narrow"/>
          <w:i/>
          <w:iCs/>
        </w:rPr>
        <w:t>connaissance]</w:t>
      </w:r>
    </w:p>
    <w:p w14:paraId="40EABA9D" w14:textId="77777777" w:rsidR="000D7C7E" w:rsidRPr="00150D7D" w:rsidRDefault="000D7C7E" w:rsidP="00150D7D">
      <w:pPr>
        <w:widowControl w:val="0"/>
        <w:autoSpaceDE w:val="0"/>
        <w:adjustRightInd w:val="0"/>
        <w:spacing w:after="60"/>
        <w:ind w:left="205" w:right="-20"/>
        <w:rPr>
          <w:rFonts w:ascii="Arial Narrow" w:hAnsi="Arial Narrow"/>
        </w:rPr>
      </w:pPr>
      <w:r w:rsidRPr="00150D7D">
        <w:rPr>
          <w:rFonts w:ascii="Arial Narrow" w:hAnsi="Arial Narrow"/>
        </w:rPr>
        <w:t>.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w:t>
      </w:r>
    </w:p>
    <w:p w14:paraId="69B8D0B9"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b/>
          <w:bCs/>
        </w:rPr>
        <w:t>Langues</w:t>
      </w:r>
      <w:r w:rsidRPr="00150D7D">
        <w:rPr>
          <w:rFonts w:ascii="Arial Narrow" w:hAnsi="Arial Narrow"/>
          <w:b/>
          <w:bCs/>
          <w:spacing w:val="7"/>
        </w:rPr>
        <w:t xml:space="preserve"> </w:t>
      </w:r>
      <w:r w:rsidRPr="00150D7D">
        <w:rPr>
          <w:rFonts w:ascii="Arial Narrow" w:hAnsi="Arial Narrow"/>
          <w:b/>
          <w:bCs/>
        </w:rPr>
        <w:t>:</w:t>
      </w:r>
    </w:p>
    <w:p w14:paraId="722C34CD" w14:textId="77777777" w:rsidR="000D7C7E" w:rsidRPr="00150D7D" w:rsidRDefault="000D7C7E" w:rsidP="00150D7D">
      <w:pPr>
        <w:widowControl w:val="0"/>
        <w:autoSpaceDE w:val="0"/>
        <w:adjustRightInd w:val="0"/>
        <w:spacing w:after="60"/>
        <w:ind w:left="107" w:right="-164"/>
        <w:rPr>
          <w:rFonts w:ascii="Arial Narrow" w:hAnsi="Arial Narrow"/>
        </w:rPr>
      </w:pPr>
      <w:r w:rsidRPr="00150D7D">
        <w:rPr>
          <w:rFonts w:ascii="Arial Narrow" w:hAnsi="Arial Narrow"/>
          <w:i/>
          <w:iCs/>
        </w:rPr>
        <w:t>[Indiquer, pour chacune, le niveau de connaissance : médiocre/moyen/ bon/excellent, en ce qui concerne la langue lue/écrite/</w:t>
      </w:r>
      <w:r w:rsidRPr="00150D7D">
        <w:rPr>
          <w:rFonts w:ascii="Arial Narrow" w:hAnsi="Arial Narrow"/>
          <w:i/>
          <w:iCs/>
          <w:spacing w:val="6"/>
        </w:rPr>
        <w:t xml:space="preserve"> </w:t>
      </w:r>
      <w:r w:rsidRPr="00150D7D">
        <w:rPr>
          <w:rFonts w:ascii="Arial Narrow" w:hAnsi="Arial Narrow"/>
          <w:i/>
          <w:iCs/>
        </w:rPr>
        <w:t>parlée.]</w:t>
      </w:r>
    </w:p>
    <w:p w14:paraId="097FF576" w14:textId="77777777" w:rsidR="000D7C7E" w:rsidRPr="00150D7D" w:rsidRDefault="000D7C7E" w:rsidP="00150D7D">
      <w:pPr>
        <w:widowControl w:val="0"/>
        <w:autoSpaceDE w:val="0"/>
        <w:adjustRightInd w:val="0"/>
        <w:spacing w:after="60"/>
        <w:ind w:left="205" w:right="-20"/>
        <w:rPr>
          <w:rFonts w:ascii="Arial Narrow" w:hAnsi="Arial Narrow"/>
        </w:rPr>
      </w:pPr>
      <w:r w:rsidRPr="00150D7D">
        <w:rPr>
          <w:rFonts w:ascii="Arial Narrow" w:hAnsi="Arial Narrow"/>
        </w:rPr>
        <w:t>.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w:t>
      </w:r>
    </w:p>
    <w:p w14:paraId="31248BD7"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b/>
          <w:bCs/>
        </w:rPr>
        <w:t>Attestation</w:t>
      </w:r>
      <w:r w:rsidRPr="00150D7D">
        <w:rPr>
          <w:rFonts w:ascii="Arial Narrow" w:hAnsi="Arial Narrow"/>
          <w:b/>
          <w:bCs/>
          <w:spacing w:val="7"/>
        </w:rPr>
        <w:t xml:space="preserve"> </w:t>
      </w:r>
      <w:r w:rsidRPr="00150D7D">
        <w:rPr>
          <w:rFonts w:ascii="Arial Narrow" w:hAnsi="Arial Narrow"/>
          <w:b/>
          <w:bCs/>
        </w:rPr>
        <w:t>:</w:t>
      </w:r>
    </w:p>
    <w:p w14:paraId="62157824" w14:textId="77777777" w:rsidR="000D7C7E" w:rsidRPr="00150D7D" w:rsidRDefault="000D7C7E" w:rsidP="00150D7D">
      <w:pPr>
        <w:widowControl w:val="0"/>
        <w:autoSpaceDE w:val="0"/>
        <w:adjustRightInd w:val="0"/>
        <w:spacing w:after="60"/>
        <w:ind w:left="107" w:right="-214"/>
        <w:rPr>
          <w:rFonts w:ascii="Arial Narrow" w:hAnsi="Arial Narrow"/>
        </w:rPr>
      </w:pPr>
      <w:r w:rsidRPr="00150D7D">
        <w:rPr>
          <w:rFonts w:ascii="Arial Narrow" w:hAnsi="Arial Narrow"/>
        </w:rPr>
        <w:t>Je,</w:t>
      </w:r>
      <w:r w:rsidRPr="00150D7D">
        <w:rPr>
          <w:rFonts w:ascii="Arial Narrow" w:hAnsi="Arial Narrow"/>
          <w:spacing w:val="31"/>
        </w:rPr>
        <w:t xml:space="preserve"> </w:t>
      </w:r>
      <w:r w:rsidRPr="00150D7D">
        <w:rPr>
          <w:rFonts w:ascii="Arial Narrow" w:hAnsi="Arial Narrow"/>
        </w:rPr>
        <w:t>soussigné,</w:t>
      </w:r>
      <w:r w:rsidRPr="00150D7D">
        <w:rPr>
          <w:rFonts w:ascii="Arial Narrow" w:hAnsi="Arial Narrow"/>
          <w:spacing w:val="31"/>
        </w:rPr>
        <w:t xml:space="preserve"> </w:t>
      </w:r>
      <w:r w:rsidRPr="00150D7D">
        <w:rPr>
          <w:rFonts w:ascii="Arial Narrow" w:hAnsi="Arial Narrow"/>
        </w:rPr>
        <w:t>certifie,</w:t>
      </w:r>
      <w:r w:rsidRPr="00150D7D">
        <w:rPr>
          <w:rFonts w:ascii="Arial Narrow" w:hAnsi="Arial Narrow"/>
          <w:spacing w:val="31"/>
        </w:rPr>
        <w:t xml:space="preserve"> </w:t>
      </w:r>
      <w:r w:rsidRPr="00150D7D">
        <w:rPr>
          <w:rFonts w:ascii="Arial Narrow" w:hAnsi="Arial Narrow"/>
        </w:rPr>
        <w:t>en</w:t>
      </w:r>
      <w:r w:rsidRPr="00150D7D">
        <w:rPr>
          <w:rFonts w:ascii="Arial Narrow" w:hAnsi="Arial Narrow"/>
          <w:spacing w:val="31"/>
        </w:rPr>
        <w:t xml:space="preserve"> </w:t>
      </w:r>
      <w:r w:rsidRPr="00150D7D">
        <w:rPr>
          <w:rFonts w:ascii="Arial Narrow" w:hAnsi="Arial Narrow"/>
        </w:rPr>
        <w:t>toute</w:t>
      </w:r>
      <w:r w:rsidRPr="00150D7D">
        <w:rPr>
          <w:rFonts w:ascii="Arial Narrow" w:hAnsi="Arial Narrow"/>
          <w:spacing w:val="31"/>
        </w:rPr>
        <w:t xml:space="preserve"> </w:t>
      </w:r>
      <w:r w:rsidRPr="00150D7D">
        <w:rPr>
          <w:rFonts w:ascii="Arial Narrow" w:hAnsi="Arial Narrow"/>
        </w:rPr>
        <w:t>conscience,</w:t>
      </w:r>
      <w:r w:rsidRPr="00150D7D">
        <w:rPr>
          <w:rFonts w:ascii="Arial Narrow" w:hAnsi="Arial Narrow"/>
          <w:spacing w:val="31"/>
        </w:rPr>
        <w:t xml:space="preserve"> </w:t>
      </w:r>
      <w:r w:rsidRPr="00150D7D">
        <w:rPr>
          <w:rFonts w:ascii="Arial Narrow" w:hAnsi="Arial Narrow"/>
        </w:rPr>
        <w:t>que</w:t>
      </w:r>
      <w:r w:rsidRPr="00150D7D">
        <w:rPr>
          <w:rFonts w:ascii="Arial Narrow" w:hAnsi="Arial Narrow"/>
          <w:spacing w:val="31"/>
        </w:rPr>
        <w:t xml:space="preserve"> </w:t>
      </w:r>
      <w:r w:rsidRPr="00150D7D">
        <w:rPr>
          <w:rFonts w:ascii="Arial Narrow" w:hAnsi="Arial Narrow"/>
        </w:rPr>
        <w:t>les</w:t>
      </w:r>
      <w:r w:rsidRPr="00150D7D">
        <w:rPr>
          <w:rFonts w:ascii="Arial Narrow" w:hAnsi="Arial Narrow"/>
          <w:spacing w:val="31"/>
        </w:rPr>
        <w:t xml:space="preserve"> </w:t>
      </w:r>
      <w:r w:rsidRPr="00150D7D">
        <w:rPr>
          <w:rFonts w:ascii="Arial Narrow" w:hAnsi="Arial Narrow"/>
        </w:rPr>
        <w:t>renseignements</w:t>
      </w:r>
      <w:r w:rsidRPr="00150D7D">
        <w:rPr>
          <w:rFonts w:ascii="Arial Narrow" w:hAnsi="Arial Narrow"/>
          <w:spacing w:val="31"/>
        </w:rPr>
        <w:t xml:space="preserve"> </w:t>
      </w:r>
      <w:r w:rsidRPr="00150D7D">
        <w:rPr>
          <w:rFonts w:ascii="Arial Narrow" w:hAnsi="Arial Narrow"/>
        </w:rPr>
        <w:t>ci-dessus</w:t>
      </w:r>
      <w:r w:rsidRPr="00150D7D">
        <w:rPr>
          <w:rFonts w:ascii="Arial Narrow" w:hAnsi="Arial Narrow"/>
          <w:spacing w:val="31"/>
        </w:rPr>
        <w:t xml:space="preserve"> </w:t>
      </w:r>
      <w:r w:rsidRPr="00150D7D">
        <w:rPr>
          <w:rFonts w:ascii="Arial Narrow" w:hAnsi="Arial Narrow"/>
        </w:rPr>
        <w:t>rendent</w:t>
      </w:r>
      <w:r w:rsidRPr="00150D7D">
        <w:rPr>
          <w:rFonts w:ascii="Arial Narrow" w:hAnsi="Arial Narrow"/>
          <w:spacing w:val="31"/>
        </w:rPr>
        <w:t xml:space="preserve"> </w:t>
      </w:r>
      <w:r w:rsidRPr="00150D7D">
        <w:rPr>
          <w:rFonts w:ascii="Arial Narrow" w:hAnsi="Arial Narrow"/>
        </w:rPr>
        <w:t>fidèlement compte</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ma</w:t>
      </w:r>
      <w:r w:rsidRPr="00150D7D">
        <w:rPr>
          <w:rFonts w:ascii="Arial Narrow" w:hAnsi="Arial Narrow"/>
          <w:spacing w:val="7"/>
        </w:rPr>
        <w:t xml:space="preserve"> </w:t>
      </w:r>
      <w:r w:rsidRPr="00150D7D">
        <w:rPr>
          <w:rFonts w:ascii="Arial Narrow" w:hAnsi="Arial Narrow"/>
        </w:rPr>
        <w:t>situation,</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mes</w:t>
      </w:r>
      <w:r w:rsidRPr="00150D7D">
        <w:rPr>
          <w:rFonts w:ascii="Arial Narrow" w:hAnsi="Arial Narrow"/>
          <w:spacing w:val="7"/>
        </w:rPr>
        <w:t xml:space="preserve"> </w:t>
      </w:r>
      <w:r w:rsidRPr="00150D7D">
        <w:rPr>
          <w:rFonts w:ascii="Arial Narrow" w:hAnsi="Arial Narrow"/>
        </w:rPr>
        <w:t>qualifications</w:t>
      </w:r>
      <w:r w:rsidRPr="00150D7D">
        <w:rPr>
          <w:rFonts w:ascii="Arial Narrow" w:hAnsi="Arial Narrow"/>
          <w:spacing w:val="7"/>
        </w:rPr>
        <w:t xml:space="preserve"> </w:t>
      </w:r>
      <w:r w:rsidRPr="00150D7D">
        <w:rPr>
          <w:rFonts w:ascii="Arial Narrow" w:hAnsi="Arial Narrow"/>
        </w:rPr>
        <w:t>et</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mon</w:t>
      </w:r>
      <w:r w:rsidRPr="00150D7D">
        <w:rPr>
          <w:rFonts w:ascii="Arial Narrow" w:hAnsi="Arial Narrow"/>
          <w:spacing w:val="7"/>
        </w:rPr>
        <w:t xml:space="preserve"> </w:t>
      </w:r>
      <w:r w:rsidRPr="00150D7D">
        <w:rPr>
          <w:rFonts w:ascii="Arial Narrow" w:hAnsi="Arial Narrow"/>
        </w:rPr>
        <w:t>expérience.</w:t>
      </w:r>
    </w:p>
    <w:p w14:paraId="34FA8FA6" w14:textId="77777777" w:rsidR="00FF1B47" w:rsidRPr="00150D7D" w:rsidRDefault="000D7C7E" w:rsidP="00150D7D">
      <w:pPr>
        <w:widowControl w:val="0"/>
        <w:autoSpaceDE w:val="0"/>
        <w:adjustRightInd w:val="0"/>
        <w:spacing w:after="60"/>
        <w:ind w:left="109" w:right="-81"/>
        <w:rPr>
          <w:rFonts w:ascii="Arial Narrow" w:hAnsi="Arial Narrow"/>
        </w:rPr>
      </w:pP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 . . . . . . . . . . . . . . . . . . . . . . . . . . . . . . . . . . . .</w:t>
      </w:r>
    </w:p>
    <w:p w14:paraId="0E491B13" w14:textId="515B1C78" w:rsidR="000D7C7E" w:rsidRPr="00150D7D" w:rsidRDefault="000D7C7E" w:rsidP="00150D7D">
      <w:pPr>
        <w:widowControl w:val="0"/>
        <w:autoSpaceDE w:val="0"/>
        <w:adjustRightInd w:val="0"/>
        <w:spacing w:after="60"/>
        <w:ind w:left="109" w:right="-81"/>
        <w:rPr>
          <w:rFonts w:ascii="Arial Narrow" w:hAnsi="Arial Narrow"/>
        </w:rPr>
      </w:pPr>
      <w:r w:rsidRPr="00150D7D">
        <w:rPr>
          <w:rFonts w:ascii="Arial Narrow" w:hAnsi="Arial Narrow"/>
        </w:rPr>
        <w:t xml:space="preserve"> Date</w:t>
      </w:r>
      <w:r w:rsidRPr="00150D7D">
        <w:rPr>
          <w:rFonts w:ascii="Arial Narrow" w:hAnsi="Arial Narrow"/>
          <w:spacing w:val="7"/>
        </w:rPr>
        <w:t xml:space="preserve"> </w:t>
      </w:r>
      <w:r w:rsidRPr="00150D7D">
        <w:rPr>
          <w:rFonts w:ascii="Arial Narrow" w:hAnsi="Arial Narrow"/>
        </w:rPr>
        <w:t xml:space="preserve">: . . . . . . . . . . . . . . . . . . . . . . . . </w:t>
      </w:r>
      <w:r w:rsidR="00C03FE4" w:rsidRPr="00150D7D">
        <w:rPr>
          <w:rFonts w:ascii="Arial Narrow" w:hAnsi="Arial Narrow"/>
        </w:rPr>
        <w:t>. . ..</w:t>
      </w:r>
      <w:r w:rsidRPr="00150D7D">
        <w:rPr>
          <w:rFonts w:ascii="Arial Narrow" w:hAnsi="Arial Narrow"/>
        </w:rPr>
        <w:t xml:space="preserve"> </w:t>
      </w:r>
    </w:p>
    <w:p w14:paraId="25A06D5D" w14:textId="77777777" w:rsidR="000D7C7E" w:rsidRPr="00150D7D" w:rsidRDefault="000D7C7E" w:rsidP="00150D7D">
      <w:pPr>
        <w:widowControl w:val="0"/>
        <w:autoSpaceDE w:val="0"/>
        <w:adjustRightInd w:val="0"/>
        <w:spacing w:after="60"/>
        <w:ind w:left="107" w:right="-20"/>
        <w:rPr>
          <w:rFonts w:ascii="Arial Narrow" w:hAnsi="Arial Narrow"/>
        </w:rPr>
      </w:pPr>
      <w:r w:rsidRPr="00150D7D">
        <w:rPr>
          <w:rFonts w:ascii="Arial Narrow" w:hAnsi="Arial Narrow"/>
          <w:i/>
          <w:iCs/>
        </w:rPr>
        <w:t>[Signature</w:t>
      </w:r>
      <w:r w:rsidRPr="00150D7D">
        <w:rPr>
          <w:rFonts w:ascii="Arial Narrow" w:hAnsi="Arial Narrow"/>
          <w:i/>
          <w:iCs/>
          <w:spacing w:val="6"/>
        </w:rPr>
        <w:t xml:space="preserve"> </w:t>
      </w:r>
      <w:r w:rsidRPr="00150D7D">
        <w:rPr>
          <w:rFonts w:ascii="Arial Narrow" w:hAnsi="Arial Narrow"/>
          <w:i/>
          <w:iCs/>
        </w:rPr>
        <w:t>de</w:t>
      </w:r>
      <w:r w:rsidRPr="00150D7D">
        <w:rPr>
          <w:rFonts w:ascii="Arial Narrow" w:hAnsi="Arial Narrow"/>
          <w:i/>
          <w:iCs/>
          <w:spacing w:val="6"/>
        </w:rPr>
        <w:t xml:space="preserve"> </w:t>
      </w:r>
      <w:r w:rsidRPr="00150D7D">
        <w:rPr>
          <w:rFonts w:ascii="Arial Narrow" w:hAnsi="Arial Narrow"/>
          <w:i/>
          <w:iCs/>
        </w:rPr>
        <w:t>l’employé</w:t>
      </w:r>
      <w:r w:rsidRPr="00150D7D">
        <w:rPr>
          <w:rFonts w:ascii="Arial Narrow" w:hAnsi="Arial Narrow"/>
          <w:i/>
          <w:iCs/>
          <w:spacing w:val="6"/>
        </w:rPr>
        <w:t xml:space="preserve"> </w:t>
      </w:r>
      <w:r w:rsidRPr="00150D7D">
        <w:rPr>
          <w:rFonts w:ascii="Arial Narrow" w:hAnsi="Arial Narrow"/>
          <w:i/>
          <w:iCs/>
        </w:rPr>
        <w:t>et</w:t>
      </w:r>
      <w:r w:rsidRPr="00150D7D">
        <w:rPr>
          <w:rFonts w:ascii="Arial Narrow" w:hAnsi="Arial Narrow"/>
          <w:i/>
          <w:iCs/>
          <w:spacing w:val="6"/>
        </w:rPr>
        <w:t xml:space="preserve"> </w:t>
      </w:r>
      <w:r w:rsidRPr="00150D7D">
        <w:rPr>
          <w:rFonts w:ascii="Arial Narrow" w:hAnsi="Arial Narrow"/>
          <w:i/>
          <w:iCs/>
        </w:rPr>
        <w:t>du</w:t>
      </w:r>
      <w:r w:rsidRPr="00150D7D">
        <w:rPr>
          <w:rFonts w:ascii="Arial Narrow" w:hAnsi="Arial Narrow"/>
          <w:i/>
          <w:iCs/>
          <w:spacing w:val="6"/>
        </w:rPr>
        <w:t xml:space="preserve"> </w:t>
      </w:r>
      <w:r w:rsidRPr="00150D7D">
        <w:rPr>
          <w:rFonts w:ascii="Arial Narrow" w:hAnsi="Arial Narrow"/>
          <w:i/>
          <w:iCs/>
        </w:rPr>
        <w:t>représentant</w:t>
      </w:r>
      <w:r w:rsidRPr="00150D7D">
        <w:rPr>
          <w:rFonts w:ascii="Arial Narrow" w:hAnsi="Arial Narrow"/>
          <w:i/>
          <w:iCs/>
          <w:spacing w:val="6"/>
        </w:rPr>
        <w:t xml:space="preserve"> </w:t>
      </w:r>
      <w:r w:rsidRPr="00150D7D">
        <w:rPr>
          <w:rFonts w:ascii="Arial Narrow" w:hAnsi="Arial Narrow"/>
          <w:i/>
          <w:iCs/>
        </w:rPr>
        <w:t>habilité</w:t>
      </w:r>
      <w:r w:rsidRPr="00150D7D">
        <w:rPr>
          <w:rFonts w:ascii="Arial Narrow" w:hAnsi="Arial Narrow"/>
          <w:i/>
          <w:iCs/>
          <w:spacing w:val="6"/>
        </w:rPr>
        <w:t xml:space="preserve"> </w:t>
      </w:r>
      <w:r w:rsidRPr="00150D7D">
        <w:rPr>
          <w:rFonts w:ascii="Arial Narrow" w:hAnsi="Arial Narrow"/>
          <w:i/>
          <w:iCs/>
        </w:rPr>
        <w:t>du</w:t>
      </w:r>
      <w:r w:rsidRPr="00150D7D">
        <w:rPr>
          <w:rFonts w:ascii="Arial Narrow" w:hAnsi="Arial Narrow"/>
          <w:i/>
          <w:iCs/>
          <w:spacing w:val="6"/>
        </w:rPr>
        <w:t xml:space="preserve"> </w:t>
      </w:r>
      <w:r w:rsidRPr="00150D7D">
        <w:rPr>
          <w:rFonts w:ascii="Arial Narrow" w:hAnsi="Arial Narrow"/>
          <w:i/>
          <w:iCs/>
        </w:rPr>
        <w:t>consultant]</w:t>
      </w:r>
    </w:p>
    <w:p w14:paraId="16904AE0" w14:textId="77777777" w:rsidR="000D7C7E" w:rsidRPr="00150D7D" w:rsidRDefault="000D7C7E" w:rsidP="00150D7D">
      <w:pPr>
        <w:widowControl w:val="0"/>
        <w:autoSpaceDE w:val="0"/>
        <w:adjustRightInd w:val="0"/>
        <w:spacing w:after="60"/>
        <w:ind w:left="6910" w:right="-20"/>
        <w:rPr>
          <w:rFonts w:ascii="Arial Narrow" w:hAnsi="Arial Narrow"/>
        </w:rPr>
      </w:pPr>
      <w:r w:rsidRPr="00150D7D">
        <w:rPr>
          <w:rFonts w:ascii="Arial Narrow" w:hAnsi="Arial Narrow"/>
          <w:i/>
          <w:iCs/>
        </w:rPr>
        <w:t>Jour/mois/année</w:t>
      </w:r>
    </w:p>
    <w:p w14:paraId="4E30FD28" w14:textId="62D7ED5F" w:rsidR="000D7C7E" w:rsidRPr="00150D7D" w:rsidRDefault="000D7C7E" w:rsidP="00150D7D">
      <w:pPr>
        <w:widowControl w:val="0"/>
        <w:autoSpaceDE w:val="0"/>
        <w:adjustRightInd w:val="0"/>
        <w:spacing w:after="60"/>
        <w:ind w:left="107" w:right="-126"/>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l’employé</w:t>
      </w:r>
      <w:r w:rsidRPr="00150D7D">
        <w:rPr>
          <w:rFonts w:ascii="Arial Narrow" w:hAnsi="Arial Narrow"/>
          <w:spacing w:val="7"/>
        </w:rPr>
        <w:t xml:space="preserve"> </w:t>
      </w: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 . . . . . . . . . . . . . . . . . . . . . . . . . . . . . . </w:t>
      </w:r>
      <w:r w:rsidR="00C03FE4" w:rsidRPr="00150D7D">
        <w:rPr>
          <w:rFonts w:ascii="Arial Narrow" w:hAnsi="Arial Narrow"/>
        </w:rPr>
        <w:t>. . ..</w:t>
      </w:r>
      <w:r w:rsidRPr="00150D7D">
        <w:rPr>
          <w:rFonts w:ascii="Arial Narrow" w:hAnsi="Arial Narrow"/>
        </w:rPr>
        <w:t xml:space="preserve"> </w:t>
      </w:r>
    </w:p>
    <w:p w14:paraId="12B8835B" w14:textId="4A1EB3FB" w:rsidR="000D7C7E" w:rsidRPr="00150D7D" w:rsidRDefault="000D7C7E" w:rsidP="00150D7D">
      <w:pPr>
        <w:widowControl w:val="0"/>
        <w:autoSpaceDE w:val="0"/>
        <w:adjustRightInd w:val="0"/>
        <w:spacing w:after="60"/>
        <w:ind w:left="107" w:right="-81"/>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représentant</w:t>
      </w:r>
      <w:r w:rsidRPr="00150D7D">
        <w:rPr>
          <w:rFonts w:ascii="Arial Narrow" w:hAnsi="Arial Narrow"/>
          <w:spacing w:val="7"/>
        </w:rPr>
        <w:t xml:space="preserve"> </w:t>
      </w:r>
      <w:r w:rsidRPr="00150D7D">
        <w:rPr>
          <w:rFonts w:ascii="Arial Narrow" w:hAnsi="Arial Narrow"/>
        </w:rPr>
        <w:t>habilité</w:t>
      </w:r>
      <w:r w:rsidRPr="00150D7D">
        <w:rPr>
          <w:rFonts w:ascii="Arial Narrow" w:hAnsi="Arial Narrow"/>
          <w:spacing w:val="7"/>
        </w:rPr>
        <w:t xml:space="preserve"> </w:t>
      </w:r>
      <w:r w:rsidRPr="00150D7D">
        <w:rPr>
          <w:rFonts w:ascii="Arial Narrow" w:hAnsi="Arial Narrow"/>
        </w:rPr>
        <w:t>: . . . . . . . . . . . . . . . . . . . . . . . . . . . . . . . . . . . . . . . . . . . . . . . . . . . . . . . . . . . . . . .</w:t>
      </w:r>
      <w:r w:rsidRPr="00150D7D">
        <w:rPr>
          <w:rFonts w:ascii="Arial Narrow" w:hAnsi="Arial Narrow"/>
          <w:spacing w:val="-2"/>
        </w:rPr>
        <w:t xml:space="preserve"> </w:t>
      </w:r>
      <w:r w:rsidRPr="00150D7D">
        <w:rPr>
          <w:rFonts w:ascii="Arial Narrow" w:hAnsi="Arial Narrow"/>
        </w:rPr>
        <w:t xml:space="preserve">. . . . . . . . . . . . . . . . . . . . . . . . </w:t>
      </w:r>
      <w:r w:rsidR="00C03FE4" w:rsidRPr="00150D7D">
        <w:rPr>
          <w:rFonts w:ascii="Arial Narrow" w:hAnsi="Arial Narrow"/>
        </w:rPr>
        <w:t>. . ..</w:t>
      </w:r>
      <w:r w:rsidRPr="00150D7D">
        <w:rPr>
          <w:rFonts w:ascii="Arial Narrow" w:hAnsi="Arial Narrow"/>
        </w:rPr>
        <w:t xml:space="preserve"> </w:t>
      </w:r>
    </w:p>
    <w:p w14:paraId="4B93E9CA" w14:textId="7844BE50" w:rsidR="004C677A" w:rsidRPr="00150D7D" w:rsidRDefault="004C677A" w:rsidP="00150D7D">
      <w:pPr>
        <w:suppressAutoHyphens w:val="0"/>
        <w:autoSpaceDN/>
        <w:textAlignment w:val="auto"/>
        <w:rPr>
          <w:rFonts w:ascii="Arial Narrow" w:hAnsi="Arial Narrow"/>
        </w:rPr>
      </w:pPr>
      <w:r w:rsidRPr="00150D7D">
        <w:rPr>
          <w:rFonts w:ascii="Arial Narrow" w:hAnsi="Arial Narrow"/>
        </w:rPr>
        <w:br w:type="page"/>
      </w:r>
    </w:p>
    <w:p w14:paraId="1F5012DD" w14:textId="201C45E8" w:rsidR="00225F12" w:rsidRPr="00150D7D"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46" w:name="_Toc156822342"/>
      <w:bookmarkStart w:id="547" w:name="_Toc156822783"/>
      <w:bookmarkStart w:id="548" w:name="_Toc156825451"/>
      <w:bookmarkStart w:id="549" w:name="_Toc156826473"/>
      <w:bookmarkStart w:id="550" w:name="_Toc156853927"/>
      <w:bookmarkStart w:id="551" w:name="_Toc156855427"/>
      <w:bookmarkStart w:id="552" w:name="_Hlk163136202"/>
      <w:r w:rsidRPr="00150D7D">
        <w:rPr>
          <w:rFonts w:ascii="Arial Narrow" w:hAnsi="Arial Narrow"/>
          <w:b/>
          <w:bCs/>
          <w:caps/>
          <w:spacing w:val="36"/>
          <w:w w:val="80"/>
          <w:position w:val="-1"/>
          <w:sz w:val="32"/>
        </w:rPr>
        <w:lastRenderedPageBreak/>
        <w:t>ANNEXEN°</w:t>
      </w:r>
      <w:r w:rsidR="00E24B73">
        <w:rPr>
          <w:rFonts w:ascii="Arial Narrow" w:hAnsi="Arial Narrow"/>
          <w:b/>
          <w:bCs/>
          <w:caps/>
          <w:spacing w:val="36"/>
          <w:w w:val="80"/>
          <w:position w:val="-1"/>
          <w:sz w:val="32"/>
        </w:rPr>
        <w:t>10</w:t>
      </w:r>
      <w:r w:rsidR="00EF38B6" w:rsidRPr="00150D7D">
        <w:rPr>
          <w:rFonts w:ascii="Arial Narrow" w:hAnsi="Arial Narrow"/>
          <w:b/>
          <w:bCs/>
          <w:caps/>
          <w:spacing w:val="36"/>
          <w:w w:val="80"/>
          <w:position w:val="-1"/>
          <w:sz w:val="32"/>
        </w:rPr>
        <w:t>.</w:t>
      </w:r>
      <w:r w:rsidR="00225F12" w:rsidRPr="00150D7D">
        <w:rPr>
          <w:rFonts w:ascii="Arial Narrow" w:hAnsi="Arial Narrow"/>
          <w:b/>
          <w:bCs/>
          <w:caps/>
          <w:spacing w:val="36"/>
          <w:w w:val="80"/>
          <w:position w:val="-1"/>
          <w:sz w:val="32"/>
        </w:rPr>
        <w:t xml:space="preserve"> Références du Candidat</w:t>
      </w:r>
      <w:bookmarkEnd w:id="546"/>
      <w:bookmarkEnd w:id="547"/>
      <w:bookmarkEnd w:id="548"/>
      <w:bookmarkEnd w:id="549"/>
      <w:bookmarkEnd w:id="550"/>
      <w:bookmarkEnd w:id="551"/>
    </w:p>
    <w:p w14:paraId="5DF0698C" w14:textId="77777777" w:rsidR="00225F12" w:rsidRPr="00150D7D" w:rsidRDefault="00225F12" w:rsidP="00225F12">
      <w:pPr>
        <w:widowControl w:val="0"/>
        <w:autoSpaceDE w:val="0"/>
        <w:adjustRightInd w:val="0"/>
        <w:spacing w:before="60" w:after="60" w:line="360" w:lineRule="auto"/>
        <w:ind w:left="127" w:right="-194"/>
        <w:rPr>
          <w:rFonts w:ascii="Arial Narrow" w:hAnsi="Arial Narrow"/>
        </w:rPr>
      </w:pPr>
      <w:r w:rsidRPr="00150D7D">
        <w:rPr>
          <w:rFonts w:ascii="Arial Narrow" w:hAnsi="Arial Narrow"/>
        </w:rPr>
        <w:t>Services</w:t>
      </w:r>
      <w:r w:rsidRPr="00150D7D">
        <w:rPr>
          <w:rFonts w:ascii="Arial Narrow" w:hAnsi="Arial Narrow"/>
          <w:spacing w:val="-5"/>
        </w:rPr>
        <w:t xml:space="preserve"> </w:t>
      </w:r>
      <w:r w:rsidRPr="00150D7D">
        <w:rPr>
          <w:rFonts w:ascii="Arial Narrow" w:hAnsi="Arial Narrow"/>
        </w:rPr>
        <w:t>rendus</w:t>
      </w:r>
      <w:r w:rsidRPr="00150D7D">
        <w:rPr>
          <w:rFonts w:ascii="Arial Narrow" w:hAnsi="Arial Narrow"/>
          <w:spacing w:val="-5"/>
        </w:rPr>
        <w:t xml:space="preserve"> </w:t>
      </w:r>
      <w:r w:rsidRPr="00150D7D">
        <w:rPr>
          <w:rFonts w:ascii="Arial Narrow" w:hAnsi="Arial Narrow"/>
        </w:rPr>
        <w:t>pendant</w:t>
      </w:r>
      <w:r w:rsidRPr="00150D7D">
        <w:rPr>
          <w:rFonts w:ascii="Arial Narrow" w:hAnsi="Arial Narrow"/>
          <w:spacing w:val="-5"/>
        </w:rPr>
        <w:t xml:space="preserve"> </w:t>
      </w:r>
      <w:r w:rsidRPr="00150D7D">
        <w:rPr>
          <w:rFonts w:ascii="Arial Narrow" w:hAnsi="Arial Narrow"/>
        </w:rPr>
        <w:t>les</w:t>
      </w:r>
      <w:r w:rsidRPr="00150D7D">
        <w:rPr>
          <w:rFonts w:ascii="Arial Narrow" w:hAnsi="Arial Narrow"/>
          <w:spacing w:val="-5"/>
        </w:rPr>
        <w:t xml:space="preserve"> </w:t>
      </w:r>
      <w:r w:rsidRPr="00150D7D">
        <w:rPr>
          <w:rFonts w:ascii="Arial Narrow" w:hAnsi="Arial Narrow"/>
        </w:rPr>
        <w:t>[indiquer</w:t>
      </w:r>
      <w:r w:rsidRPr="00150D7D">
        <w:rPr>
          <w:rFonts w:ascii="Arial Narrow" w:hAnsi="Arial Narrow"/>
          <w:spacing w:val="-5"/>
        </w:rPr>
        <w:t xml:space="preserve"> </w:t>
      </w:r>
      <w:r w:rsidRPr="00150D7D">
        <w:rPr>
          <w:rFonts w:ascii="Arial Narrow" w:hAnsi="Arial Narrow"/>
        </w:rPr>
        <w:t>le</w:t>
      </w:r>
      <w:r w:rsidRPr="00150D7D">
        <w:rPr>
          <w:rFonts w:ascii="Arial Narrow" w:hAnsi="Arial Narrow"/>
          <w:spacing w:val="-5"/>
        </w:rPr>
        <w:t xml:space="preserve"> </w:t>
      </w:r>
      <w:r w:rsidRPr="00150D7D">
        <w:rPr>
          <w:rFonts w:ascii="Arial Narrow" w:hAnsi="Arial Narrow"/>
        </w:rPr>
        <w:t>nombre</w:t>
      </w:r>
      <w:r w:rsidRPr="00150D7D">
        <w:rPr>
          <w:rFonts w:ascii="Arial Narrow" w:hAnsi="Arial Narrow"/>
          <w:spacing w:val="-5"/>
        </w:rPr>
        <w:t xml:space="preserve"> </w:t>
      </w:r>
      <w:r w:rsidRPr="00150D7D">
        <w:rPr>
          <w:rFonts w:ascii="Arial Narrow" w:hAnsi="Arial Narrow"/>
        </w:rPr>
        <w:t>de</w:t>
      </w:r>
      <w:r w:rsidRPr="00150D7D">
        <w:rPr>
          <w:rFonts w:ascii="Arial Narrow" w:hAnsi="Arial Narrow"/>
          <w:spacing w:val="-5"/>
        </w:rPr>
        <w:t xml:space="preserve"> </w:t>
      </w:r>
      <w:r w:rsidRPr="00150D7D">
        <w:rPr>
          <w:rFonts w:ascii="Arial Narrow" w:hAnsi="Arial Narrow"/>
        </w:rPr>
        <w:t>1</w:t>
      </w:r>
      <w:r w:rsidRPr="00150D7D">
        <w:rPr>
          <w:rFonts w:ascii="Arial Narrow" w:hAnsi="Arial Narrow"/>
          <w:spacing w:val="-5"/>
        </w:rPr>
        <w:t xml:space="preserve"> </w:t>
      </w:r>
      <w:r w:rsidRPr="00150D7D">
        <w:rPr>
          <w:rFonts w:ascii="Arial Narrow" w:hAnsi="Arial Narrow"/>
        </w:rPr>
        <w:t>à</w:t>
      </w:r>
      <w:r w:rsidRPr="00150D7D">
        <w:rPr>
          <w:rFonts w:ascii="Arial Narrow" w:hAnsi="Arial Narrow"/>
          <w:spacing w:val="-5"/>
        </w:rPr>
        <w:t xml:space="preserve"> </w:t>
      </w:r>
      <w:r w:rsidRPr="00150D7D">
        <w:rPr>
          <w:rFonts w:ascii="Arial Narrow" w:hAnsi="Arial Narrow"/>
        </w:rPr>
        <w:t>5]</w:t>
      </w:r>
      <w:r w:rsidRPr="00150D7D">
        <w:rPr>
          <w:rFonts w:ascii="Arial Narrow" w:hAnsi="Arial Narrow"/>
          <w:spacing w:val="-5"/>
        </w:rPr>
        <w:t xml:space="preserve"> </w:t>
      </w:r>
      <w:r w:rsidRPr="00150D7D">
        <w:rPr>
          <w:rFonts w:ascii="Arial Narrow" w:hAnsi="Arial Narrow"/>
        </w:rPr>
        <w:t>dernières</w:t>
      </w:r>
      <w:r w:rsidRPr="00150D7D">
        <w:rPr>
          <w:rFonts w:ascii="Arial Narrow" w:hAnsi="Arial Narrow"/>
          <w:spacing w:val="-5"/>
        </w:rPr>
        <w:t xml:space="preserve"> </w:t>
      </w:r>
      <w:r w:rsidRPr="00150D7D">
        <w:rPr>
          <w:rFonts w:ascii="Arial Narrow" w:hAnsi="Arial Narrow"/>
        </w:rPr>
        <w:t>années</w:t>
      </w:r>
      <w:r w:rsidRPr="00150D7D">
        <w:rPr>
          <w:rFonts w:ascii="Arial Narrow" w:hAnsi="Arial Narrow"/>
          <w:spacing w:val="-5"/>
        </w:rPr>
        <w:t xml:space="preserve"> </w:t>
      </w:r>
      <w:r w:rsidRPr="00150D7D">
        <w:rPr>
          <w:rFonts w:ascii="Arial Narrow" w:hAnsi="Arial Narrow"/>
        </w:rPr>
        <w:t>qui</w:t>
      </w:r>
      <w:r w:rsidRPr="00150D7D">
        <w:rPr>
          <w:rFonts w:ascii="Arial Narrow" w:hAnsi="Arial Narrow"/>
          <w:spacing w:val="-5"/>
        </w:rPr>
        <w:t xml:space="preserve"> </w:t>
      </w:r>
      <w:r w:rsidRPr="00150D7D">
        <w:rPr>
          <w:rFonts w:ascii="Arial Narrow" w:hAnsi="Arial Narrow"/>
        </w:rPr>
        <w:t>illustrent</w:t>
      </w:r>
      <w:r w:rsidRPr="00150D7D">
        <w:rPr>
          <w:rFonts w:ascii="Arial Narrow" w:hAnsi="Arial Narrow"/>
          <w:spacing w:val="-5"/>
        </w:rPr>
        <w:t xml:space="preserve"> </w:t>
      </w:r>
      <w:r w:rsidRPr="00150D7D">
        <w:rPr>
          <w:rFonts w:ascii="Arial Narrow" w:hAnsi="Arial Narrow"/>
        </w:rPr>
        <w:t>le</w:t>
      </w:r>
      <w:r w:rsidRPr="00150D7D">
        <w:rPr>
          <w:rFonts w:ascii="Arial Narrow" w:hAnsi="Arial Narrow"/>
          <w:spacing w:val="-5"/>
        </w:rPr>
        <w:t xml:space="preserve"> </w:t>
      </w:r>
      <w:r w:rsidRPr="00150D7D">
        <w:rPr>
          <w:rFonts w:ascii="Arial Narrow" w:hAnsi="Arial Narrow"/>
        </w:rPr>
        <w:t>mieux</w:t>
      </w:r>
      <w:r w:rsidRPr="00150D7D">
        <w:rPr>
          <w:rFonts w:ascii="Arial Narrow" w:hAnsi="Arial Narrow"/>
          <w:spacing w:val="-5"/>
        </w:rPr>
        <w:t xml:space="preserve"> </w:t>
      </w:r>
      <w:r w:rsidRPr="00150D7D">
        <w:rPr>
          <w:rFonts w:ascii="Arial Narrow" w:hAnsi="Arial Narrow"/>
        </w:rPr>
        <w:t>vos qualifications</w:t>
      </w:r>
    </w:p>
    <w:p w14:paraId="6B0E01B7" w14:textId="77777777" w:rsidR="00225F12" w:rsidRPr="00150D7D" w:rsidRDefault="00225F12" w:rsidP="00225F12">
      <w:pPr>
        <w:widowControl w:val="0"/>
        <w:autoSpaceDE w:val="0"/>
        <w:adjustRightInd w:val="0"/>
        <w:spacing w:before="60" w:after="60" w:line="360" w:lineRule="auto"/>
        <w:ind w:left="127" w:right="102"/>
        <w:jc w:val="both"/>
        <w:rPr>
          <w:rFonts w:ascii="Arial Narrow" w:hAnsi="Arial Narrow"/>
        </w:rPr>
      </w:pPr>
      <w:r w:rsidRPr="00150D7D">
        <w:rPr>
          <w:rFonts w:ascii="Arial Narrow" w:hAnsi="Arial Narrow"/>
        </w:rPr>
        <w:t>À l’aide du formulaire ci-dessous, indiquez les renseignements demandés pour chaque mission pertinente que votre société/organisme a obtenue par contrat, soit en tant que seule société, soit comme</w:t>
      </w:r>
      <w:r w:rsidRPr="00150D7D">
        <w:rPr>
          <w:rFonts w:ascii="Arial Narrow" w:hAnsi="Arial Narrow"/>
          <w:spacing w:val="7"/>
        </w:rPr>
        <w:t xml:space="preserve"> </w:t>
      </w:r>
      <w:r w:rsidRPr="00150D7D">
        <w:rPr>
          <w:rFonts w:ascii="Arial Narrow" w:hAnsi="Arial Narrow"/>
        </w:rPr>
        <w:t>l’un</w:t>
      </w:r>
      <w:r w:rsidRPr="00150D7D">
        <w:rPr>
          <w:rFonts w:ascii="Arial Narrow" w:hAnsi="Arial Narrow"/>
          <w:spacing w:val="7"/>
        </w:rPr>
        <w:t xml:space="preserve"> </w:t>
      </w:r>
      <w:r w:rsidRPr="00150D7D">
        <w:rPr>
          <w:rFonts w:ascii="Arial Narrow" w:hAnsi="Arial Narrow"/>
        </w:rPr>
        <w:t>des</w:t>
      </w:r>
      <w:r w:rsidRPr="00150D7D">
        <w:rPr>
          <w:rFonts w:ascii="Arial Narrow" w:hAnsi="Arial Narrow"/>
          <w:spacing w:val="7"/>
        </w:rPr>
        <w:t xml:space="preserve"> </w:t>
      </w:r>
      <w:r w:rsidRPr="00150D7D">
        <w:rPr>
          <w:rFonts w:ascii="Arial Narrow" w:hAnsi="Arial Narrow"/>
        </w:rPr>
        <w:t>principaux</w:t>
      </w:r>
      <w:r w:rsidRPr="00150D7D">
        <w:rPr>
          <w:rFonts w:ascii="Arial Narrow" w:hAnsi="Arial Narrow"/>
          <w:spacing w:val="7"/>
        </w:rPr>
        <w:t xml:space="preserve"> </w:t>
      </w:r>
      <w:r w:rsidRPr="00150D7D">
        <w:rPr>
          <w:rFonts w:ascii="Arial Narrow" w:hAnsi="Arial Narrow"/>
        </w:rPr>
        <w:t>partenaires</w:t>
      </w:r>
      <w:r w:rsidRPr="00150D7D">
        <w:rPr>
          <w:rFonts w:ascii="Arial Narrow" w:hAnsi="Arial Narrow"/>
          <w:spacing w:val="7"/>
        </w:rPr>
        <w:t xml:space="preserve"> </w:t>
      </w:r>
      <w:r w:rsidRPr="00150D7D">
        <w:rPr>
          <w:rFonts w:ascii="Arial Narrow" w:hAnsi="Arial Narrow"/>
        </w:rPr>
        <w:t>d’un</w:t>
      </w:r>
      <w:r w:rsidRPr="00150D7D">
        <w:rPr>
          <w:rFonts w:ascii="Arial Narrow" w:hAnsi="Arial Narrow"/>
          <w:spacing w:val="7"/>
        </w:rPr>
        <w:t xml:space="preserve"> </w:t>
      </w:r>
      <w:r w:rsidRPr="00150D7D">
        <w:rPr>
          <w:rFonts w:ascii="Arial Narrow" w:hAnsi="Arial Narrow"/>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553B35" w:rsidRPr="00150D7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la</w:t>
            </w:r>
            <w:r w:rsidRPr="00150D7D">
              <w:rPr>
                <w:rFonts w:ascii="Arial Narrow" w:hAnsi="Arial Narrow"/>
                <w:spacing w:val="7"/>
              </w:rPr>
              <w:t xml:space="preserve"> </w:t>
            </w:r>
            <w:r w:rsidRPr="00150D7D">
              <w:rPr>
                <w:rFonts w:ascii="Arial Narrow" w:hAnsi="Arial Narrow"/>
              </w:rPr>
              <w:t>Mission</w:t>
            </w:r>
            <w:r w:rsidRPr="00150D7D">
              <w:rPr>
                <w:rFonts w:ascii="Arial Narrow" w:hAnsi="Arial Narrow"/>
                <w:spacing w:val="7"/>
              </w:rPr>
              <w:t xml:space="preserve"> </w:t>
            </w:r>
            <w:r w:rsidRPr="00150D7D">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Pays :</w:t>
            </w:r>
          </w:p>
        </w:tc>
      </w:tr>
      <w:tr w:rsidR="00553B35" w:rsidRPr="00150D7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Personnel spécialisé fourni par votre société/organisme (profils) :</w:t>
            </w:r>
          </w:p>
        </w:tc>
      </w:tr>
      <w:tr w:rsidR="00553B35" w:rsidRPr="00150D7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150D7D" w:rsidRDefault="00225F12" w:rsidP="00FF1B47">
            <w:pPr>
              <w:widowControl w:val="0"/>
              <w:autoSpaceDE w:val="0"/>
              <w:adjustRightInd w:val="0"/>
              <w:ind w:left="20" w:right="-20"/>
              <w:rPr>
                <w:rFonts w:ascii="Arial Narrow" w:hAnsi="Arial Narrow"/>
              </w:rPr>
            </w:pPr>
          </w:p>
          <w:p w14:paraId="03E4FA9F"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Nombre d’employés ayant participé à la Mission :</w:t>
            </w:r>
          </w:p>
        </w:tc>
      </w:tr>
      <w:tr w:rsidR="00553B35" w:rsidRPr="00150D7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Nombre de mois de travail ;</w:t>
            </w:r>
          </w:p>
          <w:p w14:paraId="0212EAF3"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durée de la Mission :</w:t>
            </w:r>
          </w:p>
        </w:tc>
      </w:tr>
      <w:tr w:rsidR="00553B35" w:rsidRPr="00150D7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150D7D" w:rsidRDefault="00225F12" w:rsidP="00FF1B47">
            <w:pPr>
              <w:widowControl w:val="0"/>
              <w:autoSpaceDE w:val="0"/>
              <w:adjustRightInd w:val="0"/>
              <w:ind w:left="20" w:right="-20"/>
              <w:rPr>
                <w:rFonts w:ascii="Arial Narrow" w:hAnsi="Arial Narrow"/>
              </w:rPr>
            </w:pPr>
          </w:p>
          <w:p w14:paraId="07EF966A"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150D7D" w:rsidRDefault="00225F12" w:rsidP="00FF1B47">
            <w:pPr>
              <w:widowControl w:val="0"/>
              <w:autoSpaceDE w:val="0"/>
              <w:adjustRightInd w:val="0"/>
              <w:ind w:left="300" w:right="-20"/>
              <w:rPr>
                <w:rFonts w:ascii="Arial Narrow" w:hAnsi="Arial Narrow"/>
              </w:rPr>
            </w:pPr>
          </w:p>
        </w:tc>
      </w:tr>
      <w:tr w:rsidR="00553B35" w:rsidRPr="00150D7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Date</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démarrage :</w:t>
            </w:r>
            <w:r w:rsidRPr="00150D7D">
              <w:rPr>
                <w:rFonts w:ascii="Arial Narrow" w:hAnsi="Arial Narrow"/>
              </w:rPr>
              <w:tab/>
              <w:t xml:space="preserve">  </w:t>
            </w:r>
            <w:r w:rsidR="00FF1B47" w:rsidRPr="00150D7D">
              <w:rPr>
                <w:rFonts w:ascii="Arial Narrow" w:hAnsi="Arial Narrow"/>
              </w:rPr>
              <w:t xml:space="preserve">                       </w:t>
            </w:r>
            <w:r w:rsidRPr="00150D7D">
              <w:rPr>
                <w:rFonts w:ascii="Arial Narrow" w:hAnsi="Arial Narrow"/>
              </w:rPr>
              <w:t>Date</w:t>
            </w:r>
            <w:r w:rsidRPr="00150D7D">
              <w:rPr>
                <w:rFonts w:ascii="Arial Narrow" w:hAnsi="Arial Narrow"/>
                <w:spacing w:val="7"/>
              </w:rPr>
              <w:t xml:space="preserve"> </w:t>
            </w:r>
            <w:r w:rsidRPr="00150D7D">
              <w:rPr>
                <w:rFonts w:ascii="Arial Narrow" w:hAnsi="Arial Narrow"/>
              </w:rPr>
              <w:t>d’achèvement</w:t>
            </w:r>
            <w:r w:rsidRPr="00150D7D">
              <w:rPr>
                <w:rFonts w:ascii="Arial Narrow" w:hAnsi="Arial Narrow"/>
                <w:spacing w:val="7"/>
              </w:rPr>
              <w:t xml:space="preserve"> </w:t>
            </w:r>
            <w:r w:rsidRPr="00150D7D">
              <w:rPr>
                <w:rFonts w:ascii="Arial Narrow" w:hAnsi="Arial Narrow"/>
              </w:rPr>
              <w:t>:</w:t>
            </w:r>
          </w:p>
          <w:p w14:paraId="32B25870" w14:textId="77777777" w:rsidR="00225F12" w:rsidRPr="00150D7D" w:rsidRDefault="00225F12" w:rsidP="00FF1B47">
            <w:pPr>
              <w:widowControl w:val="0"/>
              <w:tabs>
                <w:tab w:val="left" w:pos="4020"/>
              </w:tabs>
              <w:autoSpaceDE w:val="0"/>
              <w:adjustRightInd w:val="0"/>
              <w:ind w:left="300" w:right="-20"/>
              <w:rPr>
                <w:rFonts w:ascii="Arial Narrow" w:hAnsi="Arial Narrow"/>
              </w:rPr>
            </w:pPr>
            <w:r w:rsidRPr="00150D7D">
              <w:rPr>
                <w:rFonts w:ascii="Arial Narrow" w:hAnsi="Arial Narrow"/>
                <w:i/>
                <w:iCs/>
              </w:rPr>
              <w:t>(mois/année)</w:t>
            </w:r>
            <w:r w:rsidRPr="00150D7D">
              <w:rPr>
                <w:rFonts w:ascii="Arial Narrow" w:hAnsi="Arial Narrow"/>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Valeur</w:t>
            </w:r>
            <w:r w:rsidRPr="00150D7D">
              <w:rPr>
                <w:rFonts w:ascii="Arial Narrow" w:hAnsi="Arial Narrow"/>
                <w:spacing w:val="7"/>
              </w:rPr>
              <w:t xml:space="preserve"> </w:t>
            </w:r>
            <w:r w:rsidRPr="00150D7D">
              <w:rPr>
                <w:rFonts w:ascii="Arial Narrow" w:hAnsi="Arial Narrow"/>
              </w:rPr>
              <w:t>approximative</w:t>
            </w:r>
            <w:r w:rsidRPr="00150D7D">
              <w:rPr>
                <w:rFonts w:ascii="Arial Narrow" w:hAnsi="Arial Narrow"/>
                <w:spacing w:val="7"/>
              </w:rPr>
              <w:t xml:space="preserve"> </w:t>
            </w:r>
            <w:r w:rsidRPr="00150D7D">
              <w:rPr>
                <w:rFonts w:ascii="Arial Narrow" w:hAnsi="Arial Narrow"/>
              </w:rPr>
              <w:t>des</w:t>
            </w:r>
            <w:r w:rsidRPr="00150D7D">
              <w:rPr>
                <w:rFonts w:ascii="Arial Narrow" w:hAnsi="Arial Narrow"/>
                <w:spacing w:val="7"/>
              </w:rPr>
              <w:t xml:space="preserve"> </w:t>
            </w:r>
            <w:r w:rsidRPr="00150D7D">
              <w:rPr>
                <w:rFonts w:ascii="Arial Narrow" w:hAnsi="Arial Narrow"/>
              </w:rPr>
              <w:t>services</w:t>
            </w:r>
          </w:p>
          <w:p w14:paraId="68A9D79C" w14:textId="77777777" w:rsidR="00225F12" w:rsidRPr="00150D7D" w:rsidRDefault="00225F12" w:rsidP="00FF1B47">
            <w:pPr>
              <w:widowControl w:val="0"/>
              <w:autoSpaceDE w:val="0"/>
              <w:adjustRightInd w:val="0"/>
              <w:ind w:right="-20"/>
              <w:rPr>
                <w:rFonts w:ascii="Arial Narrow" w:hAnsi="Arial Narrow"/>
              </w:rPr>
            </w:pPr>
            <w:r w:rsidRPr="00150D7D">
              <w:rPr>
                <w:rFonts w:ascii="Arial Narrow" w:hAnsi="Arial Narrow"/>
              </w:rPr>
              <w:t>(en</w:t>
            </w:r>
            <w:r w:rsidRPr="00150D7D">
              <w:rPr>
                <w:rFonts w:ascii="Arial Narrow" w:hAnsi="Arial Narrow"/>
                <w:spacing w:val="7"/>
              </w:rPr>
              <w:t xml:space="preserve"> </w:t>
            </w:r>
            <w:r w:rsidRPr="00150D7D">
              <w:rPr>
                <w:rFonts w:ascii="Arial Narrow" w:hAnsi="Arial Narrow"/>
              </w:rPr>
              <w:t>francs</w:t>
            </w:r>
            <w:r w:rsidRPr="00150D7D">
              <w:rPr>
                <w:rFonts w:ascii="Arial Narrow" w:hAnsi="Arial Narrow"/>
                <w:spacing w:val="7"/>
              </w:rPr>
              <w:t xml:space="preserve"> </w:t>
            </w:r>
            <w:r w:rsidRPr="00150D7D">
              <w:rPr>
                <w:rFonts w:ascii="Arial Narrow" w:hAnsi="Arial Narrow"/>
              </w:rPr>
              <w:t>CFA</w:t>
            </w:r>
            <w:r w:rsidRPr="00150D7D">
              <w:rPr>
                <w:rFonts w:ascii="Arial Narrow" w:hAnsi="Arial Narrow"/>
                <w:spacing w:val="7"/>
              </w:rPr>
              <w:t xml:space="preserve"> </w:t>
            </w:r>
            <w:r w:rsidRPr="00150D7D">
              <w:rPr>
                <w:rFonts w:ascii="Arial Narrow" w:hAnsi="Arial Narrow"/>
              </w:rPr>
              <w:t>HT)</w:t>
            </w:r>
            <w:r w:rsidRPr="00150D7D">
              <w:rPr>
                <w:rFonts w:ascii="Arial Narrow" w:hAnsi="Arial Narrow"/>
                <w:spacing w:val="7"/>
              </w:rPr>
              <w:t xml:space="preserve"> </w:t>
            </w:r>
            <w:r w:rsidRPr="00150D7D">
              <w:rPr>
                <w:rFonts w:ascii="Arial Narrow" w:hAnsi="Arial Narrow"/>
              </w:rPr>
              <w:t>:</w:t>
            </w:r>
          </w:p>
        </w:tc>
      </w:tr>
      <w:tr w:rsidR="00553B35" w:rsidRPr="00150D7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des</w:t>
            </w:r>
            <w:r w:rsidRPr="00150D7D">
              <w:rPr>
                <w:rFonts w:ascii="Arial Narrow" w:hAnsi="Arial Narrow"/>
                <w:spacing w:val="7"/>
              </w:rPr>
              <w:t xml:space="preserve"> </w:t>
            </w:r>
            <w:r w:rsidRPr="00150D7D">
              <w:rPr>
                <w:rFonts w:ascii="Arial Narrow" w:hAnsi="Arial Narrow"/>
              </w:rPr>
              <w:t>prestataires</w:t>
            </w:r>
            <w:r w:rsidRPr="00150D7D">
              <w:rPr>
                <w:rFonts w:ascii="Arial Narrow" w:hAnsi="Arial Narrow"/>
                <w:spacing w:val="7"/>
              </w:rPr>
              <w:t xml:space="preserve"> </w:t>
            </w:r>
            <w:r w:rsidRPr="00150D7D">
              <w:rPr>
                <w:rFonts w:ascii="Arial Narrow" w:hAnsi="Arial Narrow"/>
              </w:rPr>
              <w:t>associés/partenaires</w:t>
            </w:r>
            <w:r w:rsidRPr="00150D7D">
              <w:rPr>
                <w:rFonts w:ascii="Arial Narrow" w:hAnsi="Arial Narrow"/>
                <w:spacing w:val="7"/>
              </w:rPr>
              <w:t xml:space="preserve"> </w:t>
            </w:r>
            <w:r w:rsidRPr="00150D7D">
              <w:rPr>
                <w:rFonts w:ascii="Arial Narrow" w:hAnsi="Arial Narrow"/>
              </w:rPr>
              <w:t>éventuels</w:t>
            </w:r>
            <w:r w:rsidRPr="00150D7D">
              <w:rPr>
                <w:rFonts w:ascii="Arial Narrow" w:hAnsi="Arial Narrow"/>
                <w:spacing w:val="7"/>
              </w:rPr>
              <w:t xml:space="preserve"> </w:t>
            </w:r>
            <w:r w:rsidRPr="00150D7D">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Nombre</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mois</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travail de</w:t>
            </w:r>
            <w:r w:rsidRPr="00150D7D">
              <w:rPr>
                <w:rFonts w:ascii="Arial Narrow" w:hAnsi="Arial Narrow"/>
                <w:spacing w:val="7"/>
              </w:rPr>
              <w:t xml:space="preserve"> </w:t>
            </w:r>
            <w:r w:rsidRPr="00150D7D">
              <w:rPr>
                <w:rFonts w:ascii="Arial Narrow" w:hAnsi="Arial Narrow"/>
              </w:rPr>
              <w:t>spécialistes</w:t>
            </w:r>
            <w:r w:rsidRPr="00150D7D">
              <w:rPr>
                <w:rFonts w:ascii="Arial Narrow" w:hAnsi="Arial Narrow"/>
                <w:spacing w:val="7"/>
              </w:rPr>
              <w:t xml:space="preserve"> </w:t>
            </w:r>
            <w:r w:rsidRPr="00150D7D">
              <w:rPr>
                <w:rFonts w:ascii="Arial Narrow" w:hAnsi="Arial Narrow"/>
              </w:rPr>
              <w:t>fournis</w:t>
            </w:r>
            <w:r w:rsidRPr="00150D7D">
              <w:rPr>
                <w:rFonts w:ascii="Arial Narrow" w:hAnsi="Arial Narrow"/>
                <w:spacing w:val="7"/>
              </w:rPr>
              <w:t xml:space="preserve"> </w:t>
            </w:r>
            <w:r w:rsidRPr="00150D7D">
              <w:rPr>
                <w:rFonts w:ascii="Arial Narrow" w:hAnsi="Arial Narrow"/>
              </w:rPr>
              <w:t>par les</w:t>
            </w:r>
            <w:r w:rsidRPr="00150D7D">
              <w:rPr>
                <w:rFonts w:ascii="Arial Narrow" w:hAnsi="Arial Narrow"/>
                <w:spacing w:val="7"/>
              </w:rPr>
              <w:t xml:space="preserve"> </w:t>
            </w:r>
            <w:r w:rsidRPr="00150D7D">
              <w:rPr>
                <w:rFonts w:ascii="Arial Narrow" w:hAnsi="Arial Narrow"/>
              </w:rPr>
              <w:t>prestataires</w:t>
            </w:r>
            <w:r w:rsidRPr="00150D7D">
              <w:rPr>
                <w:rFonts w:ascii="Arial Narrow" w:hAnsi="Arial Narrow"/>
                <w:spacing w:val="7"/>
              </w:rPr>
              <w:t xml:space="preserve"> </w:t>
            </w:r>
            <w:r w:rsidRPr="00150D7D">
              <w:rPr>
                <w:rFonts w:ascii="Arial Narrow" w:hAnsi="Arial Narrow"/>
              </w:rPr>
              <w:t>associés</w:t>
            </w:r>
            <w:r w:rsidRPr="00150D7D">
              <w:rPr>
                <w:rFonts w:ascii="Arial Narrow" w:hAnsi="Arial Narrow"/>
                <w:spacing w:val="7"/>
              </w:rPr>
              <w:t xml:space="preserve"> </w:t>
            </w:r>
            <w:r w:rsidRPr="00150D7D">
              <w:rPr>
                <w:rFonts w:ascii="Arial Narrow" w:hAnsi="Arial Narrow"/>
              </w:rPr>
              <w:t>:</w:t>
            </w:r>
          </w:p>
        </w:tc>
      </w:tr>
      <w:tr w:rsidR="00553B35" w:rsidRPr="00150D7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et</w:t>
            </w:r>
            <w:r w:rsidRPr="00150D7D">
              <w:rPr>
                <w:rFonts w:ascii="Arial Narrow" w:hAnsi="Arial Narrow"/>
                <w:spacing w:val="7"/>
              </w:rPr>
              <w:t xml:space="preserve"> </w:t>
            </w:r>
            <w:r w:rsidRPr="00150D7D">
              <w:rPr>
                <w:rFonts w:ascii="Arial Narrow" w:hAnsi="Arial Narrow"/>
              </w:rPr>
              <w:t>fonctions</w:t>
            </w:r>
            <w:r w:rsidRPr="00150D7D">
              <w:rPr>
                <w:rFonts w:ascii="Arial Narrow" w:hAnsi="Arial Narrow"/>
                <w:spacing w:val="7"/>
              </w:rPr>
              <w:t xml:space="preserve"> </w:t>
            </w:r>
            <w:r w:rsidRPr="00150D7D">
              <w:rPr>
                <w:rFonts w:ascii="Arial Narrow" w:hAnsi="Arial Narrow"/>
              </w:rPr>
              <w:t>des</w:t>
            </w:r>
            <w:r w:rsidRPr="00150D7D">
              <w:rPr>
                <w:rFonts w:ascii="Arial Narrow" w:hAnsi="Arial Narrow"/>
                <w:spacing w:val="7"/>
              </w:rPr>
              <w:t xml:space="preserve"> </w:t>
            </w:r>
            <w:r w:rsidRPr="00150D7D">
              <w:rPr>
                <w:rFonts w:ascii="Arial Narrow" w:hAnsi="Arial Narrow"/>
              </w:rPr>
              <w:t>responsables</w:t>
            </w:r>
            <w:r w:rsidRPr="00150D7D">
              <w:rPr>
                <w:rFonts w:ascii="Arial Narrow" w:hAnsi="Arial Narrow"/>
                <w:spacing w:val="7"/>
              </w:rPr>
              <w:t xml:space="preserve"> </w:t>
            </w:r>
            <w:r w:rsidRPr="00150D7D">
              <w:rPr>
                <w:rFonts w:ascii="Arial Narrow" w:hAnsi="Arial Narrow"/>
              </w:rPr>
              <w:t>(Directeur/Coordinateur</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projet,</w:t>
            </w:r>
            <w:r w:rsidRPr="00150D7D">
              <w:rPr>
                <w:rFonts w:ascii="Arial Narrow" w:hAnsi="Arial Narrow"/>
                <w:spacing w:val="7"/>
              </w:rPr>
              <w:t xml:space="preserve"> </w:t>
            </w:r>
            <w:r w:rsidRPr="00150D7D">
              <w:rPr>
                <w:rFonts w:ascii="Arial Narrow" w:hAnsi="Arial Narrow"/>
              </w:rPr>
              <w:t>Responsable</w:t>
            </w:r>
            <w:r w:rsidRPr="00150D7D">
              <w:rPr>
                <w:rFonts w:ascii="Arial Narrow" w:hAnsi="Arial Narrow"/>
                <w:spacing w:val="7"/>
              </w:rPr>
              <w:t xml:space="preserve"> </w:t>
            </w:r>
            <w:r w:rsidRPr="00150D7D">
              <w:rPr>
                <w:rFonts w:ascii="Arial Narrow" w:hAnsi="Arial Narrow"/>
              </w:rPr>
              <w:t>de</w:t>
            </w:r>
            <w:r w:rsidRPr="00150D7D">
              <w:rPr>
                <w:rFonts w:ascii="Arial Narrow" w:hAnsi="Arial Narrow"/>
                <w:spacing w:val="7"/>
              </w:rPr>
              <w:t xml:space="preserve"> </w:t>
            </w:r>
            <w:r w:rsidRPr="00150D7D">
              <w:rPr>
                <w:rFonts w:ascii="Arial Narrow" w:hAnsi="Arial Narrow"/>
              </w:rPr>
              <w:t>l’équipe)</w:t>
            </w:r>
            <w:r w:rsidRPr="00150D7D">
              <w:rPr>
                <w:rFonts w:ascii="Arial Narrow" w:hAnsi="Arial Narrow"/>
                <w:spacing w:val="7"/>
              </w:rPr>
              <w:t xml:space="preserve"> </w:t>
            </w:r>
            <w:r w:rsidRPr="00150D7D">
              <w:rPr>
                <w:rFonts w:ascii="Arial Narrow" w:hAnsi="Arial Narrow"/>
              </w:rPr>
              <w:t>:</w:t>
            </w:r>
          </w:p>
        </w:tc>
      </w:tr>
      <w:tr w:rsidR="00553B35" w:rsidRPr="00150D7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Descriptif</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projet</w:t>
            </w:r>
            <w:r w:rsidRPr="00150D7D">
              <w:rPr>
                <w:rFonts w:ascii="Arial Narrow" w:hAnsi="Arial Narrow"/>
                <w:spacing w:val="7"/>
              </w:rPr>
              <w:t xml:space="preserve"> </w:t>
            </w:r>
            <w:r w:rsidRPr="00150D7D">
              <w:rPr>
                <w:rFonts w:ascii="Arial Narrow" w:hAnsi="Arial Narrow"/>
              </w:rPr>
              <w:t>:</w:t>
            </w:r>
          </w:p>
        </w:tc>
      </w:tr>
      <w:tr w:rsidR="00225F12" w:rsidRPr="00150D7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150D7D" w:rsidRDefault="00225F12" w:rsidP="00FF1B47">
            <w:pPr>
              <w:widowControl w:val="0"/>
              <w:autoSpaceDE w:val="0"/>
              <w:adjustRightInd w:val="0"/>
              <w:ind w:left="20" w:right="-20"/>
              <w:rPr>
                <w:rFonts w:ascii="Arial Narrow" w:hAnsi="Arial Narrow"/>
              </w:rPr>
            </w:pPr>
            <w:r w:rsidRPr="00150D7D">
              <w:rPr>
                <w:rFonts w:ascii="Arial Narrow" w:hAnsi="Arial Narrow"/>
              </w:rPr>
              <w:t>Description</w:t>
            </w:r>
            <w:r w:rsidRPr="00150D7D">
              <w:rPr>
                <w:rFonts w:ascii="Arial Narrow" w:hAnsi="Arial Narrow"/>
                <w:spacing w:val="7"/>
              </w:rPr>
              <w:t xml:space="preserve"> </w:t>
            </w:r>
            <w:r w:rsidRPr="00150D7D">
              <w:rPr>
                <w:rFonts w:ascii="Arial Narrow" w:hAnsi="Arial Narrow"/>
              </w:rPr>
              <w:t>des</w:t>
            </w:r>
            <w:r w:rsidRPr="00150D7D">
              <w:rPr>
                <w:rFonts w:ascii="Arial Narrow" w:hAnsi="Arial Narrow"/>
                <w:spacing w:val="7"/>
              </w:rPr>
              <w:t xml:space="preserve"> </w:t>
            </w:r>
            <w:r w:rsidRPr="00150D7D">
              <w:rPr>
                <w:rFonts w:ascii="Arial Narrow" w:hAnsi="Arial Narrow"/>
              </w:rPr>
              <w:t>services</w:t>
            </w:r>
            <w:r w:rsidRPr="00150D7D">
              <w:rPr>
                <w:rFonts w:ascii="Arial Narrow" w:hAnsi="Arial Narrow"/>
                <w:spacing w:val="7"/>
              </w:rPr>
              <w:t xml:space="preserve"> </w:t>
            </w:r>
            <w:r w:rsidRPr="00150D7D">
              <w:rPr>
                <w:rFonts w:ascii="Arial Narrow" w:hAnsi="Arial Narrow"/>
              </w:rPr>
              <w:t>effectivement</w:t>
            </w:r>
            <w:r w:rsidRPr="00150D7D">
              <w:rPr>
                <w:rFonts w:ascii="Arial Narrow" w:hAnsi="Arial Narrow"/>
                <w:spacing w:val="7"/>
              </w:rPr>
              <w:t xml:space="preserve"> </w:t>
            </w:r>
            <w:r w:rsidRPr="00150D7D">
              <w:rPr>
                <w:rFonts w:ascii="Arial Narrow" w:hAnsi="Arial Narrow"/>
              </w:rPr>
              <w:t>rendus</w:t>
            </w:r>
            <w:r w:rsidRPr="00150D7D">
              <w:rPr>
                <w:rFonts w:ascii="Arial Narrow" w:hAnsi="Arial Narrow"/>
                <w:spacing w:val="7"/>
              </w:rPr>
              <w:t xml:space="preserve"> </w:t>
            </w:r>
            <w:r w:rsidRPr="00150D7D">
              <w:rPr>
                <w:rFonts w:ascii="Arial Narrow" w:hAnsi="Arial Narrow"/>
              </w:rPr>
              <w:t>par</w:t>
            </w:r>
            <w:r w:rsidRPr="00150D7D">
              <w:rPr>
                <w:rFonts w:ascii="Arial Narrow" w:hAnsi="Arial Narrow"/>
                <w:spacing w:val="7"/>
              </w:rPr>
              <w:t xml:space="preserve"> </w:t>
            </w:r>
            <w:r w:rsidRPr="00150D7D">
              <w:rPr>
                <w:rFonts w:ascii="Arial Narrow" w:hAnsi="Arial Narrow"/>
              </w:rPr>
              <w:t>votre</w:t>
            </w:r>
            <w:r w:rsidRPr="00150D7D">
              <w:rPr>
                <w:rFonts w:ascii="Arial Narrow" w:hAnsi="Arial Narrow"/>
                <w:spacing w:val="7"/>
              </w:rPr>
              <w:t xml:space="preserve"> </w:t>
            </w:r>
            <w:r w:rsidRPr="00150D7D">
              <w:rPr>
                <w:rFonts w:ascii="Arial Narrow" w:hAnsi="Arial Narrow"/>
              </w:rPr>
              <w:t>personnel</w:t>
            </w:r>
            <w:r w:rsidRPr="00150D7D">
              <w:rPr>
                <w:rFonts w:ascii="Arial Narrow" w:hAnsi="Arial Narrow"/>
                <w:spacing w:val="7"/>
              </w:rPr>
              <w:t xml:space="preserve"> </w:t>
            </w:r>
            <w:r w:rsidRPr="00150D7D">
              <w:rPr>
                <w:rFonts w:ascii="Arial Narrow" w:hAnsi="Arial Narrow"/>
              </w:rPr>
              <w:t>:</w:t>
            </w:r>
          </w:p>
        </w:tc>
      </w:tr>
    </w:tbl>
    <w:p w14:paraId="6895F2DB" w14:textId="77777777" w:rsidR="00FF1B47" w:rsidRPr="00150D7D" w:rsidRDefault="00FF1B47" w:rsidP="00225F12">
      <w:pPr>
        <w:spacing w:before="60" w:after="60" w:line="360" w:lineRule="auto"/>
        <w:jc w:val="both"/>
        <w:rPr>
          <w:rFonts w:ascii="Arial Narrow" w:hAnsi="Arial Narrow"/>
        </w:rPr>
      </w:pPr>
    </w:p>
    <w:p w14:paraId="58B9E5CA" w14:textId="23114522" w:rsidR="00225F12" w:rsidRPr="00150D7D" w:rsidRDefault="00225F12" w:rsidP="00225F12">
      <w:pPr>
        <w:spacing w:before="60" w:after="60" w:line="360" w:lineRule="auto"/>
        <w:jc w:val="both"/>
        <w:rPr>
          <w:rFonts w:ascii="Arial Narrow" w:hAnsi="Arial Narrow"/>
        </w:rPr>
      </w:pPr>
      <w:r w:rsidRPr="00150D7D">
        <w:rPr>
          <w:rFonts w:ascii="Arial Narrow" w:hAnsi="Arial Narrow"/>
        </w:rPr>
        <w:t>Nom</w:t>
      </w:r>
      <w:r w:rsidRPr="00150D7D">
        <w:rPr>
          <w:rFonts w:ascii="Arial Narrow" w:hAnsi="Arial Narrow"/>
          <w:spacing w:val="7"/>
        </w:rPr>
        <w:t xml:space="preserve"> </w:t>
      </w:r>
      <w:r w:rsidRPr="00150D7D">
        <w:rPr>
          <w:rFonts w:ascii="Arial Narrow" w:hAnsi="Arial Narrow"/>
        </w:rPr>
        <w:t>du</w:t>
      </w:r>
      <w:r w:rsidRPr="00150D7D">
        <w:rPr>
          <w:rFonts w:ascii="Arial Narrow" w:hAnsi="Arial Narrow"/>
          <w:spacing w:val="7"/>
        </w:rPr>
        <w:t xml:space="preserve"> </w:t>
      </w:r>
      <w:r w:rsidRPr="00150D7D">
        <w:rPr>
          <w:rFonts w:ascii="Arial Narrow" w:hAnsi="Arial Narrow"/>
        </w:rPr>
        <w:t>candidat</w:t>
      </w:r>
      <w:r w:rsidRPr="00150D7D">
        <w:rPr>
          <w:rFonts w:ascii="Arial Narrow" w:hAnsi="Arial Narrow"/>
          <w:spacing w:val="7"/>
        </w:rPr>
        <w:t xml:space="preserve"> </w:t>
      </w:r>
      <w:r w:rsidRPr="00150D7D">
        <w:rPr>
          <w:rFonts w:ascii="Arial Narrow" w:hAnsi="Arial Narrow"/>
        </w:rPr>
        <w:t>:</w:t>
      </w:r>
    </w:p>
    <w:p w14:paraId="620AD224" w14:textId="62F11D15" w:rsidR="00D0333E" w:rsidRPr="00150D7D" w:rsidRDefault="00D0333E" w:rsidP="00225F12">
      <w:pPr>
        <w:spacing w:before="60" w:after="60" w:line="360" w:lineRule="auto"/>
        <w:jc w:val="both"/>
        <w:rPr>
          <w:rFonts w:ascii="Arial Narrow" w:hAnsi="Arial Narrow"/>
        </w:rPr>
      </w:pPr>
    </w:p>
    <w:p w14:paraId="56F5A550" w14:textId="6C1D1065" w:rsidR="00D0333E" w:rsidRPr="00150D7D" w:rsidRDefault="00D0333E" w:rsidP="00225F12">
      <w:pPr>
        <w:spacing w:before="60" w:after="60" w:line="360" w:lineRule="auto"/>
        <w:jc w:val="both"/>
        <w:rPr>
          <w:rFonts w:ascii="Arial Narrow" w:hAnsi="Arial Narrow"/>
        </w:rPr>
      </w:pPr>
    </w:p>
    <w:p w14:paraId="22910F2F" w14:textId="77777777" w:rsidR="00FF1B47" w:rsidRPr="00150D7D" w:rsidRDefault="00FF1B47" w:rsidP="00225F12">
      <w:pPr>
        <w:spacing w:before="60" w:after="60" w:line="360" w:lineRule="auto"/>
        <w:jc w:val="both"/>
        <w:rPr>
          <w:rFonts w:ascii="Arial Narrow" w:hAnsi="Arial Narrow"/>
        </w:rPr>
      </w:pPr>
    </w:p>
    <w:p w14:paraId="4FBE3A43" w14:textId="77777777" w:rsidR="00FF1B47" w:rsidRPr="00150D7D" w:rsidRDefault="00FF1B47" w:rsidP="00225F12">
      <w:pPr>
        <w:spacing w:before="60" w:after="60" w:line="360" w:lineRule="auto"/>
        <w:jc w:val="both"/>
        <w:rPr>
          <w:rFonts w:ascii="Arial Narrow" w:hAnsi="Arial Narrow"/>
        </w:rPr>
      </w:pPr>
    </w:p>
    <w:p w14:paraId="29DA865C" w14:textId="77777777" w:rsidR="00FF1B47" w:rsidRPr="00150D7D" w:rsidRDefault="00FF1B47" w:rsidP="00225F12">
      <w:pPr>
        <w:spacing w:before="60" w:after="60" w:line="360" w:lineRule="auto"/>
        <w:jc w:val="both"/>
      </w:pPr>
    </w:p>
    <w:p w14:paraId="13016E51" w14:textId="77777777" w:rsidR="00FF1B47" w:rsidRPr="00150D7D" w:rsidRDefault="00FF1B47" w:rsidP="00225F12">
      <w:pPr>
        <w:spacing w:before="60" w:after="60" w:line="360" w:lineRule="auto"/>
        <w:jc w:val="both"/>
      </w:pPr>
    </w:p>
    <w:p w14:paraId="320AE076" w14:textId="77777777" w:rsidR="00D0333E" w:rsidRPr="00150D7D" w:rsidRDefault="00D0333E" w:rsidP="00225F12">
      <w:pPr>
        <w:spacing w:before="60" w:after="60" w:line="360" w:lineRule="auto"/>
        <w:jc w:val="both"/>
      </w:pPr>
    </w:p>
    <w:p w14:paraId="27813CCA" w14:textId="64541B26" w:rsidR="00225F12" w:rsidRPr="00150D7D" w:rsidRDefault="00E24B73"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53" w:name="_Toc156822344"/>
      <w:bookmarkStart w:id="554" w:name="_Toc156822785"/>
      <w:bookmarkStart w:id="555" w:name="_Toc156825453"/>
      <w:bookmarkStart w:id="556" w:name="_Toc156826475"/>
      <w:bookmarkStart w:id="557" w:name="_Toc156853929"/>
      <w:bookmarkStart w:id="558" w:name="_Toc156855429"/>
      <w:r>
        <w:rPr>
          <w:rFonts w:ascii="Arial Narrow" w:hAnsi="Arial Narrow"/>
          <w:b/>
          <w:bCs/>
          <w:caps/>
          <w:spacing w:val="36"/>
          <w:w w:val="80"/>
          <w:position w:val="-1"/>
          <w:sz w:val="32"/>
        </w:rPr>
        <w:lastRenderedPageBreak/>
        <w:t>ANNEXEN°11</w:t>
      </w:r>
      <w:r w:rsidR="00225F12" w:rsidRPr="00150D7D">
        <w:rPr>
          <w:rFonts w:ascii="Arial Narrow" w:hAnsi="Arial Narrow"/>
          <w:b/>
          <w:bCs/>
          <w:caps/>
          <w:spacing w:val="36"/>
          <w:w w:val="80"/>
          <w:position w:val="-1"/>
          <w:sz w:val="32"/>
        </w:rPr>
        <w:t>. Descriptif de la</w:t>
      </w:r>
      <w:bookmarkEnd w:id="553"/>
      <w:bookmarkEnd w:id="554"/>
      <w:bookmarkEnd w:id="555"/>
      <w:bookmarkEnd w:id="556"/>
      <w:bookmarkEnd w:id="557"/>
      <w:bookmarkEnd w:id="558"/>
      <w:r w:rsidR="00225F12" w:rsidRPr="00150D7D">
        <w:rPr>
          <w:rFonts w:ascii="Arial Narrow" w:hAnsi="Arial Narrow"/>
          <w:b/>
          <w:bCs/>
          <w:caps/>
          <w:spacing w:val="36"/>
          <w:w w:val="80"/>
          <w:position w:val="-1"/>
          <w:sz w:val="32"/>
        </w:rPr>
        <w:t xml:space="preserve"> </w:t>
      </w:r>
      <w:bookmarkStart w:id="559" w:name="_Toc156822345"/>
      <w:bookmarkStart w:id="560" w:name="_Toc156822786"/>
      <w:bookmarkStart w:id="561" w:name="_Toc156825454"/>
      <w:bookmarkStart w:id="562" w:name="_Toc156826476"/>
      <w:bookmarkStart w:id="563" w:name="_Toc156853930"/>
      <w:bookmarkStart w:id="564" w:name="_Toc156855430"/>
      <w:r w:rsidR="00225F12" w:rsidRPr="00150D7D">
        <w:rPr>
          <w:rFonts w:ascii="Arial Narrow" w:hAnsi="Arial Narrow"/>
          <w:b/>
          <w:bCs/>
          <w:caps/>
          <w:spacing w:val="36"/>
          <w:w w:val="80"/>
          <w:position w:val="-1"/>
          <w:sz w:val="32"/>
        </w:rPr>
        <w:t>méthodologie et du plan de travail proposés pour accomplir la mission</w:t>
      </w:r>
      <w:bookmarkEnd w:id="559"/>
      <w:bookmarkEnd w:id="560"/>
      <w:bookmarkEnd w:id="561"/>
      <w:bookmarkEnd w:id="562"/>
      <w:bookmarkEnd w:id="563"/>
      <w:bookmarkEnd w:id="564"/>
    </w:p>
    <w:p w14:paraId="0F045F13" w14:textId="77777777" w:rsidR="00225F12" w:rsidRPr="00150D7D" w:rsidRDefault="00225F12" w:rsidP="00225F12">
      <w:pPr>
        <w:spacing w:before="60" w:after="60" w:line="360" w:lineRule="auto"/>
        <w:jc w:val="both"/>
        <w:rPr>
          <w:rFonts w:ascii="Arial Narrow" w:hAnsi="Arial Narrow"/>
          <w:i/>
        </w:rPr>
      </w:pPr>
      <w:r w:rsidRPr="00150D7D">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150D7D" w:rsidRDefault="00225F12" w:rsidP="006D4D9C">
      <w:pPr>
        <w:numPr>
          <w:ilvl w:val="0"/>
          <w:numId w:val="57"/>
        </w:numPr>
        <w:suppressAutoHyphens w:val="0"/>
        <w:autoSpaceDN/>
        <w:spacing w:before="60" w:after="60" w:line="360" w:lineRule="auto"/>
        <w:jc w:val="both"/>
        <w:textAlignment w:val="auto"/>
        <w:rPr>
          <w:rFonts w:ascii="Arial Narrow" w:hAnsi="Arial Narrow"/>
          <w:i/>
        </w:rPr>
      </w:pPr>
      <w:r w:rsidRPr="00150D7D">
        <w:rPr>
          <w:rFonts w:ascii="Arial Narrow" w:hAnsi="Arial Narrow"/>
          <w:i/>
        </w:rPr>
        <w:t>Conception technique et méthodologie,</w:t>
      </w:r>
    </w:p>
    <w:p w14:paraId="21051564" w14:textId="77777777" w:rsidR="00225F12" w:rsidRPr="00150D7D" w:rsidRDefault="00225F12" w:rsidP="006D4D9C">
      <w:pPr>
        <w:numPr>
          <w:ilvl w:val="0"/>
          <w:numId w:val="57"/>
        </w:numPr>
        <w:suppressAutoHyphens w:val="0"/>
        <w:autoSpaceDN/>
        <w:spacing w:before="60" w:after="60" w:line="360" w:lineRule="auto"/>
        <w:jc w:val="both"/>
        <w:textAlignment w:val="auto"/>
        <w:rPr>
          <w:rFonts w:ascii="Arial Narrow" w:hAnsi="Arial Narrow"/>
          <w:i/>
        </w:rPr>
      </w:pPr>
      <w:r w:rsidRPr="00150D7D">
        <w:rPr>
          <w:rFonts w:ascii="Arial Narrow" w:hAnsi="Arial Narrow"/>
          <w:i/>
        </w:rPr>
        <w:t>Plan de travail, et</w:t>
      </w:r>
    </w:p>
    <w:p w14:paraId="5B127298" w14:textId="77777777" w:rsidR="00225F12" w:rsidRPr="00150D7D" w:rsidRDefault="00225F12" w:rsidP="006D4D9C">
      <w:pPr>
        <w:numPr>
          <w:ilvl w:val="0"/>
          <w:numId w:val="57"/>
        </w:numPr>
        <w:suppressAutoHyphens w:val="0"/>
        <w:autoSpaceDN/>
        <w:spacing w:before="60" w:after="60" w:line="360" w:lineRule="auto"/>
        <w:jc w:val="both"/>
        <w:textAlignment w:val="auto"/>
        <w:rPr>
          <w:rFonts w:ascii="Arial Narrow" w:hAnsi="Arial Narrow"/>
          <w:i/>
        </w:rPr>
      </w:pPr>
      <w:r w:rsidRPr="00150D7D">
        <w:rPr>
          <w:rFonts w:ascii="Arial Narrow" w:hAnsi="Arial Narrow"/>
          <w:i/>
        </w:rPr>
        <w:t>Organisation et personnel</w:t>
      </w:r>
    </w:p>
    <w:p w14:paraId="729CA14D" w14:textId="77777777" w:rsidR="00225F12" w:rsidRPr="00150D7D" w:rsidRDefault="00225F12" w:rsidP="00225F12">
      <w:pPr>
        <w:spacing w:before="60" w:after="60" w:line="360" w:lineRule="auto"/>
        <w:jc w:val="both"/>
        <w:rPr>
          <w:rFonts w:ascii="Arial Narrow" w:hAnsi="Arial Narrow"/>
          <w:i/>
        </w:rPr>
      </w:pPr>
      <w:r w:rsidRPr="00150D7D">
        <w:rPr>
          <w:rFonts w:ascii="Arial Narrow" w:hAnsi="Arial Narrow"/>
          <w:i/>
        </w:rPr>
        <w:t>a)</w:t>
      </w:r>
      <w:r w:rsidRPr="00150D7D">
        <w:rPr>
          <w:rFonts w:ascii="Arial Narrow" w:hAnsi="Arial Narrow"/>
          <w:i/>
        </w:rPr>
        <w:tab/>
      </w:r>
      <w:r w:rsidRPr="00150D7D">
        <w:rPr>
          <w:rFonts w:ascii="Arial Narrow" w:hAnsi="Arial Narrow"/>
          <w:i/>
          <w:u w:val="single"/>
        </w:rPr>
        <w:t>Conception technique et méthodologie</w:t>
      </w:r>
      <w:r w:rsidRPr="00150D7D">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150D7D" w:rsidRDefault="00225F12" w:rsidP="00225F12">
      <w:pPr>
        <w:spacing w:before="60" w:after="60" w:line="360" w:lineRule="auto"/>
        <w:jc w:val="both"/>
        <w:rPr>
          <w:rFonts w:ascii="Arial Narrow" w:hAnsi="Arial Narrow"/>
          <w:i/>
        </w:rPr>
      </w:pPr>
      <w:r w:rsidRPr="00150D7D">
        <w:rPr>
          <w:rFonts w:ascii="Arial Narrow" w:hAnsi="Arial Narrow"/>
          <w:i/>
        </w:rPr>
        <w:t xml:space="preserve">b) </w:t>
      </w:r>
      <w:r w:rsidRPr="00150D7D">
        <w:rPr>
          <w:rFonts w:ascii="Arial Narrow" w:hAnsi="Arial Narrow"/>
          <w:i/>
        </w:rPr>
        <w:tab/>
      </w:r>
      <w:r w:rsidRPr="00150D7D">
        <w:rPr>
          <w:rFonts w:ascii="Arial Narrow" w:hAnsi="Arial Narrow"/>
          <w:i/>
          <w:u w:val="single"/>
        </w:rPr>
        <w:t>Plan de travail</w:t>
      </w:r>
      <w:r w:rsidRPr="00150D7D">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150D7D" w:rsidRDefault="00225F12" w:rsidP="006D4D9C">
      <w:pPr>
        <w:pStyle w:val="Paragraphedeliste"/>
        <w:numPr>
          <w:ilvl w:val="0"/>
          <w:numId w:val="57"/>
        </w:numPr>
        <w:spacing w:before="60" w:after="60" w:line="360" w:lineRule="auto"/>
        <w:jc w:val="both"/>
        <w:rPr>
          <w:rFonts w:ascii="Arial Narrow" w:hAnsi="Arial Narrow"/>
          <w:i/>
        </w:rPr>
      </w:pPr>
      <w:r w:rsidRPr="00150D7D">
        <w:rPr>
          <w:rFonts w:ascii="Arial Narrow" w:hAnsi="Arial Narrow"/>
          <w:i/>
          <w:u w:val="single"/>
        </w:rPr>
        <w:t>Organisation et personnel</w:t>
      </w:r>
      <w:r w:rsidRPr="00150D7D">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194ABD" w:rsidRDefault="00AB0120" w:rsidP="00AB0120">
      <w:pPr>
        <w:spacing w:before="60" w:after="60" w:line="360" w:lineRule="auto"/>
        <w:jc w:val="both"/>
        <w:rPr>
          <w:rFonts w:ascii="Arial Narrow" w:hAnsi="Arial Narrow"/>
          <w:color w:val="FF0000"/>
        </w:rPr>
      </w:pPr>
    </w:p>
    <w:p w14:paraId="7957D364" w14:textId="089EE140" w:rsidR="00AB0120" w:rsidRPr="00194ABD" w:rsidRDefault="00AB0120" w:rsidP="00AB0120">
      <w:pPr>
        <w:spacing w:before="60" w:after="60" w:line="360" w:lineRule="auto"/>
        <w:jc w:val="both"/>
        <w:rPr>
          <w:rFonts w:ascii="Arial Narrow" w:hAnsi="Arial Narrow"/>
          <w:color w:val="FF0000"/>
        </w:rPr>
      </w:pPr>
    </w:p>
    <w:p w14:paraId="09AAED40" w14:textId="77777777" w:rsidR="00FF1B47" w:rsidRPr="00194ABD" w:rsidRDefault="00FF1B47" w:rsidP="00AB0120">
      <w:pPr>
        <w:spacing w:before="60" w:after="60" w:line="360" w:lineRule="auto"/>
        <w:jc w:val="both"/>
        <w:rPr>
          <w:rFonts w:ascii="Arial Narrow" w:hAnsi="Arial Narrow"/>
          <w:color w:val="FF0000"/>
        </w:rPr>
      </w:pPr>
    </w:p>
    <w:p w14:paraId="5CC3C43B" w14:textId="77777777" w:rsidR="00FF1B47" w:rsidRPr="00194ABD" w:rsidRDefault="00FF1B47" w:rsidP="00AB0120">
      <w:pPr>
        <w:spacing w:before="60" w:after="60" w:line="360" w:lineRule="auto"/>
        <w:jc w:val="both"/>
        <w:rPr>
          <w:rFonts w:ascii="Arial Narrow" w:hAnsi="Arial Narrow"/>
          <w:color w:val="FF0000"/>
        </w:rPr>
      </w:pPr>
    </w:p>
    <w:p w14:paraId="47731464" w14:textId="77777777" w:rsidR="00FF1B47" w:rsidRPr="00194ABD" w:rsidRDefault="00FF1B47" w:rsidP="00AB0120">
      <w:pPr>
        <w:spacing w:before="60" w:after="60" w:line="360" w:lineRule="auto"/>
        <w:jc w:val="both"/>
        <w:rPr>
          <w:rFonts w:ascii="Arial Narrow" w:hAnsi="Arial Narrow"/>
          <w:color w:val="FF0000"/>
        </w:rPr>
      </w:pPr>
    </w:p>
    <w:p w14:paraId="0F3B4A81" w14:textId="77777777" w:rsidR="00FF1B47" w:rsidRPr="00194ABD" w:rsidRDefault="00FF1B47" w:rsidP="00AB0120">
      <w:pPr>
        <w:spacing w:before="60" w:after="60" w:line="360" w:lineRule="auto"/>
        <w:jc w:val="both"/>
        <w:rPr>
          <w:rFonts w:ascii="Arial Narrow" w:hAnsi="Arial Narrow"/>
          <w:color w:val="FF0000"/>
        </w:rPr>
      </w:pPr>
    </w:p>
    <w:p w14:paraId="52341909" w14:textId="67B81226" w:rsidR="00AB0120" w:rsidRPr="00194ABD" w:rsidRDefault="00AB0120" w:rsidP="00AB0120">
      <w:pPr>
        <w:spacing w:before="60" w:after="60" w:line="360" w:lineRule="auto"/>
        <w:jc w:val="both"/>
        <w:rPr>
          <w:rFonts w:ascii="Arial Narrow" w:hAnsi="Arial Narrow"/>
          <w:color w:val="FF0000"/>
        </w:rPr>
      </w:pPr>
    </w:p>
    <w:p w14:paraId="1B9D2D66" w14:textId="77777777" w:rsidR="00075637" w:rsidRPr="00194ABD" w:rsidRDefault="00075637" w:rsidP="00AB0120">
      <w:pPr>
        <w:spacing w:before="60" w:after="60" w:line="360" w:lineRule="auto"/>
        <w:jc w:val="both"/>
        <w:rPr>
          <w:rFonts w:ascii="Arial Narrow" w:hAnsi="Arial Narrow"/>
          <w:color w:val="FF0000"/>
        </w:rPr>
      </w:pPr>
    </w:p>
    <w:p w14:paraId="198DADD1" w14:textId="568BF1C0" w:rsidR="00225F12" w:rsidRPr="00150D7D"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65" w:name="_Toc4398465"/>
      <w:bookmarkStart w:id="566" w:name="_Toc4400468"/>
      <w:bookmarkStart w:id="567" w:name="_Toc4400739"/>
      <w:bookmarkStart w:id="568" w:name="_Toc4400997"/>
      <w:bookmarkStart w:id="569" w:name="_Toc4401163"/>
      <w:bookmarkStart w:id="570" w:name="_Toc102984783"/>
      <w:bookmarkStart w:id="571" w:name="_Toc156822354"/>
      <w:bookmarkStart w:id="572" w:name="_Toc156822795"/>
      <w:bookmarkStart w:id="573" w:name="_Toc156825463"/>
      <w:bookmarkStart w:id="574" w:name="_Toc156826485"/>
      <w:bookmarkStart w:id="575" w:name="_Toc156853939"/>
      <w:bookmarkStart w:id="576" w:name="_Toc156855439"/>
      <w:r w:rsidRPr="00150D7D">
        <w:rPr>
          <w:rFonts w:ascii="Arial Narrow" w:hAnsi="Arial Narrow"/>
          <w:b/>
          <w:bCs/>
          <w:caps/>
          <w:spacing w:val="36"/>
          <w:w w:val="80"/>
          <w:position w:val="-1"/>
          <w:sz w:val="32"/>
        </w:rPr>
        <w:lastRenderedPageBreak/>
        <w:t>ANNEXEN°</w:t>
      </w:r>
      <w:r w:rsidR="00CD7C19" w:rsidRPr="00150D7D">
        <w:rPr>
          <w:rFonts w:ascii="Arial Narrow" w:hAnsi="Arial Narrow"/>
          <w:b/>
          <w:bCs/>
          <w:caps/>
          <w:spacing w:val="36"/>
          <w:w w:val="80"/>
          <w:position w:val="-1"/>
          <w:sz w:val="32"/>
        </w:rPr>
        <w:t>1</w:t>
      </w:r>
      <w:r w:rsidR="00E24B73">
        <w:rPr>
          <w:rFonts w:ascii="Arial Narrow" w:hAnsi="Arial Narrow"/>
          <w:b/>
          <w:bCs/>
          <w:caps/>
          <w:spacing w:val="36"/>
          <w:w w:val="80"/>
          <w:position w:val="-1"/>
          <w:sz w:val="32"/>
        </w:rPr>
        <w:t>2</w:t>
      </w:r>
      <w:r w:rsidR="00CD7C19" w:rsidRPr="00150D7D">
        <w:rPr>
          <w:rFonts w:ascii="Arial Narrow" w:hAnsi="Arial Narrow"/>
          <w:b/>
          <w:bCs/>
          <w:caps/>
          <w:spacing w:val="36"/>
          <w:w w:val="80"/>
          <w:position w:val="-1"/>
          <w:sz w:val="32"/>
        </w:rPr>
        <w:t xml:space="preserve"> MODELE</w:t>
      </w:r>
      <w:r w:rsidR="00225F12" w:rsidRPr="00150D7D">
        <w:rPr>
          <w:rFonts w:ascii="Arial Narrow" w:hAnsi="Arial Narrow"/>
          <w:b/>
          <w:bCs/>
          <w:caps/>
          <w:spacing w:val="36"/>
          <w:w w:val="80"/>
          <w:position w:val="-1"/>
          <w:sz w:val="32"/>
        </w:rPr>
        <w:t xml:space="preserve"> de </w:t>
      </w:r>
      <w:bookmarkStart w:id="577" w:name="_Hlk152231933"/>
      <w:r w:rsidR="00225F12" w:rsidRPr="00150D7D">
        <w:rPr>
          <w:rFonts w:ascii="Arial Narrow" w:hAnsi="Arial Narrow"/>
          <w:b/>
          <w:bCs/>
          <w:caps/>
          <w:spacing w:val="36"/>
          <w:w w:val="80"/>
          <w:position w:val="-1"/>
          <w:sz w:val="32"/>
        </w:rPr>
        <w:t>Fiche d’information relative au matériel essentiel</w:t>
      </w:r>
      <w:bookmarkEnd w:id="565"/>
      <w:bookmarkEnd w:id="566"/>
      <w:bookmarkEnd w:id="567"/>
      <w:bookmarkEnd w:id="568"/>
      <w:bookmarkEnd w:id="569"/>
      <w:bookmarkEnd w:id="577"/>
      <w:r w:rsidR="00225F12" w:rsidRPr="00150D7D">
        <w:rPr>
          <w:rFonts w:ascii="Arial Narrow" w:hAnsi="Arial Narrow"/>
          <w:b/>
          <w:bCs/>
          <w:caps/>
          <w:spacing w:val="36"/>
          <w:w w:val="80"/>
          <w:position w:val="-1"/>
          <w:sz w:val="32"/>
        </w:rPr>
        <w:t>, le cas échéant</w:t>
      </w:r>
      <w:bookmarkEnd w:id="570"/>
      <w:bookmarkEnd w:id="571"/>
      <w:bookmarkEnd w:id="572"/>
      <w:bookmarkEnd w:id="573"/>
      <w:bookmarkEnd w:id="574"/>
      <w:bookmarkEnd w:id="575"/>
      <w:bookmarkEnd w:id="576"/>
      <w:r w:rsidR="00225F12" w:rsidRPr="00150D7D" w:rsidDel="0018560E">
        <w:rPr>
          <w:rFonts w:ascii="Arial Narrow" w:hAnsi="Arial Narrow"/>
          <w:b/>
          <w:bCs/>
          <w:caps/>
          <w:spacing w:val="36"/>
          <w:w w:val="80"/>
          <w:position w:val="-1"/>
          <w:sz w:val="32"/>
        </w:rPr>
        <w:t xml:space="preserve"> </w:t>
      </w:r>
      <w:r w:rsidR="007D5BA1" w:rsidRPr="00150D7D">
        <w:rPr>
          <w:rFonts w:ascii="Arial Narrow" w:hAnsi="Arial Narrow"/>
          <w:b/>
          <w:bCs/>
          <w:caps/>
          <w:spacing w:val="36"/>
          <w:w w:val="80"/>
          <w:position w:val="-1"/>
          <w:sz w:val="32"/>
        </w:rPr>
        <w:t xml:space="preserve"> </w:t>
      </w:r>
    </w:p>
    <w:tbl>
      <w:tblPr>
        <w:tblW w:w="10540"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651"/>
      </w:tblGrid>
      <w:tr w:rsidR="00553B35" w:rsidRPr="00150D7D" w14:paraId="4EA6E418" w14:textId="77777777" w:rsidTr="00CE3E06">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150D7D" w:rsidRDefault="007D5BA1" w:rsidP="00FF1B47">
            <w:pPr>
              <w:jc w:val="center"/>
              <w:rPr>
                <w:rFonts w:ascii="Arial Narrow" w:eastAsia="Calibri" w:hAnsi="Arial Narrow"/>
                <w:b/>
              </w:rPr>
            </w:pPr>
            <w:bookmarkStart w:id="578" w:name="_Hlk163134743"/>
            <w:r w:rsidRPr="00150D7D">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150D7D" w:rsidRDefault="007D5BA1" w:rsidP="00FF1B47">
            <w:pPr>
              <w:jc w:val="center"/>
              <w:rPr>
                <w:rFonts w:ascii="Arial Narrow" w:eastAsia="Calibri" w:hAnsi="Arial Narrow"/>
                <w:b/>
              </w:rPr>
            </w:pPr>
            <w:r w:rsidRPr="00150D7D">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150D7D" w:rsidRDefault="007D5BA1" w:rsidP="00FF1B47">
            <w:pPr>
              <w:jc w:val="center"/>
              <w:rPr>
                <w:rFonts w:ascii="Arial Narrow" w:hAnsi="Arial Narrow"/>
                <w:b/>
              </w:rPr>
            </w:pPr>
            <w:r w:rsidRPr="00150D7D">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150D7D" w:rsidRDefault="007D5BA1" w:rsidP="00FF1B47">
            <w:pPr>
              <w:jc w:val="center"/>
              <w:rPr>
                <w:rFonts w:ascii="Arial Narrow" w:hAnsi="Arial Narrow"/>
                <w:b/>
              </w:rPr>
            </w:pPr>
            <w:r w:rsidRPr="00150D7D">
              <w:rPr>
                <w:rFonts w:ascii="Arial Narrow" w:hAnsi="Arial Narrow"/>
                <w:b/>
              </w:rPr>
              <w:t>Nombre minimal Requis</w:t>
            </w:r>
          </w:p>
          <w:p w14:paraId="6F1EA748" w14:textId="52FA3B50" w:rsidR="007D5BA1" w:rsidRPr="00150D7D" w:rsidRDefault="007D5BA1" w:rsidP="00FF1B47">
            <w:pPr>
              <w:jc w:val="center"/>
              <w:rPr>
                <w:rFonts w:ascii="Arial Narrow" w:hAnsi="Arial Narrow"/>
              </w:rPr>
            </w:pPr>
            <w:r w:rsidRPr="00150D7D">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150D7D" w:rsidRDefault="007D5BA1" w:rsidP="00FF1B47">
            <w:pPr>
              <w:jc w:val="center"/>
              <w:rPr>
                <w:rFonts w:ascii="Arial Narrow" w:eastAsia="Calibri" w:hAnsi="Arial Narrow"/>
                <w:b/>
                <w:lang w:val="fr-CM"/>
              </w:rPr>
            </w:pPr>
            <w:r w:rsidRPr="00150D7D">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150D7D" w:rsidRDefault="007D5BA1" w:rsidP="00FF1B47">
            <w:pPr>
              <w:jc w:val="center"/>
              <w:rPr>
                <w:rFonts w:ascii="Arial Narrow" w:eastAsia="Calibri" w:hAnsi="Arial Narrow"/>
                <w:b/>
                <w:lang w:val="fr-CM"/>
              </w:rPr>
            </w:pPr>
            <w:r w:rsidRPr="00150D7D">
              <w:rPr>
                <w:rFonts w:ascii="Arial Narrow" w:eastAsia="Calibri" w:hAnsi="Arial Narrow"/>
                <w:b/>
                <w:lang w:val="fr-CM"/>
              </w:rPr>
              <w:t>Propriétaire/</w:t>
            </w:r>
          </w:p>
          <w:p w14:paraId="06046E8B" w14:textId="21ACB406" w:rsidR="007D5BA1" w:rsidRPr="00150D7D" w:rsidRDefault="007D5BA1" w:rsidP="00FF1B47">
            <w:pPr>
              <w:jc w:val="center"/>
              <w:rPr>
                <w:rFonts w:ascii="Arial Narrow" w:eastAsia="Calibri" w:hAnsi="Arial Narrow"/>
                <w:b/>
              </w:rPr>
            </w:pPr>
            <w:r w:rsidRPr="00150D7D">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150D7D" w:rsidRDefault="007D5BA1" w:rsidP="00FF1B47">
            <w:pPr>
              <w:jc w:val="center"/>
              <w:rPr>
                <w:rFonts w:ascii="Arial Narrow" w:hAnsi="Arial Narrow"/>
                <w:b/>
              </w:rPr>
            </w:pPr>
            <w:r w:rsidRPr="00150D7D">
              <w:rPr>
                <w:rFonts w:ascii="Arial Narrow" w:hAnsi="Arial Narrow"/>
                <w:b/>
              </w:rPr>
              <w:t xml:space="preserve">Année d’obtention </w:t>
            </w:r>
          </w:p>
        </w:tc>
        <w:tc>
          <w:tcPr>
            <w:tcW w:w="1651"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150D7D" w:rsidRDefault="007D5BA1" w:rsidP="00FF1B47">
            <w:pPr>
              <w:jc w:val="center"/>
              <w:rPr>
                <w:rFonts w:ascii="Arial Narrow" w:hAnsi="Arial Narrow"/>
                <w:b/>
              </w:rPr>
            </w:pPr>
            <w:r w:rsidRPr="00150D7D">
              <w:rPr>
                <w:rFonts w:ascii="Arial Narrow" w:hAnsi="Arial Narrow"/>
                <w:b/>
              </w:rPr>
              <w:t xml:space="preserve">Justificatif </w:t>
            </w:r>
          </w:p>
        </w:tc>
      </w:tr>
      <w:tr w:rsidR="00553B35" w:rsidRPr="00150D7D" w14:paraId="7F3E985C" w14:textId="77777777" w:rsidTr="00CE3E06">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150D7D" w:rsidRDefault="007D5BA1" w:rsidP="00FF1B47">
            <w:pPr>
              <w:jc w:val="center"/>
              <w:rPr>
                <w:rFonts w:ascii="Arial Narrow" w:eastAsia="Calibri" w:hAnsi="Arial Narrow"/>
              </w:rPr>
            </w:pPr>
            <w:r w:rsidRPr="00150D7D">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150D7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150D7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150D7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150D7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150D7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150D7D" w:rsidRDefault="007D5BA1" w:rsidP="00FF1B47">
            <w:pPr>
              <w:rPr>
                <w:rFonts w:ascii="Arial Narrow" w:eastAsia="Calibri" w:hAnsi="Arial Narrow"/>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150D7D" w:rsidRDefault="007D5BA1" w:rsidP="00FF1B47">
            <w:pPr>
              <w:rPr>
                <w:rFonts w:ascii="Arial Narrow" w:eastAsia="Calibri" w:hAnsi="Arial Narrow"/>
              </w:rPr>
            </w:pPr>
          </w:p>
        </w:tc>
      </w:tr>
      <w:tr w:rsidR="00553B35" w:rsidRPr="00150D7D" w14:paraId="0B0AD493" w14:textId="77777777" w:rsidTr="00CE3E06">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150D7D" w:rsidRDefault="007D5BA1" w:rsidP="00FF1B47">
            <w:pPr>
              <w:jc w:val="center"/>
              <w:rPr>
                <w:rFonts w:ascii="Arial Narrow" w:eastAsia="Calibri" w:hAnsi="Arial Narrow"/>
              </w:rPr>
            </w:pPr>
            <w:r w:rsidRPr="00150D7D">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150D7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150D7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150D7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150D7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150D7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150D7D" w:rsidRDefault="007D5BA1" w:rsidP="00FF1B47">
            <w:pPr>
              <w:rPr>
                <w:rFonts w:ascii="Arial Narrow" w:eastAsia="Calibri" w:hAnsi="Arial Narrow"/>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150D7D" w:rsidRDefault="007D5BA1" w:rsidP="00FF1B47">
            <w:pPr>
              <w:rPr>
                <w:rFonts w:ascii="Arial Narrow" w:eastAsia="Calibri" w:hAnsi="Arial Narrow"/>
              </w:rPr>
            </w:pPr>
          </w:p>
        </w:tc>
      </w:tr>
      <w:tr w:rsidR="00553B35" w:rsidRPr="00150D7D" w14:paraId="23F208B3" w14:textId="77777777" w:rsidTr="00CE3E06">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150D7D" w:rsidRDefault="007D5BA1" w:rsidP="00FF1B47">
            <w:pPr>
              <w:jc w:val="center"/>
              <w:rPr>
                <w:rFonts w:ascii="Arial Narrow" w:eastAsia="Calibri" w:hAnsi="Arial Narrow"/>
              </w:rPr>
            </w:pPr>
            <w:r w:rsidRPr="00150D7D">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150D7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150D7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150D7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150D7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150D7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150D7D" w:rsidRDefault="007D5BA1" w:rsidP="00FF1B47">
            <w:pPr>
              <w:rPr>
                <w:rFonts w:ascii="Arial Narrow" w:eastAsia="Calibri" w:hAnsi="Arial Narrow"/>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150D7D" w:rsidRDefault="007D5BA1" w:rsidP="00FF1B47">
            <w:pPr>
              <w:rPr>
                <w:rFonts w:ascii="Arial Narrow" w:eastAsia="Calibri" w:hAnsi="Arial Narrow"/>
              </w:rPr>
            </w:pPr>
          </w:p>
        </w:tc>
      </w:tr>
      <w:tr w:rsidR="00553B35" w:rsidRPr="00150D7D" w14:paraId="55F30774" w14:textId="77777777" w:rsidTr="00CE3E06">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150D7D" w:rsidRDefault="007D5BA1" w:rsidP="00FF1B47">
            <w:pPr>
              <w:jc w:val="center"/>
              <w:rPr>
                <w:rFonts w:ascii="Arial Narrow" w:eastAsia="Calibri" w:hAnsi="Arial Narrow"/>
              </w:rPr>
            </w:pPr>
            <w:r w:rsidRPr="00150D7D">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150D7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150D7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150D7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150D7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150D7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150D7D" w:rsidRDefault="007D5BA1" w:rsidP="00FF1B47">
            <w:pPr>
              <w:rPr>
                <w:rFonts w:ascii="Arial Narrow" w:eastAsia="Calibri" w:hAnsi="Arial Narrow"/>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150D7D" w:rsidRDefault="007D5BA1" w:rsidP="00FF1B47">
            <w:pPr>
              <w:rPr>
                <w:rFonts w:ascii="Arial Narrow" w:eastAsia="Calibri" w:hAnsi="Arial Narrow"/>
              </w:rPr>
            </w:pPr>
          </w:p>
        </w:tc>
      </w:tr>
    </w:tbl>
    <w:bookmarkEnd w:id="578"/>
    <w:p w14:paraId="55E10054" w14:textId="77777777" w:rsidR="00225F12" w:rsidRPr="00150D7D" w:rsidRDefault="00225F12" w:rsidP="00225F12">
      <w:pPr>
        <w:spacing w:before="60" w:after="60" w:line="360" w:lineRule="auto"/>
        <w:rPr>
          <w:rFonts w:ascii="Arial Narrow" w:eastAsia="Calibri" w:hAnsi="Arial Narrow"/>
          <w:i/>
          <w:lang w:eastAsia="en-US"/>
        </w:rPr>
      </w:pPr>
      <w:r w:rsidRPr="00150D7D">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150D7D" w:rsidRDefault="00225F12" w:rsidP="00225F12">
      <w:pPr>
        <w:spacing w:before="60" w:after="60" w:line="360" w:lineRule="auto"/>
        <w:rPr>
          <w:rFonts w:ascii="Arial Narrow" w:hAnsi="Arial Narrow"/>
        </w:rPr>
      </w:pPr>
      <w:r w:rsidRPr="00150D7D">
        <w:rPr>
          <w:rFonts w:ascii="Arial Narrow" w:hAnsi="Arial Narrow"/>
        </w:rPr>
        <w:t>Note : Pour chaque matériel, joindre la copie certifiée de la facture ou de la carte grise, le cas échéant</w:t>
      </w:r>
    </w:p>
    <w:p w14:paraId="57A9CA9E" w14:textId="77777777" w:rsidR="00225F12" w:rsidRPr="00150D7D" w:rsidRDefault="00225F12" w:rsidP="00225F12">
      <w:pPr>
        <w:spacing w:before="60" w:after="60" w:line="360" w:lineRule="auto"/>
        <w:rPr>
          <w:rFonts w:ascii="Arial Narrow" w:hAnsi="Arial Narrow"/>
        </w:rPr>
      </w:pPr>
    </w:p>
    <w:p w14:paraId="27CEE425" w14:textId="77777777" w:rsidR="00225F12" w:rsidRPr="00150D7D" w:rsidRDefault="00225F12" w:rsidP="00225F12">
      <w:pPr>
        <w:autoSpaceDN/>
        <w:spacing w:before="60" w:after="60" w:line="360" w:lineRule="auto"/>
        <w:ind w:left="578" w:hanging="578"/>
        <w:textAlignment w:val="auto"/>
        <w:rPr>
          <w:rFonts w:ascii="Arial Narrow" w:hAnsi="Arial Narrow"/>
        </w:rPr>
      </w:pPr>
    </w:p>
    <w:p w14:paraId="471323A0" w14:textId="77777777" w:rsidR="00225F12" w:rsidRPr="00150D7D" w:rsidRDefault="00225F12" w:rsidP="00225F12">
      <w:pPr>
        <w:autoSpaceDN/>
        <w:spacing w:before="60" w:after="60" w:line="360" w:lineRule="auto"/>
        <w:ind w:left="578" w:hanging="578"/>
        <w:textAlignment w:val="auto"/>
      </w:pPr>
    </w:p>
    <w:p w14:paraId="444A9634" w14:textId="77777777" w:rsidR="00225F12" w:rsidRPr="00150D7D" w:rsidRDefault="00225F12" w:rsidP="00225F12">
      <w:pPr>
        <w:autoSpaceDN/>
        <w:spacing w:before="60" w:after="60" w:line="360" w:lineRule="auto"/>
        <w:ind w:left="578" w:hanging="578"/>
        <w:textAlignment w:val="auto"/>
      </w:pPr>
    </w:p>
    <w:p w14:paraId="7C712400" w14:textId="77777777" w:rsidR="00225F12" w:rsidRPr="00150D7D" w:rsidRDefault="00225F12" w:rsidP="00225F12">
      <w:pPr>
        <w:autoSpaceDN/>
        <w:spacing w:before="60" w:after="60" w:line="360" w:lineRule="auto"/>
        <w:ind w:left="578" w:hanging="578"/>
        <w:textAlignment w:val="auto"/>
      </w:pPr>
      <w:r w:rsidRPr="00150D7D">
        <w:br w:type="page"/>
      </w:r>
    </w:p>
    <w:p w14:paraId="1B7F0F69" w14:textId="28663AD0" w:rsidR="00225F12" w:rsidRPr="00150D7D"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79" w:name="_Toc102984784"/>
      <w:bookmarkStart w:id="580" w:name="_Toc156855440"/>
      <w:r w:rsidRPr="00150D7D">
        <w:rPr>
          <w:rFonts w:ascii="Arial Narrow" w:hAnsi="Arial Narrow"/>
          <w:b/>
          <w:bCs/>
          <w:caps/>
          <w:spacing w:val="36"/>
          <w:w w:val="80"/>
          <w:position w:val="-1"/>
          <w:sz w:val="32"/>
        </w:rPr>
        <w:lastRenderedPageBreak/>
        <w:t>ANNEXEN°1</w:t>
      </w:r>
      <w:r w:rsidR="00E24B73">
        <w:rPr>
          <w:rFonts w:ascii="Arial Narrow" w:hAnsi="Arial Narrow"/>
          <w:b/>
          <w:bCs/>
          <w:caps/>
          <w:spacing w:val="36"/>
          <w:w w:val="80"/>
          <w:position w:val="-1"/>
          <w:sz w:val="32"/>
        </w:rPr>
        <w:t>3</w:t>
      </w:r>
      <w:r w:rsidRPr="00150D7D">
        <w:rPr>
          <w:rFonts w:ascii="Arial Narrow" w:hAnsi="Arial Narrow"/>
          <w:b/>
          <w:bCs/>
          <w:caps/>
          <w:spacing w:val="36"/>
          <w:w w:val="80"/>
          <w:position w:val="-1"/>
          <w:sz w:val="32"/>
        </w:rPr>
        <w:t xml:space="preserve"> </w:t>
      </w:r>
      <w:r w:rsidR="00225F12" w:rsidRPr="00C03FE4">
        <w:rPr>
          <w:rFonts w:ascii="Arial Narrow" w:hAnsi="Arial Narrow"/>
          <w:b/>
          <w:bCs/>
          <w:caps/>
          <w:spacing w:val="36"/>
          <w:w w:val="80"/>
          <w:position w:val="-1"/>
          <w:sz w:val="28"/>
        </w:rPr>
        <w:t>Modèle de Déclaration sur l'honneur de visite du site</w:t>
      </w:r>
      <w:bookmarkEnd w:id="579"/>
      <w:bookmarkEnd w:id="580"/>
    </w:p>
    <w:p w14:paraId="43BA3492" w14:textId="77777777" w:rsidR="00225F12" w:rsidRPr="00150D7D" w:rsidRDefault="00225F12" w:rsidP="00225F12">
      <w:pPr>
        <w:spacing w:before="60" w:after="60" w:line="360" w:lineRule="auto"/>
        <w:rPr>
          <w:rFonts w:ascii="Arial Narrow" w:hAnsi="Arial Narrow"/>
        </w:rPr>
      </w:pPr>
      <w:r w:rsidRPr="00150D7D">
        <w:rPr>
          <w:rFonts w:ascii="Arial Narrow" w:hAnsi="Arial Narrow"/>
        </w:rPr>
        <w:t>Je soussigné M.__________________________________________________________</w:t>
      </w:r>
    </w:p>
    <w:p w14:paraId="0FD0F17C" w14:textId="225A73A9" w:rsidR="00225F12" w:rsidRPr="00150D7D" w:rsidRDefault="00225F12" w:rsidP="00225F12">
      <w:pPr>
        <w:spacing w:before="60" w:after="60" w:line="360" w:lineRule="auto"/>
        <w:rPr>
          <w:rFonts w:ascii="Arial Narrow" w:hAnsi="Arial Narrow"/>
        </w:rPr>
      </w:pPr>
      <w:r w:rsidRPr="00150D7D">
        <w:rPr>
          <w:rFonts w:ascii="Arial Narrow" w:hAnsi="Arial Narrow"/>
        </w:rPr>
        <w:t>Représentant l’Entreprise__________________________________________________</w:t>
      </w:r>
    </w:p>
    <w:p w14:paraId="14791AC1" w14:textId="39608066" w:rsidR="00225F12" w:rsidRPr="00150D7D" w:rsidRDefault="00225F12" w:rsidP="00225F12">
      <w:pPr>
        <w:spacing w:before="60" w:after="60" w:line="360" w:lineRule="auto"/>
        <w:rPr>
          <w:rFonts w:ascii="Arial Narrow" w:hAnsi="Arial Narrow"/>
        </w:rPr>
      </w:pPr>
      <w:r w:rsidRPr="00150D7D">
        <w:rPr>
          <w:rFonts w:ascii="Arial Narrow" w:hAnsi="Arial Narrow"/>
        </w:rPr>
        <w:t>Reconnais avoir visité ce jour le ________ du mois de ______________de l’année_______</w:t>
      </w:r>
    </w:p>
    <w:p w14:paraId="08B918CE" w14:textId="5450BF84" w:rsidR="00225F12" w:rsidRPr="00150D7D" w:rsidRDefault="00225F12" w:rsidP="00225F12">
      <w:pPr>
        <w:spacing w:before="60" w:after="60" w:line="360" w:lineRule="auto"/>
        <w:rPr>
          <w:rFonts w:ascii="Arial Narrow" w:hAnsi="Arial Narrow"/>
        </w:rPr>
      </w:pPr>
      <w:r w:rsidRPr="00150D7D">
        <w:rPr>
          <w:rFonts w:ascii="Arial Narrow" w:hAnsi="Arial Narrow"/>
        </w:rPr>
        <w:t>En compagnie de M._______________________________________________________</w:t>
      </w:r>
    </w:p>
    <w:p w14:paraId="5BF4D618" w14:textId="073CFA73" w:rsidR="00225F12" w:rsidRPr="00150D7D" w:rsidRDefault="00225F12" w:rsidP="00225F12">
      <w:pPr>
        <w:spacing w:before="60" w:after="60" w:line="360" w:lineRule="auto"/>
        <w:rPr>
          <w:rFonts w:ascii="Arial Narrow" w:hAnsi="Arial Narrow"/>
        </w:rPr>
      </w:pPr>
      <w:r w:rsidRPr="00150D7D">
        <w:rPr>
          <w:rFonts w:ascii="Arial Narrow" w:hAnsi="Arial Narrow"/>
        </w:rPr>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150D7D" w:rsidRDefault="00225F12" w:rsidP="00225F12">
      <w:pPr>
        <w:spacing w:before="60" w:after="60" w:line="360" w:lineRule="auto"/>
        <w:rPr>
          <w:rFonts w:ascii="Arial Narrow" w:hAnsi="Arial Narrow"/>
        </w:rPr>
      </w:pPr>
      <w:r w:rsidRPr="00150D7D">
        <w:rPr>
          <w:rFonts w:ascii="Arial Narrow" w:hAnsi="Arial Narrow"/>
        </w:rPr>
        <w:t>Pour lequel mon entreprise veut soumissionner.</w:t>
      </w:r>
    </w:p>
    <w:p w14:paraId="3E6257DF" w14:textId="06C49295" w:rsidR="00225F12" w:rsidRPr="00150D7D" w:rsidRDefault="00225F12" w:rsidP="00225F12">
      <w:pPr>
        <w:spacing w:before="60" w:after="60" w:line="360" w:lineRule="auto"/>
        <w:rPr>
          <w:rFonts w:ascii="Arial Narrow" w:hAnsi="Arial Narrow"/>
        </w:rPr>
      </w:pPr>
      <w:r w:rsidRPr="00150D7D">
        <w:rPr>
          <w:rFonts w:ascii="Arial Narrow" w:hAnsi="Arial Narrow"/>
        </w:rPr>
        <w:t>M’étant rendu sur les lieux, les observations suivantes ont été relevées :</w:t>
      </w:r>
    </w:p>
    <w:p w14:paraId="5DD1C9D2" w14:textId="77777777" w:rsidR="00225F12" w:rsidRPr="00150D7D" w:rsidRDefault="00225F12" w:rsidP="00225F12">
      <w:pPr>
        <w:spacing w:before="60" w:after="60" w:line="360" w:lineRule="auto"/>
        <w:rPr>
          <w:rFonts w:ascii="Arial Narrow" w:hAnsi="Arial Narrow"/>
        </w:rPr>
      </w:pPr>
      <w:r w:rsidRPr="00150D7D">
        <w:rPr>
          <w:rFonts w:ascii="Arial Narrow" w:hAnsi="Arial Narrow"/>
        </w:rPr>
        <w:t>…………………………………………………………………………………………………………………………………………………………………………………………………………………………………………………………………………………………………………………………………………………………………………………………………………………………………………………………………………………………………………………………………………………………………………………………………………………………</w:t>
      </w:r>
    </w:p>
    <w:p w14:paraId="12A9A530" w14:textId="77777777" w:rsidR="00225F12" w:rsidRPr="00150D7D" w:rsidRDefault="00225F12" w:rsidP="00225F12">
      <w:pPr>
        <w:spacing w:before="60" w:after="60" w:line="360" w:lineRule="auto"/>
        <w:rPr>
          <w:rFonts w:ascii="Arial Narrow" w:hAnsi="Arial Narrow"/>
          <w:b/>
          <w:i/>
        </w:rPr>
      </w:pPr>
      <w:r w:rsidRPr="00150D7D">
        <w:rPr>
          <w:rFonts w:ascii="Arial Narrow" w:hAnsi="Arial Narrow"/>
          <w:b/>
          <w:i/>
        </w:rPr>
        <w:t>N.B : le prestataire doit soumettre pour chaque site de projet une déclaration de visite de site.</w:t>
      </w:r>
    </w:p>
    <w:p w14:paraId="65456F30" w14:textId="625AF7C7" w:rsidR="00225F12" w:rsidRPr="00150D7D" w:rsidRDefault="00F31B7E" w:rsidP="00225F12">
      <w:pPr>
        <w:tabs>
          <w:tab w:val="center" w:pos="4536"/>
          <w:tab w:val="right" w:pos="9072"/>
        </w:tabs>
        <w:spacing w:before="60" w:after="60" w:line="360" w:lineRule="auto"/>
        <w:ind w:left="708"/>
        <w:jc w:val="center"/>
        <w:rPr>
          <w:rFonts w:ascii="Arial Narrow" w:hAnsi="Arial Narrow"/>
        </w:rPr>
      </w:pPr>
      <w:r w:rsidRPr="00150D7D">
        <w:rPr>
          <w:rFonts w:ascii="Arial Narrow" w:hAnsi="Arial Narrow"/>
        </w:rPr>
        <w:t xml:space="preserve">                                 </w:t>
      </w:r>
      <w:r w:rsidR="00225F12" w:rsidRPr="00150D7D">
        <w:rPr>
          <w:rFonts w:ascii="Arial Narrow" w:hAnsi="Arial Narrow"/>
        </w:rPr>
        <w:t>Fait à …………………</w:t>
      </w:r>
      <w:r w:rsidR="00C03FE4" w:rsidRPr="00150D7D">
        <w:rPr>
          <w:rFonts w:ascii="Arial Narrow" w:hAnsi="Arial Narrow"/>
        </w:rPr>
        <w:t>……</w:t>
      </w:r>
      <w:r w:rsidR="00225F12" w:rsidRPr="00150D7D">
        <w:rPr>
          <w:rFonts w:ascii="Arial Narrow" w:hAnsi="Arial Narrow"/>
        </w:rPr>
        <w:t>, le …………………………</w:t>
      </w:r>
    </w:p>
    <w:p w14:paraId="05A05721" w14:textId="6195A3F5" w:rsidR="00225F12" w:rsidRPr="00150D7D" w:rsidRDefault="00F31B7E" w:rsidP="00F31B7E">
      <w:pPr>
        <w:spacing w:before="60" w:after="60" w:line="360" w:lineRule="auto"/>
        <w:ind w:left="708"/>
        <w:rPr>
          <w:rFonts w:ascii="Arial Narrow" w:hAnsi="Arial Narrow"/>
        </w:rPr>
      </w:pPr>
      <w:r w:rsidRPr="00150D7D">
        <w:rPr>
          <w:rFonts w:ascii="Arial Narrow" w:hAnsi="Arial Narrow"/>
        </w:rPr>
        <w:t xml:space="preserve">                                             </w:t>
      </w:r>
      <w:r w:rsidR="00225F12" w:rsidRPr="00150D7D">
        <w:rPr>
          <w:rFonts w:ascii="Arial Narrow" w:hAnsi="Arial Narrow"/>
        </w:rPr>
        <w:t>Le soumissionnaire</w:t>
      </w:r>
    </w:p>
    <w:p w14:paraId="733B38E5" w14:textId="77777777" w:rsidR="00225F12" w:rsidRPr="00150D7D" w:rsidRDefault="00225F12" w:rsidP="00225F12">
      <w:pPr>
        <w:spacing w:before="60" w:after="60" w:line="360" w:lineRule="auto"/>
        <w:ind w:left="708"/>
        <w:jc w:val="center"/>
        <w:rPr>
          <w:rFonts w:ascii="Arial Narrow" w:hAnsi="Arial Narrow"/>
        </w:rPr>
      </w:pPr>
      <w:r w:rsidRPr="00150D7D">
        <w:rPr>
          <w:rFonts w:ascii="Arial Narrow" w:hAnsi="Arial Narrow"/>
        </w:rPr>
        <w:t>(Nom, prénom, signature et cachet)</w:t>
      </w:r>
    </w:p>
    <w:p w14:paraId="420293F7" w14:textId="77777777" w:rsidR="00225F12" w:rsidRPr="00150D7D" w:rsidRDefault="00225F12" w:rsidP="00225F12">
      <w:pPr>
        <w:autoSpaceDN/>
        <w:spacing w:before="60" w:after="60" w:line="360" w:lineRule="auto"/>
        <w:ind w:left="578" w:hanging="578"/>
        <w:textAlignment w:val="auto"/>
        <w:rPr>
          <w:rFonts w:ascii="Arial Narrow" w:hAnsi="Arial Narrow"/>
        </w:rPr>
      </w:pPr>
    </w:p>
    <w:p w14:paraId="6A815701" w14:textId="77777777" w:rsidR="00D0333E" w:rsidRPr="00150D7D" w:rsidRDefault="00D0333E" w:rsidP="000E53BD">
      <w:pPr>
        <w:pStyle w:val="DTAOpices"/>
      </w:pPr>
      <w:bookmarkStart w:id="581" w:name="_Toc97543368"/>
      <w:bookmarkStart w:id="582" w:name="_Toc157306472"/>
      <w:bookmarkEnd w:id="552"/>
    </w:p>
    <w:p w14:paraId="24827D0F" w14:textId="77777777" w:rsidR="00D0333E" w:rsidRPr="00150D7D" w:rsidRDefault="00D0333E" w:rsidP="000E53BD">
      <w:pPr>
        <w:pStyle w:val="DTAOpices"/>
      </w:pPr>
    </w:p>
    <w:p w14:paraId="6F474B5B" w14:textId="77777777" w:rsidR="00D0333E" w:rsidRPr="00150D7D" w:rsidRDefault="00D0333E" w:rsidP="000E53BD">
      <w:pPr>
        <w:pStyle w:val="DTAOpices"/>
      </w:pPr>
    </w:p>
    <w:p w14:paraId="7F95FB65" w14:textId="77777777" w:rsidR="00D0333E" w:rsidRPr="00150D7D" w:rsidRDefault="00D0333E" w:rsidP="000E53BD">
      <w:pPr>
        <w:pStyle w:val="DTAOpices"/>
      </w:pPr>
    </w:p>
    <w:p w14:paraId="3263A102" w14:textId="77777777" w:rsidR="00D0333E" w:rsidRPr="00150D7D" w:rsidRDefault="00D0333E" w:rsidP="000E53BD">
      <w:pPr>
        <w:pStyle w:val="DTAOpices"/>
      </w:pPr>
    </w:p>
    <w:p w14:paraId="0DF4E90A" w14:textId="77777777" w:rsidR="00F31B7E" w:rsidRPr="00150D7D" w:rsidRDefault="00F31B7E" w:rsidP="000E53BD">
      <w:pPr>
        <w:pStyle w:val="DTAOpices"/>
      </w:pPr>
    </w:p>
    <w:p w14:paraId="26D0BF35" w14:textId="77777777" w:rsidR="00F31B7E" w:rsidRPr="00194ABD" w:rsidRDefault="00F31B7E" w:rsidP="000E53BD">
      <w:pPr>
        <w:pStyle w:val="DTAOpices"/>
      </w:pPr>
    </w:p>
    <w:p w14:paraId="1E672EE1" w14:textId="77777777" w:rsidR="00F31B7E" w:rsidRPr="00194ABD" w:rsidRDefault="00F31B7E" w:rsidP="000E53BD">
      <w:pPr>
        <w:pStyle w:val="DTAOpices"/>
      </w:pPr>
    </w:p>
    <w:p w14:paraId="3CE9CB5C" w14:textId="77777777" w:rsidR="00F31B7E" w:rsidRPr="00194ABD" w:rsidRDefault="00F31B7E" w:rsidP="000E53BD">
      <w:pPr>
        <w:pStyle w:val="DTAOpices"/>
      </w:pPr>
    </w:p>
    <w:p w14:paraId="4AE6FBB4" w14:textId="77777777" w:rsidR="00F31B7E" w:rsidRPr="00194ABD" w:rsidRDefault="00F31B7E" w:rsidP="000E53BD">
      <w:pPr>
        <w:pStyle w:val="DTAOpices"/>
      </w:pPr>
    </w:p>
    <w:p w14:paraId="54A669B7" w14:textId="77777777" w:rsidR="00F31B7E" w:rsidRPr="00194ABD" w:rsidRDefault="00F31B7E" w:rsidP="000E53BD">
      <w:pPr>
        <w:pStyle w:val="DTAOpices"/>
      </w:pPr>
    </w:p>
    <w:p w14:paraId="1DDB887D" w14:textId="2A92BA26" w:rsidR="00F31B7E" w:rsidRPr="00194ABD" w:rsidRDefault="00150D7D" w:rsidP="000E53BD">
      <w:pPr>
        <w:pStyle w:val="DTAOpices"/>
      </w:pPr>
      <w:r>
        <w:rPr>
          <w:noProof/>
        </w:rPr>
        <w:lastRenderedPageBreak/>
        <mc:AlternateContent>
          <mc:Choice Requires="wps">
            <w:drawing>
              <wp:anchor distT="0" distB="0" distL="114300" distR="114300" simplePos="0" relativeHeight="251726848" behindDoc="0" locked="0" layoutInCell="1" allowOverlap="1" wp14:anchorId="59FC06CA" wp14:editId="6E4272C2">
                <wp:simplePos x="1173192" y="362309"/>
                <wp:positionH relativeFrom="margin">
                  <wp:align>center</wp:align>
                </wp:positionH>
                <wp:positionV relativeFrom="margin">
                  <wp:align>center</wp:align>
                </wp:positionV>
                <wp:extent cx="5365631" cy="2286000"/>
                <wp:effectExtent l="0" t="0" r="0" b="0"/>
                <wp:wrapSquare wrapText="bothSides"/>
                <wp:docPr id="42" name="Rectangle 42"/>
                <wp:cNvGraphicFramePr/>
                <a:graphic xmlns:a="http://schemas.openxmlformats.org/drawingml/2006/main">
                  <a:graphicData uri="http://schemas.microsoft.com/office/word/2010/wordprocessingShape">
                    <wps:wsp>
                      <wps:cNvSpPr/>
                      <wps:spPr>
                        <a:xfrm>
                          <a:off x="0" y="0"/>
                          <a:ext cx="5365631" cy="2286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E393792" w14:textId="0639642E" w:rsidR="004910B0" w:rsidRPr="00150D7D" w:rsidRDefault="004910B0" w:rsidP="000E53BD">
                            <w:pPr>
                              <w:pStyle w:val="DTAOpices"/>
                            </w:pPr>
                            <w:r w:rsidRPr="00150D7D">
                              <w:t>piece n°11</w:t>
                            </w:r>
                          </w:p>
                          <w:p w14:paraId="3415B402" w14:textId="77777777" w:rsidR="004910B0" w:rsidRPr="00150D7D" w:rsidRDefault="004910B0" w:rsidP="000E53BD">
                            <w:pPr>
                              <w:pStyle w:val="DTAOpices"/>
                            </w:pPr>
                            <w:r w:rsidRPr="00150D7D">
                              <w:t>Charte d’Intégrité</w:t>
                            </w:r>
                          </w:p>
                          <w:p w14:paraId="3FA784A6" w14:textId="77777777" w:rsidR="004910B0" w:rsidRPr="00194ABD" w:rsidRDefault="004910B0" w:rsidP="00150D7D">
                            <w:pPr>
                              <w:widowControl w:val="0"/>
                              <w:tabs>
                                <w:tab w:val="left" w:pos="10480"/>
                              </w:tabs>
                              <w:autoSpaceDE w:val="0"/>
                              <w:spacing w:line="360" w:lineRule="auto"/>
                              <w:jc w:val="center"/>
                              <w:rPr>
                                <w:color w:val="FF0000"/>
                              </w:rPr>
                            </w:pPr>
                          </w:p>
                          <w:p w14:paraId="18989891" w14:textId="77777777" w:rsidR="004910B0" w:rsidRPr="00194ABD" w:rsidRDefault="004910B0" w:rsidP="00150D7D">
                            <w:pPr>
                              <w:widowControl w:val="0"/>
                              <w:tabs>
                                <w:tab w:val="left" w:pos="10480"/>
                              </w:tabs>
                              <w:autoSpaceDE w:val="0"/>
                              <w:spacing w:line="360" w:lineRule="auto"/>
                              <w:jc w:val="both"/>
                              <w:rPr>
                                <w:color w:val="FF0000"/>
                              </w:rPr>
                            </w:pPr>
                          </w:p>
                          <w:p w14:paraId="3121B85C" w14:textId="77777777" w:rsidR="004910B0" w:rsidRPr="00194ABD" w:rsidRDefault="004910B0" w:rsidP="00150D7D">
                            <w:pPr>
                              <w:widowControl w:val="0"/>
                              <w:tabs>
                                <w:tab w:val="left" w:pos="10480"/>
                              </w:tabs>
                              <w:autoSpaceDE w:val="0"/>
                              <w:spacing w:line="360" w:lineRule="auto"/>
                              <w:jc w:val="both"/>
                              <w:rPr>
                                <w:color w:val="FF0000"/>
                              </w:rPr>
                            </w:pPr>
                          </w:p>
                          <w:p w14:paraId="75AA7869" w14:textId="77777777" w:rsidR="004910B0" w:rsidRPr="00194ABD" w:rsidRDefault="004910B0" w:rsidP="00150D7D">
                            <w:pPr>
                              <w:widowControl w:val="0"/>
                              <w:tabs>
                                <w:tab w:val="left" w:pos="10480"/>
                              </w:tabs>
                              <w:autoSpaceDE w:val="0"/>
                              <w:spacing w:line="360" w:lineRule="auto"/>
                              <w:jc w:val="both"/>
                              <w:rPr>
                                <w:color w:val="FF0000"/>
                              </w:rPr>
                            </w:pPr>
                          </w:p>
                          <w:p w14:paraId="27DA4FEE" w14:textId="77777777" w:rsidR="004910B0" w:rsidRPr="00194ABD" w:rsidRDefault="004910B0" w:rsidP="00150D7D">
                            <w:pPr>
                              <w:widowControl w:val="0"/>
                              <w:tabs>
                                <w:tab w:val="left" w:pos="10480"/>
                              </w:tabs>
                              <w:autoSpaceDE w:val="0"/>
                              <w:spacing w:line="360" w:lineRule="auto"/>
                              <w:jc w:val="both"/>
                              <w:rPr>
                                <w:color w:val="FF0000"/>
                              </w:rPr>
                            </w:pPr>
                          </w:p>
                          <w:p w14:paraId="3B929C2D" w14:textId="77777777" w:rsidR="004910B0" w:rsidRDefault="004910B0"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FC06CA" id="Rectangle 42" o:spid="_x0000_s1046" style="position:absolute;left:0;text-align:left;margin-left:0;margin-top:0;width:422.5pt;height:180pt;z-index:25172684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" filled="f" stroked="f" strokeweight="1pt">
                <v:textbox>
                  <w:txbxContent>
                    <w:p w14:paraId="3E393792" w14:textId="0639642E" w:rsidR="004910B0" w:rsidRPr="00150D7D" w:rsidRDefault="004910B0" w:rsidP="000E53BD">
                      <w:pPr>
                        <w:pStyle w:val="DTAOpices"/>
                      </w:pPr>
                      <w:r w:rsidRPr="00150D7D">
                        <w:t>piece n°11</w:t>
                      </w:r>
                    </w:p>
                    <w:p w14:paraId="3415B402" w14:textId="77777777" w:rsidR="004910B0" w:rsidRPr="00150D7D" w:rsidRDefault="004910B0" w:rsidP="000E53BD">
                      <w:pPr>
                        <w:pStyle w:val="DTAOpices"/>
                      </w:pPr>
                      <w:r w:rsidRPr="00150D7D">
                        <w:t>Charte d’Intégrité</w:t>
                      </w:r>
                    </w:p>
                    <w:p w14:paraId="3FA784A6" w14:textId="77777777" w:rsidR="004910B0" w:rsidRPr="00194ABD" w:rsidRDefault="004910B0" w:rsidP="00150D7D">
                      <w:pPr>
                        <w:widowControl w:val="0"/>
                        <w:tabs>
                          <w:tab w:val="left" w:pos="10480"/>
                        </w:tabs>
                        <w:autoSpaceDE w:val="0"/>
                        <w:spacing w:line="360" w:lineRule="auto"/>
                        <w:jc w:val="center"/>
                        <w:rPr>
                          <w:color w:val="FF0000"/>
                        </w:rPr>
                      </w:pPr>
                    </w:p>
                    <w:p w14:paraId="18989891" w14:textId="77777777" w:rsidR="004910B0" w:rsidRPr="00194ABD" w:rsidRDefault="004910B0" w:rsidP="00150D7D">
                      <w:pPr>
                        <w:widowControl w:val="0"/>
                        <w:tabs>
                          <w:tab w:val="left" w:pos="10480"/>
                        </w:tabs>
                        <w:autoSpaceDE w:val="0"/>
                        <w:spacing w:line="360" w:lineRule="auto"/>
                        <w:jc w:val="both"/>
                        <w:rPr>
                          <w:color w:val="FF0000"/>
                        </w:rPr>
                      </w:pPr>
                    </w:p>
                    <w:p w14:paraId="3121B85C" w14:textId="77777777" w:rsidR="004910B0" w:rsidRPr="00194ABD" w:rsidRDefault="004910B0" w:rsidP="00150D7D">
                      <w:pPr>
                        <w:widowControl w:val="0"/>
                        <w:tabs>
                          <w:tab w:val="left" w:pos="10480"/>
                        </w:tabs>
                        <w:autoSpaceDE w:val="0"/>
                        <w:spacing w:line="360" w:lineRule="auto"/>
                        <w:jc w:val="both"/>
                        <w:rPr>
                          <w:color w:val="FF0000"/>
                        </w:rPr>
                      </w:pPr>
                    </w:p>
                    <w:p w14:paraId="75AA7869" w14:textId="77777777" w:rsidR="004910B0" w:rsidRPr="00194ABD" w:rsidRDefault="004910B0" w:rsidP="00150D7D">
                      <w:pPr>
                        <w:widowControl w:val="0"/>
                        <w:tabs>
                          <w:tab w:val="left" w:pos="10480"/>
                        </w:tabs>
                        <w:autoSpaceDE w:val="0"/>
                        <w:spacing w:line="360" w:lineRule="auto"/>
                        <w:jc w:val="both"/>
                        <w:rPr>
                          <w:color w:val="FF0000"/>
                        </w:rPr>
                      </w:pPr>
                    </w:p>
                    <w:p w14:paraId="27DA4FEE" w14:textId="77777777" w:rsidR="004910B0" w:rsidRPr="00194ABD" w:rsidRDefault="004910B0" w:rsidP="00150D7D">
                      <w:pPr>
                        <w:widowControl w:val="0"/>
                        <w:tabs>
                          <w:tab w:val="left" w:pos="10480"/>
                        </w:tabs>
                        <w:autoSpaceDE w:val="0"/>
                        <w:spacing w:line="360" w:lineRule="auto"/>
                        <w:jc w:val="both"/>
                        <w:rPr>
                          <w:color w:val="FF0000"/>
                        </w:rPr>
                      </w:pPr>
                    </w:p>
                    <w:p w14:paraId="3B929C2D" w14:textId="77777777" w:rsidR="004910B0" w:rsidRDefault="004910B0" w:rsidP="00150D7D">
                      <w:pPr>
                        <w:jc w:val="center"/>
                      </w:pPr>
                    </w:p>
                  </w:txbxContent>
                </v:textbox>
                <w10:wrap type="square" anchorx="margin" anchory="margin"/>
              </v:rect>
            </w:pict>
          </mc:Fallback>
        </mc:AlternateContent>
      </w:r>
    </w:p>
    <w:p w14:paraId="1D06F064" w14:textId="77777777" w:rsidR="00F31B7E" w:rsidRPr="00194ABD" w:rsidRDefault="00F31B7E" w:rsidP="000E53BD">
      <w:pPr>
        <w:pStyle w:val="DTAOpices"/>
      </w:pPr>
    </w:p>
    <w:p w14:paraId="091BDBEB" w14:textId="77777777" w:rsidR="00F31B7E" w:rsidRPr="00194ABD" w:rsidRDefault="00F31B7E" w:rsidP="000E53BD">
      <w:pPr>
        <w:pStyle w:val="DTAOpices"/>
      </w:pPr>
    </w:p>
    <w:p w14:paraId="34B42D72" w14:textId="77777777" w:rsidR="00F31B7E" w:rsidRPr="00194ABD" w:rsidRDefault="00F31B7E" w:rsidP="000E53BD">
      <w:pPr>
        <w:pStyle w:val="DTAOpices"/>
      </w:pPr>
    </w:p>
    <w:p w14:paraId="5DD371CC" w14:textId="77777777" w:rsidR="00F31B7E" w:rsidRPr="00194ABD" w:rsidRDefault="00F31B7E" w:rsidP="000E53BD">
      <w:pPr>
        <w:pStyle w:val="DTAOpices"/>
      </w:pPr>
    </w:p>
    <w:p w14:paraId="005B132D" w14:textId="77777777" w:rsidR="00F31B7E" w:rsidRPr="00194ABD" w:rsidRDefault="00F31B7E" w:rsidP="000E53BD">
      <w:pPr>
        <w:pStyle w:val="DTAOpices"/>
      </w:pPr>
    </w:p>
    <w:p w14:paraId="07855191" w14:textId="77777777" w:rsidR="00F31B7E" w:rsidRPr="00194ABD" w:rsidRDefault="00F31B7E" w:rsidP="000E53BD">
      <w:pPr>
        <w:pStyle w:val="DTAOpices"/>
      </w:pPr>
    </w:p>
    <w:p w14:paraId="5902DA94" w14:textId="77777777" w:rsidR="00F31B7E" w:rsidRPr="00194ABD" w:rsidRDefault="00F31B7E" w:rsidP="000E53BD">
      <w:pPr>
        <w:pStyle w:val="DTAOpices"/>
      </w:pPr>
    </w:p>
    <w:bookmarkEnd w:id="581"/>
    <w:bookmarkEnd w:id="582"/>
    <w:p w14:paraId="0A8B531C" w14:textId="2542995E" w:rsidR="00C01C91" w:rsidRPr="00194ABD" w:rsidRDefault="00C01C91" w:rsidP="00230C15">
      <w:pPr>
        <w:widowControl w:val="0"/>
        <w:tabs>
          <w:tab w:val="left" w:pos="10480"/>
        </w:tabs>
        <w:autoSpaceDE w:val="0"/>
        <w:spacing w:line="360" w:lineRule="auto"/>
        <w:jc w:val="both"/>
        <w:rPr>
          <w:color w:val="FF0000"/>
        </w:rPr>
      </w:pPr>
    </w:p>
    <w:p w14:paraId="070267B2" w14:textId="7E9D93FC" w:rsidR="00C01C91" w:rsidRPr="00194ABD" w:rsidRDefault="00C01C91" w:rsidP="00230C15">
      <w:pPr>
        <w:suppressAutoHyphens w:val="0"/>
        <w:autoSpaceDN/>
        <w:spacing w:line="360" w:lineRule="auto"/>
        <w:textAlignment w:val="auto"/>
        <w:rPr>
          <w:color w:val="FF0000"/>
        </w:rPr>
      </w:pPr>
      <w:r w:rsidRPr="00194ABD">
        <w:rPr>
          <w:color w:val="FF0000"/>
        </w:rPr>
        <w:br w:type="page"/>
      </w:r>
    </w:p>
    <w:p w14:paraId="371860F4" w14:textId="77777777" w:rsidR="002E3EBC" w:rsidRPr="00194ABD" w:rsidRDefault="002E3EBC" w:rsidP="00230C15">
      <w:pPr>
        <w:pageBreakBefore/>
        <w:suppressAutoHyphens w:val="0"/>
        <w:spacing w:line="360" w:lineRule="auto"/>
        <w:rPr>
          <w:b/>
          <w:bCs/>
          <w:color w:val="FF0000"/>
        </w:rPr>
      </w:pPr>
    </w:p>
    <w:p w14:paraId="3D4C3966" w14:textId="77777777" w:rsidR="002E3EBC" w:rsidRPr="00150D7D" w:rsidRDefault="002E3EBC" w:rsidP="00230C15">
      <w:pPr>
        <w:widowControl w:val="0"/>
        <w:autoSpaceDE w:val="0"/>
        <w:spacing w:line="360" w:lineRule="auto"/>
        <w:jc w:val="center"/>
      </w:pPr>
      <w:r w:rsidRPr="00150D7D">
        <w:rPr>
          <w:b/>
          <w:bCs/>
          <w:sz w:val="32"/>
          <w:szCs w:val="32"/>
        </w:rPr>
        <w:t>Note relative à la charte d’intégrité</w:t>
      </w:r>
    </w:p>
    <w:p w14:paraId="5A4459C5" w14:textId="6088AB77" w:rsidR="002E3EBC" w:rsidRPr="00150D7D" w:rsidRDefault="002E3EBC" w:rsidP="00230C15">
      <w:pPr>
        <w:widowControl w:val="0"/>
        <w:autoSpaceDE w:val="0"/>
        <w:spacing w:line="360" w:lineRule="auto"/>
        <w:jc w:val="both"/>
      </w:pPr>
      <w:r w:rsidRPr="00150D7D">
        <w:t>Le soumissionnaire s’engage à respecter, la charte d’intégrité. En cas de groupement, tous les membres du groupement sont engagés</w:t>
      </w:r>
      <w:r w:rsidR="00C03FE4">
        <w:t>,</w:t>
      </w:r>
      <w:r w:rsidRPr="00150D7D">
        <w:t xml:space="preserve"> la charte devra être souscrite par tous ses membres.</w:t>
      </w:r>
    </w:p>
    <w:p w14:paraId="0B34C9FD" w14:textId="77777777" w:rsidR="002E3EBC" w:rsidRPr="00194ABD" w:rsidRDefault="002E3EBC" w:rsidP="00230C15">
      <w:pPr>
        <w:widowControl w:val="0"/>
        <w:autoSpaceDE w:val="0"/>
        <w:spacing w:line="360" w:lineRule="auto"/>
        <w:jc w:val="both"/>
        <w:rPr>
          <w:color w:val="FF0000"/>
        </w:rPr>
      </w:pPr>
    </w:p>
    <w:p w14:paraId="0335A636" w14:textId="77777777" w:rsidR="002E3EBC" w:rsidRPr="00194ABD" w:rsidRDefault="002E3EBC" w:rsidP="00230C15">
      <w:pPr>
        <w:widowControl w:val="0"/>
        <w:autoSpaceDE w:val="0"/>
        <w:spacing w:line="360" w:lineRule="auto"/>
        <w:jc w:val="both"/>
        <w:rPr>
          <w:color w:val="FF0000"/>
        </w:rPr>
      </w:pPr>
    </w:p>
    <w:p w14:paraId="3C361B0B" w14:textId="77777777" w:rsidR="002E3EBC" w:rsidRPr="00194ABD" w:rsidRDefault="002E3EBC" w:rsidP="00230C15">
      <w:pPr>
        <w:widowControl w:val="0"/>
        <w:autoSpaceDE w:val="0"/>
        <w:spacing w:line="360" w:lineRule="auto"/>
        <w:jc w:val="both"/>
        <w:rPr>
          <w:color w:val="FF0000"/>
        </w:rPr>
      </w:pPr>
    </w:p>
    <w:p w14:paraId="02B83C09" w14:textId="77777777" w:rsidR="002E3EBC" w:rsidRPr="00194ABD" w:rsidRDefault="002E3EBC" w:rsidP="00230C15">
      <w:pPr>
        <w:widowControl w:val="0"/>
        <w:autoSpaceDE w:val="0"/>
        <w:spacing w:line="360" w:lineRule="auto"/>
        <w:jc w:val="both"/>
        <w:rPr>
          <w:color w:val="FF0000"/>
        </w:rPr>
      </w:pPr>
    </w:p>
    <w:p w14:paraId="70E3D0E0" w14:textId="77777777" w:rsidR="002E3EBC" w:rsidRPr="00194ABD" w:rsidRDefault="002E3EBC" w:rsidP="00230C15">
      <w:pPr>
        <w:suppressAutoHyphens w:val="0"/>
        <w:autoSpaceDN/>
        <w:spacing w:line="360" w:lineRule="auto"/>
        <w:textAlignment w:val="auto"/>
        <w:rPr>
          <w:b/>
          <w:bCs/>
          <w:i/>
          <w:color w:val="FF0000"/>
          <w:sz w:val="32"/>
          <w:szCs w:val="32"/>
        </w:rPr>
      </w:pPr>
      <w:r w:rsidRPr="00194ABD">
        <w:rPr>
          <w:b/>
          <w:bCs/>
          <w:i/>
          <w:color w:val="FF0000"/>
          <w:sz w:val="32"/>
          <w:szCs w:val="32"/>
        </w:rPr>
        <w:br w:type="page"/>
      </w:r>
    </w:p>
    <w:p w14:paraId="6ED116A3" w14:textId="77777777" w:rsidR="002E3EBC" w:rsidRPr="00C03FE4" w:rsidRDefault="002E3EBC" w:rsidP="00D122D9">
      <w:pPr>
        <w:pStyle w:val="DTAOtitre"/>
      </w:pPr>
      <w:r w:rsidRPr="00C03FE4">
        <w:lastRenderedPageBreak/>
        <w:t>charte d’intégrité</w:t>
      </w:r>
    </w:p>
    <w:p w14:paraId="4E884269" w14:textId="77777777" w:rsidR="002E3EBC" w:rsidRPr="00150D7D" w:rsidRDefault="002E3EBC" w:rsidP="00230C15">
      <w:pPr>
        <w:pStyle w:val="ParagrapheNormalDAO"/>
        <w:spacing w:after="120" w:line="360" w:lineRule="auto"/>
        <w:rPr>
          <w:rFonts w:ascii="Arial Narrow" w:hAnsi="Arial Narrow" w:cs="Times New Roman"/>
        </w:rPr>
      </w:pPr>
      <w:r w:rsidRPr="00150D7D">
        <w:rPr>
          <w:rFonts w:ascii="Arial Narrow" w:hAnsi="Arial Narrow" w:cs="Times New Roman"/>
          <w:b/>
          <w:sz w:val="24"/>
          <w:szCs w:val="24"/>
        </w:rPr>
        <w:t>INTITULE DE L’APPEL D’OFFRES :</w:t>
      </w:r>
      <w:r w:rsidRPr="00150D7D">
        <w:rPr>
          <w:rFonts w:ascii="Arial Narrow" w:hAnsi="Arial Narrow" w:cs="Times New Roman"/>
          <w:b/>
          <w:sz w:val="24"/>
          <w:szCs w:val="24"/>
        </w:rPr>
        <w:tab/>
      </w:r>
      <w:r w:rsidRPr="00150D7D">
        <w:rPr>
          <w:rFonts w:ascii="Arial Narrow" w:hAnsi="Arial Narrow" w:cs="Times New Roman"/>
        </w:rPr>
        <w:t xml:space="preserve">______________________________________ </w:t>
      </w:r>
    </w:p>
    <w:p w14:paraId="5C68A231" w14:textId="323B3BEC" w:rsidR="002E3EBC" w:rsidRPr="00150D7D" w:rsidRDefault="00DC2A38" w:rsidP="00230C15">
      <w:pPr>
        <w:pStyle w:val="ParagrapheNormalDAO"/>
        <w:spacing w:line="360" w:lineRule="auto"/>
        <w:jc w:val="center"/>
        <w:rPr>
          <w:rFonts w:ascii="Arial Narrow" w:hAnsi="Arial Narrow" w:cs="Times New Roman"/>
          <w:i/>
        </w:rPr>
      </w:pPr>
      <w:r w:rsidRPr="00150D7D">
        <w:rPr>
          <w:rFonts w:ascii="Arial Narrow" w:hAnsi="Arial Narrow" w:cs="Times New Roman"/>
          <w:i/>
        </w:rPr>
        <w:t>[à</w:t>
      </w:r>
      <w:r w:rsidR="002E3EBC" w:rsidRPr="00150D7D">
        <w:rPr>
          <w:rFonts w:ascii="Arial Narrow" w:hAnsi="Arial Narrow" w:cs="Times New Roman"/>
          <w:i/>
        </w:rPr>
        <w:t xml:space="preserve"> préciser lors du montage du DAO]</w:t>
      </w:r>
    </w:p>
    <w:p w14:paraId="352308CB" w14:textId="77777777" w:rsidR="002E3EBC" w:rsidRPr="00150D7D" w:rsidRDefault="002E3EBC" w:rsidP="00230C15">
      <w:pPr>
        <w:pStyle w:val="ParagrapheNormalDAO"/>
        <w:spacing w:after="120" w:line="360" w:lineRule="auto"/>
        <w:rPr>
          <w:rFonts w:ascii="Arial Narrow" w:hAnsi="Arial Narrow" w:cs="Times New Roman"/>
        </w:rPr>
      </w:pPr>
      <w:r w:rsidRPr="00150D7D">
        <w:rPr>
          <w:rFonts w:ascii="Arial Narrow" w:hAnsi="Arial Narrow" w:cs="Times New Roman"/>
        </w:rPr>
        <w:t>________________________________________________________________________</w:t>
      </w:r>
    </w:p>
    <w:p w14:paraId="72D90CCB" w14:textId="479EE793" w:rsidR="002E3EBC" w:rsidRPr="00150D7D" w:rsidRDefault="002E3EBC" w:rsidP="00230C15">
      <w:pPr>
        <w:spacing w:line="360" w:lineRule="auto"/>
        <w:rPr>
          <w:rFonts w:ascii="Arial Narrow" w:hAnsi="Arial Narrow"/>
          <w:b/>
        </w:rPr>
      </w:pPr>
      <w:r w:rsidRPr="00150D7D">
        <w:rPr>
          <w:rFonts w:ascii="Arial Narrow" w:hAnsi="Arial Narrow"/>
          <w:b/>
        </w:rPr>
        <w:t xml:space="preserve">LE « </w:t>
      </w:r>
      <w:r w:rsidR="00C03FE4" w:rsidRPr="00150D7D">
        <w:rPr>
          <w:rFonts w:ascii="Arial Narrow" w:hAnsi="Arial Narrow"/>
          <w:b/>
        </w:rPr>
        <w:t>……</w:t>
      </w:r>
      <w:r w:rsidRPr="00150D7D">
        <w:rPr>
          <w:rFonts w:ascii="Arial Narrow" w:hAnsi="Arial Narrow"/>
          <w:b/>
        </w:rPr>
        <w:t>SOUMISSIONNAIRE</w:t>
      </w:r>
      <w:r w:rsidR="005B1A7A" w:rsidRPr="00150D7D">
        <w:rPr>
          <w:rFonts w:ascii="Arial Narrow" w:hAnsi="Arial Narrow"/>
          <w:b/>
        </w:rPr>
        <w:t>……</w:t>
      </w:r>
      <w:r w:rsidRPr="00150D7D">
        <w:rPr>
          <w:rFonts w:ascii="Arial Narrow" w:hAnsi="Arial Narrow"/>
          <w:b/>
        </w:rPr>
        <w:t> » s’engage à respecter les termes de la présente charte d’intégrité</w:t>
      </w:r>
    </w:p>
    <w:p w14:paraId="4376A8EB" w14:textId="0214B9A4" w:rsidR="007C4ADB" w:rsidRPr="00150D7D" w:rsidRDefault="007C4ADB" w:rsidP="00C03FE4">
      <w:pPr>
        <w:spacing w:line="360" w:lineRule="auto"/>
        <w:jc w:val="center"/>
        <w:rPr>
          <w:rFonts w:ascii="Arial Narrow" w:hAnsi="Arial Narrow"/>
        </w:rPr>
      </w:pPr>
      <w:r w:rsidRPr="00150D7D">
        <w:rPr>
          <w:rFonts w:ascii="Arial Narrow" w:hAnsi="Arial Narrow"/>
          <w:b/>
        </w:rPr>
        <w:t>A</w:t>
      </w:r>
      <w:r w:rsidRPr="00150D7D">
        <w:rPr>
          <w:rFonts w:ascii="Arial Narrow" w:hAnsi="Arial Narrow"/>
          <w:b/>
        </w:rPr>
        <w:tab/>
      </w:r>
      <w:r w:rsidRPr="00150D7D">
        <w:rPr>
          <w:rFonts w:ascii="Arial Narrow" w:hAnsi="Arial Narrow"/>
          <w:b/>
        </w:rPr>
        <w:tab/>
      </w:r>
      <w:r w:rsidRPr="00150D7D">
        <w:rPr>
          <w:rFonts w:ascii="Arial Narrow" w:hAnsi="Arial Narrow"/>
          <w:b/>
        </w:rPr>
        <w:tab/>
      </w:r>
      <w:r w:rsidRPr="00150D7D">
        <w:rPr>
          <w:rFonts w:ascii="Arial Narrow" w:hAnsi="Arial Narrow"/>
          <w:b/>
        </w:rPr>
        <w:tab/>
      </w:r>
      <w:r w:rsidRPr="00150D7D">
        <w:rPr>
          <w:rFonts w:ascii="Arial Narrow" w:hAnsi="Arial Narrow"/>
          <w:b/>
        </w:rPr>
        <w:tab/>
      </w:r>
      <w:r w:rsidRPr="00150D7D">
        <w:rPr>
          <w:rFonts w:ascii="Arial Narrow" w:hAnsi="Arial Narrow"/>
          <w:b/>
        </w:rPr>
        <w:tab/>
      </w:r>
      <w:r w:rsidRPr="00150D7D">
        <w:rPr>
          <w:rFonts w:ascii="Arial Narrow" w:hAnsi="Arial Narrow"/>
          <w:b/>
        </w:rPr>
        <w:tab/>
      </w:r>
      <w:r w:rsidRPr="00150D7D">
        <w:rPr>
          <w:rFonts w:ascii="Arial Narrow" w:hAnsi="Arial Narrow"/>
          <w:b/>
        </w:rPr>
        <w:tab/>
        <w:t xml:space="preserve"> MONSIEUR</w:t>
      </w:r>
      <w:r w:rsidRPr="00150D7D">
        <w:rPr>
          <w:rFonts w:ascii="Arial Narrow" w:hAnsi="Arial Narrow"/>
        </w:rPr>
        <w:t xml:space="preserve"> L</w:t>
      </w:r>
      <w:r w:rsidRPr="00150D7D">
        <w:rPr>
          <w:rFonts w:ascii="Arial Narrow" w:hAnsi="Arial Narrow"/>
          <w:b/>
        </w:rPr>
        <w:t>E «</w:t>
      </w:r>
      <w:r w:rsidRPr="00150D7D">
        <w:rPr>
          <w:rFonts w:ascii="Arial Narrow" w:hAnsi="Arial Narrow"/>
        </w:rPr>
        <w:t> </w:t>
      </w:r>
      <w:r w:rsidRPr="00150D7D">
        <w:rPr>
          <w:rFonts w:ascii="Arial Narrow" w:hAnsi="Arial Narrow"/>
          <w:b/>
        </w:rPr>
        <w:t xml:space="preserve">MAITRE D’OUVRAGE </w:t>
      </w:r>
      <w:r w:rsidRPr="00150D7D">
        <w:rPr>
          <w:rFonts w:ascii="Arial Narrow" w:hAnsi="Arial Narrow"/>
        </w:rPr>
        <w:t>»</w:t>
      </w:r>
    </w:p>
    <w:p w14:paraId="38FE8152" w14:textId="015044EE" w:rsidR="007C4ADB" w:rsidRPr="00150D7D" w:rsidRDefault="007C4ADB" w:rsidP="007C4ADB">
      <w:pPr>
        <w:spacing w:line="360" w:lineRule="auto"/>
        <w:jc w:val="both"/>
        <w:rPr>
          <w:rFonts w:ascii="Arial Narrow" w:hAnsi="Arial Narrow"/>
          <w:sz w:val="10"/>
          <w:szCs w:val="10"/>
        </w:rPr>
      </w:pPr>
    </w:p>
    <w:p w14:paraId="463FD3B7" w14:textId="77777777" w:rsidR="002E3EBC" w:rsidRPr="00150D7D" w:rsidRDefault="002E3EBC" w:rsidP="00DC2A38">
      <w:pPr>
        <w:ind w:left="705" w:hanging="705"/>
        <w:contextualSpacing/>
        <w:jc w:val="both"/>
        <w:rPr>
          <w:rFonts w:ascii="Arial Narrow" w:hAnsi="Arial Narrow"/>
        </w:rPr>
      </w:pPr>
      <w:r w:rsidRPr="00150D7D">
        <w:rPr>
          <w:rFonts w:ascii="Arial Narrow" w:hAnsi="Arial Narrow"/>
        </w:rPr>
        <w:t>1.</w:t>
      </w:r>
      <w:r w:rsidRPr="00150D7D">
        <w:rPr>
          <w:rFonts w:ascii="Arial Narrow" w:hAnsi="Arial Narrow"/>
        </w:rPr>
        <w:tab/>
        <w:t>Nous reconnaissons et attestons que nous ne sommes pas, et qu’aucun des membres de notre groupement et de nos sous-traitants n’est, dans l’un des cas suivants :</w:t>
      </w:r>
    </w:p>
    <w:p w14:paraId="19A9FD22" w14:textId="1200D878" w:rsidR="002E3EBC" w:rsidRPr="00150D7D" w:rsidRDefault="002E3EBC" w:rsidP="00DC2A38">
      <w:pPr>
        <w:ind w:left="1416" w:hanging="711"/>
        <w:contextualSpacing/>
        <w:jc w:val="both"/>
        <w:rPr>
          <w:rFonts w:ascii="Arial Narrow" w:hAnsi="Arial Narrow"/>
        </w:rPr>
      </w:pPr>
      <w:r w:rsidRPr="00150D7D">
        <w:rPr>
          <w:rFonts w:ascii="Arial Narrow" w:hAnsi="Arial Narrow"/>
        </w:rPr>
        <w:t>1.1)</w:t>
      </w:r>
      <w:r w:rsidRPr="00150D7D">
        <w:rPr>
          <w:rFonts w:ascii="Arial Narrow" w:hAnsi="Arial Narrow"/>
        </w:rPr>
        <w:tab/>
        <w:t xml:space="preserve">être en état ou avoir fait l’objet d’une procédure de faillite, de liquidation, de règlement </w:t>
      </w:r>
      <w:r w:rsidR="00C03FE4" w:rsidRPr="00150D7D">
        <w:rPr>
          <w:rFonts w:ascii="Arial Narrow" w:hAnsi="Arial Narrow"/>
        </w:rPr>
        <w:t>judiciaire, de</w:t>
      </w:r>
      <w:r w:rsidRPr="00150D7D">
        <w:rPr>
          <w:rFonts w:ascii="Arial Narrow" w:hAnsi="Arial Narrow"/>
        </w:rPr>
        <w:t xml:space="preserve"> cessation d’activité ou être dans toute situation analogue résultant d’une procédure de même nature ;</w:t>
      </w:r>
    </w:p>
    <w:p w14:paraId="2960B92D"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1.5)</w:t>
      </w:r>
      <w:r w:rsidRPr="00150D7D">
        <w:rPr>
          <w:rFonts w:ascii="Arial Narrow" w:hAnsi="Arial Narrow"/>
        </w:rPr>
        <w:tab/>
        <w:t>figurer sur les listes de sanctions financières adoptées par les Nations Unies et tout autre Partenaire Technique et Financier, le cadre de la passation ou de l’exécution d’un marché ; </w:t>
      </w:r>
    </w:p>
    <w:p w14:paraId="7EACB32F"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1.6)</w:t>
      </w:r>
      <w:r w:rsidRPr="00150D7D">
        <w:rPr>
          <w:rFonts w:ascii="Arial Narrow" w:hAnsi="Arial Narrow"/>
        </w:rPr>
        <w:tab/>
        <w:t>avoir produit de fausses informations ou fourni de faux documents exigés dans le cadre de la présente consultation.</w:t>
      </w:r>
    </w:p>
    <w:p w14:paraId="426308FC" w14:textId="77777777" w:rsidR="002E3EBC" w:rsidRPr="00150D7D" w:rsidRDefault="002E3EBC" w:rsidP="00DC2A38">
      <w:pPr>
        <w:ind w:left="1416" w:hanging="711"/>
        <w:contextualSpacing/>
        <w:jc w:val="both"/>
        <w:rPr>
          <w:rFonts w:ascii="Arial Narrow" w:hAnsi="Arial Narrow"/>
          <w:sz w:val="10"/>
          <w:szCs w:val="10"/>
        </w:rPr>
      </w:pPr>
    </w:p>
    <w:p w14:paraId="6C5C8F93" w14:textId="77777777" w:rsidR="002E3EBC" w:rsidRPr="00150D7D" w:rsidRDefault="002E3EBC" w:rsidP="00DC2A38">
      <w:pPr>
        <w:ind w:left="705" w:hanging="705"/>
        <w:contextualSpacing/>
        <w:rPr>
          <w:rFonts w:ascii="Arial Narrow" w:hAnsi="Arial Narrow"/>
        </w:rPr>
      </w:pPr>
      <w:r w:rsidRPr="00150D7D">
        <w:rPr>
          <w:rFonts w:ascii="Arial Narrow" w:hAnsi="Arial Narrow"/>
        </w:rPr>
        <w:t>2.</w:t>
      </w:r>
      <w:r w:rsidRPr="00150D7D">
        <w:rPr>
          <w:rFonts w:ascii="Arial Narrow" w:hAnsi="Arial Narrow"/>
        </w:rPr>
        <w:tab/>
        <w:t xml:space="preserve">Nous </w:t>
      </w:r>
      <w:r w:rsidRPr="00150D7D">
        <w:rPr>
          <w:rFonts w:ascii="Arial Narrow" w:hAnsi="Arial Narrow"/>
        </w:rPr>
        <w:tab/>
        <w:t>attestons que nous ne sommes pas, et qu’aucun des membres de notre groupement et de nos sous-traitants n’est, dans l’une des situations de conflit d’intérêt suivantes :</w:t>
      </w:r>
    </w:p>
    <w:p w14:paraId="35FCE70D"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2.1)</w:t>
      </w:r>
      <w:r w:rsidRPr="00150D7D">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2.2)</w:t>
      </w:r>
      <w:r w:rsidRPr="00150D7D">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2.3)</w:t>
      </w:r>
      <w:r w:rsidRPr="00150D7D">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2.4)</w:t>
      </w:r>
      <w:r w:rsidRPr="00150D7D">
        <w:rPr>
          <w:rFonts w:ascii="Arial Narrow" w:hAnsi="Arial Narrow"/>
        </w:rPr>
        <w:tab/>
        <w:t>être engagé pour une mission de conseil qui, par sa nature, risque de s’avérer incompatible avec nos obligations vis à vis du Maître d’Ouvrage ;</w:t>
      </w:r>
    </w:p>
    <w:p w14:paraId="6A2E5156"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2 .5)</w:t>
      </w:r>
      <w:r w:rsidRPr="00150D7D">
        <w:rPr>
          <w:rFonts w:ascii="Arial Narrow" w:hAnsi="Arial Narrow"/>
        </w:rPr>
        <w:tab/>
        <w:t>dans le cas d’une procédure ayant pour objet la passation d’un marché de travaux ou de fournitures :</w:t>
      </w:r>
    </w:p>
    <w:p w14:paraId="0DF342A9" w14:textId="77777777" w:rsidR="002E3EBC" w:rsidRPr="00150D7D" w:rsidRDefault="002E3EBC" w:rsidP="00DC2A38">
      <w:pPr>
        <w:ind w:left="2832" w:hanging="702"/>
        <w:contextualSpacing/>
        <w:jc w:val="both"/>
        <w:rPr>
          <w:rFonts w:ascii="Arial Narrow" w:hAnsi="Arial Narrow"/>
        </w:rPr>
      </w:pPr>
      <w:r w:rsidRPr="00150D7D">
        <w:rPr>
          <w:rFonts w:ascii="Arial Narrow" w:hAnsi="Arial Narrow"/>
        </w:rPr>
        <w:t>i)</w:t>
      </w:r>
      <w:r w:rsidRPr="00150D7D">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150D7D" w:rsidRDefault="002E3EBC" w:rsidP="00DC2A38">
      <w:pPr>
        <w:ind w:left="2832" w:hanging="702"/>
        <w:contextualSpacing/>
        <w:jc w:val="both"/>
        <w:rPr>
          <w:rFonts w:ascii="Arial Narrow" w:hAnsi="Arial Narrow"/>
        </w:rPr>
      </w:pPr>
      <w:r w:rsidRPr="00150D7D">
        <w:rPr>
          <w:rFonts w:ascii="Arial Narrow" w:hAnsi="Arial Narrow"/>
        </w:rPr>
        <w:t>ii)</w:t>
      </w:r>
      <w:r w:rsidRPr="00150D7D">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150D7D" w:rsidRDefault="002E3EBC" w:rsidP="00DC2A38">
      <w:pPr>
        <w:ind w:left="705" w:hanging="705"/>
        <w:contextualSpacing/>
        <w:jc w:val="both"/>
        <w:rPr>
          <w:rFonts w:ascii="Arial Narrow" w:hAnsi="Arial Narrow"/>
        </w:rPr>
      </w:pPr>
      <w:r w:rsidRPr="00150D7D">
        <w:rPr>
          <w:rFonts w:ascii="Arial Narrow" w:hAnsi="Arial Narrow"/>
        </w:rPr>
        <w:t>3.</w:t>
      </w:r>
      <w:r w:rsidRPr="00150D7D">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150D7D" w:rsidRDefault="002E3EBC" w:rsidP="00DC2A38">
      <w:pPr>
        <w:ind w:left="705" w:hanging="705"/>
        <w:contextualSpacing/>
        <w:jc w:val="both"/>
        <w:rPr>
          <w:rFonts w:ascii="Arial Narrow" w:hAnsi="Arial Narrow"/>
        </w:rPr>
      </w:pPr>
      <w:r w:rsidRPr="00150D7D">
        <w:rPr>
          <w:rFonts w:ascii="Arial Narrow" w:hAnsi="Arial Narrow"/>
        </w:rPr>
        <w:t>4.</w:t>
      </w:r>
      <w:r w:rsidRPr="00150D7D">
        <w:rPr>
          <w:rFonts w:ascii="Arial Narrow" w:hAnsi="Arial Narrow"/>
        </w:rPr>
        <w:tab/>
        <w:t>Nous nous engageons à communiquer sans délai au Maître d’Ouvrage, qui en informera l’Autorité chargé des Marchés Publics, tout changement de situation au regard des points 1 à 3 qui précèdent.</w:t>
      </w:r>
    </w:p>
    <w:p w14:paraId="0ABB14CD" w14:textId="77777777" w:rsidR="002E3EBC" w:rsidRPr="00150D7D" w:rsidRDefault="002E3EBC" w:rsidP="00DC2A38">
      <w:pPr>
        <w:ind w:left="705" w:hanging="705"/>
        <w:contextualSpacing/>
        <w:rPr>
          <w:rFonts w:ascii="Arial Narrow" w:hAnsi="Arial Narrow"/>
        </w:rPr>
      </w:pPr>
      <w:r w:rsidRPr="00150D7D">
        <w:rPr>
          <w:rFonts w:ascii="Arial Narrow" w:hAnsi="Arial Narrow"/>
        </w:rPr>
        <w:t>5.</w:t>
      </w:r>
      <w:r w:rsidRPr="00150D7D">
        <w:rPr>
          <w:rFonts w:ascii="Arial Narrow" w:hAnsi="Arial Narrow"/>
        </w:rPr>
        <w:tab/>
        <w:t>Dans le cadre de la passation et de l’exécution du Marché :</w:t>
      </w:r>
    </w:p>
    <w:p w14:paraId="4619B186"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lastRenderedPageBreak/>
        <w:t>5.1)</w:t>
      </w:r>
      <w:r w:rsidRPr="00150D7D">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5.2)</w:t>
      </w:r>
      <w:r w:rsidRPr="00150D7D">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5.3)</w:t>
      </w:r>
      <w:r w:rsidRPr="00150D7D">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150D7D" w:rsidRDefault="002E3EBC" w:rsidP="00DC2A38">
      <w:pPr>
        <w:ind w:left="1416" w:hanging="711"/>
        <w:contextualSpacing/>
        <w:jc w:val="both"/>
        <w:rPr>
          <w:rFonts w:ascii="Arial Narrow" w:hAnsi="Arial Narrow"/>
        </w:rPr>
      </w:pPr>
      <w:r w:rsidRPr="00150D7D">
        <w:rPr>
          <w:rFonts w:ascii="Arial Narrow" w:hAnsi="Arial Narrow"/>
        </w:rPr>
        <w:t>5.4)</w:t>
      </w:r>
      <w:r w:rsidRPr="00150D7D">
        <w:rPr>
          <w:rFonts w:ascii="Arial Narrow" w:hAnsi="Arial Narrow"/>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150D7D" w:rsidRDefault="002E3EBC" w:rsidP="00DC2A38">
      <w:pPr>
        <w:ind w:left="1410" w:hanging="705"/>
        <w:contextualSpacing/>
        <w:jc w:val="both"/>
        <w:rPr>
          <w:rFonts w:ascii="Arial Narrow" w:hAnsi="Arial Narrow"/>
        </w:rPr>
      </w:pPr>
      <w:r w:rsidRPr="00150D7D">
        <w:rPr>
          <w:rFonts w:ascii="Arial Narrow" w:hAnsi="Arial Narrow"/>
        </w:rPr>
        <w:t>5.5)</w:t>
      </w:r>
      <w:r w:rsidRPr="00150D7D">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150D7D" w:rsidRDefault="002E3EBC" w:rsidP="00DC2A38">
      <w:pPr>
        <w:ind w:left="1410" w:hanging="705"/>
        <w:contextualSpacing/>
        <w:jc w:val="both"/>
        <w:rPr>
          <w:rFonts w:ascii="Arial Narrow" w:hAnsi="Arial Narrow"/>
        </w:rPr>
      </w:pPr>
      <w:r w:rsidRPr="00150D7D">
        <w:rPr>
          <w:rFonts w:ascii="Arial Narrow" w:hAnsi="Arial Narrow"/>
        </w:rPr>
        <w:t>5.6)</w:t>
      </w:r>
      <w:r w:rsidRPr="00150D7D">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150D7D" w:rsidDel="00617ACC">
        <w:rPr>
          <w:rFonts w:ascii="Arial Narrow" w:hAnsi="Arial Narrow"/>
        </w:rPr>
        <w:t xml:space="preserve"> </w:t>
      </w:r>
      <w:r w:rsidRPr="00150D7D">
        <w:rPr>
          <w:rFonts w:ascii="Arial Narrow" w:hAnsi="Arial Narrow"/>
        </w:rPr>
        <w:t>susceptible d’influencer le processus de passation du Marché.</w:t>
      </w:r>
    </w:p>
    <w:p w14:paraId="093D6A4C" w14:textId="77777777" w:rsidR="002E3EBC" w:rsidRPr="00150D7D" w:rsidRDefault="002E3EBC" w:rsidP="00DC2A38">
      <w:pPr>
        <w:ind w:left="1410" w:hanging="705"/>
        <w:contextualSpacing/>
        <w:jc w:val="both"/>
        <w:rPr>
          <w:rFonts w:ascii="Arial Narrow" w:hAnsi="Arial Narrow"/>
        </w:rPr>
      </w:pPr>
      <w:r w:rsidRPr="00150D7D">
        <w:rPr>
          <w:rFonts w:ascii="Arial Narrow" w:hAnsi="Arial Narrow"/>
        </w:rPr>
        <w:t>5.7)</w:t>
      </w:r>
      <w:r w:rsidRPr="00150D7D">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150D7D" w:rsidRDefault="002E3EBC" w:rsidP="00DC2A38">
      <w:pPr>
        <w:ind w:left="709" w:hanging="709"/>
        <w:contextualSpacing/>
        <w:jc w:val="both"/>
        <w:rPr>
          <w:rFonts w:ascii="Arial Narrow" w:hAnsi="Arial Narrow"/>
        </w:rPr>
      </w:pPr>
      <w:r w:rsidRPr="00150D7D">
        <w:rPr>
          <w:rFonts w:ascii="Arial Narrow" w:hAnsi="Arial Narrow"/>
        </w:rPr>
        <w:t>6.</w:t>
      </w:r>
      <w:r w:rsidRPr="00150D7D">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150D7D" w:rsidRDefault="002E3EBC" w:rsidP="00DC2A38">
      <w:pPr>
        <w:ind w:left="709" w:hanging="709"/>
        <w:contextualSpacing/>
        <w:jc w:val="both"/>
        <w:rPr>
          <w:rFonts w:ascii="Arial Narrow" w:hAnsi="Arial Narrow"/>
          <w:sz w:val="10"/>
          <w:szCs w:val="10"/>
        </w:rPr>
      </w:pPr>
    </w:p>
    <w:p w14:paraId="6A4F4300" w14:textId="77777777" w:rsidR="002E3EBC" w:rsidRPr="00150D7D" w:rsidRDefault="002E3EBC" w:rsidP="00DC2A38">
      <w:pPr>
        <w:ind w:left="709" w:hanging="709"/>
        <w:contextualSpacing/>
        <w:jc w:val="both"/>
        <w:rPr>
          <w:rFonts w:ascii="Arial Narrow" w:hAnsi="Arial Narrow"/>
        </w:rPr>
      </w:pPr>
      <w:r w:rsidRPr="00150D7D">
        <w:rPr>
          <w:rFonts w:ascii="Arial Narrow" w:hAnsi="Arial Narrow"/>
        </w:rPr>
        <w:t>7.</w:t>
      </w:r>
      <w:r w:rsidRPr="00150D7D">
        <w:rPr>
          <w:rFonts w:ascii="Arial Narrow" w:hAnsi="Arial Narrow"/>
        </w:rPr>
        <w:tab/>
        <w:t>Faute pour Nous, de nous conformer aux règles régissant la présente charte, nous reconnaissons que nous nous exposons aux sanctions prévues par les lois et règlements en vigueur.</w:t>
      </w:r>
    </w:p>
    <w:p w14:paraId="4B1067A4" w14:textId="77777777" w:rsidR="007A73C7" w:rsidRPr="00150D7D" w:rsidRDefault="007A73C7" w:rsidP="00DC2A38">
      <w:pPr>
        <w:ind w:left="5010" w:hanging="705"/>
        <w:contextualSpacing/>
        <w:jc w:val="both"/>
        <w:rPr>
          <w:rFonts w:ascii="Arial Narrow" w:hAnsi="Arial Narrow"/>
        </w:rPr>
      </w:pPr>
      <w:r w:rsidRPr="00150D7D">
        <w:rPr>
          <w:rFonts w:ascii="Arial Narrow" w:hAnsi="Arial Narrow"/>
          <w:b/>
        </w:rPr>
        <w:t>Nom</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sz w:val="10"/>
        </w:rPr>
        <w:tab/>
      </w:r>
      <w:r w:rsidRPr="00150D7D">
        <w:rPr>
          <w:rFonts w:ascii="Arial Narrow" w:hAnsi="Arial Narrow"/>
          <w:sz w:val="18"/>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4F64E262" w14:textId="2DC044AE" w:rsidR="007A73C7" w:rsidRPr="00150D7D" w:rsidRDefault="007A73C7" w:rsidP="00DC2A38">
      <w:pPr>
        <w:ind w:left="5010" w:hanging="705"/>
        <w:contextualSpacing/>
        <w:jc w:val="both"/>
        <w:rPr>
          <w:rFonts w:ascii="Arial Narrow" w:hAnsi="Arial Narrow"/>
          <w:b/>
        </w:rPr>
      </w:pPr>
      <w:r w:rsidRPr="00150D7D">
        <w:rPr>
          <w:rFonts w:ascii="Arial Narrow" w:hAnsi="Arial Narrow"/>
          <w:b/>
        </w:rPr>
        <w:t>Signature</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6C4DA157" w14:textId="080FBA4A" w:rsidR="007A73C7" w:rsidRPr="00150D7D" w:rsidRDefault="007A73C7" w:rsidP="00DC2A38">
      <w:pPr>
        <w:ind w:left="5010" w:hanging="705"/>
        <w:contextualSpacing/>
        <w:jc w:val="both"/>
        <w:rPr>
          <w:rFonts w:ascii="Arial Narrow" w:hAnsi="Arial Narrow"/>
        </w:rPr>
      </w:pPr>
      <w:r w:rsidRPr="00150D7D">
        <w:rPr>
          <w:rFonts w:ascii="Arial Narrow" w:hAnsi="Arial Narrow"/>
        </w:rPr>
        <w:t>Dûment habilité à signer l’offre pour et au nom de :</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7DCA490A" w14:textId="3FCED7ED" w:rsidR="002E3EBC" w:rsidRPr="00150D7D" w:rsidRDefault="007A73C7" w:rsidP="00DC2A38">
      <w:pPr>
        <w:widowControl w:val="0"/>
        <w:autoSpaceDE w:val="0"/>
        <w:ind w:left="3600"/>
        <w:contextualSpacing/>
        <w:jc w:val="both"/>
        <w:rPr>
          <w:rFonts w:ascii="Arial Narrow" w:hAnsi="Arial Narrow"/>
        </w:rPr>
      </w:pPr>
      <w:r w:rsidRPr="00150D7D">
        <w:rPr>
          <w:rFonts w:ascii="Arial Narrow" w:hAnsi="Arial Narrow"/>
          <w:b/>
        </w:rPr>
        <w:t xml:space="preserve">             En date du</w:t>
      </w:r>
      <w:r w:rsidRPr="00150D7D">
        <w:rPr>
          <w:rFonts w:ascii="Arial Narrow" w:hAnsi="Arial Narrow"/>
        </w:rPr>
        <w:t> </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5460F001" w14:textId="77777777" w:rsidR="002E3EBC" w:rsidRPr="00150D7D" w:rsidRDefault="002E3EBC" w:rsidP="00DC2A38">
      <w:pPr>
        <w:widowControl w:val="0"/>
        <w:autoSpaceDE w:val="0"/>
        <w:contextualSpacing/>
        <w:jc w:val="both"/>
        <w:rPr>
          <w:rFonts w:ascii="Arial Narrow" w:hAnsi="Arial Narrow"/>
        </w:rPr>
      </w:pPr>
    </w:p>
    <w:p w14:paraId="494187DB" w14:textId="77777777" w:rsidR="00C01C91" w:rsidRPr="00150D7D" w:rsidRDefault="00C01C91" w:rsidP="00230C15">
      <w:pPr>
        <w:widowControl w:val="0"/>
        <w:tabs>
          <w:tab w:val="left" w:pos="10480"/>
        </w:tabs>
        <w:autoSpaceDE w:val="0"/>
        <w:spacing w:line="360" w:lineRule="auto"/>
        <w:jc w:val="both"/>
        <w:rPr>
          <w:rFonts w:ascii="Arial Narrow" w:hAnsi="Arial Narrow"/>
        </w:rPr>
      </w:pPr>
    </w:p>
    <w:p w14:paraId="751FFB01" w14:textId="40ADF754" w:rsidR="00C01C91" w:rsidRPr="00150D7D" w:rsidRDefault="00C01C91" w:rsidP="00230C15">
      <w:pPr>
        <w:widowControl w:val="0"/>
        <w:tabs>
          <w:tab w:val="left" w:pos="10480"/>
        </w:tabs>
        <w:autoSpaceDE w:val="0"/>
        <w:spacing w:line="360" w:lineRule="auto"/>
        <w:jc w:val="both"/>
      </w:pPr>
    </w:p>
    <w:p w14:paraId="6CF634B8" w14:textId="57664429" w:rsidR="00C01C91" w:rsidRPr="00150D7D" w:rsidRDefault="00C01C91" w:rsidP="00230C15">
      <w:pPr>
        <w:widowControl w:val="0"/>
        <w:tabs>
          <w:tab w:val="left" w:pos="10480"/>
        </w:tabs>
        <w:autoSpaceDE w:val="0"/>
        <w:spacing w:line="360" w:lineRule="auto"/>
        <w:jc w:val="both"/>
      </w:pPr>
    </w:p>
    <w:p w14:paraId="0951C817" w14:textId="04CA59A9" w:rsidR="00C01C91" w:rsidRPr="00150D7D" w:rsidRDefault="00C01C91" w:rsidP="00230C15">
      <w:pPr>
        <w:widowControl w:val="0"/>
        <w:tabs>
          <w:tab w:val="left" w:pos="10480"/>
        </w:tabs>
        <w:autoSpaceDE w:val="0"/>
        <w:spacing w:line="360" w:lineRule="auto"/>
        <w:jc w:val="both"/>
      </w:pPr>
    </w:p>
    <w:p w14:paraId="09767BE1" w14:textId="2A7FFA3B" w:rsidR="00C01C91" w:rsidRPr="00150D7D" w:rsidRDefault="00C01C91" w:rsidP="00230C15">
      <w:pPr>
        <w:widowControl w:val="0"/>
        <w:tabs>
          <w:tab w:val="left" w:pos="10480"/>
        </w:tabs>
        <w:autoSpaceDE w:val="0"/>
        <w:spacing w:line="360" w:lineRule="auto"/>
        <w:jc w:val="both"/>
      </w:pPr>
    </w:p>
    <w:p w14:paraId="0AAF7198" w14:textId="145AE868" w:rsidR="00C01C91" w:rsidRPr="00150D7D" w:rsidRDefault="00C01C91" w:rsidP="00230C15">
      <w:pPr>
        <w:widowControl w:val="0"/>
        <w:tabs>
          <w:tab w:val="left" w:pos="10480"/>
        </w:tabs>
        <w:autoSpaceDE w:val="0"/>
        <w:spacing w:line="360" w:lineRule="auto"/>
        <w:jc w:val="both"/>
      </w:pPr>
    </w:p>
    <w:p w14:paraId="7E928710" w14:textId="0DA63CE3" w:rsidR="00C01C91" w:rsidRPr="00194ABD" w:rsidRDefault="00C01C91" w:rsidP="00230C15">
      <w:pPr>
        <w:widowControl w:val="0"/>
        <w:tabs>
          <w:tab w:val="left" w:pos="10480"/>
        </w:tabs>
        <w:autoSpaceDE w:val="0"/>
        <w:spacing w:line="360" w:lineRule="auto"/>
        <w:jc w:val="both"/>
        <w:rPr>
          <w:color w:val="FF0000"/>
        </w:rPr>
      </w:pPr>
    </w:p>
    <w:p w14:paraId="3D7A8BBC" w14:textId="6B86761E" w:rsidR="00C01C91" w:rsidRPr="00194ABD" w:rsidRDefault="00C01C91" w:rsidP="00230C15">
      <w:pPr>
        <w:widowControl w:val="0"/>
        <w:tabs>
          <w:tab w:val="left" w:pos="10480"/>
        </w:tabs>
        <w:autoSpaceDE w:val="0"/>
        <w:spacing w:line="360" w:lineRule="auto"/>
        <w:jc w:val="both"/>
        <w:rPr>
          <w:color w:val="FF0000"/>
        </w:rPr>
      </w:pPr>
    </w:p>
    <w:p w14:paraId="4BA88065" w14:textId="77777777" w:rsidR="00C01C91" w:rsidRPr="00194ABD" w:rsidRDefault="00C01C91" w:rsidP="00230C15">
      <w:pPr>
        <w:widowControl w:val="0"/>
        <w:autoSpaceDE w:val="0"/>
        <w:spacing w:line="360" w:lineRule="auto"/>
        <w:jc w:val="both"/>
        <w:rPr>
          <w:color w:val="FF0000"/>
        </w:rPr>
      </w:pPr>
    </w:p>
    <w:p w14:paraId="1A5281DA" w14:textId="77E3639D" w:rsidR="00C01C91" w:rsidRPr="00194ABD" w:rsidRDefault="00C01C91" w:rsidP="00230C15">
      <w:pPr>
        <w:widowControl w:val="0"/>
        <w:autoSpaceDE w:val="0"/>
        <w:spacing w:line="360" w:lineRule="auto"/>
        <w:jc w:val="both"/>
        <w:rPr>
          <w:color w:val="FF0000"/>
        </w:rPr>
      </w:pPr>
    </w:p>
    <w:p w14:paraId="69717BC3" w14:textId="39E4A53F" w:rsidR="00075637" w:rsidRPr="00194ABD" w:rsidRDefault="00150D7D"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27872" behindDoc="0" locked="0" layoutInCell="1" allowOverlap="1" wp14:anchorId="13A428B2" wp14:editId="6068612B">
                <wp:simplePos x="1086928" y="1216325"/>
                <wp:positionH relativeFrom="margin">
                  <wp:align>center</wp:align>
                </wp:positionH>
                <wp:positionV relativeFrom="margin">
                  <wp:align>center</wp:align>
                </wp:positionV>
                <wp:extent cx="5978106" cy="2406769"/>
                <wp:effectExtent l="0" t="0" r="0" b="0"/>
                <wp:wrapSquare wrapText="bothSides"/>
                <wp:docPr id="43" name="Rectangle 43"/>
                <wp:cNvGraphicFramePr/>
                <a:graphic xmlns:a="http://schemas.openxmlformats.org/drawingml/2006/main">
                  <a:graphicData uri="http://schemas.microsoft.com/office/word/2010/wordprocessingShape">
                    <wps:wsp>
                      <wps:cNvSpPr/>
                      <wps:spPr>
                        <a:xfrm>
                          <a:off x="0" y="0"/>
                          <a:ext cx="5978106" cy="240676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FF9A875" w14:textId="77777777" w:rsidR="004910B0" w:rsidRPr="00150D7D" w:rsidRDefault="004910B0" w:rsidP="000E53BD">
                            <w:pPr>
                              <w:pStyle w:val="DTAOpices"/>
                            </w:pPr>
                            <w:bookmarkStart w:id="583" w:name="_Toc97543369"/>
                            <w:bookmarkStart w:id="584" w:name="_Toc157306473"/>
                            <w:r w:rsidRPr="00150D7D">
                              <w:t xml:space="preserve">piece n°12 </w:t>
                            </w:r>
                          </w:p>
                          <w:p w14:paraId="37C0621A" w14:textId="77777777" w:rsidR="004910B0" w:rsidRPr="00150D7D" w:rsidRDefault="004910B0" w:rsidP="000E53BD">
                            <w:pPr>
                              <w:pStyle w:val="DTAOpices"/>
                            </w:pPr>
                            <w:r w:rsidRPr="00150D7D">
                              <w:t>Déclaration d’engagement au respect des clauses sociales et environnementales</w:t>
                            </w:r>
                            <w:bookmarkEnd w:id="583"/>
                            <w:bookmarkEnd w:id="584"/>
                          </w:p>
                          <w:p w14:paraId="02D310F6" w14:textId="77777777" w:rsidR="004910B0" w:rsidRPr="00150D7D" w:rsidRDefault="004910B0"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A428B2" id="Rectangle 43" o:spid="_x0000_s1047" style="position:absolute;left:0;text-align:left;margin-left:0;margin-top:0;width:470.7pt;height:189.5pt;z-index:251727872;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" filled="f" stroked="f" strokeweight="1pt">
                <v:textbox>
                  <w:txbxContent>
                    <w:p w14:paraId="4FF9A875" w14:textId="77777777" w:rsidR="004910B0" w:rsidRPr="00150D7D" w:rsidRDefault="004910B0" w:rsidP="000E53BD">
                      <w:pPr>
                        <w:pStyle w:val="DTAOpices"/>
                      </w:pPr>
                      <w:bookmarkStart w:id="585" w:name="_Toc97543369"/>
                      <w:bookmarkStart w:id="586" w:name="_Toc157306473"/>
                      <w:r w:rsidRPr="00150D7D">
                        <w:t xml:space="preserve">piece n°12 </w:t>
                      </w:r>
                    </w:p>
                    <w:p w14:paraId="37C0621A" w14:textId="77777777" w:rsidR="004910B0" w:rsidRPr="00150D7D" w:rsidRDefault="004910B0" w:rsidP="000E53BD">
                      <w:pPr>
                        <w:pStyle w:val="DTAOpices"/>
                      </w:pPr>
                      <w:r w:rsidRPr="00150D7D">
                        <w:t>Déclaration d’engagement au respect des clauses sociales et environnementales</w:t>
                      </w:r>
                      <w:bookmarkEnd w:id="585"/>
                      <w:bookmarkEnd w:id="586"/>
                    </w:p>
                    <w:p w14:paraId="02D310F6" w14:textId="77777777" w:rsidR="004910B0" w:rsidRPr="00150D7D" w:rsidRDefault="004910B0" w:rsidP="00150D7D">
                      <w:pPr>
                        <w:jc w:val="center"/>
                      </w:pPr>
                    </w:p>
                  </w:txbxContent>
                </v:textbox>
                <w10:wrap type="square" anchorx="margin" anchory="margin"/>
              </v:rect>
            </w:pict>
          </mc:Fallback>
        </mc:AlternateContent>
      </w:r>
    </w:p>
    <w:p w14:paraId="29C3C6BB" w14:textId="32D89142" w:rsidR="00075637" w:rsidRPr="00194ABD" w:rsidRDefault="00075637" w:rsidP="00230C15">
      <w:pPr>
        <w:widowControl w:val="0"/>
        <w:autoSpaceDE w:val="0"/>
        <w:spacing w:line="360" w:lineRule="auto"/>
        <w:jc w:val="both"/>
        <w:rPr>
          <w:color w:val="FF0000"/>
        </w:rPr>
      </w:pPr>
    </w:p>
    <w:p w14:paraId="39495B4E" w14:textId="7B9DBFB5" w:rsidR="00075637" w:rsidRPr="00194ABD" w:rsidRDefault="00075637" w:rsidP="00230C15">
      <w:pPr>
        <w:widowControl w:val="0"/>
        <w:autoSpaceDE w:val="0"/>
        <w:spacing w:line="360" w:lineRule="auto"/>
        <w:jc w:val="both"/>
        <w:rPr>
          <w:color w:val="FF0000"/>
        </w:rPr>
      </w:pPr>
    </w:p>
    <w:p w14:paraId="6DD074F1" w14:textId="64C27C69" w:rsidR="00075637" w:rsidRPr="00194ABD" w:rsidRDefault="00075637" w:rsidP="00230C15">
      <w:pPr>
        <w:widowControl w:val="0"/>
        <w:autoSpaceDE w:val="0"/>
        <w:spacing w:line="360" w:lineRule="auto"/>
        <w:jc w:val="both"/>
        <w:rPr>
          <w:color w:val="FF0000"/>
        </w:rPr>
      </w:pPr>
    </w:p>
    <w:p w14:paraId="142BC38E" w14:textId="69D4A06F" w:rsidR="00075637" w:rsidRPr="00194ABD" w:rsidRDefault="00075637" w:rsidP="00230C15">
      <w:pPr>
        <w:widowControl w:val="0"/>
        <w:autoSpaceDE w:val="0"/>
        <w:spacing w:line="360" w:lineRule="auto"/>
        <w:jc w:val="both"/>
        <w:rPr>
          <w:color w:val="FF0000"/>
        </w:rPr>
      </w:pPr>
    </w:p>
    <w:p w14:paraId="1D1BB69E" w14:textId="3490AFFF" w:rsidR="00075637" w:rsidRPr="00194ABD" w:rsidRDefault="00075637" w:rsidP="00230C15">
      <w:pPr>
        <w:widowControl w:val="0"/>
        <w:autoSpaceDE w:val="0"/>
        <w:spacing w:line="360" w:lineRule="auto"/>
        <w:jc w:val="both"/>
        <w:rPr>
          <w:color w:val="FF0000"/>
        </w:rPr>
      </w:pPr>
    </w:p>
    <w:p w14:paraId="2DBCAC52" w14:textId="154EB4EA" w:rsidR="00075637" w:rsidRPr="00194ABD" w:rsidRDefault="00075637" w:rsidP="00230C15">
      <w:pPr>
        <w:widowControl w:val="0"/>
        <w:autoSpaceDE w:val="0"/>
        <w:spacing w:line="360" w:lineRule="auto"/>
        <w:jc w:val="both"/>
        <w:rPr>
          <w:color w:val="FF0000"/>
        </w:rPr>
      </w:pPr>
    </w:p>
    <w:p w14:paraId="077F20D8" w14:textId="3115F157" w:rsidR="00075637" w:rsidRPr="00194ABD" w:rsidRDefault="00075637" w:rsidP="00230C15">
      <w:pPr>
        <w:widowControl w:val="0"/>
        <w:autoSpaceDE w:val="0"/>
        <w:spacing w:line="360" w:lineRule="auto"/>
        <w:jc w:val="both"/>
        <w:rPr>
          <w:color w:val="FF0000"/>
        </w:rPr>
      </w:pPr>
    </w:p>
    <w:p w14:paraId="31D8704C" w14:textId="669DDD6B" w:rsidR="00075637" w:rsidRPr="00194ABD" w:rsidRDefault="00075637" w:rsidP="00230C15">
      <w:pPr>
        <w:widowControl w:val="0"/>
        <w:autoSpaceDE w:val="0"/>
        <w:spacing w:line="360" w:lineRule="auto"/>
        <w:jc w:val="both"/>
        <w:rPr>
          <w:color w:val="FF0000"/>
        </w:rPr>
      </w:pPr>
    </w:p>
    <w:p w14:paraId="51444B08" w14:textId="20453AEA" w:rsidR="00075637" w:rsidRPr="00194ABD" w:rsidRDefault="00075637" w:rsidP="00230C15">
      <w:pPr>
        <w:widowControl w:val="0"/>
        <w:autoSpaceDE w:val="0"/>
        <w:spacing w:line="360" w:lineRule="auto"/>
        <w:jc w:val="both"/>
        <w:rPr>
          <w:color w:val="FF0000"/>
        </w:rPr>
      </w:pPr>
    </w:p>
    <w:p w14:paraId="1AF1E087" w14:textId="77777777" w:rsidR="00075637" w:rsidRPr="00194ABD" w:rsidRDefault="00075637" w:rsidP="00230C15">
      <w:pPr>
        <w:widowControl w:val="0"/>
        <w:autoSpaceDE w:val="0"/>
        <w:spacing w:line="360" w:lineRule="auto"/>
        <w:jc w:val="both"/>
        <w:rPr>
          <w:color w:val="FF0000"/>
        </w:rPr>
      </w:pPr>
    </w:p>
    <w:p w14:paraId="0D8819E5" w14:textId="77777777" w:rsidR="00C01C91" w:rsidRPr="00194ABD" w:rsidRDefault="00C01C91" w:rsidP="00230C15">
      <w:pPr>
        <w:widowControl w:val="0"/>
        <w:tabs>
          <w:tab w:val="left" w:pos="10480"/>
        </w:tabs>
        <w:autoSpaceDE w:val="0"/>
        <w:spacing w:line="360" w:lineRule="auto"/>
        <w:jc w:val="both"/>
        <w:rPr>
          <w:color w:val="FF0000"/>
        </w:rPr>
      </w:pPr>
    </w:p>
    <w:p w14:paraId="395628A7" w14:textId="77777777" w:rsidR="00C01C91" w:rsidRPr="00194ABD" w:rsidRDefault="00C01C91" w:rsidP="00230C15">
      <w:pPr>
        <w:widowControl w:val="0"/>
        <w:tabs>
          <w:tab w:val="left" w:pos="10480"/>
        </w:tabs>
        <w:autoSpaceDE w:val="0"/>
        <w:spacing w:line="360" w:lineRule="auto"/>
        <w:jc w:val="both"/>
        <w:rPr>
          <w:color w:val="FF0000"/>
        </w:rPr>
      </w:pPr>
    </w:p>
    <w:p w14:paraId="39626CEE" w14:textId="77777777" w:rsidR="00C01C91" w:rsidRPr="00194ABD" w:rsidRDefault="00C01C91" w:rsidP="00230C15">
      <w:pPr>
        <w:widowControl w:val="0"/>
        <w:tabs>
          <w:tab w:val="left" w:pos="10480"/>
        </w:tabs>
        <w:autoSpaceDE w:val="0"/>
        <w:spacing w:line="360" w:lineRule="auto"/>
        <w:jc w:val="both"/>
        <w:rPr>
          <w:color w:val="FF0000"/>
        </w:rPr>
      </w:pPr>
    </w:p>
    <w:p w14:paraId="206E45F3" w14:textId="10B2105D" w:rsidR="00C01C91" w:rsidRPr="00194ABD" w:rsidRDefault="00C01C91" w:rsidP="00230C15">
      <w:pPr>
        <w:widowControl w:val="0"/>
        <w:tabs>
          <w:tab w:val="left" w:pos="10480"/>
        </w:tabs>
        <w:autoSpaceDE w:val="0"/>
        <w:spacing w:line="360" w:lineRule="auto"/>
        <w:jc w:val="both"/>
        <w:rPr>
          <w:color w:val="FF0000"/>
        </w:rPr>
      </w:pPr>
    </w:p>
    <w:p w14:paraId="1A2A7CC8" w14:textId="46063FCE" w:rsidR="00C01C91" w:rsidRPr="00194ABD" w:rsidRDefault="00C01C91" w:rsidP="00230C15">
      <w:pPr>
        <w:widowControl w:val="0"/>
        <w:tabs>
          <w:tab w:val="left" w:pos="10480"/>
        </w:tabs>
        <w:autoSpaceDE w:val="0"/>
        <w:spacing w:line="360" w:lineRule="auto"/>
        <w:jc w:val="both"/>
        <w:rPr>
          <w:color w:val="FF0000"/>
        </w:rPr>
      </w:pPr>
    </w:p>
    <w:p w14:paraId="78CAA556" w14:textId="2BA61C11" w:rsidR="00C01C91" w:rsidRPr="00194ABD" w:rsidRDefault="00C01C91" w:rsidP="00230C15">
      <w:pPr>
        <w:widowControl w:val="0"/>
        <w:tabs>
          <w:tab w:val="left" w:pos="10480"/>
        </w:tabs>
        <w:autoSpaceDE w:val="0"/>
        <w:spacing w:line="360" w:lineRule="auto"/>
        <w:jc w:val="both"/>
        <w:rPr>
          <w:color w:val="FF0000"/>
        </w:rPr>
      </w:pPr>
    </w:p>
    <w:p w14:paraId="1E8F8129" w14:textId="27E3424A" w:rsidR="008434DD" w:rsidRPr="00194ABD" w:rsidRDefault="008434DD" w:rsidP="00230C15">
      <w:pPr>
        <w:suppressAutoHyphens w:val="0"/>
        <w:autoSpaceDN/>
        <w:textAlignment w:val="auto"/>
        <w:rPr>
          <w:color w:val="FF0000"/>
        </w:rPr>
      </w:pPr>
      <w:r w:rsidRPr="00194ABD">
        <w:rPr>
          <w:color w:val="FF0000"/>
        </w:rPr>
        <w:br w:type="page"/>
      </w:r>
    </w:p>
    <w:p w14:paraId="5F762707" w14:textId="77777777" w:rsidR="002E3EBC" w:rsidRPr="00194ABD" w:rsidRDefault="002E3EBC" w:rsidP="00230C15">
      <w:pPr>
        <w:pageBreakBefore/>
        <w:suppressAutoHyphens w:val="0"/>
        <w:spacing w:line="360" w:lineRule="auto"/>
        <w:rPr>
          <w:b/>
          <w:bCs/>
          <w:color w:val="FF0000"/>
        </w:rPr>
      </w:pPr>
    </w:p>
    <w:p w14:paraId="52C4217E" w14:textId="4D3C4ACF" w:rsidR="002E3EBC" w:rsidRPr="00150D7D" w:rsidRDefault="002E3EBC" w:rsidP="00230C15">
      <w:pPr>
        <w:widowControl w:val="0"/>
        <w:autoSpaceDE w:val="0"/>
        <w:spacing w:line="360" w:lineRule="auto"/>
        <w:jc w:val="center"/>
        <w:rPr>
          <w:rFonts w:ascii="Arial Narrow" w:hAnsi="Arial Narrow"/>
        </w:rPr>
      </w:pPr>
      <w:r w:rsidRPr="00150D7D">
        <w:rPr>
          <w:rFonts w:ascii="Arial Narrow" w:hAnsi="Arial Narrow"/>
          <w:b/>
          <w:bCs/>
          <w:sz w:val="32"/>
          <w:szCs w:val="32"/>
        </w:rPr>
        <w:t xml:space="preserve">Note relative à la déclaration </w:t>
      </w:r>
      <w:r w:rsidR="00F31B7E" w:rsidRPr="00150D7D">
        <w:rPr>
          <w:rFonts w:ascii="Arial Narrow" w:hAnsi="Arial Narrow"/>
          <w:b/>
          <w:bCs/>
          <w:sz w:val="32"/>
          <w:szCs w:val="32"/>
        </w:rPr>
        <w:t>d’engagement aux</w:t>
      </w:r>
      <w:r w:rsidRPr="00150D7D">
        <w:rPr>
          <w:rFonts w:ascii="Arial Narrow" w:hAnsi="Arial Narrow"/>
          <w:b/>
          <w:bCs/>
          <w:sz w:val="32"/>
          <w:szCs w:val="32"/>
        </w:rPr>
        <w:t xml:space="preserve"> clauses sociales et environnementales</w:t>
      </w:r>
    </w:p>
    <w:p w14:paraId="11DC7B51" w14:textId="77777777" w:rsidR="002E3EBC" w:rsidRPr="00150D7D" w:rsidRDefault="002E3EBC" w:rsidP="00230C15">
      <w:pPr>
        <w:widowControl w:val="0"/>
        <w:autoSpaceDE w:val="0"/>
        <w:spacing w:line="360" w:lineRule="auto"/>
        <w:jc w:val="both"/>
        <w:rPr>
          <w:rFonts w:ascii="Arial Narrow" w:hAnsi="Arial Narrow"/>
        </w:rPr>
      </w:pPr>
    </w:p>
    <w:p w14:paraId="52737E1C" w14:textId="77777777" w:rsidR="002E3EBC" w:rsidRPr="00150D7D" w:rsidRDefault="002E3EBC" w:rsidP="00230C15">
      <w:pPr>
        <w:widowControl w:val="0"/>
        <w:autoSpaceDE w:val="0"/>
        <w:spacing w:line="360" w:lineRule="auto"/>
        <w:jc w:val="both"/>
        <w:rPr>
          <w:rFonts w:ascii="Arial Narrow" w:hAnsi="Arial Narrow"/>
        </w:rPr>
      </w:pPr>
      <w:r w:rsidRPr="00150D7D">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194ABD" w:rsidRDefault="002E3EBC" w:rsidP="00230C15">
      <w:pPr>
        <w:widowControl w:val="0"/>
        <w:autoSpaceDE w:val="0"/>
        <w:spacing w:line="360" w:lineRule="auto"/>
        <w:jc w:val="both"/>
        <w:rPr>
          <w:color w:val="FF0000"/>
        </w:rPr>
      </w:pPr>
    </w:p>
    <w:p w14:paraId="7A22359D" w14:textId="77777777" w:rsidR="002E3EBC" w:rsidRPr="00194ABD" w:rsidRDefault="002E3EBC" w:rsidP="00230C15">
      <w:pPr>
        <w:widowControl w:val="0"/>
        <w:autoSpaceDE w:val="0"/>
        <w:spacing w:line="360" w:lineRule="auto"/>
        <w:jc w:val="both"/>
        <w:rPr>
          <w:color w:val="FF0000"/>
        </w:rPr>
      </w:pPr>
    </w:p>
    <w:p w14:paraId="0D6FBC07" w14:textId="77777777" w:rsidR="002E3EBC" w:rsidRPr="00194ABD" w:rsidRDefault="002E3EBC" w:rsidP="00230C15">
      <w:pPr>
        <w:widowControl w:val="0"/>
        <w:autoSpaceDE w:val="0"/>
        <w:spacing w:line="360" w:lineRule="auto"/>
        <w:jc w:val="both"/>
        <w:rPr>
          <w:color w:val="FF0000"/>
        </w:rPr>
      </w:pPr>
    </w:p>
    <w:p w14:paraId="128D12EA" w14:textId="77777777" w:rsidR="002E3EBC" w:rsidRPr="00194ABD" w:rsidRDefault="002E3EBC" w:rsidP="00230C15">
      <w:pPr>
        <w:widowControl w:val="0"/>
        <w:autoSpaceDE w:val="0"/>
        <w:spacing w:line="360" w:lineRule="auto"/>
        <w:jc w:val="both"/>
        <w:rPr>
          <w:color w:val="FF0000"/>
        </w:rPr>
      </w:pPr>
    </w:p>
    <w:p w14:paraId="491B6197" w14:textId="77777777" w:rsidR="002E3EBC" w:rsidRPr="00194ABD" w:rsidRDefault="002E3EBC" w:rsidP="00230C15">
      <w:pPr>
        <w:suppressAutoHyphens w:val="0"/>
        <w:autoSpaceDN/>
        <w:spacing w:line="360" w:lineRule="auto"/>
        <w:textAlignment w:val="auto"/>
        <w:rPr>
          <w:b/>
          <w:bCs/>
          <w:i/>
          <w:color w:val="FF0000"/>
          <w:sz w:val="32"/>
          <w:szCs w:val="32"/>
        </w:rPr>
      </w:pPr>
      <w:r w:rsidRPr="00194ABD">
        <w:rPr>
          <w:b/>
          <w:bCs/>
          <w:i/>
          <w:color w:val="FF0000"/>
          <w:sz w:val="32"/>
          <w:szCs w:val="32"/>
        </w:rPr>
        <w:br w:type="page"/>
      </w:r>
    </w:p>
    <w:p w14:paraId="3A7BBBBE" w14:textId="77777777" w:rsidR="002E3EBC" w:rsidRPr="00150D7D" w:rsidRDefault="002E3EBC" w:rsidP="00D122D9">
      <w:pPr>
        <w:pStyle w:val="DTAOtitre"/>
      </w:pPr>
      <w:r w:rsidRPr="00150D7D">
        <w:lastRenderedPageBreak/>
        <w:t>Déclaration d’engagement environnemental et social</w:t>
      </w:r>
    </w:p>
    <w:p w14:paraId="13E9CD07" w14:textId="77777777" w:rsidR="002E3EBC" w:rsidRPr="00150D7D" w:rsidRDefault="002E3EBC" w:rsidP="00230C15">
      <w:pPr>
        <w:pStyle w:val="ParagrapheNormalDAO"/>
        <w:spacing w:after="120" w:line="360" w:lineRule="auto"/>
        <w:rPr>
          <w:rFonts w:ascii="Arial Narrow" w:hAnsi="Arial Narrow" w:cs="Times New Roman"/>
        </w:rPr>
      </w:pPr>
      <w:r w:rsidRPr="00150D7D">
        <w:rPr>
          <w:rFonts w:ascii="Arial Narrow" w:hAnsi="Arial Narrow" w:cs="Times New Roman"/>
          <w:b/>
          <w:sz w:val="24"/>
          <w:szCs w:val="24"/>
        </w:rPr>
        <w:t>INTITULE DE L’APPEL D’OFFRES :</w:t>
      </w:r>
      <w:r w:rsidRPr="00150D7D">
        <w:rPr>
          <w:rFonts w:ascii="Arial Narrow" w:hAnsi="Arial Narrow" w:cs="Times New Roman"/>
          <w:b/>
          <w:sz w:val="24"/>
          <w:szCs w:val="24"/>
        </w:rPr>
        <w:tab/>
      </w:r>
      <w:r w:rsidRPr="00150D7D">
        <w:rPr>
          <w:rFonts w:ascii="Arial Narrow" w:hAnsi="Arial Narrow" w:cs="Times New Roman"/>
        </w:rPr>
        <w:t xml:space="preserve">______________________________________ </w:t>
      </w:r>
    </w:p>
    <w:p w14:paraId="0B6B52F3" w14:textId="6CBBA933" w:rsidR="002E3EBC" w:rsidRPr="00150D7D" w:rsidRDefault="00AA4E35" w:rsidP="00230C15">
      <w:pPr>
        <w:pStyle w:val="ParagrapheNormalDAO"/>
        <w:spacing w:line="360" w:lineRule="auto"/>
        <w:jc w:val="center"/>
        <w:rPr>
          <w:rFonts w:ascii="Arial Narrow" w:hAnsi="Arial Narrow" w:cs="Times New Roman"/>
          <w:i/>
        </w:rPr>
      </w:pPr>
      <w:r w:rsidRPr="00150D7D">
        <w:rPr>
          <w:rFonts w:ascii="Arial Narrow" w:hAnsi="Arial Narrow" w:cs="Times New Roman"/>
          <w:i/>
        </w:rPr>
        <w:t>[à</w:t>
      </w:r>
      <w:r w:rsidR="002E3EBC" w:rsidRPr="00150D7D">
        <w:rPr>
          <w:rFonts w:ascii="Arial Narrow" w:hAnsi="Arial Narrow" w:cs="Times New Roman"/>
          <w:i/>
        </w:rPr>
        <w:t xml:space="preserve"> préciser lors du montage du DAO]</w:t>
      </w:r>
    </w:p>
    <w:p w14:paraId="4CDBD475" w14:textId="72A52105" w:rsidR="007A73C7" w:rsidRPr="00150D7D" w:rsidRDefault="002E3EBC" w:rsidP="00230C15">
      <w:pPr>
        <w:spacing w:line="360" w:lineRule="auto"/>
        <w:rPr>
          <w:rFonts w:ascii="Arial Narrow" w:hAnsi="Arial Narrow"/>
          <w:b/>
        </w:rPr>
      </w:pPr>
      <w:r w:rsidRPr="00150D7D">
        <w:rPr>
          <w:rFonts w:ascii="Arial Narrow" w:hAnsi="Arial Narrow"/>
          <w:b/>
        </w:rPr>
        <w:t>LE</w:t>
      </w:r>
      <w:r w:rsidR="00AA4E35" w:rsidRPr="00150D7D">
        <w:rPr>
          <w:rFonts w:ascii="Arial Narrow" w:hAnsi="Arial Narrow"/>
          <w:b/>
        </w:rPr>
        <w:t xml:space="preserve"> « …</w:t>
      </w:r>
      <w:r w:rsidRPr="00150D7D">
        <w:rPr>
          <w:rFonts w:ascii="Arial Narrow" w:hAnsi="Arial Narrow"/>
          <w:b/>
        </w:rPr>
        <w:t>SOUMISSIONNAIRE</w:t>
      </w:r>
      <w:r w:rsidR="005B1A7A" w:rsidRPr="00150D7D">
        <w:rPr>
          <w:rFonts w:ascii="Arial Narrow" w:hAnsi="Arial Narrow"/>
          <w:b/>
        </w:rPr>
        <w:t>……</w:t>
      </w:r>
      <w:r w:rsidRPr="00150D7D">
        <w:rPr>
          <w:rFonts w:ascii="Arial Narrow" w:hAnsi="Arial Narrow"/>
          <w:b/>
        </w:rPr>
        <w:t> » s’engage à respecter les termes de la présente Déclaration d’engag</w:t>
      </w:r>
      <w:r w:rsidR="00AA4E35">
        <w:rPr>
          <w:rFonts w:ascii="Arial Narrow" w:hAnsi="Arial Narrow"/>
          <w:b/>
        </w:rPr>
        <w:t>ement environnemental et social.</w:t>
      </w:r>
    </w:p>
    <w:p w14:paraId="09944110" w14:textId="46CFEAC5" w:rsidR="007A73C7" w:rsidRPr="00150D7D" w:rsidRDefault="007A73C7" w:rsidP="007A73C7">
      <w:pPr>
        <w:spacing w:line="360" w:lineRule="auto"/>
        <w:jc w:val="both"/>
        <w:rPr>
          <w:rFonts w:ascii="Arial Narrow" w:hAnsi="Arial Narrow"/>
        </w:rPr>
      </w:pPr>
      <w:r w:rsidRPr="00150D7D">
        <w:rPr>
          <w:rFonts w:ascii="Arial Narrow" w:hAnsi="Arial Narrow"/>
        </w:rPr>
        <w:t xml:space="preserve">                                                                                                          </w:t>
      </w:r>
      <w:r w:rsidR="00AA4E35">
        <w:rPr>
          <w:rFonts w:ascii="Arial Narrow" w:hAnsi="Arial Narrow"/>
        </w:rPr>
        <w:t xml:space="preserve">                        A</w:t>
      </w:r>
      <w:r w:rsidR="00AA4E35">
        <w:rPr>
          <w:rFonts w:ascii="Arial Narrow" w:hAnsi="Arial Narrow"/>
        </w:rPr>
        <w:tab/>
      </w:r>
      <w:r w:rsidR="00AA4E35">
        <w:rPr>
          <w:rFonts w:ascii="Arial Narrow" w:hAnsi="Arial Narrow"/>
        </w:rPr>
        <w:tab/>
      </w:r>
      <w:r w:rsidR="00AA4E35">
        <w:rPr>
          <w:rFonts w:ascii="Arial Narrow" w:hAnsi="Arial Narrow"/>
        </w:rPr>
        <w:tab/>
      </w:r>
    </w:p>
    <w:p w14:paraId="0E1BD844" w14:textId="068749EF" w:rsidR="002E3EBC" w:rsidRPr="00150D7D" w:rsidRDefault="007A73C7" w:rsidP="007A73C7">
      <w:pPr>
        <w:spacing w:line="360" w:lineRule="auto"/>
        <w:ind w:left="5040" w:firstLine="720"/>
        <w:jc w:val="both"/>
        <w:rPr>
          <w:rFonts w:ascii="Arial Narrow" w:hAnsi="Arial Narrow"/>
        </w:rPr>
      </w:pPr>
      <w:r w:rsidRPr="00150D7D">
        <w:rPr>
          <w:rFonts w:ascii="Arial Narrow" w:hAnsi="Arial Narrow"/>
        </w:rPr>
        <w:t>MONSIEUR LE « </w:t>
      </w:r>
      <w:r w:rsidRPr="00150D7D">
        <w:rPr>
          <w:rFonts w:ascii="Arial Narrow" w:hAnsi="Arial Narrow"/>
          <w:b/>
        </w:rPr>
        <w:t xml:space="preserve">Maître </w:t>
      </w:r>
      <w:r w:rsidR="00AA4E35" w:rsidRPr="00150D7D">
        <w:rPr>
          <w:rFonts w:ascii="Arial Narrow" w:hAnsi="Arial Narrow"/>
          <w:b/>
        </w:rPr>
        <w:t>d’Ouvrage</w:t>
      </w:r>
      <w:r w:rsidR="00AA4E35" w:rsidRPr="00150D7D">
        <w:rPr>
          <w:rFonts w:ascii="Arial Narrow" w:hAnsi="Arial Narrow"/>
        </w:rPr>
        <w:t xml:space="preserve"> »</w:t>
      </w:r>
    </w:p>
    <w:p w14:paraId="5D445F2D" w14:textId="77777777" w:rsidR="002E3EBC" w:rsidRPr="00150D7D" w:rsidRDefault="002E3EBC" w:rsidP="00230C15">
      <w:pPr>
        <w:spacing w:line="360" w:lineRule="auto"/>
        <w:ind w:left="567"/>
        <w:jc w:val="both"/>
        <w:rPr>
          <w:rFonts w:ascii="Arial Narrow" w:hAnsi="Arial Narrow"/>
          <w:szCs w:val="22"/>
        </w:rPr>
      </w:pPr>
      <w:r w:rsidRPr="00150D7D">
        <w:rPr>
          <w:rFonts w:ascii="Arial Narrow" w:hAnsi="Arial Narrow"/>
          <w:szCs w:val="22"/>
        </w:rPr>
        <w:t>Dans le cadre de la passation et de l’exécution du Marché :</w:t>
      </w:r>
    </w:p>
    <w:p w14:paraId="6FE16E9D" w14:textId="77777777" w:rsidR="002E3EBC" w:rsidRPr="00150D7D" w:rsidRDefault="002E3EBC" w:rsidP="00230C15">
      <w:pPr>
        <w:spacing w:line="360" w:lineRule="auto"/>
        <w:ind w:left="851" w:hanging="567"/>
        <w:jc w:val="both"/>
        <w:rPr>
          <w:rFonts w:ascii="Arial Narrow" w:hAnsi="Arial Narrow"/>
          <w:szCs w:val="22"/>
        </w:rPr>
      </w:pPr>
      <w:r w:rsidRPr="00150D7D">
        <w:rPr>
          <w:rFonts w:ascii="Arial Narrow" w:hAnsi="Arial Narrow"/>
          <w:szCs w:val="22"/>
        </w:rPr>
        <w:t>1)</w:t>
      </w:r>
      <w:r w:rsidRPr="00150D7D">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0C1D45AA" w:rsidR="002E3EBC" w:rsidRPr="00150D7D" w:rsidRDefault="002E3EBC" w:rsidP="00230C15">
      <w:pPr>
        <w:spacing w:line="360" w:lineRule="auto"/>
        <w:ind w:left="851" w:hanging="567"/>
        <w:jc w:val="both"/>
        <w:rPr>
          <w:rFonts w:ascii="Arial Narrow" w:hAnsi="Arial Narrow"/>
          <w:szCs w:val="22"/>
        </w:rPr>
      </w:pPr>
      <w:r w:rsidRPr="00150D7D">
        <w:rPr>
          <w:rFonts w:ascii="Arial Narrow" w:hAnsi="Arial Narrow"/>
          <w:szCs w:val="22"/>
        </w:rPr>
        <w:t>2)</w:t>
      </w:r>
      <w:r w:rsidRPr="00150D7D">
        <w:rPr>
          <w:rFonts w:ascii="Arial Narrow" w:hAnsi="Arial Narrow"/>
          <w:szCs w:val="22"/>
        </w:rPr>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r w:rsidR="00AA4E35" w:rsidRPr="00150D7D">
        <w:rPr>
          <w:rFonts w:ascii="Arial Narrow" w:hAnsi="Arial Narrow"/>
          <w:szCs w:val="22"/>
        </w:rPr>
        <w:t>appareils ayant</w:t>
      </w:r>
      <w:r w:rsidRPr="00150D7D">
        <w:rPr>
          <w:rFonts w:ascii="Arial Narrow" w:hAnsi="Arial Narrow"/>
          <w:szCs w:val="22"/>
        </w:rPr>
        <w:t xml:space="preserve"> un faible impact sur l’environnement.</w:t>
      </w:r>
    </w:p>
    <w:p w14:paraId="19896EEB" w14:textId="77777777" w:rsidR="002E3EBC" w:rsidRPr="00150D7D" w:rsidRDefault="002E3EBC" w:rsidP="00230C15">
      <w:pPr>
        <w:spacing w:line="360" w:lineRule="auto"/>
        <w:ind w:left="851" w:hanging="567"/>
        <w:jc w:val="both"/>
        <w:rPr>
          <w:rFonts w:ascii="Arial Narrow" w:hAnsi="Arial Narrow"/>
          <w:szCs w:val="22"/>
        </w:rPr>
      </w:pPr>
      <w:r w:rsidRPr="00150D7D">
        <w:rPr>
          <w:rFonts w:ascii="Arial Narrow" w:hAnsi="Arial Narrow"/>
          <w:szCs w:val="22"/>
        </w:rPr>
        <w:t>3)</w:t>
      </w:r>
      <w:r w:rsidRPr="00150D7D">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150D7D" w:rsidRDefault="002E3EBC" w:rsidP="00230C15">
      <w:pPr>
        <w:spacing w:line="360" w:lineRule="auto"/>
        <w:ind w:left="851" w:hanging="567"/>
        <w:jc w:val="both"/>
        <w:rPr>
          <w:rFonts w:ascii="Arial Narrow" w:hAnsi="Arial Narrow"/>
          <w:szCs w:val="22"/>
        </w:rPr>
      </w:pPr>
      <w:r w:rsidRPr="00150D7D">
        <w:rPr>
          <w:rFonts w:ascii="Arial Narrow" w:hAnsi="Arial Narrow"/>
          <w:szCs w:val="22"/>
        </w:rPr>
        <w:t>4)</w:t>
      </w:r>
      <w:r w:rsidRPr="00150D7D">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150D7D" w:rsidRDefault="007A73C7" w:rsidP="007A73C7">
      <w:pPr>
        <w:spacing w:line="360" w:lineRule="auto"/>
        <w:ind w:left="1410" w:hanging="705"/>
        <w:jc w:val="both"/>
        <w:rPr>
          <w:rFonts w:ascii="Arial Narrow" w:hAnsi="Arial Narrow"/>
        </w:rPr>
      </w:pPr>
      <w:r w:rsidRPr="00150D7D">
        <w:rPr>
          <w:rFonts w:ascii="Arial Narrow" w:hAnsi="Arial Narrow"/>
          <w:b/>
        </w:rPr>
        <w:t>Nom :</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48702D13" w14:textId="1FE98AF4" w:rsidR="007A73C7" w:rsidRPr="00150D7D" w:rsidRDefault="007A73C7" w:rsidP="007A73C7">
      <w:pPr>
        <w:spacing w:line="360" w:lineRule="auto"/>
        <w:ind w:left="1410" w:hanging="705"/>
        <w:jc w:val="both"/>
        <w:rPr>
          <w:rFonts w:ascii="Arial Narrow" w:hAnsi="Arial Narrow"/>
          <w:b/>
        </w:rPr>
      </w:pPr>
      <w:r w:rsidRPr="00150D7D">
        <w:rPr>
          <w:rFonts w:ascii="Arial Narrow" w:hAnsi="Arial Narrow"/>
          <w:b/>
        </w:rPr>
        <w:t>Signature</w:t>
      </w:r>
      <w:r w:rsidRPr="00150D7D">
        <w:rPr>
          <w:rFonts w:ascii="Arial Narrow" w:hAnsi="Arial Narrow"/>
          <w:u w:val="single"/>
        </w:rPr>
        <w:t xml:space="preserve"> :  </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127E1243" w14:textId="77777777" w:rsidR="007A73C7" w:rsidRPr="00150D7D" w:rsidRDefault="007A73C7" w:rsidP="007A73C7">
      <w:pPr>
        <w:spacing w:line="360" w:lineRule="auto"/>
        <w:ind w:left="1410" w:hanging="705"/>
        <w:jc w:val="both"/>
        <w:rPr>
          <w:rFonts w:ascii="Arial Narrow" w:hAnsi="Arial Narrow"/>
        </w:rPr>
      </w:pPr>
    </w:p>
    <w:p w14:paraId="098F5E73" w14:textId="1C52B52F" w:rsidR="007A73C7" w:rsidRPr="00150D7D" w:rsidRDefault="007A73C7" w:rsidP="007A73C7">
      <w:pPr>
        <w:spacing w:line="360" w:lineRule="auto"/>
        <w:ind w:left="1410" w:hanging="705"/>
        <w:jc w:val="both"/>
        <w:rPr>
          <w:rFonts w:ascii="Arial Narrow" w:hAnsi="Arial Narrow"/>
        </w:rPr>
      </w:pPr>
      <w:r w:rsidRPr="00150D7D">
        <w:rPr>
          <w:rFonts w:ascii="Arial Narrow" w:hAnsi="Arial Narrow"/>
        </w:rPr>
        <w:t>Dûment habilité à signer l’offre pour et au nom de :</w:t>
      </w:r>
      <w:r w:rsidRPr="00150D7D">
        <w:rPr>
          <w:rFonts w:ascii="Arial Narrow" w:hAnsi="Arial Narrow"/>
          <w:u w:val="single"/>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r w:rsidRPr="00150D7D">
        <w:rPr>
          <w:rFonts w:ascii="Arial Narrow" w:hAnsi="Arial Narrow"/>
        </w:rPr>
        <w:tab/>
      </w:r>
    </w:p>
    <w:p w14:paraId="7B3F5456" w14:textId="5F5A15A2" w:rsidR="00273DD0" w:rsidRPr="00150D7D" w:rsidRDefault="007A73C7" w:rsidP="00EF38B6">
      <w:pPr>
        <w:spacing w:line="360" w:lineRule="auto"/>
        <w:ind w:left="851" w:hanging="567"/>
        <w:jc w:val="both"/>
        <w:rPr>
          <w:rFonts w:ascii="Arial Narrow" w:hAnsi="Arial Narrow"/>
          <w:szCs w:val="22"/>
        </w:rPr>
      </w:pPr>
      <w:r w:rsidRPr="00150D7D">
        <w:rPr>
          <w:rFonts w:ascii="Arial Narrow" w:hAnsi="Arial Narrow"/>
          <w:b/>
        </w:rPr>
        <w:t xml:space="preserve">     En date du</w:t>
      </w:r>
      <w:r w:rsidRPr="00150D7D">
        <w:rPr>
          <w:rFonts w:ascii="Arial Narrow" w:hAnsi="Arial Narrow"/>
        </w:rPr>
        <w:t> </w:t>
      </w:r>
      <w:r w:rsidRPr="00150D7D">
        <w:rPr>
          <w:rFonts w:ascii="Arial Narrow" w:hAnsi="Arial Narrow"/>
          <w:u w:val="single"/>
        </w:rPr>
        <w:tab/>
      </w:r>
    </w:p>
    <w:p w14:paraId="76D9830F" w14:textId="77777777" w:rsidR="00131667" w:rsidRPr="00194ABD" w:rsidRDefault="00131667" w:rsidP="00230C15">
      <w:pPr>
        <w:widowControl w:val="0"/>
        <w:autoSpaceDE w:val="0"/>
        <w:spacing w:line="360" w:lineRule="auto"/>
        <w:jc w:val="both"/>
        <w:rPr>
          <w:color w:val="FF0000"/>
        </w:rPr>
      </w:pPr>
    </w:p>
    <w:p w14:paraId="1185E065" w14:textId="2BEE13AF" w:rsidR="00131667" w:rsidRPr="00194ABD" w:rsidRDefault="00150D7D" w:rsidP="00230C15">
      <w:pPr>
        <w:widowControl w:val="0"/>
        <w:autoSpaceDE w:val="0"/>
        <w:spacing w:line="360" w:lineRule="auto"/>
        <w:jc w:val="both"/>
        <w:rPr>
          <w:color w:val="FF0000"/>
        </w:rPr>
      </w:pPr>
      <w:r>
        <w:rPr>
          <w:noProof/>
          <w:color w:val="FF0000"/>
        </w:rPr>
        <w:lastRenderedPageBreak/>
        <mc:AlternateContent>
          <mc:Choice Requires="wps">
            <w:drawing>
              <wp:anchor distT="0" distB="0" distL="114300" distR="114300" simplePos="0" relativeHeight="251728896" behindDoc="0" locked="0" layoutInCell="1" allowOverlap="1" wp14:anchorId="6775E7AE" wp14:editId="34235312">
                <wp:simplePos x="1061049" y="1000664"/>
                <wp:positionH relativeFrom="margin">
                  <wp:align>center</wp:align>
                </wp:positionH>
                <wp:positionV relativeFrom="margin">
                  <wp:align>center</wp:align>
                </wp:positionV>
                <wp:extent cx="5572664" cy="2682815"/>
                <wp:effectExtent l="0" t="0" r="0" b="3810"/>
                <wp:wrapSquare wrapText="bothSides"/>
                <wp:docPr id="44" name="Rectangle 44"/>
                <wp:cNvGraphicFramePr/>
                <a:graphic xmlns:a="http://schemas.openxmlformats.org/drawingml/2006/main">
                  <a:graphicData uri="http://schemas.microsoft.com/office/word/2010/wordprocessingShape">
                    <wps:wsp>
                      <wps:cNvSpPr/>
                      <wps:spPr>
                        <a:xfrm>
                          <a:off x="0" y="0"/>
                          <a:ext cx="5572664" cy="26828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4734986" w14:textId="77777777" w:rsidR="004910B0" w:rsidRPr="00150D7D" w:rsidRDefault="004910B0" w:rsidP="000E53BD">
                            <w:pPr>
                              <w:pStyle w:val="DTAOpices"/>
                            </w:pPr>
                            <w:bookmarkStart w:id="587" w:name="_Toc97543371"/>
                            <w:bookmarkStart w:id="588" w:name="_Toc97557139"/>
                            <w:bookmarkStart w:id="589" w:name="_Toc157306475"/>
                            <w:r w:rsidRPr="00150D7D">
                              <w:t xml:space="preserve">piece n°13 : </w:t>
                            </w:r>
                          </w:p>
                          <w:p w14:paraId="25D868F5" w14:textId="77777777" w:rsidR="004910B0" w:rsidRPr="00150D7D" w:rsidRDefault="004910B0" w:rsidP="000E53BD">
                            <w:pPr>
                              <w:pStyle w:val="DTAOpices"/>
                            </w:pPr>
                            <w:r w:rsidRPr="00150D7D">
                              <w:t>Liste des organismes habilités à émettre des cautions dans le cadre des Marchés Publics</w:t>
                            </w:r>
                            <w:bookmarkEnd w:id="587"/>
                            <w:bookmarkEnd w:id="588"/>
                            <w:bookmarkEnd w:id="589"/>
                          </w:p>
                          <w:p w14:paraId="7A3F3938" w14:textId="77777777" w:rsidR="004910B0" w:rsidRPr="00194ABD" w:rsidRDefault="004910B0" w:rsidP="00150D7D">
                            <w:pPr>
                              <w:widowControl w:val="0"/>
                              <w:autoSpaceDE w:val="0"/>
                              <w:spacing w:line="360" w:lineRule="auto"/>
                              <w:jc w:val="both"/>
                              <w:rPr>
                                <w:rFonts w:ascii="Arial Narrow" w:hAnsi="Arial Narrow"/>
                                <w:color w:val="FF0000"/>
                                <w:spacing w:val="30"/>
                              </w:rPr>
                            </w:pPr>
                          </w:p>
                          <w:p w14:paraId="773DEEEC" w14:textId="77777777" w:rsidR="004910B0" w:rsidRDefault="004910B0"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5E7AE" id="Rectangle 44" o:spid="_x0000_s1048" style="position:absolute;left:0;text-align:left;margin-left:0;margin-top:0;width:438.8pt;height:211.25pt;z-index:25172889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" filled="f" stroked="f" strokeweight="1pt">
                <v:textbox>
                  <w:txbxContent>
                    <w:p w14:paraId="14734986" w14:textId="77777777" w:rsidR="004910B0" w:rsidRPr="00150D7D" w:rsidRDefault="004910B0" w:rsidP="000E53BD">
                      <w:pPr>
                        <w:pStyle w:val="DTAOpices"/>
                      </w:pPr>
                      <w:bookmarkStart w:id="590" w:name="_Toc97543371"/>
                      <w:bookmarkStart w:id="591" w:name="_Toc97557139"/>
                      <w:bookmarkStart w:id="592" w:name="_Toc157306475"/>
                      <w:r w:rsidRPr="00150D7D">
                        <w:t xml:space="preserve">piece n°13 : </w:t>
                      </w:r>
                    </w:p>
                    <w:p w14:paraId="25D868F5" w14:textId="77777777" w:rsidR="004910B0" w:rsidRPr="00150D7D" w:rsidRDefault="004910B0" w:rsidP="000E53BD">
                      <w:pPr>
                        <w:pStyle w:val="DTAOpices"/>
                      </w:pPr>
                      <w:r w:rsidRPr="00150D7D">
                        <w:t>Liste des organismes habilités à émettre des cautions dans le cadre des Marchés Publics</w:t>
                      </w:r>
                      <w:bookmarkEnd w:id="590"/>
                      <w:bookmarkEnd w:id="591"/>
                      <w:bookmarkEnd w:id="592"/>
                    </w:p>
                    <w:p w14:paraId="7A3F3938" w14:textId="77777777" w:rsidR="004910B0" w:rsidRPr="00194ABD" w:rsidRDefault="004910B0" w:rsidP="00150D7D">
                      <w:pPr>
                        <w:widowControl w:val="0"/>
                        <w:autoSpaceDE w:val="0"/>
                        <w:spacing w:line="360" w:lineRule="auto"/>
                        <w:jc w:val="both"/>
                        <w:rPr>
                          <w:rFonts w:ascii="Arial Narrow" w:hAnsi="Arial Narrow"/>
                          <w:color w:val="FF0000"/>
                          <w:spacing w:val="30"/>
                        </w:rPr>
                      </w:pPr>
                    </w:p>
                    <w:p w14:paraId="773DEEEC" w14:textId="77777777" w:rsidR="004910B0" w:rsidRDefault="004910B0" w:rsidP="00150D7D">
                      <w:pPr>
                        <w:jc w:val="center"/>
                      </w:pPr>
                    </w:p>
                  </w:txbxContent>
                </v:textbox>
                <w10:wrap type="square" anchorx="margin" anchory="margin"/>
              </v:rect>
            </w:pict>
          </mc:Fallback>
        </mc:AlternateContent>
      </w:r>
    </w:p>
    <w:p w14:paraId="57FE459A" w14:textId="77777777" w:rsidR="00131667" w:rsidRPr="00194ABD" w:rsidRDefault="00131667" w:rsidP="00230C15">
      <w:pPr>
        <w:widowControl w:val="0"/>
        <w:autoSpaceDE w:val="0"/>
        <w:spacing w:line="360" w:lineRule="auto"/>
        <w:jc w:val="both"/>
        <w:rPr>
          <w:color w:val="FF0000"/>
        </w:rPr>
      </w:pPr>
    </w:p>
    <w:p w14:paraId="42B5C235" w14:textId="77777777" w:rsidR="00131667" w:rsidRPr="00194ABD" w:rsidRDefault="00131667" w:rsidP="00230C15">
      <w:pPr>
        <w:widowControl w:val="0"/>
        <w:autoSpaceDE w:val="0"/>
        <w:spacing w:line="360" w:lineRule="auto"/>
        <w:jc w:val="both"/>
        <w:rPr>
          <w:color w:val="FF0000"/>
        </w:rPr>
      </w:pPr>
    </w:p>
    <w:p w14:paraId="47936FD6" w14:textId="77777777" w:rsidR="00273DD0" w:rsidRPr="00194ABD" w:rsidRDefault="00273DD0" w:rsidP="00230C15">
      <w:pPr>
        <w:widowControl w:val="0"/>
        <w:autoSpaceDE w:val="0"/>
        <w:spacing w:line="360" w:lineRule="auto"/>
        <w:jc w:val="both"/>
        <w:rPr>
          <w:color w:val="FF0000"/>
        </w:rPr>
      </w:pPr>
    </w:p>
    <w:p w14:paraId="7E3643AC" w14:textId="77777777" w:rsidR="00273DD0" w:rsidRPr="00194ABD" w:rsidRDefault="00273DD0" w:rsidP="00230C15">
      <w:pPr>
        <w:widowControl w:val="0"/>
        <w:autoSpaceDE w:val="0"/>
        <w:spacing w:line="360" w:lineRule="auto"/>
        <w:jc w:val="both"/>
        <w:rPr>
          <w:color w:val="FF0000"/>
        </w:rPr>
      </w:pPr>
    </w:p>
    <w:p w14:paraId="02CF2303" w14:textId="77777777" w:rsidR="00273DD0" w:rsidRPr="00194ABD" w:rsidRDefault="00273DD0" w:rsidP="00230C15">
      <w:pPr>
        <w:widowControl w:val="0"/>
        <w:autoSpaceDE w:val="0"/>
        <w:spacing w:line="360" w:lineRule="auto"/>
        <w:jc w:val="both"/>
        <w:rPr>
          <w:color w:val="FF0000"/>
        </w:rPr>
      </w:pPr>
    </w:p>
    <w:p w14:paraId="5F7ED193" w14:textId="77777777" w:rsidR="00273DD0" w:rsidRPr="00194ABD" w:rsidRDefault="00273DD0" w:rsidP="00230C15">
      <w:pPr>
        <w:widowControl w:val="0"/>
        <w:autoSpaceDE w:val="0"/>
        <w:spacing w:line="360" w:lineRule="auto"/>
        <w:jc w:val="both"/>
        <w:rPr>
          <w:color w:val="FF0000"/>
        </w:rPr>
      </w:pPr>
    </w:p>
    <w:p w14:paraId="1F3AEA0B" w14:textId="77777777" w:rsidR="00273DD0" w:rsidRPr="00194ABD" w:rsidRDefault="00273DD0" w:rsidP="00230C15">
      <w:pPr>
        <w:widowControl w:val="0"/>
        <w:autoSpaceDE w:val="0"/>
        <w:spacing w:line="360" w:lineRule="auto"/>
        <w:jc w:val="both"/>
        <w:rPr>
          <w:color w:val="FF0000"/>
        </w:rPr>
      </w:pPr>
    </w:p>
    <w:p w14:paraId="32317938" w14:textId="77777777" w:rsidR="00273DD0" w:rsidRPr="00194ABD" w:rsidRDefault="00273DD0" w:rsidP="00230C15">
      <w:pPr>
        <w:widowControl w:val="0"/>
        <w:autoSpaceDE w:val="0"/>
        <w:spacing w:line="360" w:lineRule="auto"/>
        <w:jc w:val="both"/>
        <w:rPr>
          <w:color w:val="FF0000"/>
        </w:rPr>
      </w:pPr>
    </w:p>
    <w:p w14:paraId="0EADED77" w14:textId="77777777" w:rsidR="00273DD0" w:rsidRPr="00194ABD" w:rsidRDefault="00273DD0" w:rsidP="00230C15">
      <w:pPr>
        <w:widowControl w:val="0"/>
        <w:autoSpaceDE w:val="0"/>
        <w:spacing w:line="360" w:lineRule="auto"/>
        <w:jc w:val="both"/>
        <w:rPr>
          <w:color w:val="FF0000"/>
          <w:spacing w:val="39"/>
        </w:rPr>
      </w:pPr>
    </w:p>
    <w:p w14:paraId="417BA8F9" w14:textId="77777777" w:rsidR="00273DD0" w:rsidRPr="00194ABD" w:rsidRDefault="00273DD0" w:rsidP="00230C15">
      <w:pPr>
        <w:widowControl w:val="0"/>
        <w:autoSpaceDE w:val="0"/>
        <w:spacing w:line="360" w:lineRule="auto"/>
        <w:jc w:val="both"/>
        <w:rPr>
          <w:color w:val="FF0000"/>
          <w:spacing w:val="39"/>
        </w:rPr>
      </w:pPr>
    </w:p>
    <w:p w14:paraId="400E41E2" w14:textId="77777777" w:rsidR="00273DD0" w:rsidRPr="00194ABD" w:rsidRDefault="00273DD0" w:rsidP="00230C15">
      <w:pPr>
        <w:widowControl w:val="0"/>
        <w:autoSpaceDE w:val="0"/>
        <w:spacing w:line="360" w:lineRule="auto"/>
        <w:jc w:val="both"/>
        <w:rPr>
          <w:color w:val="FF0000"/>
          <w:spacing w:val="39"/>
        </w:rPr>
      </w:pPr>
    </w:p>
    <w:p w14:paraId="38062FCE" w14:textId="77777777" w:rsidR="00273DD0" w:rsidRPr="00194ABD" w:rsidRDefault="00273DD0" w:rsidP="00230C15">
      <w:pPr>
        <w:widowControl w:val="0"/>
        <w:autoSpaceDE w:val="0"/>
        <w:spacing w:line="360" w:lineRule="auto"/>
        <w:jc w:val="both"/>
        <w:rPr>
          <w:color w:val="FF0000"/>
          <w:spacing w:val="39"/>
        </w:rPr>
      </w:pPr>
    </w:p>
    <w:p w14:paraId="6064C155" w14:textId="77777777" w:rsidR="00273DD0" w:rsidRPr="00194ABD" w:rsidRDefault="00273DD0" w:rsidP="00230C15">
      <w:pPr>
        <w:widowControl w:val="0"/>
        <w:autoSpaceDE w:val="0"/>
        <w:spacing w:line="360" w:lineRule="auto"/>
        <w:jc w:val="both"/>
        <w:rPr>
          <w:color w:val="FF0000"/>
          <w:spacing w:val="39"/>
        </w:rPr>
      </w:pPr>
    </w:p>
    <w:bookmarkEnd w:id="486"/>
    <w:p w14:paraId="0FC58942" w14:textId="1E15846E" w:rsidR="00273DD0" w:rsidRPr="00150D7D" w:rsidRDefault="00273DD0" w:rsidP="00150D7D">
      <w:pPr>
        <w:suppressAutoHyphens w:val="0"/>
        <w:autoSpaceDN/>
        <w:textAlignment w:val="auto"/>
        <w:rPr>
          <w:color w:val="FF0000"/>
          <w:spacing w:val="39"/>
        </w:rPr>
      </w:pPr>
    </w:p>
    <w:p w14:paraId="152B8D47" w14:textId="42D79178" w:rsidR="00075637" w:rsidRPr="00194ABD" w:rsidRDefault="00075637" w:rsidP="00230C15">
      <w:pPr>
        <w:widowControl w:val="0"/>
        <w:autoSpaceDE w:val="0"/>
        <w:spacing w:line="360" w:lineRule="auto"/>
        <w:jc w:val="both"/>
        <w:rPr>
          <w:color w:val="FF0000"/>
        </w:rPr>
      </w:pPr>
    </w:p>
    <w:p w14:paraId="62F476AB" w14:textId="77777777" w:rsidR="00075637" w:rsidRPr="00194ABD" w:rsidRDefault="00075637" w:rsidP="00230C15">
      <w:pPr>
        <w:widowControl w:val="0"/>
        <w:autoSpaceDE w:val="0"/>
        <w:spacing w:line="360" w:lineRule="auto"/>
        <w:jc w:val="both"/>
        <w:rPr>
          <w:color w:val="FF0000"/>
        </w:rPr>
      </w:pPr>
    </w:p>
    <w:p w14:paraId="282F5A48" w14:textId="77777777" w:rsidR="00273DD0" w:rsidRPr="00194ABD" w:rsidRDefault="00273DD0" w:rsidP="00230C15">
      <w:pPr>
        <w:widowControl w:val="0"/>
        <w:autoSpaceDE w:val="0"/>
        <w:spacing w:line="360" w:lineRule="auto"/>
        <w:jc w:val="both"/>
        <w:rPr>
          <w:color w:val="FF0000"/>
        </w:rPr>
      </w:pPr>
    </w:p>
    <w:p w14:paraId="3BA74390" w14:textId="77777777" w:rsidR="00273DD0" w:rsidRPr="00194ABD" w:rsidRDefault="00273DD0" w:rsidP="00230C15">
      <w:pPr>
        <w:widowControl w:val="0"/>
        <w:autoSpaceDE w:val="0"/>
        <w:spacing w:line="360" w:lineRule="auto"/>
        <w:jc w:val="both"/>
        <w:rPr>
          <w:color w:val="FF0000"/>
        </w:rPr>
      </w:pPr>
    </w:p>
    <w:p w14:paraId="1AD7C920" w14:textId="77777777" w:rsidR="00273DD0" w:rsidRPr="00194ABD" w:rsidRDefault="00273DD0" w:rsidP="00230C15">
      <w:pPr>
        <w:widowControl w:val="0"/>
        <w:autoSpaceDE w:val="0"/>
        <w:spacing w:line="360" w:lineRule="auto"/>
        <w:jc w:val="both"/>
        <w:rPr>
          <w:color w:val="FF0000"/>
        </w:rPr>
      </w:pPr>
    </w:p>
    <w:p w14:paraId="65790FB3" w14:textId="24A847A2" w:rsidR="00273DD0" w:rsidRPr="00194ABD" w:rsidRDefault="00353DCC" w:rsidP="000E53BD">
      <w:pPr>
        <w:pStyle w:val="DTAOpices"/>
        <w:rPr>
          <w:rFonts w:ascii="Arial Narrow" w:hAnsi="Arial Narrow"/>
          <w:spacing w:val="30"/>
        </w:rPr>
      </w:pPr>
      <w:r w:rsidRPr="00194ABD">
        <w:t> </w:t>
      </w:r>
    </w:p>
    <w:p w14:paraId="705C281B" w14:textId="77777777" w:rsidR="00273DD0" w:rsidRPr="00194ABD" w:rsidRDefault="00273DD0" w:rsidP="00230C15">
      <w:pPr>
        <w:widowControl w:val="0"/>
        <w:autoSpaceDE w:val="0"/>
        <w:spacing w:line="360" w:lineRule="auto"/>
        <w:jc w:val="both"/>
        <w:rPr>
          <w:color w:val="FF0000"/>
          <w:spacing w:val="30"/>
        </w:rPr>
      </w:pPr>
    </w:p>
    <w:p w14:paraId="74F2927D" w14:textId="2CCC2199" w:rsidR="00B306DB" w:rsidRDefault="00B306DB" w:rsidP="00230C15">
      <w:pPr>
        <w:widowControl w:val="0"/>
        <w:tabs>
          <w:tab w:val="left" w:pos="4180"/>
          <w:tab w:val="left" w:pos="5700"/>
          <w:tab w:val="left" w:pos="6920"/>
        </w:tabs>
        <w:autoSpaceDE w:val="0"/>
        <w:spacing w:line="360" w:lineRule="auto"/>
        <w:rPr>
          <w:color w:val="FF0000"/>
          <w:spacing w:val="30"/>
        </w:rPr>
      </w:pPr>
    </w:p>
    <w:p w14:paraId="2E31A9D3" w14:textId="7E589C15" w:rsidR="00150D7D" w:rsidRDefault="00150D7D" w:rsidP="00230C15">
      <w:pPr>
        <w:widowControl w:val="0"/>
        <w:tabs>
          <w:tab w:val="left" w:pos="4180"/>
          <w:tab w:val="left" w:pos="5700"/>
          <w:tab w:val="left" w:pos="6920"/>
        </w:tabs>
        <w:autoSpaceDE w:val="0"/>
        <w:spacing w:line="360" w:lineRule="auto"/>
        <w:rPr>
          <w:b/>
          <w:color w:val="FF0000"/>
          <w:spacing w:val="30"/>
        </w:rPr>
      </w:pPr>
    </w:p>
    <w:p w14:paraId="2868C4F2" w14:textId="77777777" w:rsidR="00AA4E35" w:rsidRPr="00194ABD" w:rsidRDefault="00AA4E35" w:rsidP="00230C15">
      <w:pPr>
        <w:widowControl w:val="0"/>
        <w:tabs>
          <w:tab w:val="left" w:pos="4180"/>
          <w:tab w:val="left" w:pos="5700"/>
          <w:tab w:val="left" w:pos="6920"/>
        </w:tabs>
        <w:autoSpaceDE w:val="0"/>
        <w:spacing w:line="360" w:lineRule="auto"/>
        <w:rPr>
          <w:b/>
          <w:color w:val="FF0000"/>
          <w:spacing w:val="30"/>
        </w:rPr>
      </w:pPr>
    </w:p>
    <w:p w14:paraId="52234B12"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bCs/>
          <w:i/>
          <w:spacing w:val="30"/>
        </w:rPr>
      </w:pPr>
      <w:r w:rsidRPr="00150D7D">
        <w:rPr>
          <w:rFonts w:ascii="Arial Narrow" w:hAnsi="Arial Narrow"/>
          <w:b/>
          <w:bCs/>
          <w:i/>
          <w:spacing w:val="30"/>
        </w:rPr>
        <w:lastRenderedPageBreak/>
        <w:t>LISTES DES ETABLISSEMENTS BANCAIRES ET ORGANISMES FINANCIERS AUTORISES A EMETTRE DES CAUTIONS DANS LE CADRE DES MARCHES PUBLICS</w:t>
      </w:r>
    </w:p>
    <w:p w14:paraId="2F03E228"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bCs/>
          <w:i/>
          <w:spacing w:val="30"/>
          <w:sz w:val="10"/>
          <w:szCs w:val="10"/>
        </w:rPr>
      </w:pPr>
    </w:p>
    <w:p w14:paraId="4307F298"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i/>
          <w:spacing w:val="30"/>
        </w:rPr>
      </w:pPr>
      <w:r w:rsidRPr="00150D7D">
        <w:rPr>
          <w:rFonts w:ascii="Arial Narrow" w:hAnsi="Arial Narrow"/>
          <w:b/>
          <w:i/>
          <w:spacing w:val="30"/>
        </w:rPr>
        <w:t>[NB : insérer la liste en vigueur au moment du lancement de la procédure.]</w:t>
      </w:r>
    </w:p>
    <w:p w14:paraId="22F297CC"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iCs/>
          <w:spacing w:val="30"/>
        </w:rPr>
      </w:pPr>
      <w:r w:rsidRPr="00150D7D">
        <w:rPr>
          <w:rFonts w:ascii="Arial Narrow" w:hAnsi="Arial Narrow"/>
          <w:b/>
          <w:iCs/>
          <w:spacing w:val="30"/>
        </w:rPr>
        <w:t>I- BANQUES</w:t>
      </w:r>
    </w:p>
    <w:p w14:paraId="4FB63A23" w14:textId="0CFA734F" w:rsidR="00F73EE5" w:rsidRPr="00150D7D" w:rsidRDefault="00F73EE5" w:rsidP="006D4D9C">
      <w:pPr>
        <w:widowControl w:val="0"/>
        <w:numPr>
          <w:ilvl w:val="0"/>
          <w:numId w:val="66"/>
        </w:numPr>
        <w:tabs>
          <w:tab w:val="left" w:pos="4180"/>
          <w:tab w:val="left" w:pos="5700"/>
          <w:tab w:val="left" w:pos="6920"/>
        </w:tabs>
        <w:autoSpaceDE w:val="0"/>
        <w:jc w:val="both"/>
        <w:rPr>
          <w:rFonts w:ascii="Arial Narrow" w:hAnsi="Arial Narrow"/>
          <w:bCs/>
          <w:iCs/>
          <w:spacing w:val="30"/>
          <w:lang w:val="en-US"/>
        </w:rPr>
      </w:pPr>
      <w:r w:rsidRPr="00150D7D">
        <w:rPr>
          <w:rFonts w:ascii="Arial Narrow" w:hAnsi="Arial Narrow"/>
          <w:bCs/>
          <w:iCs/>
          <w:spacing w:val="30"/>
          <w:lang w:val="en-US"/>
        </w:rPr>
        <w:t xml:space="preserve">Access Bank Cameroon,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6 000 </w:t>
      </w:r>
      <w:r w:rsidR="00EF38B6" w:rsidRPr="00150D7D">
        <w:rPr>
          <w:rFonts w:ascii="Arial Narrow" w:hAnsi="Arial Narrow"/>
          <w:bCs/>
          <w:iCs/>
          <w:spacing w:val="30"/>
          <w:lang w:val="en-US"/>
        </w:rPr>
        <w:t>Yaoundé;</w:t>
      </w:r>
    </w:p>
    <w:p w14:paraId="1CE12011" w14:textId="7C277B77" w:rsidR="00F73EE5" w:rsidRPr="00150D7D" w:rsidRDefault="00F73EE5" w:rsidP="006D4D9C">
      <w:pPr>
        <w:widowControl w:val="0"/>
        <w:numPr>
          <w:ilvl w:val="0"/>
          <w:numId w:val="66"/>
        </w:numPr>
        <w:tabs>
          <w:tab w:val="left" w:pos="4180"/>
          <w:tab w:val="left" w:pos="5700"/>
          <w:tab w:val="left" w:pos="6920"/>
        </w:tabs>
        <w:autoSpaceDE w:val="0"/>
        <w:jc w:val="both"/>
        <w:rPr>
          <w:rFonts w:ascii="Arial Narrow" w:hAnsi="Arial Narrow"/>
          <w:bCs/>
          <w:iCs/>
          <w:spacing w:val="30"/>
          <w:lang w:val="en-US"/>
        </w:rPr>
      </w:pPr>
      <w:r w:rsidRPr="00150D7D">
        <w:rPr>
          <w:rFonts w:ascii="Arial Narrow" w:hAnsi="Arial Narrow"/>
          <w:bCs/>
          <w:iCs/>
          <w:spacing w:val="30"/>
          <w:lang w:val="en-US"/>
        </w:rPr>
        <w:t xml:space="preserve">Afriland First Bank (AFB),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11 834 </w:t>
      </w:r>
      <w:r w:rsidR="00EF38B6" w:rsidRPr="00150D7D">
        <w:rPr>
          <w:rFonts w:ascii="Arial Narrow" w:hAnsi="Arial Narrow"/>
          <w:bCs/>
          <w:iCs/>
          <w:spacing w:val="30"/>
          <w:lang w:val="en-US"/>
        </w:rPr>
        <w:t>Yaoundé;</w:t>
      </w:r>
    </w:p>
    <w:p w14:paraId="0397ED5E" w14:textId="77777777" w:rsidR="00F73EE5" w:rsidRPr="00150D7D" w:rsidRDefault="00F73EE5" w:rsidP="006D4D9C">
      <w:pPr>
        <w:widowControl w:val="0"/>
        <w:numPr>
          <w:ilvl w:val="0"/>
          <w:numId w:val="66"/>
        </w:numPr>
        <w:tabs>
          <w:tab w:val="left" w:pos="4180"/>
          <w:tab w:val="left" w:pos="5700"/>
          <w:tab w:val="left" w:pos="6920"/>
        </w:tabs>
        <w:autoSpaceDE w:val="0"/>
        <w:jc w:val="both"/>
        <w:rPr>
          <w:rFonts w:ascii="Arial Narrow" w:hAnsi="Arial Narrow"/>
          <w:bCs/>
          <w:iCs/>
          <w:spacing w:val="30"/>
          <w:lang w:val="pt-PT"/>
        </w:rPr>
      </w:pPr>
      <w:r w:rsidRPr="00150D7D">
        <w:rPr>
          <w:rFonts w:ascii="Arial Narrow" w:hAnsi="Arial Narrow"/>
          <w:bCs/>
          <w:iCs/>
          <w:spacing w:val="30"/>
          <w:lang w:val="pt-PT"/>
        </w:rPr>
        <w:t>Banco Nacional de Guinea Equatorial (BANGE), Yaoundé ;</w:t>
      </w:r>
    </w:p>
    <w:p w14:paraId="7679E3AC" w14:textId="77777777" w:rsidR="00F73EE5" w:rsidRPr="00150D7D" w:rsidRDefault="00F73EE5" w:rsidP="006D4D9C">
      <w:pPr>
        <w:widowControl w:val="0"/>
        <w:numPr>
          <w:ilvl w:val="0"/>
          <w:numId w:val="66"/>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Banque Atlantique Cameroun (BACM), BP : 2 933 Douala ;</w:t>
      </w:r>
    </w:p>
    <w:p w14:paraId="3D2023FD" w14:textId="77777777" w:rsidR="00F73EE5" w:rsidRPr="00150D7D" w:rsidRDefault="00F73EE5" w:rsidP="006D4D9C">
      <w:pPr>
        <w:widowControl w:val="0"/>
        <w:numPr>
          <w:ilvl w:val="0"/>
          <w:numId w:val="66"/>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Banque Camerounaise des Petites et Moyennes Entreprises (BC-PME), Yaoundé ;</w:t>
      </w:r>
    </w:p>
    <w:p w14:paraId="151166F9" w14:textId="77777777" w:rsidR="00F73EE5" w:rsidRPr="00150D7D" w:rsidRDefault="00F73EE5" w:rsidP="006D4D9C">
      <w:pPr>
        <w:widowControl w:val="0"/>
        <w:numPr>
          <w:ilvl w:val="0"/>
          <w:numId w:val="66"/>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Banque Gabonaise pour le Financement International (BGFI BANK), BP : 12 962 Douala ;</w:t>
      </w:r>
    </w:p>
    <w:p w14:paraId="57A80B90" w14:textId="77777777" w:rsidR="00F73EE5" w:rsidRPr="00150D7D" w:rsidRDefault="00F73EE5" w:rsidP="006D4D9C">
      <w:pPr>
        <w:widowControl w:val="0"/>
        <w:numPr>
          <w:ilvl w:val="0"/>
          <w:numId w:val="66"/>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Banque Internationale du Cameroun pour l’Epargne et le Crédit (BICEC), BP : 1 925 Douala ;</w:t>
      </w:r>
    </w:p>
    <w:p w14:paraId="64D07A7D" w14:textId="77777777" w:rsidR="00F73EE5" w:rsidRPr="00150D7D" w:rsidRDefault="00F73EE5" w:rsidP="006D4D9C">
      <w:pPr>
        <w:widowControl w:val="0"/>
        <w:numPr>
          <w:ilvl w:val="0"/>
          <w:numId w:val="66"/>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CITI Bank, BP : 4 571 Douala ;</w:t>
      </w:r>
    </w:p>
    <w:p w14:paraId="7B7FA8BD" w14:textId="2AB254FD" w:rsidR="00F73EE5" w:rsidRPr="00150D7D" w:rsidRDefault="00F73EE5" w:rsidP="006D4D9C">
      <w:pPr>
        <w:widowControl w:val="0"/>
        <w:numPr>
          <w:ilvl w:val="0"/>
          <w:numId w:val="66"/>
        </w:numPr>
        <w:tabs>
          <w:tab w:val="left" w:pos="4180"/>
          <w:tab w:val="left" w:pos="5700"/>
          <w:tab w:val="left" w:pos="6920"/>
        </w:tabs>
        <w:autoSpaceDE w:val="0"/>
        <w:jc w:val="both"/>
        <w:rPr>
          <w:rFonts w:ascii="Arial Narrow" w:hAnsi="Arial Narrow"/>
          <w:bCs/>
          <w:iCs/>
          <w:spacing w:val="30"/>
          <w:lang w:val="en-US"/>
        </w:rPr>
      </w:pPr>
      <w:r w:rsidRPr="00150D7D">
        <w:rPr>
          <w:rFonts w:ascii="Arial Narrow" w:hAnsi="Arial Narrow"/>
          <w:bCs/>
          <w:iCs/>
          <w:spacing w:val="30"/>
          <w:lang w:val="en-US"/>
        </w:rPr>
        <w:t xml:space="preserve">Commercial Bank of Cameroon (CBC),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4 004 </w:t>
      </w:r>
      <w:r w:rsidR="00EF38B6" w:rsidRPr="00150D7D">
        <w:rPr>
          <w:rFonts w:ascii="Arial Narrow" w:hAnsi="Arial Narrow"/>
          <w:bCs/>
          <w:iCs/>
          <w:spacing w:val="30"/>
          <w:lang w:val="en-US"/>
        </w:rPr>
        <w:t>Douala;</w:t>
      </w:r>
    </w:p>
    <w:p w14:paraId="3E1EAC09" w14:textId="47860521" w:rsidR="00F73EE5" w:rsidRPr="00150D7D" w:rsidRDefault="00F73EE5" w:rsidP="006D4D9C">
      <w:pPr>
        <w:widowControl w:val="0"/>
        <w:numPr>
          <w:ilvl w:val="0"/>
          <w:numId w:val="66"/>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Crédit Communautaire d’Afrique-Bank (CCA-BANK), BP : 30 388 Yaoundé ;</w:t>
      </w:r>
    </w:p>
    <w:p w14:paraId="39BA9974" w14:textId="37C55E4C" w:rsidR="00F73EE5" w:rsidRPr="00150D7D" w:rsidRDefault="00F73EE5" w:rsidP="006D4D9C">
      <w:pPr>
        <w:widowControl w:val="0"/>
        <w:numPr>
          <w:ilvl w:val="0"/>
          <w:numId w:val="66"/>
        </w:numPr>
        <w:tabs>
          <w:tab w:val="left" w:pos="567"/>
        </w:tabs>
        <w:autoSpaceDE w:val="0"/>
        <w:ind w:left="567" w:hanging="283"/>
        <w:jc w:val="both"/>
        <w:rPr>
          <w:rFonts w:ascii="Arial Narrow" w:hAnsi="Arial Narrow"/>
          <w:bCs/>
          <w:iCs/>
          <w:spacing w:val="30"/>
          <w:lang w:val="en-US"/>
        </w:rPr>
      </w:pPr>
      <w:r w:rsidRPr="00150D7D">
        <w:rPr>
          <w:rFonts w:ascii="Arial Narrow" w:hAnsi="Arial Narrow"/>
          <w:bCs/>
          <w:iCs/>
          <w:spacing w:val="30"/>
          <w:lang w:val="en-US"/>
        </w:rPr>
        <w:t xml:space="preserve">ECOBANK Cameroon (ECOBANK),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582 </w:t>
      </w:r>
      <w:r w:rsidR="00EF38B6" w:rsidRPr="00150D7D">
        <w:rPr>
          <w:rFonts w:ascii="Arial Narrow" w:hAnsi="Arial Narrow"/>
          <w:bCs/>
          <w:iCs/>
          <w:spacing w:val="30"/>
          <w:lang w:val="en-US"/>
        </w:rPr>
        <w:t>Douala;</w:t>
      </w:r>
    </w:p>
    <w:p w14:paraId="469DDC38" w14:textId="77777777" w:rsidR="00F73EE5" w:rsidRPr="00150D7D" w:rsidRDefault="00F73EE5" w:rsidP="006D4D9C">
      <w:pPr>
        <w:widowControl w:val="0"/>
        <w:numPr>
          <w:ilvl w:val="0"/>
          <w:numId w:val="66"/>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La Régionale Bank, BP : 30 145 Yaoundé ;</w:t>
      </w:r>
    </w:p>
    <w:p w14:paraId="31162B75" w14:textId="074FCDB3" w:rsidR="00F73EE5" w:rsidRPr="00150D7D" w:rsidRDefault="00F73EE5" w:rsidP="006D4D9C">
      <w:pPr>
        <w:widowControl w:val="0"/>
        <w:numPr>
          <w:ilvl w:val="0"/>
          <w:numId w:val="66"/>
        </w:numPr>
        <w:tabs>
          <w:tab w:val="left" w:pos="567"/>
        </w:tabs>
        <w:autoSpaceDE w:val="0"/>
        <w:ind w:left="567" w:hanging="283"/>
        <w:jc w:val="both"/>
        <w:rPr>
          <w:rFonts w:ascii="Arial Narrow" w:hAnsi="Arial Narrow"/>
          <w:bCs/>
          <w:iCs/>
          <w:spacing w:val="30"/>
          <w:lang w:val="en-US"/>
        </w:rPr>
      </w:pPr>
      <w:r w:rsidRPr="00150D7D">
        <w:rPr>
          <w:rFonts w:ascii="Arial Narrow" w:hAnsi="Arial Narrow"/>
          <w:bCs/>
          <w:iCs/>
          <w:spacing w:val="30"/>
          <w:lang w:val="en-US"/>
        </w:rPr>
        <w:t xml:space="preserve">National Financial Credit Bank (NFC -Bank),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6 578 </w:t>
      </w:r>
      <w:r w:rsidR="00EF38B6" w:rsidRPr="00150D7D">
        <w:rPr>
          <w:rFonts w:ascii="Arial Narrow" w:hAnsi="Arial Narrow"/>
          <w:bCs/>
          <w:iCs/>
          <w:spacing w:val="30"/>
          <w:lang w:val="en-US"/>
        </w:rPr>
        <w:t>Yaoundé;</w:t>
      </w:r>
    </w:p>
    <w:p w14:paraId="3A8DFC8C" w14:textId="77777777" w:rsidR="00F73EE5" w:rsidRPr="00150D7D" w:rsidRDefault="00F73EE5" w:rsidP="006D4D9C">
      <w:pPr>
        <w:widowControl w:val="0"/>
        <w:numPr>
          <w:ilvl w:val="0"/>
          <w:numId w:val="66"/>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Société Commerciale de Banque-Cameroun (SCB-Cameroun), BP : 300 Douala ;</w:t>
      </w:r>
    </w:p>
    <w:p w14:paraId="741E66EA" w14:textId="77777777" w:rsidR="00F73EE5" w:rsidRPr="00150D7D" w:rsidRDefault="00F73EE5" w:rsidP="006D4D9C">
      <w:pPr>
        <w:widowControl w:val="0"/>
        <w:numPr>
          <w:ilvl w:val="0"/>
          <w:numId w:val="66"/>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Société Générale Cameroun (SGC), BP : 4 042 Douala ;</w:t>
      </w:r>
    </w:p>
    <w:p w14:paraId="4D5F19F7" w14:textId="3A2C17D5" w:rsidR="00F73EE5" w:rsidRPr="00150D7D" w:rsidRDefault="00F73EE5" w:rsidP="006D4D9C">
      <w:pPr>
        <w:widowControl w:val="0"/>
        <w:numPr>
          <w:ilvl w:val="0"/>
          <w:numId w:val="66"/>
        </w:numPr>
        <w:tabs>
          <w:tab w:val="left" w:pos="567"/>
        </w:tabs>
        <w:autoSpaceDE w:val="0"/>
        <w:ind w:left="567" w:hanging="283"/>
        <w:jc w:val="both"/>
        <w:rPr>
          <w:rFonts w:ascii="Arial Narrow" w:hAnsi="Arial Narrow"/>
          <w:bCs/>
          <w:iCs/>
          <w:spacing w:val="30"/>
          <w:lang w:val="en-US"/>
        </w:rPr>
      </w:pPr>
      <w:r w:rsidRPr="00150D7D">
        <w:rPr>
          <w:rFonts w:ascii="Arial Narrow" w:hAnsi="Arial Narrow"/>
          <w:bCs/>
          <w:iCs/>
          <w:spacing w:val="30"/>
          <w:lang w:val="en-US"/>
        </w:rPr>
        <w:t xml:space="preserve">Standard Chartered Bank Cameroon (SCBC),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1 784 </w:t>
      </w:r>
      <w:r w:rsidR="00EF38B6" w:rsidRPr="00150D7D">
        <w:rPr>
          <w:rFonts w:ascii="Arial Narrow" w:hAnsi="Arial Narrow"/>
          <w:bCs/>
          <w:iCs/>
          <w:spacing w:val="30"/>
          <w:lang w:val="en-US"/>
        </w:rPr>
        <w:t>Douala;</w:t>
      </w:r>
    </w:p>
    <w:p w14:paraId="5473F56A" w14:textId="197AFD32" w:rsidR="00F73EE5" w:rsidRPr="00150D7D" w:rsidRDefault="00F73EE5" w:rsidP="006D4D9C">
      <w:pPr>
        <w:widowControl w:val="0"/>
        <w:numPr>
          <w:ilvl w:val="0"/>
          <w:numId w:val="66"/>
        </w:numPr>
        <w:tabs>
          <w:tab w:val="left" w:pos="567"/>
        </w:tabs>
        <w:autoSpaceDE w:val="0"/>
        <w:ind w:left="567" w:hanging="283"/>
        <w:jc w:val="both"/>
        <w:rPr>
          <w:rFonts w:ascii="Arial Narrow" w:hAnsi="Arial Narrow"/>
          <w:bCs/>
          <w:iCs/>
          <w:spacing w:val="30"/>
          <w:lang w:val="en-US"/>
        </w:rPr>
      </w:pPr>
      <w:r w:rsidRPr="00150D7D">
        <w:rPr>
          <w:rFonts w:ascii="Arial Narrow" w:hAnsi="Arial Narrow"/>
          <w:bCs/>
          <w:iCs/>
          <w:spacing w:val="30"/>
          <w:lang w:val="en-US"/>
        </w:rPr>
        <w:t xml:space="preserve">Union Bank of Cameroon, (UBC),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15 569 </w:t>
      </w:r>
      <w:r w:rsidR="00EF38B6" w:rsidRPr="00150D7D">
        <w:rPr>
          <w:rFonts w:ascii="Arial Narrow" w:hAnsi="Arial Narrow"/>
          <w:bCs/>
          <w:iCs/>
          <w:spacing w:val="30"/>
          <w:lang w:val="en-US"/>
        </w:rPr>
        <w:t>Douala;</w:t>
      </w:r>
    </w:p>
    <w:p w14:paraId="7F9AD7CB" w14:textId="055F519F" w:rsidR="00F73EE5" w:rsidRPr="00150D7D" w:rsidRDefault="00F73EE5" w:rsidP="006D4D9C">
      <w:pPr>
        <w:widowControl w:val="0"/>
        <w:numPr>
          <w:ilvl w:val="0"/>
          <w:numId w:val="66"/>
        </w:numPr>
        <w:tabs>
          <w:tab w:val="left" w:pos="567"/>
        </w:tabs>
        <w:autoSpaceDE w:val="0"/>
        <w:ind w:left="567" w:hanging="283"/>
        <w:jc w:val="both"/>
        <w:rPr>
          <w:rFonts w:ascii="Arial Narrow" w:hAnsi="Arial Narrow"/>
          <w:bCs/>
          <w:iCs/>
          <w:spacing w:val="30"/>
          <w:lang w:val="en-US"/>
        </w:rPr>
      </w:pPr>
      <w:r w:rsidRPr="00150D7D">
        <w:rPr>
          <w:rFonts w:ascii="Arial Narrow" w:hAnsi="Arial Narrow"/>
          <w:bCs/>
          <w:iCs/>
          <w:spacing w:val="30"/>
          <w:lang w:val="en-US"/>
        </w:rPr>
        <w:t xml:space="preserve">United Bank for Africa (UBA),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2 088 Douala.</w:t>
      </w:r>
    </w:p>
    <w:p w14:paraId="72558359"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14:paraId="559CF03B" w14:textId="525FD695" w:rsidR="00F73EE5" w:rsidRPr="00150D7D" w:rsidRDefault="00F73EE5" w:rsidP="00F73EE5">
      <w:pPr>
        <w:widowControl w:val="0"/>
        <w:tabs>
          <w:tab w:val="left" w:pos="4180"/>
          <w:tab w:val="left" w:pos="5700"/>
          <w:tab w:val="left" w:pos="6920"/>
        </w:tabs>
        <w:autoSpaceDE w:val="0"/>
        <w:jc w:val="both"/>
        <w:rPr>
          <w:rFonts w:ascii="Arial Narrow" w:hAnsi="Arial Narrow"/>
          <w:b/>
          <w:i/>
          <w:spacing w:val="30"/>
        </w:rPr>
      </w:pPr>
      <w:r w:rsidRPr="00150D7D">
        <w:rPr>
          <w:rFonts w:ascii="Arial Narrow" w:hAnsi="Arial Narrow"/>
          <w:b/>
          <w:iCs/>
          <w:spacing w:val="30"/>
        </w:rPr>
        <w:t>II-</w:t>
      </w:r>
      <w:r w:rsidRPr="00150D7D">
        <w:rPr>
          <w:rFonts w:ascii="Arial Narrow" w:hAnsi="Arial Narrow"/>
          <w:b/>
          <w:i/>
          <w:spacing w:val="30"/>
        </w:rPr>
        <w:t xml:space="preserve"> </w:t>
      </w:r>
      <w:r w:rsidRPr="00150D7D">
        <w:rPr>
          <w:rFonts w:ascii="Arial Narrow" w:hAnsi="Arial Narrow"/>
          <w:b/>
          <w:iCs/>
          <w:spacing w:val="30"/>
        </w:rPr>
        <w:t>COMPAGNIES D’ASSURANCES</w:t>
      </w:r>
    </w:p>
    <w:p w14:paraId="00B8EDDD" w14:textId="77777777" w:rsidR="00F73EE5" w:rsidRPr="00150D7D" w:rsidRDefault="00F73EE5" w:rsidP="006D4D9C">
      <w:pPr>
        <w:widowControl w:val="0"/>
        <w:numPr>
          <w:ilvl w:val="0"/>
          <w:numId w:val="67"/>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Activa Assurances, BP : 12 970 Douala ;</w:t>
      </w:r>
    </w:p>
    <w:p w14:paraId="5189F660" w14:textId="77777777" w:rsidR="00F73EE5" w:rsidRPr="00150D7D" w:rsidRDefault="00F73EE5" w:rsidP="006D4D9C">
      <w:pPr>
        <w:widowControl w:val="0"/>
        <w:numPr>
          <w:ilvl w:val="0"/>
          <w:numId w:val="67"/>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AREA Assurances S.A, BP :15 584 Douala ;</w:t>
      </w:r>
    </w:p>
    <w:p w14:paraId="34BD9878" w14:textId="77777777" w:rsidR="00F73EE5" w:rsidRPr="00150D7D" w:rsidRDefault="00F73EE5" w:rsidP="006D4D9C">
      <w:pPr>
        <w:widowControl w:val="0"/>
        <w:numPr>
          <w:ilvl w:val="0"/>
          <w:numId w:val="67"/>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Atlantique Assurances Cameroun IARDT, BP :3 073 Douala ;</w:t>
      </w:r>
    </w:p>
    <w:p w14:paraId="688EFF7E" w14:textId="77777777" w:rsidR="00F73EE5" w:rsidRPr="00150D7D" w:rsidRDefault="00F73EE5" w:rsidP="006D4D9C">
      <w:pPr>
        <w:widowControl w:val="0"/>
        <w:numPr>
          <w:ilvl w:val="0"/>
          <w:numId w:val="67"/>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Chanas Assurances S.A, BP :109 Douala ;</w:t>
      </w:r>
    </w:p>
    <w:p w14:paraId="50EC850D" w14:textId="77777777" w:rsidR="00F73EE5" w:rsidRPr="00150D7D" w:rsidRDefault="00F73EE5" w:rsidP="006D4D9C">
      <w:pPr>
        <w:widowControl w:val="0"/>
        <w:numPr>
          <w:ilvl w:val="0"/>
          <w:numId w:val="67"/>
        </w:numPr>
        <w:tabs>
          <w:tab w:val="left" w:pos="4180"/>
          <w:tab w:val="left" w:pos="5700"/>
          <w:tab w:val="left" w:pos="6920"/>
        </w:tabs>
        <w:autoSpaceDE w:val="0"/>
        <w:jc w:val="both"/>
        <w:rPr>
          <w:rFonts w:ascii="Arial Narrow" w:hAnsi="Arial Narrow"/>
          <w:bCs/>
          <w:iCs/>
          <w:spacing w:val="30"/>
          <w:lang w:val="pt-PT"/>
        </w:rPr>
      </w:pPr>
      <w:r w:rsidRPr="00150D7D">
        <w:rPr>
          <w:rFonts w:ascii="Arial Narrow" w:hAnsi="Arial Narrow"/>
          <w:bCs/>
          <w:iCs/>
          <w:spacing w:val="30"/>
          <w:lang w:val="pt-PT"/>
        </w:rPr>
        <w:t>CPA S.A., BP: 54 Douala ;</w:t>
      </w:r>
    </w:p>
    <w:p w14:paraId="1CB91C5E" w14:textId="77777777" w:rsidR="00F73EE5" w:rsidRPr="00150D7D" w:rsidRDefault="00F73EE5" w:rsidP="006D4D9C">
      <w:pPr>
        <w:widowControl w:val="0"/>
        <w:numPr>
          <w:ilvl w:val="0"/>
          <w:numId w:val="67"/>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NSIA Assurances S.A., BP : 2 759 Douala ;</w:t>
      </w:r>
    </w:p>
    <w:p w14:paraId="0481F10F" w14:textId="4CCB1C9B" w:rsidR="00F73EE5" w:rsidRPr="00150D7D" w:rsidRDefault="00F73EE5" w:rsidP="006D4D9C">
      <w:pPr>
        <w:widowControl w:val="0"/>
        <w:numPr>
          <w:ilvl w:val="0"/>
          <w:numId w:val="67"/>
        </w:numPr>
        <w:tabs>
          <w:tab w:val="left" w:pos="4180"/>
          <w:tab w:val="left" w:pos="5700"/>
          <w:tab w:val="left" w:pos="6920"/>
        </w:tabs>
        <w:autoSpaceDE w:val="0"/>
        <w:jc w:val="both"/>
        <w:rPr>
          <w:rFonts w:ascii="Arial Narrow" w:hAnsi="Arial Narrow"/>
          <w:bCs/>
          <w:iCs/>
          <w:spacing w:val="30"/>
          <w:lang w:val="en-US"/>
        </w:rPr>
      </w:pPr>
      <w:r w:rsidRPr="00150D7D">
        <w:rPr>
          <w:rFonts w:ascii="Arial Narrow" w:hAnsi="Arial Narrow"/>
          <w:bCs/>
          <w:iCs/>
          <w:spacing w:val="30"/>
          <w:lang w:val="en-US"/>
        </w:rPr>
        <w:t xml:space="preserve">PRO ASSUR S.A, </w:t>
      </w:r>
      <w:r w:rsidR="00EF38B6" w:rsidRPr="00150D7D">
        <w:rPr>
          <w:rFonts w:ascii="Arial Narrow" w:hAnsi="Arial Narrow"/>
          <w:bCs/>
          <w:iCs/>
          <w:spacing w:val="30"/>
          <w:lang w:val="en-US"/>
        </w:rPr>
        <w:t>BP:</w:t>
      </w:r>
      <w:r w:rsidRPr="00150D7D">
        <w:rPr>
          <w:rFonts w:ascii="Arial Narrow" w:hAnsi="Arial Narrow"/>
          <w:bCs/>
          <w:iCs/>
          <w:spacing w:val="30"/>
          <w:lang w:val="en-US"/>
        </w:rPr>
        <w:t xml:space="preserve"> 5 963 </w:t>
      </w:r>
      <w:r w:rsidR="00EF38B6" w:rsidRPr="00150D7D">
        <w:rPr>
          <w:rFonts w:ascii="Arial Narrow" w:hAnsi="Arial Narrow"/>
          <w:bCs/>
          <w:iCs/>
          <w:spacing w:val="30"/>
          <w:lang w:val="en-US"/>
        </w:rPr>
        <w:t>Douala;</w:t>
      </w:r>
    </w:p>
    <w:p w14:paraId="080974B1" w14:textId="77777777" w:rsidR="00F73EE5" w:rsidRPr="00150D7D" w:rsidRDefault="00F73EE5" w:rsidP="006D4D9C">
      <w:pPr>
        <w:widowControl w:val="0"/>
        <w:numPr>
          <w:ilvl w:val="0"/>
          <w:numId w:val="67"/>
        </w:numPr>
        <w:tabs>
          <w:tab w:val="left" w:pos="4180"/>
          <w:tab w:val="left" w:pos="5700"/>
          <w:tab w:val="left" w:pos="6920"/>
        </w:tabs>
        <w:autoSpaceDE w:val="0"/>
        <w:jc w:val="both"/>
        <w:rPr>
          <w:rFonts w:ascii="Arial Narrow" w:hAnsi="Arial Narrow"/>
          <w:bCs/>
          <w:iCs/>
          <w:spacing w:val="30"/>
          <w:lang w:val="pt-PT"/>
        </w:rPr>
      </w:pPr>
      <w:r w:rsidRPr="00150D7D">
        <w:rPr>
          <w:rFonts w:ascii="Arial Narrow" w:hAnsi="Arial Narrow"/>
          <w:bCs/>
          <w:iCs/>
          <w:spacing w:val="30"/>
          <w:lang w:val="pt-PT"/>
        </w:rPr>
        <w:t>Prudential Bénéficial General Insurance S.A, BP: 2 328 Douala ;</w:t>
      </w:r>
    </w:p>
    <w:p w14:paraId="6DCE4C2A" w14:textId="77777777" w:rsidR="00F73EE5" w:rsidRPr="00150D7D" w:rsidRDefault="00F73EE5" w:rsidP="006D4D9C">
      <w:pPr>
        <w:widowControl w:val="0"/>
        <w:numPr>
          <w:ilvl w:val="0"/>
          <w:numId w:val="67"/>
        </w:numPr>
        <w:tabs>
          <w:tab w:val="left" w:pos="4180"/>
          <w:tab w:val="left" w:pos="5700"/>
          <w:tab w:val="left" w:pos="6920"/>
        </w:tabs>
        <w:autoSpaceDE w:val="0"/>
        <w:jc w:val="both"/>
        <w:rPr>
          <w:rFonts w:ascii="Arial Narrow" w:hAnsi="Arial Narrow"/>
          <w:bCs/>
          <w:iCs/>
          <w:spacing w:val="30"/>
        </w:rPr>
      </w:pPr>
      <w:r w:rsidRPr="00150D7D">
        <w:rPr>
          <w:rFonts w:ascii="Arial Narrow" w:hAnsi="Arial Narrow"/>
          <w:bCs/>
          <w:iCs/>
          <w:spacing w:val="30"/>
        </w:rPr>
        <w:t>ROYAL ONYX Insurance Cie, BP : 12 230 Douala ;</w:t>
      </w:r>
    </w:p>
    <w:p w14:paraId="1E4CEB5C" w14:textId="77777777" w:rsidR="00F73EE5" w:rsidRPr="00150D7D" w:rsidRDefault="00F73EE5" w:rsidP="006D4D9C">
      <w:pPr>
        <w:widowControl w:val="0"/>
        <w:numPr>
          <w:ilvl w:val="0"/>
          <w:numId w:val="66"/>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SAAR S.A, B.P. 1011 Douala ;</w:t>
      </w:r>
    </w:p>
    <w:p w14:paraId="07EDE4E5" w14:textId="65831CBB" w:rsidR="00F73EE5" w:rsidRPr="00150D7D" w:rsidRDefault="00F73EE5" w:rsidP="006D4D9C">
      <w:pPr>
        <w:widowControl w:val="0"/>
        <w:numPr>
          <w:ilvl w:val="0"/>
          <w:numId w:val="66"/>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 xml:space="preserve">SANLAM Assurances Cameroun, </w:t>
      </w:r>
      <w:r w:rsidR="00EF38B6" w:rsidRPr="00150D7D">
        <w:rPr>
          <w:rFonts w:ascii="Arial Narrow" w:hAnsi="Arial Narrow"/>
          <w:bCs/>
          <w:iCs/>
          <w:spacing w:val="30"/>
        </w:rPr>
        <w:t>BP :</w:t>
      </w:r>
      <w:r w:rsidRPr="00150D7D">
        <w:rPr>
          <w:rFonts w:ascii="Arial Narrow" w:hAnsi="Arial Narrow"/>
          <w:bCs/>
          <w:iCs/>
          <w:spacing w:val="30"/>
        </w:rPr>
        <w:t xml:space="preserve"> 12 125 Douala ;</w:t>
      </w:r>
    </w:p>
    <w:p w14:paraId="4C72C8B5" w14:textId="77777777" w:rsidR="00F73EE5" w:rsidRPr="00150D7D" w:rsidRDefault="00F73EE5" w:rsidP="006D4D9C">
      <w:pPr>
        <w:widowControl w:val="0"/>
        <w:numPr>
          <w:ilvl w:val="0"/>
          <w:numId w:val="66"/>
        </w:numPr>
        <w:tabs>
          <w:tab w:val="left" w:pos="567"/>
        </w:tabs>
        <w:autoSpaceDE w:val="0"/>
        <w:ind w:left="567" w:hanging="283"/>
        <w:jc w:val="both"/>
        <w:rPr>
          <w:rFonts w:ascii="Arial Narrow" w:hAnsi="Arial Narrow"/>
          <w:bCs/>
          <w:iCs/>
          <w:spacing w:val="30"/>
        </w:rPr>
      </w:pPr>
      <w:r w:rsidRPr="00150D7D">
        <w:rPr>
          <w:rFonts w:ascii="Arial Narrow" w:hAnsi="Arial Narrow"/>
          <w:bCs/>
          <w:iCs/>
          <w:spacing w:val="30"/>
        </w:rPr>
        <w:t>ZENITHE Insurance, BP : 1 540 Douala.</w:t>
      </w:r>
    </w:p>
    <w:p w14:paraId="6A8AA556" w14:textId="77777777" w:rsidR="00F73EE5" w:rsidRPr="00150D7D" w:rsidRDefault="00F73EE5" w:rsidP="00F73EE5">
      <w:pPr>
        <w:widowControl w:val="0"/>
        <w:tabs>
          <w:tab w:val="left" w:pos="4180"/>
          <w:tab w:val="left" w:pos="5700"/>
          <w:tab w:val="left" w:pos="6920"/>
        </w:tabs>
        <w:autoSpaceDE w:val="0"/>
        <w:jc w:val="both"/>
        <w:rPr>
          <w:rFonts w:ascii="Arial Narrow" w:hAnsi="Arial Narrow"/>
          <w:b/>
          <w:i/>
          <w:spacing w:val="30"/>
        </w:rPr>
      </w:pPr>
    </w:p>
    <w:p w14:paraId="382A979D" w14:textId="2AB4744B" w:rsidR="00B14099" w:rsidRPr="006B1C22" w:rsidRDefault="00F73EE5" w:rsidP="006B1C22">
      <w:pPr>
        <w:widowControl w:val="0"/>
        <w:tabs>
          <w:tab w:val="left" w:pos="4180"/>
          <w:tab w:val="left" w:pos="5700"/>
          <w:tab w:val="left" w:pos="6920"/>
        </w:tabs>
        <w:autoSpaceDE w:val="0"/>
        <w:jc w:val="both"/>
        <w:rPr>
          <w:rFonts w:ascii="Arial Narrow" w:hAnsi="Arial Narrow"/>
          <w:b/>
          <w:i/>
          <w:iCs/>
          <w:spacing w:val="30"/>
        </w:rPr>
      </w:pPr>
      <w:r w:rsidRPr="00150D7D">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14:paraId="0EA293CE" w14:textId="0E0CFA4A" w:rsidR="00B14099" w:rsidRDefault="00B14099" w:rsidP="00BA5E82">
      <w:pPr>
        <w:spacing w:before="60" w:after="60" w:line="360" w:lineRule="auto"/>
        <w:jc w:val="center"/>
        <w:rPr>
          <w:b/>
          <w:i/>
          <w:iCs/>
          <w:color w:val="FF0000"/>
          <w:sz w:val="36"/>
        </w:rPr>
      </w:pPr>
    </w:p>
    <w:p w14:paraId="22EAA20E" w14:textId="25581EDD" w:rsidR="00B14099" w:rsidRDefault="00B14099" w:rsidP="00BA5E82">
      <w:pPr>
        <w:spacing w:before="60" w:after="60" w:line="360" w:lineRule="auto"/>
        <w:jc w:val="center"/>
        <w:rPr>
          <w:b/>
          <w:i/>
          <w:iCs/>
          <w:color w:val="FF0000"/>
          <w:sz w:val="36"/>
        </w:rPr>
      </w:pPr>
    </w:p>
    <w:p w14:paraId="40A4CD0A" w14:textId="3573603E" w:rsidR="008F2268" w:rsidRDefault="008F2268" w:rsidP="00BA5E82">
      <w:pPr>
        <w:spacing w:before="60" w:after="60" w:line="360" w:lineRule="auto"/>
        <w:jc w:val="center"/>
        <w:rPr>
          <w:b/>
          <w:i/>
          <w:iCs/>
          <w:color w:val="FF0000"/>
          <w:sz w:val="36"/>
        </w:rPr>
      </w:pPr>
    </w:p>
    <w:p w14:paraId="00AD5BD6" w14:textId="77777777" w:rsidR="008F2268" w:rsidRPr="00876C68" w:rsidRDefault="008F2268" w:rsidP="008F2268">
      <w:pPr>
        <w:jc w:val="center"/>
        <w:rPr>
          <w:rFonts w:ascii="Arial" w:hAnsi="Arial" w:cs="Arial"/>
          <w:b/>
          <w:sz w:val="36"/>
        </w:rPr>
      </w:pPr>
      <w:r w:rsidRPr="006E781D">
        <w:rPr>
          <w:rFonts w:ascii="Arial" w:hAnsi="Arial" w:cs="Arial"/>
          <w:b/>
          <w:sz w:val="36"/>
        </w:rPr>
        <w:lastRenderedPageBreak/>
        <w:t>LES PLANS</w:t>
      </w:r>
    </w:p>
    <w:p w14:paraId="26400903" w14:textId="77777777" w:rsidR="008F2268" w:rsidRDefault="008F2268" w:rsidP="00BA5E82">
      <w:pPr>
        <w:spacing w:before="60" w:after="60" w:line="360" w:lineRule="auto"/>
        <w:jc w:val="center"/>
        <w:rPr>
          <w:b/>
          <w:i/>
          <w:iCs/>
          <w:color w:val="FF0000"/>
          <w:sz w:val="36"/>
        </w:rPr>
      </w:pPr>
    </w:p>
    <w:p w14:paraId="74837534" w14:textId="51865C8E" w:rsidR="00B14099" w:rsidRPr="00194ABD" w:rsidRDefault="00B14099" w:rsidP="00CE3E06">
      <w:pPr>
        <w:spacing w:before="60" w:after="60" w:line="360" w:lineRule="auto"/>
        <w:rPr>
          <w:b/>
          <w:i/>
          <w:iCs/>
          <w:color w:val="FF0000"/>
          <w:sz w:val="36"/>
        </w:rPr>
      </w:pPr>
    </w:p>
    <w:sectPr w:rsidR="00B14099" w:rsidRPr="00194ABD" w:rsidSect="00150876">
      <w:footerReference w:type="default" r:id="rId12"/>
      <w:pgSz w:w="11900" w:h="16820"/>
      <w:pgMar w:top="1134"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2219A" w14:textId="77777777" w:rsidR="00941914" w:rsidRDefault="00941914">
      <w:r>
        <w:separator/>
      </w:r>
    </w:p>
  </w:endnote>
  <w:endnote w:type="continuationSeparator" w:id="0">
    <w:p w14:paraId="06511A20" w14:textId="77777777" w:rsidR="00941914" w:rsidRDefault="0094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0DAF" w14:textId="442D5587" w:rsidR="004910B0" w:rsidRDefault="004910B0">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6FF58D15" w:rsidR="004910B0" w:rsidRDefault="004910B0">
                          <w:pPr>
                            <w:pStyle w:val="Pieddepage"/>
                          </w:pPr>
                          <w:r>
                            <w:rPr>
                              <w:rStyle w:val="Numrodepage"/>
                            </w:rPr>
                            <w:fldChar w:fldCharType="begin"/>
                          </w:r>
                          <w:r>
                            <w:rPr>
                              <w:rStyle w:val="Numrodepage"/>
                            </w:rPr>
                            <w:instrText xml:space="preserve"> PAGE </w:instrText>
                          </w:r>
                          <w:r>
                            <w:rPr>
                              <w:rStyle w:val="Numrodepage"/>
                            </w:rPr>
                            <w:fldChar w:fldCharType="separate"/>
                          </w:r>
                          <w:r w:rsidR="00295547">
                            <w:rPr>
                              <w:rStyle w:val="Numrodepage"/>
                              <w:noProof/>
                            </w:rPr>
                            <w:t>94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49"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86xqH1QEAAJwD&#10;AAAOAAAAAAAAAAAAAAAAAC4CAABkcnMvZTJvRG9jLnhtbFBLAQItABQABgAIAAAAIQA4DNcd2gAA&#10;AAMBAAAPAAAAAAAAAAAAAAAAAC8EAABkcnMvZG93bnJldi54bWxQSwUGAAAAAAQABADzAAAANgUA&#10;AAAA&#10;" filled="f" stroked="f">
              <v:path arrowok="t"/>
              <v:textbox style="mso-fit-shape-to-text:t" inset="0,0,0,0">
                <w:txbxContent>
                  <w:p w14:paraId="72CE2CB5" w14:textId="6FF58D15" w:rsidR="004910B0" w:rsidRDefault="004910B0">
                    <w:pPr>
                      <w:pStyle w:val="Pieddepage"/>
                    </w:pPr>
                    <w:r>
                      <w:rPr>
                        <w:rStyle w:val="Numrodepage"/>
                      </w:rPr>
                      <w:fldChar w:fldCharType="begin"/>
                    </w:r>
                    <w:r>
                      <w:rPr>
                        <w:rStyle w:val="Numrodepage"/>
                      </w:rPr>
                      <w:instrText xml:space="preserve"> PAGE </w:instrText>
                    </w:r>
                    <w:r>
                      <w:rPr>
                        <w:rStyle w:val="Numrodepage"/>
                      </w:rPr>
                      <w:fldChar w:fldCharType="separate"/>
                    </w:r>
                    <w:r w:rsidR="00295547">
                      <w:rPr>
                        <w:rStyle w:val="Numrodepage"/>
                        <w:noProof/>
                      </w:rPr>
                      <w:t>94</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DECA" w14:textId="5B3EB7C1" w:rsidR="004910B0" w:rsidRDefault="004910B0">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45599A2F" w:rsidR="004910B0" w:rsidRDefault="004910B0">
                          <w:pPr>
                            <w:pStyle w:val="Pieddepage"/>
                          </w:pPr>
                          <w:r>
                            <w:rPr>
                              <w:rStyle w:val="Numrodepage"/>
                            </w:rPr>
                            <w:fldChar w:fldCharType="begin"/>
                          </w:r>
                          <w:r>
                            <w:rPr>
                              <w:rStyle w:val="Numrodepage"/>
                            </w:rPr>
                            <w:instrText xml:space="preserve"> PAGE </w:instrText>
                          </w:r>
                          <w:r>
                            <w:rPr>
                              <w:rStyle w:val="Numrodepage"/>
                            </w:rPr>
                            <w:fldChar w:fldCharType="separate"/>
                          </w:r>
                          <w:r w:rsidR="00295547">
                            <w:rPr>
                              <w:rStyle w:val="Numrodepage"/>
                              <w:noProof/>
                            </w:rPr>
                            <w:t>103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50"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CH5G00&#10;2gEAAKQDAAAOAAAAAAAAAAAAAAAAAC4CAABkcnMvZTJvRG9jLnhtbFBLAQItABQABgAIAAAAIQAm&#10;L7t92wAAAAMBAAAPAAAAAAAAAAAAAAAAADQEAABkcnMvZG93bnJldi54bWxQSwUGAAAAAAQABADz&#10;AAAAPAUAAAAA&#10;" filled="f" stroked="f">
              <v:path arrowok="t"/>
              <v:textbox style="mso-fit-shape-to-text:t" inset="0,0,0,0">
                <w:txbxContent>
                  <w:p w14:paraId="1A906534" w14:textId="45599A2F" w:rsidR="004910B0" w:rsidRDefault="004910B0">
                    <w:pPr>
                      <w:pStyle w:val="Pieddepage"/>
                    </w:pPr>
                    <w:r>
                      <w:rPr>
                        <w:rStyle w:val="Numrodepage"/>
                      </w:rPr>
                      <w:fldChar w:fldCharType="begin"/>
                    </w:r>
                    <w:r>
                      <w:rPr>
                        <w:rStyle w:val="Numrodepage"/>
                      </w:rPr>
                      <w:instrText xml:space="preserve"> PAGE </w:instrText>
                    </w:r>
                    <w:r>
                      <w:rPr>
                        <w:rStyle w:val="Numrodepage"/>
                      </w:rPr>
                      <w:fldChar w:fldCharType="separate"/>
                    </w:r>
                    <w:r w:rsidR="00295547">
                      <w:rPr>
                        <w:rStyle w:val="Numrodepage"/>
                        <w:noProof/>
                      </w:rPr>
                      <w:t>103</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FD5B8" w14:textId="77777777" w:rsidR="00941914" w:rsidRDefault="00941914">
      <w:r>
        <w:rPr>
          <w:color w:val="000000"/>
        </w:rPr>
        <w:separator/>
      </w:r>
    </w:p>
  </w:footnote>
  <w:footnote w:type="continuationSeparator" w:id="0">
    <w:p w14:paraId="2C746842" w14:textId="77777777" w:rsidR="00941914" w:rsidRDefault="00941914">
      <w:r>
        <w:continuationSeparator/>
      </w:r>
    </w:p>
  </w:footnote>
  <w:footnote w:id="1">
    <w:p w14:paraId="077F0540" w14:textId="77777777" w:rsidR="004910B0" w:rsidRPr="00EF38B6" w:rsidRDefault="004910B0" w:rsidP="00AB0120">
      <w:pPr>
        <w:pStyle w:val="Notedebasdepage"/>
        <w:ind w:left="360" w:hanging="360"/>
        <w:jc w:val="both"/>
        <w:rPr>
          <w:rFonts w:ascii="Arial Narrow" w:hAnsi="Arial Narrow"/>
          <w:lang w:val="fr-CM"/>
        </w:rPr>
      </w:pPr>
      <w:r w:rsidRPr="00A14336">
        <w:rPr>
          <w:rStyle w:val="Appelnotedebasdep"/>
          <w:lang w:val="fr-CM"/>
        </w:rPr>
        <w:t>2</w:t>
      </w:r>
      <w:r w:rsidRPr="00A14336">
        <w:rPr>
          <w:lang w:val="fr-CM"/>
        </w:rPr>
        <w:t xml:space="preserve"> </w:t>
      </w:r>
      <w:r w:rsidRPr="00A14336">
        <w:rPr>
          <w:lang w:val="fr-CM"/>
        </w:rPr>
        <w:tab/>
      </w:r>
      <w:r w:rsidRPr="00EF38B6">
        <w:rPr>
          <w:rFonts w:ascii="Arial Narrow" w:hAnsi="Arial Narrow"/>
          <w:lang w:val="fr-CM"/>
        </w:rPr>
        <w:t>Les mois sont comptés à partir du debut de la mission. Par chaque agent indiquer séparément affectation au siège ou sur le terrain.</w:t>
      </w:r>
    </w:p>
  </w:footnote>
  <w:footnote w:id="2">
    <w:p w14:paraId="2EF9259E" w14:textId="77777777" w:rsidR="004910B0" w:rsidRPr="00EF38B6" w:rsidRDefault="004910B0" w:rsidP="00AB0120">
      <w:pPr>
        <w:pStyle w:val="Notedebasdepage"/>
        <w:ind w:left="360" w:hanging="360"/>
        <w:jc w:val="both"/>
        <w:rPr>
          <w:rFonts w:ascii="Arial Narrow" w:hAnsi="Arial Narrow"/>
          <w:lang w:val="fr-CM"/>
        </w:rPr>
      </w:pPr>
      <w:r w:rsidRPr="00EF38B6">
        <w:rPr>
          <w:rStyle w:val="Appelnotedebasdep"/>
          <w:rFonts w:ascii="Arial Narrow" w:hAnsi="Arial Narrow"/>
          <w:lang w:val="fr-CM"/>
        </w:rPr>
        <w:t>3</w:t>
      </w:r>
      <w:r w:rsidRPr="00EF38B6">
        <w:rPr>
          <w:rFonts w:ascii="Arial Narrow" w:hAnsi="Arial Narrow"/>
          <w:lang w:val="fr-CM"/>
        </w:rPr>
        <w:t xml:space="preserve"> </w:t>
      </w:r>
      <w:r w:rsidRPr="00EF38B6">
        <w:rPr>
          <w:rFonts w:ascii="Arial Narrow" w:hAnsi="Arial Narrow"/>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EF2C" w14:textId="77777777" w:rsidR="004910B0" w:rsidRPr="005E1D0A" w:rsidRDefault="004910B0"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4910B0" w:rsidRDefault="004910B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AD441" w14:textId="77777777" w:rsidR="004910B0" w:rsidRPr="00FE1AF2" w:rsidRDefault="004910B0" w:rsidP="00225F1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E3B6D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25pt;height:11.25pt" o:bullet="t">
        <v:imagedata r:id="rId1" o:title="msoC5CF"/>
      </v:shape>
    </w:pict>
  </w:numPicBullet>
  <w:abstractNum w:abstractNumId="0" w15:restartNumberingAfterBreak="0">
    <w:nsid w:val="04DB6B6C"/>
    <w:multiLevelType w:val="hybridMultilevel"/>
    <w:tmpl w:val="8842F220"/>
    <w:lvl w:ilvl="0" w:tplc="6B04FD2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4A04A9"/>
    <w:multiLevelType w:val="hybridMultilevel"/>
    <w:tmpl w:val="D1B6F122"/>
    <w:lvl w:ilvl="0" w:tplc="0D82AFC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956C6"/>
    <w:multiLevelType w:val="hybridMultilevel"/>
    <w:tmpl w:val="4CDAD31C"/>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08D808FC"/>
    <w:multiLevelType w:val="hybridMultilevel"/>
    <w:tmpl w:val="58588D56"/>
    <w:lvl w:ilvl="0" w:tplc="4C000D9C">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6B77C2"/>
    <w:multiLevelType w:val="multilevel"/>
    <w:tmpl w:val="59FA5280"/>
    <w:lvl w:ilvl="0">
      <w:start w:val="1"/>
      <w:numFmt w:val="bullet"/>
      <w:lvlText w:val=""/>
      <w:lvlJc w:val="left"/>
      <w:pPr>
        <w:ind w:left="644" w:hanging="360"/>
      </w:pPr>
      <w:rPr>
        <w:rFonts w:ascii="Wingdings" w:hAnsi="Wingdings" w:hint="default"/>
        <w:i/>
        <w:strike w:val="0"/>
        <w:dstrike w:val="0"/>
        <w:color w:val="auto"/>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5"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F06EA8"/>
    <w:multiLevelType w:val="hybridMultilevel"/>
    <w:tmpl w:val="CEDC6C82"/>
    <w:lvl w:ilvl="0" w:tplc="31C47E12">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1170263C"/>
    <w:multiLevelType w:val="hybridMultilevel"/>
    <w:tmpl w:val="917817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C55FB8"/>
    <w:multiLevelType w:val="hybridMultilevel"/>
    <w:tmpl w:val="9F26F5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976FAB"/>
    <w:multiLevelType w:val="hybridMultilevel"/>
    <w:tmpl w:val="83EC6C6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3D6C52"/>
    <w:multiLevelType w:val="hybridMultilevel"/>
    <w:tmpl w:val="3CF4C9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486D99"/>
    <w:multiLevelType w:val="hybridMultilevel"/>
    <w:tmpl w:val="C79AF338"/>
    <w:lvl w:ilvl="0" w:tplc="4C000D9C">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F92411"/>
    <w:multiLevelType w:val="hybridMultilevel"/>
    <w:tmpl w:val="ED265D4A"/>
    <w:lvl w:ilvl="0" w:tplc="4C000D9C">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ADD3D2F"/>
    <w:multiLevelType w:val="hybridMultilevel"/>
    <w:tmpl w:val="9A12487C"/>
    <w:lvl w:ilvl="0" w:tplc="409E4058">
      <w:start w:val="1"/>
      <w:numFmt w:val="lowerLetter"/>
      <w:lvlText w:val="%1)"/>
      <w:lvlJc w:val="left"/>
      <w:pPr>
        <w:tabs>
          <w:tab w:val="num" w:pos="720"/>
        </w:tabs>
        <w:ind w:left="720" w:hanging="360"/>
      </w:pPr>
      <w:rPr>
        <w:rFonts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CB61883"/>
    <w:multiLevelType w:val="hybridMultilevel"/>
    <w:tmpl w:val="131CA152"/>
    <w:lvl w:ilvl="0" w:tplc="6CF0C488">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E6D6E43"/>
    <w:multiLevelType w:val="hybridMultilevel"/>
    <w:tmpl w:val="3F5C282E"/>
    <w:lvl w:ilvl="0" w:tplc="B8ECCCF8">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250C7FB4"/>
    <w:multiLevelType w:val="hybridMultilevel"/>
    <w:tmpl w:val="7E02BB48"/>
    <w:lvl w:ilvl="0" w:tplc="3AFE7B1C">
      <w:start w:val="1"/>
      <w:numFmt w:val="upperRoman"/>
      <w:lvlText w:val="%1-"/>
      <w:lvlJc w:val="left"/>
      <w:pPr>
        <w:ind w:left="1004" w:hanging="720"/>
      </w:pPr>
      <w:rPr>
        <w:rFonts w:hint="default"/>
        <w:b/>
        <w:bCs/>
        <w:color w:val="auto"/>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A56584E"/>
    <w:multiLevelType w:val="singleLevel"/>
    <w:tmpl w:val="DAB25A54"/>
    <w:lvl w:ilvl="0">
      <w:start w:val="44"/>
      <w:numFmt w:val="bullet"/>
      <w:lvlText w:val="-"/>
      <w:lvlJc w:val="left"/>
      <w:pPr>
        <w:tabs>
          <w:tab w:val="num" w:pos="480"/>
        </w:tabs>
        <w:ind w:left="480" w:hanging="480"/>
      </w:pPr>
      <w:rPr>
        <w:rFonts w:hint="default"/>
      </w:rPr>
    </w:lvl>
  </w:abstractNum>
  <w:abstractNum w:abstractNumId="24"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E1E6419"/>
    <w:multiLevelType w:val="hybridMultilevel"/>
    <w:tmpl w:val="48347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7C6C23"/>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61D4718"/>
    <w:multiLevelType w:val="hybridMultilevel"/>
    <w:tmpl w:val="B9FC7B52"/>
    <w:lvl w:ilvl="0" w:tplc="4C000D9C">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70334EC"/>
    <w:multiLevelType w:val="multilevel"/>
    <w:tmpl w:val="8BFE028E"/>
    <w:lvl w:ilvl="0">
      <w:start w:val="1"/>
      <w:numFmt w:val="lowerLetter"/>
      <w:lvlText w:val="%1."/>
      <w:lvlJc w:val="left"/>
      <w:pPr>
        <w:ind w:left="475" w:hanging="360"/>
      </w:pPr>
      <w:rPr>
        <w:color w:val="auto"/>
      </w:r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6"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7"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8" w15:restartNumberingAfterBreak="0">
    <w:nsid w:val="3F7B1B40"/>
    <w:multiLevelType w:val="hybridMultilevel"/>
    <w:tmpl w:val="445C0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F80501A"/>
    <w:multiLevelType w:val="hybridMultilevel"/>
    <w:tmpl w:val="1F4619B6"/>
    <w:lvl w:ilvl="0" w:tplc="04E62490">
      <w:start w:val="2"/>
      <w:numFmt w:val="bullet"/>
      <w:lvlText w:val="-"/>
      <w:lvlJc w:val="left"/>
      <w:pPr>
        <w:tabs>
          <w:tab w:val="num" w:pos="870"/>
        </w:tabs>
        <w:ind w:left="870" w:hanging="51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0C45422"/>
    <w:multiLevelType w:val="hybridMultilevel"/>
    <w:tmpl w:val="E71A88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1DF49DE"/>
    <w:multiLevelType w:val="hybridMultilevel"/>
    <w:tmpl w:val="A4D036B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58A753F"/>
    <w:multiLevelType w:val="hybridMultilevel"/>
    <w:tmpl w:val="76F05E6A"/>
    <w:lvl w:ilvl="0" w:tplc="6254C424">
      <w:start w:val="1"/>
      <w:numFmt w:val="decimal"/>
      <w:pStyle w:val="RGAOarticles"/>
      <w:lvlText w:val="Article %1."/>
      <w:lvlJc w:val="left"/>
      <w:pPr>
        <w:ind w:left="360" w:hanging="360"/>
      </w:pPr>
      <w:rPr>
        <w:rFonts w:ascii="Times New Roman" w:hAnsi="Times New Roman" w:cs="Times New Roman" w:hint="default"/>
        <w:b/>
        <w:i w:val="0"/>
        <w:caps w:val="0"/>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46" w15:restartNumberingAfterBreak="0">
    <w:nsid w:val="471B2529"/>
    <w:multiLevelType w:val="hybridMultilevel"/>
    <w:tmpl w:val="EC16BE62"/>
    <w:lvl w:ilvl="0" w:tplc="4D0AC82E">
      <w:numFmt w:val="bullet"/>
      <w:lvlText w:val="-"/>
      <w:lvlJc w:val="left"/>
      <w:pPr>
        <w:tabs>
          <w:tab w:val="num" w:pos="720"/>
        </w:tabs>
        <w:ind w:left="720" w:hanging="360"/>
      </w:pPr>
      <w:rPr>
        <w:rFonts w:ascii="Times New Roman" w:eastAsia="Times New Roman" w:hAnsi="Times New Roman" w:cs="Times New Roman" w:hint="default"/>
      </w:rPr>
    </w:lvl>
    <w:lvl w:ilvl="1" w:tplc="673A7A7A">
      <w:start w:val="8"/>
      <w:numFmt w:val="bullet"/>
      <w:lvlText w:val=""/>
      <w:lvlJc w:val="left"/>
      <w:pPr>
        <w:tabs>
          <w:tab w:val="num" w:pos="1440"/>
        </w:tabs>
        <w:ind w:left="1440" w:hanging="360"/>
      </w:pPr>
      <w:rPr>
        <w:rFonts w:ascii="Symbol" w:eastAsia="Times New Roman" w:hAnsi="Symbo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71F2999"/>
    <w:multiLevelType w:val="hybridMultilevel"/>
    <w:tmpl w:val="7940FDDC"/>
    <w:lvl w:ilvl="0" w:tplc="6F3E3AF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7A71861"/>
    <w:multiLevelType w:val="multilevel"/>
    <w:tmpl w:val="6E24F102"/>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9" w15:restartNumberingAfterBreak="0">
    <w:nsid w:val="49A9135C"/>
    <w:multiLevelType w:val="hybridMultilevel"/>
    <w:tmpl w:val="0BAC25B8"/>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3"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F135A10"/>
    <w:multiLevelType w:val="hybridMultilevel"/>
    <w:tmpl w:val="3984EEA0"/>
    <w:lvl w:ilvl="0" w:tplc="26A8450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F7D2E56"/>
    <w:multiLevelType w:val="singleLevel"/>
    <w:tmpl w:val="B5F89C08"/>
    <w:lvl w:ilvl="0">
      <w:numFmt w:val="bullet"/>
      <w:lvlText w:val="-"/>
      <w:lvlJc w:val="left"/>
      <w:pPr>
        <w:tabs>
          <w:tab w:val="num" w:pos="360"/>
        </w:tabs>
        <w:ind w:left="360" w:hanging="360"/>
      </w:pPr>
      <w:rPr>
        <w:rFonts w:hint="default"/>
      </w:rPr>
    </w:lvl>
  </w:abstractNum>
  <w:abstractNum w:abstractNumId="56" w15:restartNumberingAfterBreak="0">
    <w:nsid w:val="517371B3"/>
    <w:multiLevelType w:val="hybridMultilevel"/>
    <w:tmpl w:val="DBBA2E7C"/>
    <w:lvl w:ilvl="0" w:tplc="ACCA2D22">
      <w:start w:val="1"/>
      <w:numFmt w:val="decimal"/>
      <w:lvlText w:val="%1."/>
      <w:lvlJc w:val="left"/>
      <w:pPr>
        <w:ind w:left="1080" w:hanging="360"/>
      </w:pPr>
      <w:rPr>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7" w15:restartNumberingAfterBreak="0">
    <w:nsid w:val="51E205A3"/>
    <w:multiLevelType w:val="hybridMultilevel"/>
    <w:tmpl w:val="D7BE281C"/>
    <w:lvl w:ilvl="0" w:tplc="4C000D9C">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0"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1"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2" w15:restartNumberingAfterBreak="0">
    <w:nsid w:val="579B0EC5"/>
    <w:multiLevelType w:val="hybridMultilevel"/>
    <w:tmpl w:val="4F9C80B4"/>
    <w:lvl w:ilvl="0" w:tplc="4C000D9C">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4"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15:restartNumberingAfterBreak="0">
    <w:nsid w:val="5C9C19A6"/>
    <w:multiLevelType w:val="hybridMultilevel"/>
    <w:tmpl w:val="783624E2"/>
    <w:lvl w:ilvl="0" w:tplc="772E80C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CC3766F"/>
    <w:multiLevelType w:val="hybridMultilevel"/>
    <w:tmpl w:val="AAF03646"/>
    <w:lvl w:ilvl="0" w:tplc="040C0001">
      <w:start w:val="1"/>
      <w:numFmt w:val="bullet"/>
      <w:lvlText w:val=""/>
      <w:lvlJc w:val="left"/>
      <w:pPr>
        <w:tabs>
          <w:tab w:val="num" w:pos="502"/>
        </w:tabs>
        <w:ind w:left="502" w:hanging="360"/>
      </w:pPr>
      <w:rPr>
        <w:rFonts w:ascii="Symbol" w:hAnsi="Symbol"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67" w15:restartNumberingAfterBreak="0">
    <w:nsid w:val="5CDF25A7"/>
    <w:multiLevelType w:val="hybridMultilevel"/>
    <w:tmpl w:val="B5E48E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CE505DA"/>
    <w:multiLevelType w:val="hybridMultilevel"/>
    <w:tmpl w:val="5298F244"/>
    <w:lvl w:ilvl="0" w:tplc="5624FAD4">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1473615"/>
    <w:multiLevelType w:val="hybridMultilevel"/>
    <w:tmpl w:val="22E2C27C"/>
    <w:lvl w:ilvl="0" w:tplc="AD9227DC">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18E5530"/>
    <w:multiLevelType w:val="singleLevel"/>
    <w:tmpl w:val="040C0001"/>
    <w:lvl w:ilvl="0">
      <w:start w:val="3"/>
      <w:numFmt w:val="bullet"/>
      <w:lvlText w:val=""/>
      <w:lvlJc w:val="left"/>
      <w:pPr>
        <w:tabs>
          <w:tab w:val="num" w:pos="360"/>
        </w:tabs>
        <w:ind w:left="360" w:hanging="360"/>
      </w:pPr>
      <w:rPr>
        <w:rFonts w:ascii="Symbol" w:hAnsi="Symbol" w:hint="default"/>
      </w:rPr>
    </w:lvl>
  </w:abstractNum>
  <w:abstractNum w:abstractNumId="73"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5"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63A32453"/>
    <w:multiLevelType w:val="hybridMultilevel"/>
    <w:tmpl w:val="EF621A9C"/>
    <w:lvl w:ilvl="0" w:tplc="42C6331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3DD6D81"/>
    <w:multiLevelType w:val="hybridMultilevel"/>
    <w:tmpl w:val="546290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1" w15:restartNumberingAfterBreak="0">
    <w:nsid w:val="668D6EF7"/>
    <w:multiLevelType w:val="hybridMultilevel"/>
    <w:tmpl w:val="BC9AF0A0"/>
    <w:lvl w:ilvl="0" w:tplc="A8DA25DA">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2" w15:restartNumberingAfterBreak="0">
    <w:nsid w:val="676D7FDE"/>
    <w:multiLevelType w:val="hybridMultilevel"/>
    <w:tmpl w:val="52142F10"/>
    <w:lvl w:ilvl="0" w:tplc="017AE928">
      <w:start w:val="1"/>
      <w:numFmt w:val="bullet"/>
      <w:lvlText w:val=""/>
      <w:lvlJc w:val="left"/>
      <w:pPr>
        <w:ind w:left="720" w:hanging="360"/>
      </w:pPr>
      <w:rPr>
        <w:rFonts w:ascii="Symbol" w:hAnsi="Symbol" w:hint="default"/>
        <w:b/>
        <w:bCs w:val="0"/>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3"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4"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85" w15:restartNumberingAfterBreak="0">
    <w:nsid w:val="69604ABD"/>
    <w:multiLevelType w:val="hybridMultilevel"/>
    <w:tmpl w:val="039AA0C8"/>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69B05798"/>
    <w:multiLevelType w:val="hybridMultilevel"/>
    <w:tmpl w:val="4BD46002"/>
    <w:lvl w:ilvl="0" w:tplc="4C000D9C">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9" w15:restartNumberingAfterBreak="0">
    <w:nsid w:val="6A6457CF"/>
    <w:multiLevelType w:val="hybridMultilevel"/>
    <w:tmpl w:val="F684B3AC"/>
    <w:lvl w:ilvl="0" w:tplc="040C0005">
      <w:start w:val="1"/>
      <w:numFmt w:val="bullet"/>
      <w:lvlText w:val=""/>
      <w:lvlJc w:val="left"/>
      <w:pPr>
        <w:tabs>
          <w:tab w:val="num" w:pos="1080"/>
        </w:tabs>
        <w:ind w:left="1080" w:hanging="360"/>
      </w:pPr>
      <w:rPr>
        <w:rFonts w:ascii="Wingdings" w:hAnsi="Wingdings" w:hint="default"/>
      </w:rPr>
    </w:lvl>
    <w:lvl w:ilvl="1" w:tplc="040C000B">
      <w:start w:val="1"/>
      <w:numFmt w:val="bullet"/>
      <w:lvlText w:val=""/>
      <w:lvlJc w:val="left"/>
      <w:pPr>
        <w:tabs>
          <w:tab w:val="num" w:pos="1800"/>
        </w:tabs>
        <w:ind w:left="1800" w:hanging="360"/>
      </w:pPr>
      <w:rPr>
        <w:rFonts w:ascii="Wingdings" w:hAnsi="Wingdings" w:hint="default"/>
      </w:rPr>
    </w:lvl>
    <w:lvl w:ilvl="2" w:tplc="564E6E74">
      <w:start w:val="1"/>
      <w:numFmt w:val="bullet"/>
      <w:lvlText w:val=""/>
      <w:lvlJc w:val="left"/>
      <w:pPr>
        <w:tabs>
          <w:tab w:val="num" w:pos="1080"/>
        </w:tabs>
        <w:ind w:left="1080" w:hanging="360"/>
      </w:pPr>
      <w:rPr>
        <w:rFonts w:ascii="Wingdings" w:hAnsi="Wingdings" w:hint="default"/>
        <w:color w:val="auto"/>
      </w:rPr>
    </w:lvl>
    <w:lvl w:ilvl="3" w:tplc="040C000B">
      <w:start w:val="1"/>
      <w:numFmt w:val="bullet"/>
      <w:lvlText w:val=""/>
      <w:lvlJc w:val="left"/>
      <w:pPr>
        <w:tabs>
          <w:tab w:val="num" w:pos="1800"/>
        </w:tabs>
        <w:ind w:left="1800" w:hanging="360"/>
      </w:pPr>
      <w:rPr>
        <w:rFonts w:ascii="Wingdings" w:hAnsi="Wingdings" w:hint="default"/>
      </w:rPr>
    </w:lvl>
    <w:lvl w:ilvl="4" w:tplc="040C0005">
      <w:start w:val="1"/>
      <w:numFmt w:val="bullet"/>
      <w:lvlText w:val=""/>
      <w:lvlJc w:val="left"/>
      <w:pPr>
        <w:tabs>
          <w:tab w:val="num" w:pos="1080"/>
        </w:tabs>
        <w:ind w:left="1080" w:hanging="360"/>
      </w:pPr>
      <w:rPr>
        <w:rFonts w:ascii="Wingdings" w:hAnsi="Wingdings" w:hint="default"/>
      </w:rPr>
    </w:lvl>
    <w:lvl w:ilvl="5" w:tplc="040C000B">
      <w:start w:val="1"/>
      <w:numFmt w:val="bullet"/>
      <w:lvlText w:val=""/>
      <w:lvlJc w:val="left"/>
      <w:pPr>
        <w:tabs>
          <w:tab w:val="num" w:pos="1800"/>
        </w:tabs>
        <w:ind w:left="1800" w:hanging="360"/>
      </w:pPr>
      <w:rPr>
        <w:rFonts w:ascii="Wingdings" w:hAnsi="Wingdings" w:hint="default"/>
      </w:rPr>
    </w:lvl>
    <w:lvl w:ilvl="6" w:tplc="040C0005">
      <w:start w:val="1"/>
      <w:numFmt w:val="bullet"/>
      <w:lvlText w:val=""/>
      <w:lvlJc w:val="left"/>
      <w:pPr>
        <w:tabs>
          <w:tab w:val="num" w:pos="1260"/>
        </w:tabs>
        <w:ind w:left="1260" w:hanging="360"/>
      </w:pPr>
      <w:rPr>
        <w:rFonts w:ascii="Wingdings" w:hAnsi="Wingdings"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1" w15:restartNumberingAfterBreak="0">
    <w:nsid w:val="6B975006"/>
    <w:multiLevelType w:val="hybridMultilevel"/>
    <w:tmpl w:val="5D48F2E6"/>
    <w:lvl w:ilvl="0" w:tplc="E36ADAA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CEF6A8D"/>
    <w:multiLevelType w:val="hybridMultilevel"/>
    <w:tmpl w:val="8FF08B94"/>
    <w:lvl w:ilvl="0" w:tplc="4C000D9C">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4"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6"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72F90ABC"/>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8"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0" w15:restartNumberingAfterBreak="0">
    <w:nsid w:val="75B73BE1"/>
    <w:multiLevelType w:val="hybridMultilevel"/>
    <w:tmpl w:val="D0D06B42"/>
    <w:lvl w:ilvl="0" w:tplc="1B9C917E">
      <w:numFmt w:val="bullet"/>
      <w:lvlText w:val="-"/>
      <w:lvlJc w:val="left"/>
      <w:pPr>
        <w:ind w:left="720" w:hanging="360"/>
      </w:pPr>
      <w:rPr>
        <w:rFonts w:ascii="BPG DedaEna Block GPL&amp;GNU" w:eastAsia="BPG DedaEna Block GPL&amp;GNU" w:hAnsi="BPG DedaEna Block GPL&amp;GNU" w:cs="BPG DedaEna Block GPL&amp;GNU" w:hint="default"/>
        <w:b w:val="0"/>
        <w:bCs w:val="0"/>
        <w:i w:val="0"/>
        <w:iCs w:val="0"/>
        <w:color w:val="auto"/>
        <w:spacing w:val="0"/>
        <w:w w:val="103"/>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2" w15:restartNumberingAfterBreak="0">
    <w:nsid w:val="7A921287"/>
    <w:multiLevelType w:val="hybridMultilevel"/>
    <w:tmpl w:val="6EF2C20C"/>
    <w:lvl w:ilvl="0" w:tplc="E5B4EA26">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3" w15:restartNumberingAfterBreak="0">
    <w:nsid w:val="7E387F49"/>
    <w:multiLevelType w:val="hybridMultilevel"/>
    <w:tmpl w:val="88AE1952"/>
    <w:lvl w:ilvl="0" w:tplc="4C000D9C">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FDC768F"/>
    <w:multiLevelType w:val="hybridMultilevel"/>
    <w:tmpl w:val="DCCE798A"/>
    <w:lvl w:ilvl="0" w:tplc="20CECCFA">
      <w:start w:val="2"/>
      <w:numFmt w:val="bullet"/>
      <w:lvlText w:val="-"/>
      <w:lvlJc w:val="left"/>
      <w:pPr>
        <w:ind w:left="720" w:hanging="360"/>
      </w:pPr>
      <w:rPr>
        <w:rFonts w:ascii="Arial" w:eastAsia="Times New Roman" w:hAnsi="Arial" w:cs="Arial" w:hint="default"/>
        <w:b/>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1"/>
  </w:num>
  <w:num w:numId="2">
    <w:abstractNumId w:val="95"/>
  </w:num>
  <w:num w:numId="3">
    <w:abstractNumId w:val="48"/>
  </w:num>
  <w:num w:numId="4">
    <w:abstractNumId w:val="83"/>
  </w:num>
  <w:num w:numId="5">
    <w:abstractNumId w:val="35"/>
  </w:num>
  <w:num w:numId="6">
    <w:abstractNumId w:val="59"/>
  </w:num>
  <w:num w:numId="7">
    <w:abstractNumId w:val="4"/>
  </w:num>
  <w:num w:numId="8">
    <w:abstractNumId w:val="18"/>
  </w:num>
  <w:num w:numId="9">
    <w:abstractNumId w:val="63"/>
  </w:num>
  <w:num w:numId="10">
    <w:abstractNumId w:val="60"/>
  </w:num>
  <w:num w:numId="11">
    <w:abstractNumId w:val="6"/>
  </w:num>
  <w:num w:numId="12">
    <w:abstractNumId w:val="27"/>
  </w:num>
  <w:num w:numId="13">
    <w:abstractNumId w:val="10"/>
  </w:num>
  <w:num w:numId="14">
    <w:abstractNumId w:val="50"/>
  </w:num>
  <w:num w:numId="15">
    <w:abstractNumId w:val="53"/>
  </w:num>
  <w:num w:numId="16">
    <w:abstractNumId w:val="44"/>
  </w:num>
  <w:num w:numId="17">
    <w:abstractNumId w:val="56"/>
  </w:num>
  <w:num w:numId="18">
    <w:abstractNumId w:val="99"/>
  </w:num>
  <w:num w:numId="19">
    <w:abstractNumId w:val="90"/>
  </w:num>
  <w:num w:numId="20">
    <w:abstractNumId w:val="71"/>
  </w:num>
  <w:num w:numId="21">
    <w:abstractNumId w:val="58"/>
  </w:num>
  <w:num w:numId="22">
    <w:abstractNumId w:val="80"/>
  </w:num>
  <w:num w:numId="23">
    <w:abstractNumId w:val="28"/>
  </w:num>
  <w:num w:numId="24">
    <w:abstractNumId w:val="85"/>
  </w:num>
  <w:num w:numId="25">
    <w:abstractNumId w:val="75"/>
  </w:num>
  <w:num w:numId="26">
    <w:abstractNumId w:val="22"/>
  </w:num>
  <w:num w:numId="27">
    <w:abstractNumId w:val="104"/>
  </w:num>
  <w:num w:numId="28">
    <w:abstractNumId w:val="43"/>
  </w:num>
  <w:num w:numId="29">
    <w:abstractNumId w:val="54"/>
  </w:num>
  <w:num w:numId="30">
    <w:abstractNumId w:val="45"/>
  </w:num>
  <w:num w:numId="31">
    <w:abstractNumId w:val="16"/>
  </w:num>
  <w:num w:numId="32">
    <w:abstractNumId w:val="37"/>
  </w:num>
  <w:num w:numId="33">
    <w:abstractNumId w:val="69"/>
  </w:num>
  <w:num w:numId="34">
    <w:abstractNumId w:val="20"/>
  </w:num>
  <w:num w:numId="35">
    <w:abstractNumId w:val="82"/>
  </w:num>
  <w:num w:numId="36">
    <w:abstractNumId w:val="79"/>
  </w:num>
  <w:num w:numId="37">
    <w:abstractNumId w:val="98"/>
  </w:num>
  <w:num w:numId="38">
    <w:abstractNumId w:val="64"/>
  </w:num>
  <w:num w:numId="39">
    <w:abstractNumId w:val="105"/>
  </w:num>
  <w:num w:numId="40">
    <w:abstractNumId w:val="32"/>
  </w:num>
  <w:num w:numId="41">
    <w:abstractNumId w:val="30"/>
  </w:num>
  <w:num w:numId="42">
    <w:abstractNumId w:val="74"/>
  </w:num>
  <w:num w:numId="43">
    <w:abstractNumId w:val="13"/>
  </w:num>
  <w:num w:numId="44">
    <w:abstractNumId w:val="5"/>
  </w:num>
  <w:num w:numId="45">
    <w:abstractNumId w:val="52"/>
  </w:num>
  <w:num w:numId="46">
    <w:abstractNumId w:val="17"/>
  </w:num>
  <w:num w:numId="47">
    <w:abstractNumId w:val="73"/>
  </w:num>
  <w:num w:numId="48">
    <w:abstractNumId w:val="87"/>
  </w:num>
  <w:num w:numId="49">
    <w:abstractNumId w:val="101"/>
  </w:num>
  <w:num w:numId="50">
    <w:abstractNumId w:val="70"/>
  </w:num>
  <w:num w:numId="51">
    <w:abstractNumId w:val="81"/>
  </w:num>
  <w:num w:numId="52">
    <w:abstractNumId w:val="25"/>
  </w:num>
  <w:num w:numId="53">
    <w:abstractNumId w:val="96"/>
  </w:num>
  <w:num w:numId="54">
    <w:abstractNumId w:val="93"/>
  </w:num>
  <w:num w:numId="5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36"/>
  </w:num>
  <w:num w:numId="58">
    <w:abstractNumId w:val="33"/>
  </w:num>
  <w:num w:numId="59">
    <w:abstractNumId w:val="94"/>
  </w:num>
  <w:num w:numId="60">
    <w:abstractNumId w:val="26"/>
  </w:num>
  <w:num w:numId="61">
    <w:abstractNumId w:val="78"/>
  </w:num>
  <w:num w:numId="62">
    <w:abstractNumId w:val="40"/>
  </w:num>
  <w:num w:numId="63">
    <w:abstractNumId w:val="88"/>
  </w:num>
  <w:num w:numId="64">
    <w:abstractNumId w:val="51"/>
  </w:num>
  <w:num w:numId="65">
    <w:abstractNumId w:val="84"/>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1"/>
  </w:num>
  <w:num w:numId="69">
    <w:abstractNumId w:val="7"/>
  </w:num>
  <w:num w:numId="70">
    <w:abstractNumId w:val="8"/>
  </w:num>
  <w:num w:numId="71">
    <w:abstractNumId w:val="2"/>
  </w:num>
  <w:num w:numId="72">
    <w:abstractNumId w:val="0"/>
  </w:num>
  <w:num w:numId="73">
    <w:abstractNumId w:val="11"/>
  </w:num>
  <w:num w:numId="74">
    <w:abstractNumId w:val="67"/>
  </w:num>
  <w:num w:numId="75">
    <w:abstractNumId w:val="38"/>
  </w:num>
  <w:num w:numId="76">
    <w:abstractNumId w:val="19"/>
  </w:num>
  <w:num w:numId="77">
    <w:abstractNumId w:val="76"/>
  </w:num>
  <w:num w:numId="78">
    <w:abstractNumId w:val="47"/>
  </w:num>
  <w:num w:numId="79">
    <w:abstractNumId w:val="41"/>
  </w:num>
  <w:num w:numId="80">
    <w:abstractNumId w:val="46"/>
  </w:num>
  <w:num w:numId="81">
    <w:abstractNumId w:val="1"/>
  </w:num>
  <w:num w:numId="82">
    <w:abstractNumId w:val="15"/>
  </w:num>
  <w:num w:numId="83">
    <w:abstractNumId w:val="68"/>
  </w:num>
  <w:num w:numId="84">
    <w:abstractNumId w:val="39"/>
  </w:num>
  <w:num w:numId="85">
    <w:abstractNumId w:val="72"/>
  </w:num>
  <w:num w:numId="86">
    <w:abstractNumId w:val="77"/>
  </w:num>
  <w:num w:numId="87">
    <w:abstractNumId w:val="65"/>
  </w:num>
  <w:num w:numId="88">
    <w:abstractNumId w:val="89"/>
  </w:num>
  <w:num w:numId="89">
    <w:abstractNumId w:val="42"/>
  </w:num>
  <w:num w:numId="90">
    <w:abstractNumId w:val="92"/>
  </w:num>
  <w:num w:numId="91">
    <w:abstractNumId w:val="86"/>
  </w:num>
  <w:num w:numId="92">
    <w:abstractNumId w:val="103"/>
  </w:num>
  <w:num w:numId="93">
    <w:abstractNumId w:val="14"/>
  </w:num>
  <w:num w:numId="94">
    <w:abstractNumId w:val="12"/>
  </w:num>
  <w:num w:numId="95">
    <w:abstractNumId w:val="62"/>
  </w:num>
  <w:num w:numId="96">
    <w:abstractNumId w:val="57"/>
  </w:num>
  <w:num w:numId="97">
    <w:abstractNumId w:val="34"/>
  </w:num>
  <w:num w:numId="98">
    <w:abstractNumId w:val="3"/>
  </w:num>
  <w:num w:numId="99">
    <w:abstractNumId w:val="9"/>
  </w:num>
  <w:num w:numId="100">
    <w:abstractNumId w:val="49"/>
  </w:num>
  <w:num w:numId="101">
    <w:abstractNumId w:val="106"/>
  </w:num>
  <w:num w:numId="102">
    <w:abstractNumId w:val="100"/>
  </w:num>
  <w:num w:numId="103">
    <w:abstractNumId w:val="29"/>
  </w:num>
  <w:num w:numId="104">
    <w:abstractNumId w:val="97"/>
  </w:num>
  <w:num w:numId="105">
    <w:abstractNumId w:val="66"/>
  </w:num>
  <w:num w:numId="106">
    <w:abstractNumId w:val="23"/>
  </w:num>
  <w:num w:numId="107">
    <w:abstractNumId w:val="5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0"/>
  <w:activeWritingStyle w:appName="MSWord" w:lang="en-US" w:vendorID="64" w:dllVersion="131078" w:nlCheck="1" w:checkStyle="0"/>
  <w:activeWritingStyle w:appName="MSWord" w:lang="fr-CM"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28A4"/>
    <w:rsid w:val="00002D18"/>
    <w:rsid w:val="0000341D"/>
    <w:rsid w:val="00003552"/>
    <w:rsid w:val="00003829"/>
    <w:rsid w:val="00003A76"/>
    <w:rsid w:val="00003D47"/>
    <w:rsid w:val="00003D58"/>
    <w:rsid w:val="00004E94"/>
    <w:rsid w:val="00007039"/>
    <w:rsid w:val="00007D75"/>
    <w:rsid w:val="00010340"/>
    <w:rsid w:val="00010A51"/>
    <w:rsid w:val="00010AE9"/>
    <w:rsid w:val="000113CF"/>
    <w:rsid w:val="0001179D"/>
    <w:rsid w:val="000120FD"/>
    <w:rsid w:val="000133AE"/>
    <w:rsid w:val="000134A9"/>
    <w:rsid w:val="0001351B"/>
    <w:rsid w:val="00013614"/>
    <w:rsid w:val="00013B9F"/>
    <w:rsid w:val="00013F41"/>
    <w:rsid w:val="00015534"/>
    <w:rsid w:val="00015980"/>
    <w:rsid w:val="00017324"/>
    <w:rsid w:val="00017C00"/>
    <w:rsid w:val="00017C8C"/>
    <w:rsid w:val="000209EB"/>
    <w:rsid w:val="00020A56"/>
    <w:rsid w:val="00021DD5"/>
    <w:rsid w:val="000221C9"/>
    <w:rsid w:val="0002255D"/>
    <w:rsid w:val="0002269E"/>
    <w:rsid w:val="00022BC2"/>
    <w:rsid w:val="00023214"/>
    <w:rsid w:val="000239EB"/>
    <w:rsid w:val="00023ACF"/>
    <w:rsid w:val="00023B08"/>
    <w:rsid w:val="00023C75"/>
    <w:rsid w:val="00024917"/>
    <w:rsid w:val="00024A57"/>
    <w:rsid w:val="00024AEA"/>
    <w:rsid w:val="00024BC2"/>
    <w:rsid w:val="00025737"/>
    <w:rsid w:val="0002667B"/>
    <w:rsid w:val="0002689E"/>
    <w:rsid w:val="0002723B"/>
    <w:rsid w:val="00027450"/>
    <w:rsid w:val="00027A7D"/>
    <w:rsid w:val="00027E72"/>
    <w:rsid w:val="00030F36"/>
    <w:rsid w:val="00031069"/>
    <w:rsid w:val="0003115D"/>
    <w:rsid w:val="0003235D"/>
    <w:rsid w:val="00032D7B"/>
    <w:rsid w:val="00033163"/>
    <w:rsid w:val="00033BD2"/>
    <w:rsid w:val="00033C3D"/>
    <w:rsid w:val="00034F51"/>
    <w:rsid w:val="00034FCA"/>
    <w:rsid w:val="00035167"/>
    <w:rsid w:val="00035573"/>
    <w:rsid w:val="00035A4F"/>
    <w:rsid w:val="00036051"/>
    <w:rsid w:val="000368A0"/>
    <w:rsid w:val="00037478"/>
    <w:rsid w:val="000376E5"/>
    <w:rsid w:val="00037E7A"/>
    <w:rsid w:val="00040D42"/>
    <w:rsid w:val="00040FBB"/>
    <w:rsid w:val="00042B18"/>
    <w:rsid w:val="00042CF4"/>
    <w:rsid w:val="000430E1"/>
    <w:rsid w:val="00043382"/>
    <w:rsid w:val="0004382C"/>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3F4B"/>
    <w:rsid w:val="00054902"/>
    <w:rsid w:val="00055B5D"/>
    <w:rsid w:val="00056F09"/>
    <w:rsid w:val="00056F2F"/>
    <w:rsid w:val="00057F69"/>
    <w:rsid w:val="0006019D"/>
    <w:rsid w:val="00060FC1"/>
    <w:rsid w:val="0006104C"/>
    <w:rsid w:val="00061EDD"/>
    <w:rsid w:val="000627D8"/>
    <w:rsid w:val="00062B6F"/>
    <w:rsid w:val="00062C51"/>
    <w:rsid w:val="000634B1"/>
    <w:rsid w:val="00063AD7"/>
    <w:rsid w:val="00063E8C"/>
    <w:rsid w:val="0006515D"/>
    <w:rsid w:val="00065959"/>
    <w:rsid w:val="00065CC9"/>
    <w:rsid w:val="00066254"/>
    <w:rsid w:val="000664F6"/>
    <w:rsid w:val="00066A5D"/>
    <w:rsid w:val="00066AD7"/>
    <w:rsid w:val="00066B08"/>
    <w:rsid w:val="00066DA4"/>
    <w:rsid w:val="00070649"/>
    <w:rsid w:val="00070A32"/>
    <w:rsid w:val="00070DD5"/>
    <w:rsid w:val="00070EE9"/>
    <w:rsid w:val="0007162C"/>
    <w:rsid w:val="00072A71"/>
    <w:rsid w:val="00072E72"/>
    <w:rsid w:val="00072EC4"/>
    <w:rsid w:val="00074A0D"/>
    <w:rsid w:val="00075637"/>
    <w:rsid w:val="0007588F"/>
    <w:rsid w:val="00075D49"/>
    <w:rsid w:val="00076C4B"/>
    <w:rsid w:val="000773F8"/>
    <w:rsid w:val="0007783A"/>
    <w:rsid w:val="00077EAA"/>
    <w:rsid w:val="0008181A"/>
    <w:rsid w:val="000826D7"/>
    <w:rsid w:val="00082B05"/>
    <w:rsid w:val="000831B8"/>
    <w:rsid w:val="00084988"/>
    <w:rsid w:val="000866BB"/>
    <w:rsid w:val="0008690A"/>
    <w:rsid w:val="00086B07"/>
    <w:rsid w:val="00086B24"/>
    <w:rsid w:val="00087772"/>
    <w:rsid w:val="00087E56"/>
    <w:rsid w:val="000901CE"/>
    <w:rsid w:val="0009029E"/>
    <w:rsid w:val="00090673"/>
    <w:rsid w:val="00090A23"/>
    <w:rsid w:val="000916F6"/>
    <w:rsid w:val="00091ACB"/>
    <w:rsid w:val="000934C0"/>
    <w:rsid w:val="00093E58"/>
    <w:rsid w:val="00094AF8"/>
    <w:rsid w:val="00095A04"/>
    <w:rsid w:val="00095A91"/>
    <w:rsid w:val="00096B2D"/>
    <w:rsid w:val="00096C57"/>
    <w:rsid w:val="00097BE2"/>
    <w:rsid w:val="000A22A6"/>
    <w:rsid w:val="000A2E7B"/>
    <w:rsid w:val="000A304A"/>
    <w:rsid w:val="000A3F3B"/>
    <w:rsid w:val="000A467F"/>
    <w:rsid w:val="000A56DE"/>
    <w:rsid w:val="000A57B8"/>
    <w:rsid w:val="000A61D9"/>
    <w:rsid w:val="000A6BE0"/>
    <w:rsid w:val="000A733D"/>
    <w:rsid w:val="000A742D"/>
    <w:rsid w:val="000A7D83"/>
    <w:rsid w:val="000B12C5"/>
    <w:rsid w:val="000B1375"/>
    <w:rsid w:val="000B1902"/>
    <w:rsid w:val="000B2571"/>
    <w:rsid w:val="000B2870"/>
    <w:rsid w:val="000B2C20"/>
    <w:rsid w:val="000B3EAC"/>
    <w:rsid w:val="000B439A"/>
    <w:rsid w:val="000B48BA"/>
    <w:rsid w:val="000B515A"/>
    <w:rsid w:val="000B57A6"/>
    <w:rsid w:val="000B6653"/>
    <w:rsid w:val="000B7C2B"/>
    <w:rsid w:val="000C11FB"/>
    <w:rsid w:val="000C31A2"/>
    <w:rsid w:val="000C3CDC"/>
    <w:rsid w:val="000C461E"/>
    <w:rsid w:val="000C521D"/>
    <w:rsid w:val="000C5DF8"/>
    <w:rsid w:val="000C6CAF"/>
    <w:rsid w:val="000C78D2"/>
    <w:rsid w:val="000C7979"/>
    <w:rsid w:val="000D0377"/>
    <w:rsid w:val="000D03F1"/>
    <w:rsid w:val="000D03FF"/>
    <w:rsid w:val="000D05CB"/>
    <w:rsid w:val="000D07D2"/>
    <w:rsid w:val="000D17F9"/>
    <w:rsid w:val="000D1F23"/>
    <w:rsid w:val="000D2A8B"/>
    <w:rsid w:val="000D2C8C"/>
    <w:rsid w:val="000D30F2"/>
    <w:rsid w:val="000D4776"/>
    <w:rsid w:val="000D488E"/>
    <w:rsid w:val="000D5C9C"/>
    <w:rsid w:val="000D6C1B"/>
    <w:rsid w:val="000D7C7E"/>
    <w:rsid w:val="000D7E0C"/>
    <w:rsid w:val="000E09BB"/>
    <w:rsid w:val="000E0EC1"/>
    <w:rsid w:val="000E125E"/>
    <w:rsid w:val="000E13E3"/>
    <w:rsid w:val="000E1797"/>
    <w:rsid w:val="000E27D1"/>
    <w:rsid w:val="000E3377"/>
    <w:rsid w:val="000E51D4"/>
    <w:rsid w:val="000E53BD"/>
    <w:rsid w:val="000E56A5"/>
    <w:rsid w:val="000E58BA"/>
    <w:rsid w:val="000E5923"/>
    <w:rsid w:val="000E61E4"/>
    <w:rsid w:val="000E6C42"/>
    <w:rsid w:val="000E7615"/>
    <w:rsid w:val="000E7683"/>
    <w:rsid w:val="000F0041"/>
    <w:rsid w:val="000F0458"/>
    <w:rsid w:val="000F1A42"/>
    <w:rsid w:val="000F29F1"/>
    <w:rsid w:val="000F3819"/>
    <w:rsid w:val="000F46D9"/>
    <w:rsid w:val="000F5A6C"/>
    <w:rsid w:val="000F5B18"/>
    <w:rsid w:val="000F7413"/>
    <w:rsid w:val="000F76F0"/>
    <w:rsid w:val="00100DA9"/>
    <w:rsid w:val="001013E0"/>
    <w:rsid w:val="00101468"/>
    <w:rsid w:val="001031D8"/>
    <w:rsid w:val="0010360F"/>
    <w:rsid w:val="001036D6"/>
    <w:rsid w:val="0010481F"/>
    <w:rsid w:val="00104EA2"/>
    <w:rsid w:val="00105DF2"/>
    <w:rsid w:val="00105DFC"/>
    <w:rsid w:val="00106355"/>
    <w:rsid w:val="00106EE1"/>
    <w:rsid w:val="0010740F"/>
    <w:rsid w:val="001076DC"/>
    <w:rsid w:val="00107D28"/>
    <w:rsid w:val="0011112D"/>
    <w:rsid w:val="00111A37"/>
    <w:rsid w:val="00111B49"/>
    <w:rsid w:val="001126B6"/>
    <w:rsid w:val="00112BEA"/>
    <w:rsid w:val="001138A8"/>
    <w:rsid w:val="00113A24"/>
    <w:rsid w:val="00114778"/>
    <w:rsid w:val="00114D77"/>
    <w:rsid w:val="001157AC"/>
    <w:rsid w:val="00115E12"/>
    <w:rsid w:val="00115F2C"/>
    <w:rsid w:val="001168D6"/>
    <w:rsid w:val="00116BDE"/>
    <w:rsid w:val="00117236"/>
    <w:rsid w:val="001177B7"/>
    <w:rsid w:val="001205CE"/>
    <w:rsid w:val="00120882"/>
    <w:rsid w:val="00120BA8"/>
    <w:rsid w:val="00120CB1"/>
    <w:rsid w:val="0012106A"/>
    <w:rsid w:val="00121306"/>
    <w:rsid w:val="00121BBA"/>
    <w:rsid w:val="00121D22"/>
    <w:rsid w:val="001237EE"/>
    <w:rsid w:val="00125B62"/>
    <w:rsid w:val="00125C32"/>
    <w:rsid w:val="00125C99"/>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C0E"/>
    <w:rsid w:val="00140D1C"/>
    <w:rsid w:val="001418B1"/>
    <w:rsid w:val="00141FC7"/>
    <w:rsid w:val="001428EC"/>
    <w:rsid w:val="00143F39"/>
    <w:rsid w:val="0014420F"/>
    <w:rsid w:val="00144B16"/>
    <w:rsid w:val="00144E68"/>
    <w:rsid w:val="0014512C"/>
    <w:rsid w:val="00145782"/>
    <w:rsid w:val="00145833"/>
    <w:rsid w:val="001459BE"/>
    <w:rsid w:val="00145D93"/>
    <w:rsid w:val="00146097"/>
    <w:rsid w:val="00146C1D"/>
    <w:rsid w:val="00147737"/>
    <w:rsid w:val="00150738"/>
    <w:rsid w:val="00150758"/>
    <w:rsid w:val="00150876"/>
    <w:rsid w:val="001509C7"/>
    <w:rsid w:val="00150D7D"/>
    <w:rsid w:val="00153793"/>
    <w:rsid w:val="00154142"/>
    <w:rsid w:val="001549FF"/>
    <w:rsid w:val="00154E4B"/>
    <w:rsid w:val="00155752"/>
    <w:rsid w:val="00155F96"/>
    <w:rsid w:val="00157058"/>
    <w:rsid w:val="00157088"/>
    <w:rsid w:val="00157B98"/>
    <w:rsid w:val="00157E49"/>
    <w:rsid w:val="00160162"/>
    <w:rsid w:val="001606D7"/>
    <w:rsid w:val="001607AE"/>
    <w:rsid w:val="00161217"/>
    <w:rsid w:val="0016153A"/>
    <w:rsid w:val="001618A6"/>
    <w:rsid w:val="00161F3C"/>
    <w:rsid w:val="001649CC"/>
    <w:rsid w:val="00164A3A"/>
    <w:rsid w:val="001672D7"/>
    <w:rsid w:val="0016738D"/>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6C22"/>
    <w:rsid w:val="0017705C"/>
    <w:rsid w:val="001775EA"/>
    <w:rsid w:val="00177645"/>
    <w:rsid w:val="001807F0"/>
    <w:rsid w:val="0018097D"/>
    <w:rsid w:val="00180B0F"/>
    <w:rsid w:val="00180B6E"/>
    <w:rsid w:val="00180EA3"/>
    <w:rsid w:val="001814A1"/>
    <w:rsid w:val="0018288C"/>
    <w:rsid w:val="00182B7D"/>
    <w:rsid w:val="00182C06"/>
    <w:rsid w:val="001830C5"/>
    <w:rsid w:val="001835B5"/>
    <w:rsid w:val="00183611"/>
    <w:rsid w:val="001838E0"/>
    <w:rsid w:val="00183F93"/>
    <w:rsid w:val="00185D0D"/>
    <w:rsid w:val="001863DE"/>
    <w:rsid w:val="00186919"/>
    <w:rsid w:val="00187A4C"/>
    <w:rsid w:val="00187BDA"/>
    <w:rsid w:val="00190BE3"/>
    <w:rsid w:val="00190EB3"/>
    <w:rsid w:val="00192839"/>
    <w:rsid w:val="00192C6D"/>
    <w:rsid w:val="00192EEC"/>
    <w:rsid w:val="00193910"/>
    <w:rsid w:val="00193925"/>
    <w:rsid w:val="001942D6"/>
    <w:rsid w:val="00194392"/>
    <w:rsid w:val="0019485B"/>
    <w:rsid w:val="00194ABD"/>
    <w:rsid w:val="0019538B"/>
    <w:rsid w:val="00195AF5"/>
    <w:rsid w:val="00196AF1"/>
    <w:rsid w:val="00196B44"/>
    <w:rsid w:val="001977DC"/>
    <w:rsid w:val="00197E92"/>
    <w:rsid w:val="001A081A"/>
    <w:rsid w:val="001A13C5"/>
    <w:rsid w:val="001A1981"/>
    <w:rsid w:val="001A1B36"/>
    <w:rsid w:val="001A20C6"/>
    <w:rsid w:val="001A2115"/>
    <w:rsid w:val="001A2413"/>
    <w:rsid w:val="001A2421"/>
    <w:rsid w:val="001A2D0C"/>
    <w:rsid w:val="001A3047"/>
    <w:rsid w:val="001A347C"/>
    <w:rsid w:val="001A34B3"/>
    <w:rsid w:val="001A3E37"/>
    <w:rsid w:val="001A4DF4"/>
    <w:rsid w:val="001A6046"/>
    <w:rsid w:val="001A6A48"/>
    <w:rsid w:val="001A6E10"/>
    <w:rsid w:val="001A7BCC"/>
    <w:rsid w:val="001A7D83"/>
    <w:rsid w:val="001A7E73"/>
    <w:rsid w:val="001B04FD"/>
    <w:rsid w:val="001B0B69"/>
    <w:rsid w:val="001B28DF"/>
    <w:rsid w:val="001B427A"/>
    <w:rsid w:val="001B4749"/>
    <w:rsid w:val="001B480F"/>
    <w:rsid w:val="001B5059"/>
    <w:rsid w:val="001B52A4"/>
    <w:rsid w:val="001B60F7"/>
    <w:rsid w:val="001B644A"/>
    <w:rsid w:val="001B690F"/>
    <w:rsid w:val="001B7DB3"/>
    <w:rsid w:val="001B7F71"/>
    <w:rsid w:val="001C0B40"/>
    <w:rsid w:val="001C143A"/>
    <w:rsid w:val="001C18C6"/>
    <w:rsid w:val="001C212C"/>
    <w:rsid w:val="001C2C73"/>
    <w:rsid w:val="001C4613"/>
    <w:rsid w:val="001C582F"/>
    <w:rsid w:val="001C58BA"/>
    <w:rsid w:val="001C68AA"/>
    <w:rsid w:val="001D0082"/>
    <w:rsid w:val="001D010E"/>
    <w:rsid w:val="001D08E4"/>
    <w:rsid w:val="001D2CA3"/>
    <w:rsid w:val="001D4E9E"/>
    <w:rsid w:val="001D4F8D"/>
    <w:rsid w:val="001D5AC0"/>
    <w:rsid w:val="001D5DD2"/>
    <w:rsid w:val="001D5DDF"/>
    <w:rsid w:val="001D649D"/>
    <w:rsid w:val="001D6852"/>
    <w:rsid w:val="001D6E17"/>
    <w:rsid w:val="001D753F"/>
    <w:rsid w:val="001D770C"/>
    <w:rsid w:val="001D776D"/>
    <w:rsid w:val="001E02B6"/>
    <w:rsid w:val="001E02F1"/>
    <w:rsid w:val="001E1626"/>
    <w:rsid w:val="001E19BE"/>
    <w:rsid w:val="001E2A1E"/>
    <w:rsid w:val="001E2DFB"/>
    <w:rsid w:val="001E30D1"/>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76D"/>
    <w:rsid w:val="001F48D6"/>
    <w:rsid w:val="001F4C3F"/>
    <w:rsid w:val="001F511E"/>
    <w:rsid w:val="001F5D67"/>
    <w:rsid w:val="001F7327"/>
    <w:rsid w:val="001F7458"/>
    <w:rsid w:val="001F7DD5"/>
    <w:rsid w:val="0020065C"/>
    <w:rsid w:val="00200895"/>
    <w:rsid w:val="00200BF8"/>
    <w:rsid w:val="00201849"/>
    <w:rsid w:val="00202188"/>
    <w:rsid w:val="002024A2"/>
    <w:rsid w:val="00203013"/>
    <w:rsid w:val="002050F2"/>
    <w:rsid w:val="00205121"/>
    <w:rsid w:val="00205C6B"/>
    <w:rsid w:val="00206091"/>
    <w:rsid w:val="00206148"/>
    <w:rsid w:val="00210635"/>
    <w:rsid w:val="0021142F"/>
    <w:rsid w:val="002117BC"/>
    <w:rsid w:val="00212AE3"/>
    <w:rsid w:val="00212BE8"/>
    <w:rsid w:val="00213369"/>
    <w:rsid w:val="0021486A"/>
    <w:rsid w:val="00214DCE"/>
    <w:rsid w:val="00214FE1"/>
    <w:rsid w:val="0021577F"/>
    <w:rsid w:val="002165CA"/>
    <w:rsid w:val="00217C21"/>
    <w:rsid w:val="00220272"/>
    <w:rsid w:val="00220325"/>
    <w:rsid w:val="00220E50"/>
    <w:rsid w:val="00220EB4"/>
    <w:rsid w:val="00221739"/>
    <w:rsid w:val="0022211C"/>
    <w:rsid w:val="0022294C"/>
    <w:rsid w:val="002229D1"/>
    <w:rsid w:val="00222AEE"/>
    <w:rsid w:val="00223232"/>
    <w:rsid w:val="00223DEC"/>
    <w:rsid w:val="0022401D"/>
    <w:rsid w:val="00224260"/>
    <w:rsid w:val="002243DA"/>
    <w:rsid w:val="00224873"/>
    <w:rsid w:val="00224A91"/>
    <w:rsid w:val="002253B5"/>
    <w:rsid w:val="002257C4"/>
    <w:rsid w:val="00225A4F"/>
    <w:rsid w:val="00225F12"/>
    <w:rsid w:val="002260D2"/>
    <w:rsid w:val="00226A17"/>
    <w:rsid w:val="00226F04"/>
    <w:rsid w:val="00227B6B"/>
    <w:rsid w:val="00230135"/>
    <w:rsid w:val="00230C15"/>
    <w:rsid w:val="002326ED"/>
    <w:rsid w:val="00232DDE"/>
    <w:rsid w:val="00234A25"/>
    <w:rsid w:val="00234E2D"/>
    <w:rsid w:val="00235010"/>
    <w:rsid w:val="00236364"/>
    <w:rsid w:val="00236E87"/>
    <w:rsid w:val="0024013D"/>
    <w:rsid w:val="00240506"/>
    <w:rsid w:val="00241176"/>
    <w:rsid w:val="002415D7"/>
    <w:rsid w:val="00243EF3"/>
    <w:rsid w:val="002444BD"/>
    <w:rsid w:val="002462CC"/>
    <w:rsid w:val="00246C43"/>
    <w:rsid w:val="00247342"/>
    <w:rsid w:val="00250CE7"/>
    <w:rsid w:val="00250EBD"/>
    <w:rsid w:val="0025110E"/>
    <w:rsid w:val="0025114A"/>
    <w:rsid w:val="00251A41"/>
    <w:rsid w:val="002521C4"/>
    <w:rsid w:val="0025296E"/>
    <w:rsid w:val="002543DE"/>
    <w:rsid w:val="00254FD1"/>
    <w:rsid w:val="0025661A"/>
    <w:rsid w:val="002567EE"/>
    <w:rsid w:val="00256DB0"/>
    <w:rsid w:val="00257ABC"/>
    <w:rsid w:val="002605D5"/>
    <w:rsid w:val="0026062D"/>
    <w:rsid w:val="00260EC3"/>
    <w:rsid w:val="00261AEA"/>
    <w:rsid w:val="00261D3D"/>
    <w:rsid w:val="00262E56"/>
    <w:rsid w:val="0026350D"/>
    <w:rsid w:val="00263998"/>
    <w:rsid w:val="00263A67"/>
    <w:rsid w:val="00263AC6"/>
    <w:rsid w:val="00264C68"/>
    <w:rsid w:val="00264D9B"/>
    <w:rsid w:val="00264E78"/>
    <w:rsid w:val="002656F1"/>
    <w:rsid w:val="00265BCB"/>
    <w:rsid w:val="00265E47"/>
    <w:rsid w:val="00265FDB"/>
    <w:rsid w:val="002667E6"/>
    <w:rsid w:val="00266A18"/>
    <w:rsid w:val="002703F5"/>
    <w:rsid w:val="0027071F"/>
    <w:rsid w:val="00270B1E"/>
    <w:rsid w:val="00271561"/>
    <w:rsid w:val="00273DD0"/>
    <w:rsid w:val="00275748"/>
    <w:rsid w:val="0027588F"/>
    <w:rsid w:val="00276020"/>
    <w:rsid w:val="00276497"/>
    <w:rsid w:val="00276A67"/>
    <w:rsid w:val="00276B47"/>
    <w:rsid w:val="00277086"/>
    <w:rsid w:val="002774A4"/>
    <w:rsid w:val="00277D3E"/>
    <w:rsid w:val="0028038C"/>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08AE"/>
    <w:rsid w:val="002917D9"/>
    <w:rsid w:val="00291C10"/>
    <w:rsid w:val="00291E8D"/>
    <w:rsid w:val="00291F02"/>
    <w:rsid w:val="002920D9"/>
    <w:rsid w:val="002921BC"/>
    <w:rsid w:val="00292286"/>
    <w:rsid w:val="00292FC3"/>
    <w:rsid w:val="0029324D"/>
    <w:rsid w:val="00293404"/>
    <w:rsid w:val="0029357D"/>
    <w:rsid w:val="002942F1"/>
    <w:rsid w:val="0029466B"/>
    <w:rsid w:val="0029472D"/>
    <w:rsid w:val="00294969"/>
    <w:rsid w:val="00295547"/>
    <w:rsid w:val="00295CD5"/>
    <w:rsid w:val="00295F46"/>
    <w:rsid w:val="00296346"/>
    <w:rsid w:val="00296437"/>
    <w:rsid w:val="00297DC2"/>
    <w:rsid w:val="002A0777"/>
    <w:rsid w:val="002A1032"/>
    <w:rsid w:val="002A1375"/>
    <w:rsid w:val="002A171D"/>
    <w:rsid w:val="002A2762"/>
    <w:rsid w:val="002A2C9C"/>
    <w:rsid w:val="002A2E3D"/>
    <w:rsid w:val="002A375C"/>
    <w:rsid w:val="002A37ED"/>
    <w:rsid w:val="002A4301"/>
    <w:rsid w:val="002A4515"/>
    <w:rsid w:val="002A4A65"/>
    <w:rsid w:val="002A4E6D"/>
    <w:rsid w:val="002A56EB"/>
    <w:rsid w:val="002A6B36"/>
    <w:rsid w:val="002A70AD"/>
    <w:rsid w:val="002B11CF"/>
    <w:rsid w:val="002B18E9"/>
    <w:rsid w:val="002B1C8E"/>
    <w:rsid w:val="002B285F"/>
    <w:rsid w:val="002B28C4"/>
    <w:rsid w:val="002B2FF7"/>
    <w:rsid w:val="002B3CBA"/>
    <w:rsid w:val="002B4CCD"/>
    <w:rsid w:val="002B4CEF"/>
    <w:rsid w:val="002B4DA9"/>
    <w:rsid w:val="002B4EAF"/>
    <w:rsid w:val="002B4FE0"/>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C90"/>
    <w:rsid w:val="002C7E6F"/>
    <w:rsid w:val="002D04A5"/>
    <w:rsid w:val="002D083B"/>
    <w:rsid w:val="002D0F05"/>
    <w:rsid w:val="002D18EA"/>
    <w:rsid w:val="002D1E45"/>
    <w:rsid w:val="002D1E98"/>
    <w:rsid w:val="002D242B"/>
    <w:rsid w:val="002D2E9F"/>
    <w:rsid w:val="002D2EC3"/>
    <w:rsid w:val="002D3024"/>
    <w:rsid w:val="002D332D"/>
    <w:rsid w:val="002D3680"/>
    <w:rsid w:val="002D3887"/>
    <w:rsid w:val="002D3D0C"/>
    <w:rsid w:val="002D4A63"/>
    <w:rsid w:val="002D52B8"/>
    <w:rsid w:val="002D57BF"/>
    <w:rsid w:val="002D5C65"/>
    <w:rsid w:val="002D6852"/>
    <w:rsid w:val="002D6E3E"/>
    <w:rsid w:val="002D6F25"/>
    <w:rsid w:val="002D7182"/>
    <w:rsid w:val="002D73AF"/>
    <w:rsid w:val="002D75C2"/>
    <w:rsid w:val="002E0F15"/>
    <w:rsid w:val="002E107D"/>
    <w:rsid w:val="002E18A0"/>
    <w:rsid w:val="002E23FF"/>
    <w:rsid w:val="002E27D7"/>
    <w:rsid w:val="002E2AD3"/>
    <w:rsid w:val="002E329C"/>
    <w:rsid w:val="002E3794"/>
    <w:rsid w:val="002E3E51"/>
    <w:rsid w:val="002E3EBC"/>
    <w:rsid w:val="002E4BD6"/>
    <w:rsid w:val="002E5CA8"/>
    <w:rsid w:val="002E654C"/>
    <w:rsid w:val="002E6592"/>
    <w:rsid w:val="002E6659"/>
    <w:rsid w:val="002E6E63"/>
    <w:rsid w:val="002F0380"/>
    <w:rsid w:val="002F0E16"/>
    <w:rsid w:val="002F1020"/>
    <w:rsid w:val="002F22ED"/>
    <w:rsid w:val="002F2AFE"/>
    <w:rsid w:val="002F2EFF"/>
    <w:rsid w:val="002F32FB"/>
    <w:rsid w:val="002F3935"/>
    <w:rsid w:val="002F3E39"/>
    <w:rsid w:val="002F477A"/>
    <w:rsid w:val="002F4CC1"/>
    <w:rsid w:val="002F4F21"/>
    <w:rsid w:val="002F56E0"/>
    <w:rsid w:val="002F5D56"/>
    <w:rsid w:val="002F5F4D"/>
    <w:rsid w:val="002F69B9"/>
    <w:rsid w:val="002F6A19"/>
    <w:rsid w:val="002F6BF1"/>
    <w:rsid w:val="002F6D93"/>
    <w:rsid w:val="002F732C"/>
    <w:rsid w:val="0030095C"/>
    <w:rsid w:val="00300E00"/>
    <w:rsid w:val="003011C0"/>
    <w:rsid w:val="0030133D"/>
    <w:rsid w:val="00301583"/>
    <w:rsid w:val="00302192"/>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86C"/>
    <w:rsid w:val="00311C2C"/>
    <w:rsid w:val="00312D3C"/>
    <w:rsid w:val="00312DEA"/>
    <w:rsid w:val="0031352A"/>
    <w:rsid w:val="00313F61"/>
    <w:rsid w:val="003158BA"/>
    <w:rsid w:val="00317342"/>
    <w:rsid w:val="00317B02"/>
    <w:rsid w:val="00320088"/>
    <w:rsid w:val="00320224"/>
    <w:rsid w:val="00320A0D"/>
    <w:rsid w:val="00320CA7"/>
    <w:rsid w:val="00320CCE"/>
    <w:rsid w:val="00321CE8"/>
    <w:rsid w:val="00322C70"/>
    <w:rsid w:val="00324182"/>
    <w:rsid w:val="003247AA"/>
    <w:rsid w:val="00324A5C"/>
    <w:rsid w:val="00325A1F"/>
    <w:rsid w:val="00326127"/>
    <w:rsid w:val="003268AD"/>
    <w:rsid w:val="003270BB"/>
    <w:rsid w:val="003272A0"/>
    <w:rsid w:val="003306CB"/>
    <w:rsid w:val="003310C8"/>
    <w:rsid w:val="00331746"/>
    <w:rsid w:val="00331B8D"/>
    <w:rsid w:val="00331C92"/>
    <w:rsid w:val="0033218E"/>
    <w:rsid w:val="00333403"/>
    <w:rsid w:val="00333C6B"/>
    <w:rsid w:val="00334B90"/>
    <w:rsid w:val="00334DC6"/>
    <w:rsid w:val="00336C20"/>
    <w:rsid w:val="00337A26"/>
    <w:rsid w:val="00337FFB"/>
    <w:rsid w:val="003404AE"/>
    <w:rsid w:val="00341DC9"/>
    <w:rsid w:val="003420E0"/>
    <w:rsid w:val="00344141"/>
    <w:rsid w:val="003442F5"/>
    <w:rsid w:val="00344AD3"/>
    <w:rsid w:val="00344B5D"/>
    <w:rsid w:val="00346EC3"/>
    <w:rsid w:val="00346F4C"/>
    <w:rsid w:val="00346F63"/>
    <w:rsid w:val="003471C4"/>
    <w:rsid w:val="00347DD8"/>
    <w:rsid w:val="00347E16"/>
    <w:rsid w:val="00347E94"/>
    <w:rsid w:val="00351B78"/>
    <w:rsid w:val="00351BA9"/>
    <w:rsid w:val="00352151"/>
    <w:rsid w:val="00352591"/>
    <w:rsid w:val="00352BF3"/>
    <w:rsid w:val="00352EAA"/>
    <w:rsid w:val="0035315D"/>
    <w:rsid w:val="00353DCC"/>
    <w:rsid w:val="00356A87"/>
    <w:rsid w:val="00356C6C"/>
    <w:rsid w:val="00357925"/>
    <w:rsid w:val="00357C56"/>
    <w:rsid w:val="0036074D"/>
    <w:rsid w:val="0036135F"/>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111"/>
    <w:rsid w:val="0037144D"/>
    <w:rsid w:val="0037204B"/>
    <w:rsid w:val="003725C8"/>
    <w:rsid w:val="00373355"/>
    <w:rsid w:val="00373363"/>
    <w:rsid w:val="0037359C"/>
    <w:rsid w:val="003735FF"/>
    <w:rsid w:val="00373603"/>
    <w:rsid w:val="003741F9"/>
    <w:rsid w:val="00375A73"/>
    <w:rsid w:val="0037600C"/>
    <w:rsid w:val="0037607E"/>
    <w:rsid w:val="00376501"/>
    <w:rsid w:val="00376662"/>
    <w:rsid w:val="003769FD"/>
    <w:rsid w:val="00376BA4"/>
    <w:rsid w:val="0037740E"/>
    <w:rsid w:val="00377683"/>
    <w:rsid w:val="00377F4F"/>
    <w:rsid w:val="0038015E"/>
    <w:rsid w:val="00380163"/>
    <w:rsid w:val="003807F9"/>
    <w:rsid w:val="00380A1F"/>
    <w:rsid w:val="00380DEA"/>
    <w:rsid w:val="00381BFA"/>
    <w:rsid w:val="00383614"/>
    <w:rsid w:val="00383CB5"/>
    <w:rsid w:val="00383FC0"/>
    <w:rsid w:val="003855FD"/>
    <w:rsid w:val="0038639E"/>
    <w:rsid w:val="003867DA"/>
    <w:rsid w:val="00386DC0"/>
    <w:rsid w:val="00386EE2"/>
    <w:rsid w:val="003873AF"/>
    <w:rsid w:val="00387B21"/>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96E43"/>
    <w:rsid w:val="003A0158"/>
    <w:rsid w:val="003A03BB"/>
    <w:rsid w:val="003A0A25"/>
    <w:rsid w:val="003A0B64"/>
    <w:rsid w:val="003A0E07"/>
    <w:rsid w:val="003A0FDD"/>
    <w:rsid w:val="003A1433"/>
    <w:rsid w:val="003A1AC3"/>
    <w:rsid w:val="003A1B9A"/>
    <w:rsid w:val="003A210E"/>
    <w:rsid w:val="003A21BE"/>
    <w:rsid w:val="003A36B5"/>
    <w:rsid w:val="003A3A25"/>
    <w:rsid w:val="003A4133"/>
    <w:rsid w:val="003A4594"/>
    <w:rsid w:val="003A463D"/>
    <w:rsid w:val="003A529C"/>
    <w:rsid w:val="003A58CF"/>
    <w:rsid w:val="003A5B04"/>
    <w:rsid w:val="003A6880"/>
    <w:rsid w:val="003A7612"/>
    <w:rsid w:val="003B080B"/>
    <w:rsid w:val="003B22FA"/>
    <w:rsid w:val="003B2337"/>
    <w:rsid w:val="003B33C6"/>
    <w:rsid w:val="003B40EF"/>
    <w:rsid w:val="003B429C"/>
    <w:rsid w:val="003B4A1C"/>
    <w:rsid w:val="003B5390"/>
    <w:rsid w:val="003B5DA8"/>
    <w:rsid w:val="003B6EBF"/>
    <w:rsid w:val="003B7900"/>
    <w:rsid w:val="003B7924"/>
    <w:rsid w:val="003C102B"/>
    <w:rsid w:val="003C1F56"/>
    <w:rsid w:val="003C20CB"/>
    <w:rsid w:val="003C23D2"/>
    <w:rsid w:val="003C275E"/>
    <w:rsid w:val="003C2A0D"/>
    <w:rsid w:val="003C3680"/>
    <w:rsid w:val="003D0085"/>
    <w:rsid w:val="003D00FC"/>
    <w:rsid w:val="003D132C"/>
    <w:rsid w:val="003D1D72"/>
    <w:rsid w:val="003D2BC8"/>
    <w:rsid w:val="003D2F57"/>
    <w:rsid w:val="003D32DF"/>
    <w:rsid w:val="003D3F8C"/>
    <w:rsid w:val="003D45A1"/>
    <w:rsid w:val="003D5460"/>
    <w:rsid w:val="003D59A8"/>
    <w:rsid w:val="003D635B"/>
    <w:rsid w:val="003D6E72"/>
    <w:rsid w:val="003D7E67"/>
    <w:rsid w:val="003E029E"/>
    <w:rsid w:val="003E0360"/>
    <w:rsid w:val="003E11D3"/>
    <w:rsid w:val="003E1A73"/>
    <w:rsid w:val="003E1B02"/>
    <w:rsid w:val="003E1C70"/>
    <w:rsid w:val="003E234C"/>
    <w:rsid w:val="003E29EE"/>
    <w:rsid w:val="003E39DE"/>
    <w:rsid w:val="003E401C"/>
    <w:rsid w:val="003E462F"/>
    <w:rsid w:val="003E4F4D"/>
    <w:rsid w:val="003E5059"/>
    <w:rsid w:val="003E5BB2"/>
    <w:rsid w:val="003E60AD"/>
    <w:rsid w:val="003E627D"/>
    <w:rsid w:val="003E6412"/>
    <w:rsid w:val="003E649F"/>
    <w:rsid w:val="003E64C0"/>
    <w:rsid w:val="003E65F9"/>
    <w:rsid w:val="003E671C"/>
    <w:rsid w:val="003F00A0"/>
    <w:rsid w:val="003F0A8C"/>
    <w:rsid w:val="003F1750"/>
    <w:rsid w:val="003F1A8D"/>
    <w:rsid w:val="003F3541"/>
    <w:rsid w:val="003F3D79"/>
    <w:rsid w:val="003F3E72"/>
    <w:rsid w:val="003F43D5"/>
    <w:rsid w:val="003F46DA"/>
    <w:rsid w:val="003F4763"/>
    <w:rsid w:val="003F4889"/>
    <w:rsid w:val="003F4C0B"/>
    <w:rsid w:val="003F541E"/>
    <w:rsid w:val="003F5568"/>
    <w:rsid w:val="003F5BB4"/>
    <w:rsid w:val="003F627E"/>
    <w:rsid w:val="003F6EC0"/>
    <w:rsid w:val="003F6F88"/>
    <w:rsid w:val="003F72FB"/>
    <w:rsid w:val="003F78A3"/>
    <w:rsid w:val="003F7F98"/>
    <w:rsid w:val="00400497"/>
    <w:rsid w:val="00400E3C"/>
    <w:rsid w:val="004014C6"/>
    <w:rsid w:val="00401D28"/>
    <w:rsid w:val="00402094"/>
    <w:rsid w:val="0040227C"/>
    <w:rsid w:val="0040301F"/>
    <w:rsid w:val="004031A2"/>
    <w:rsid w:val="00403916"/>
    <w:rsid w:val="00403FEC"/>
    <w:rsid w:val="004044DB"/>
    <w:rsid w:val="0040574D"/>
    <w:rsid w:val="0040580C"/>
    <w:rsid w:val="00405C67"/>
    <w:rsid w:val="00407794"/>
    <w:rsid w:val="00407A0F"/>
    <w:rsid w:val="00411691"/>
    <w:rsid w:val="00411C13"/>
    <w:rsid w:val="0041270D"/>
    <w:rsid w:val="00412FAA"/>
    <w:rsid w:val="004139AC"/>
    <w:rsid w:val="00414B12"/>
    <w:rsid w:val="00415245"/>
    <w:rsid w:val="00416B86"/>
    <w:rsid w:val="0041703B"/>
    <w:rsid w:val="004178E3"/>
    <w:rsid w:val="00420FC0"/>
    <w:rsid w:val="0042112A"/>
    <w:rsid w:val="00421230"/>
    <w:rsid w:val="00421F9F"/>
    <w:rsid w:val="00422C9F"/>
    <w:rsid w:val="0042409B"/>
    <w:rsid w:val="0042410F"/>
    <w:rsid w:val="0042466F"/>
    <w:rsid w:val="00424DD1"/>
    <w:rsid w:val="00426E69"/>
    <w:rsid w:val="00427429"/>
    <w:rsid w:val="00427869"/>
    <w:rsid w:val="00427C65"/>
    <w:rsid w:val="00427FF5"/>
    <w:rsid w:val="0043018B"/>
    <w:rsid w:val="00430544"/>
    <w:rsid w:val="0043117C"/>
    <w:rsid w:val="00431338"/>
    <w:rsid w:val="004318D4"/>
    <w:rsid w:val="00432577"/>
    <w:rsid w:val="00432B12"/>
    <w:rsid w:val="00432DD0"/>
    <w:rsid w:val="00433994"/>
    <w:rsid w:val="00436212"/>
    <w:rsid w:val="004379DB"/>
    <w:rsid w:val="00440416"/>
    <w:rsid w:val="00440D4D"/>
    <w:rsid w:val="00441FF1"/>
    <w:rsid w:val="00442211"/>
    <w:rsid w:val="004462B1"/>
    <w:rsid w:val="004462F1"/>
    <w:rsid w:val="0044635C"/>
    <w:rsid w:val="00447802"/>
    <w:rsid w:val="00447CA8"/>
    <w:rsid w:val="00447F6A"/>
    <w:rsid w:val="00450DE4"/>
    <w:rsid w:val="004510CC"/>
    <w:rsid w:val="00451417"/>
    <w:rsid w:val="00451691"/>
    <w:rsid w:val="00454A36"/>
    <w:rsid w:val="00454C9C"/>
    <w:rsid w:val="004552A1"/>
    <w:rsid w:val="004552FB"/>
    <w:rsid w:val="00455638"/>
    <w:rsid w:val="004571F5"/>
    <w:rsid w:val="004576AB"/>
    <w:rsid w:val="00460322"/>
    <w:rsid w:val="00462BB8"/>
    <w:rsid w:val="00463C26"/>
    <w:rsid w:val="00463E2E"/>
    <w:rsid w:val="00464453"/>
    <w:rsid w:val="00465B9C"/>
    <w:rsid w:val="00466200"/>
    <w:rsid w:val="00467BB2"/>
    <w:rsid w:val="00467E78"/>
    <w:rsid w:val="00467E82"/>
    <w:rsid w:val="00467E93"/>
    <w:rsid w:val="004715E7"/>
    <w:rsid w:val="004727EC"/>
    <w:rsid w:val="00473821"/>
    <w:rsid w:val="00474B9B"/>
    <w:rsid w:val="0047594C"/>
    <w:rsid w:val="00475B8B"/>
    <w:rsid w:val="00475C31"/>
    <w:rsid w:val="00476FB4"/>
    <w:rsid w:val="00480A96"/>
    <w:rsid w:val="004819B5"/>
    <w:rsid w:val="00481DAE"/>
    <w:rsid w:val="00482086"/>
    <w:rsid w:val="00482940"/>
    <w:rsid w:val="00482D20"/>
    <w:rsid w:val="00483131"/>
    <w:rsid w:val="00483276"/>
    <w:rsid w:val="00484761"/>
    <w:rsid w:val="00484B13"/>
    <w:rsid w:val="00484FB1"/>
    <w:rsid w:val="00485EBE"/>
    <w:rsid w:val="00486CE6"/>
    <w:rsid w:val="00490945"/>
    <w:rsid w:val="00490FBB"/>
    <w:rsid w:val="004910B0"/>
    <w:rsid w:val="0049247B"/>
    <w:rsid w:val="004931CD"/>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1C3F"/>
    <w:rsid w:val="004A2855"/>
    <w:rsid w:val="004A3CEA"/>
    <w:rsid w:val="004A45A5"/>
    <w:rsid w:val="004A50B2"/>
    <w:rsid w:val="004A54FE"/>
    <w:rsid w:val="004A553C"/>
    <w:rsid w:val="004A5D26"/>
    <w:rsid w:val="004A7D1E"/>
    <w:rsid w:val="004A7E25"/>
    <w:rsid w:val="004A7EEB"/>
    <w:rsid w:val="004B06F9"/>
    <w:rsid w:val="004B08AF"/>
    <w:rsid w:val="004B138A"/>
    <w:rsid w:val="004B1706"/>
    <w:rsid w:val="004B200B"/>
    <w:rsid w:val="004B226B"/>
    <w:rsid w:val="004B3936"/>
    <w:rsid w:val="004B3C51"/>
    <w:rsid w:val="004B4B1C"/>
    <w:rsid w:val="004B4FD1"/>
    <w:rsid w:val="004B5D72"/>
    <w:rsid w:val="004B6051"/>
    <w:rsid w:val="004B64F9"/>
    <w:rsid w:val="004B6B87"/>
    <w:rsid w:val="004B735C"/>
    <w:rsid w:val="004B791C"/>
    <w:rsid w:val="004B7C74"/>
    <w:rsid w:val="004C0B29"/>
    <w:rsid w:val="004C14E6"/>
    <w:rsid w:val="004C197A"/>
    <w:rsid w:val="004C2EBC"/>
    <w:rsid w:val="004C4190"/>
    <w:rsid w:val="004C4DFD"/>
    <w:rsid w:val="004C5411"/>
    <w:rsid w:val="004C59A4"/>
    <w:rsid w:val="004C677A"/>
    <w:rsid w:val="004C6896"/>
    <w:rsid w:val="004C7E5D"/>
    <w:rsid w:val="004D032C"/>
    <w:rsid w:val="004D04BA"/>
    <w:rsid w:val="004D0CF2"/>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386A"/>
    <w:rsid w:val="004E3C9A"/>
    <w:rsid w:val="004E573A"/>
    <w:rsid w:val="004E58C5"/>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5FA"/>
    <w:rsid w:val="004F59F0"/>
    <w:rsid w:val="004F63E7"/>
    <w:rsid w:val="004F69AC"/>
    <w:rsid w:val="004F6E6B"/>
    <w:rsid w:val="004F7000"/>
    <w:rsid w:val="004F746F"/>
    <w:rsid w:val="004F7CB3"/>
    <w:rsid w:val="004F7EB4"/>
    <w:rsid w:val="005005E4"/>
    <w:rsid w:val="0050123A"/>
    <w:rsid w:val="00501808"/>
    <w:rsid w:val="005018EF"/>
    <w:rsid w:val="00502C8C"/>
    <w:rsid w:val="00503478"/>
    <w:rsid w:val="00503A9B"/>
    <w:rsid w:val="0050438E"/>
    <w:rsid w:val="00504990"/>
    <w:rsid w:val="00505909"/>
    <w:rsid w:val="0050597F"/>
    <w:rsid w:val="00505C9A"/>
    <w:rsid w:val="0050759C"/>
    <w:rsid w:val="0051168A"/>
    <w:rsid w:val="005125CE"/>
    <w:rsid w:val="00513787"/>
    <w:rsid w:val="00513B1B"/>
    <w:rsid w:val="0051422D"/>
    <w:rsid w:val="00514818"/>
    <w:rsid w:val="00514A60"/>
    <w:rsid w:val="00514C23"/>
    <w:rsid w:val="00515568"/>
    <w:rsid w:val="00515889"/>
    <w:rsid w:val="0051609C"/>
    <w:rsid w:val="005169C2"/>
    <w:rsid w:val="00517095"/>
    <w:rsid w:val="00517704"/>
    <w:rsid w:val="00517BA3"/>
    <w:rsid w:val="00517F02"/>
    <w:rsid w:val="00520496"/>
    <w:rsid w:val="005215AB"/>
    <w:rsid w:val="005235CC"/>
    <w:rsid w:val="00523A4A"/>
    <w:rsid w:val="00524573"/>
    <w:rsid w:val="005245C8"/>
    <w:rsid w:val="005246EC"/>
    <w:rsid w:val="00524DB8"/>
    <w:rsid w:val="00525E40"/>
    <w:rsid w:val="0052659F"/>
    <w:rsid w:val="005265E4"/>
    <w:rsid w:val="0052712E"/>
    <w:rsid w:val="00527DF5"/>
    <w:rsid w:val="00527F83"/>
    <w:rsid w:val="00530C17"/>
    <w:rsid w:val="00530DD5"/>
    <w:rsid w:val="0053138F"/>
    <w:rsid w:val="00531435"/>
    <w:rsid w:val="0053173B"/>
    <w:rsid w:val="00532415"/>
    <w:rsid w:val="005326EF"/>
    <w:rsid w:val="00532FA2"/>
    <w:rsid w:val="00532FB3"/>
    <w:rsid w:val="00533306"/>
    <w:rsid w:val="00533562"/>
    <w:rsid w:val="00533797"/>
    <w:rsid w:val="00533BB1"/>
    <w:rsid w:val="00534999"/>
    <w:rsid w:val="0053505D"/>
    <w:rsid w:val="005357D5"/>
    <w:rsid w:val="00535831"/>
    <w:rsid w:val="00535C9D"/>
    <w:rsid w:val="00535CD2"/>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5840"/>
    <w:rsid w:val="00545DBF"/>
    <w:rsid w:val="00545E71"/>
    <w:rsid w:val="005462F3"/>
    <w:rsid w:val="00546690"/>
    <w:rsid w:val="0054691E"/>
    <w:rsid w:val="00546B1B"/>
    <w:rsid w:val="00546EE4"/>
    <w:rsid w:val="00546F21"/>
    <w:rsid w:val="005504F1"/>
    <w:rsid w:val="0055067A"/>
    <w:rsid w:val="005510A1"/>
    <w:rsid w:val="00552C3E"/>
    <w:rsid w:val="00552EED"/>
    <w:rsid w:val="0055309D"/>
    <w:rsid w:val="00553B35"/>
    <w:rsid w:val="00553F0B"/>
    <w:rsid w:val="005540D5"/>
    <w:rsid w:val="00554FE1"/>
    <w:rsid w:val="00555169"/>
    <w:rsid w:val="00555745"/>
    <w:rsid w:val="00555B2A"/>
    <w:rsid w:val="005564BC"/>
    <w:rsid w:val="00557455"/>
    <w:rsid w:val="00557BED"/>
    <w:rsid w:val="00560C8E"/>
    <w:rsid w:val="005611AB"/>
    <w:rsid w:val="00562641"/>
    <w:rsid w:val="00562D98"/>
    <w:rsid w:val="00562FF8"/>
    <w:rsid w:val="005634E6"/>
    <w:rsid w:val="00563CF0"/>
    <w:rsid w:val="00564106"/>
    <w:rsid w:val="00565EBB"/>
    <w:rsid w:val="00567195"/>
    <w:rsid w:val="005675E9"/>
    <w:rsid w:val="00570D34"/>
    <w:rsid w:val="00571323"/>
    <w:rsid w:val="005720A4"/>
    <w:rsid w:val="00572580"/>
    <w:rsid w:val="0057270D"/>
    <w:rsid w:val="0057271E"/>
    <w:rsid w:val="00572782"/>
    <w:rsid w:val="00572CB4"/>
    <w:rsid w:val="0057335F"/>
    <w:rsid w:val="00573D3A"/>
    <w:rsid w:val="00574006"/>
    <w:rsid w:val="00575005"/>
    <w:rsid w:val="00577A41"/>
    <w:rsid w:val="00577BBF"/>
    <w:rsid w:val="005801F7"/>
    <w:rsid w:val="00580BD9"/>
    <w:rsid w:val="005811D5"/>
    <w:rsid w:val="005813C1"/>
    <w:rsid w:val="00581498"/>
    <w:rsid w:val="00581862"/>
    <w:rsid w:val="0058265F"/>
    <w:rsid w:val="00582FBD"/>
    <w:rsid w:val="005833D4"/>
    <w:rsid w:val="00584F37"/>
    <w:rsid w:val="00585750"/>
    <w:rsid w:val="005867D0"/>
    <w:rsid w:val="005872AB"/>
    <w:rsid w:val="00587606"/>
    <w:rsid w:val="00590CD9"/>
    <w:rsid w:val="00590F7C"/>
    <w:rsid w:val="00592142"/>
    <w:rsid w:val="00592798"/>
    <w:rsid w:val="005927FA"/>
    <w:rsid w:val="00592901"/>
    <w:rsid w:val="0059336E"/>
    <w:rsid w:val="005938AF"/>
    <w:rsid w:val="00593BDC"/>
    <w:rsid w:val="0059411F"/>
    <w:rsid w:val="0059441E"/>
    <w:rsid w:val="005950F1"/>
    <w:rsid w:val="00595339"/>
    <w:rsid w:val="0059604F"/>
    <w:rsid w:val="005963C2"/>
    <w:rsid w:val="00596D32"/>
    <w:rsid w:val="00596E40"/>
    <w:rsid w:val="00597682"/>
    <w:rsid w:val="005976EC"/>
    <w:rsid w:val="005A0220"/>
    <w:rsid w:val="005A0C7D"/>
    <w:rsid w:val="005A1B42"/>
    <w:rsid w:val="005A23F2"/>
    <w:rsid w:val="005A2693"/>
    <w:rsid w:val="005A3448"/>
    <w:rsid w:val="005A374F"/>
    <w:rsid w:val="005A3BB9"/>
    <w:rsid w:val="005A3BDA"/>
    <w:rsid w:val="005A441E"/>
    <w:rsid w:val="005A4B4F"/>
    <w:rsid w:val="005A557A"/>
    <w:rsid w:val="005A599F"/>
    <w:rsid w:val="005A60F6"/>
    <w:rsid w:val="005A6BB9"/>
    <w:rsid w:val="005A6C33"/>
    <w:rsid w:val="005A76BC"/>
    <w:rsid w:val="005A7D9B"/>
    <w:rsid w:val="005B0962"/>
    <w:rsid w:val="005B0CC0"/>
    <w:rsid w:val="005B0FF7"/>
    <w:rsid w:val="005B128E"/>
    <w:rsid w:val="005B154F"/>
    <w:rsid w:val="005B1A7A"/>
    <w:rsid w:val="005B3296"/>
    <w:rsid w:val="005B3AD1"/>
    <w:rsid w:val="005B3E2A"/>
    <w:rsid w:val="005B3EC9"/>
    <w:rsid w:val="005B4765"/>
    <w:rsid w:val="005B53FD"/>
    <w:rsid w:val="005B56B7"/>
    <w:rsid w:val="005B5ED5"/>
    <w:rsid w:val="005B6D3D"/>
    <w:rsid w:val="005B6DCE"/>
    <w:rsid w:val="005B6EFB"/>
    <w:rsid w:val="005C0209"/>
    <w:rsid w:val="005C0344"/>
    <w:rsid w:val="005C0384"/>
    <w:rsid w:val="005C06D0"/>
    <w:rsid w:val="005C0A12"/>
    <w:rsid w:val="005C0B16"/>
    <w:rsid w:val="005C1F05"/>
    <w:rsid w:val="005C282D"/>
    <w:rsid w:val="005C2FEA"/>
    <w:rsid w:val="005C31D6"/>
    <w:rsid w:val="005C327F"/>
    <w:rsid w:val="005C3A5A"/>
    <w:rsid w:val="005C420A"/>
    <w:rsid w:val="005C4601"/>
    <w:rsid w:val="005C4AE6"/>
    <w:rsid w:val="005C5263"/>
    <w:rsid w:val="005C6315"/>
    <w:rsid w:val="005D0439"/>
    <w:rsid w:val="005D1E0D"/>
    <w:rsid w:val="005D4561"/>
    <w:rsid w:val="005D501C"/>
    <w:rsid w:val="005D5460"/>
    <w:rsid w:val="005D54CB"/>
    <w:rsid w:val="005D5737"/>
    <w:rsid w:val="005D7B1B"/>
    <w:rsid w:val="005D7D7A"/>
    <w:rsid w:val="005E057A"/>
    <w:rsid w:val="005E0A8D"/>
    <w:rsid w:val="005E0C12"/>
    <w:rsid w:val="005E0CB0"/>
    <w:rsid w:val="005E0E53"/>
    <w:rsid w:val="005E0F09"/>
    <w:rsid w:val="005E16D5"/>
    <w:rsid w:val="005E1BA0"/>
    <w:rsid w:val="005E360E"/>
    <w:rsid w:val="005E3BF2"/>
    <w:rsid w:val="005E4130"/>
    <w:rsid w:val="005E4657"/>
    <w:rsid w:val="005E4985"/>
    <w:rsid w:val="005E4ED3"/>
    <w:rsid w:val="005E4FB9"/>
    <w:rsid w:val="005E5915"/>
    <w:rsid w:val="005E5987"/>
    <w:rsid w:val="005E6C91"/>
    <w:rsid w:val="005E79EF"/>
    <w:rsid w:val="005F0083"/>
    <w:rsid w:val="005F01A0"/>
    <w:rsid w:val="005F1411"/>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1CD8"/>
    <w:rsid w:val="00601D18"/>
    <w:rsid w:val="00602A31"/>
    <w:rsid w:val="00603955"/>
    <w:rsid w:val="00603CA1"/>
    <w:rsid w:val="0060402E"/>
    <w:rsid w:val="006046D2"/>
    <w:rsid w:val="00604A2B"/>
    <w:rsid w:val="00605171"/>
    <w:rsid w:val="0060537F"/>
    <w:rsid w:val="006066A7"/>
    <w:rsid w:val="0060671C"/>
    <w:rsid w:val="00606A16"/>
    <w:rsid w:val="00606ED3"/>
    <w:rsid w:val="00607E1D"/>
    <w:rsid w:val="00610E81"/>
    <w:rsid w:val="00610E90"/>
    <w:rsid w:val="00611052"/>
    <w:rsid w:val="0061184E"/>
    <w:rsid w:val="00611C43"/>
    <w:rsid w:val="00612F1A"/>
    <w:rsid w:val="006132C4"/>
    <w:rsid w:val="00613949"/>
    <w:rsid w:val="006142D8"/>
    <w:rsid w:val="00614881"/>
    <w:rsid w:val="00614C47"/>
    <w:rsid w:val="0061656A"/>
    <w:rsid w:val="00616C31"/>
    <w:rsid w:val="00617323"/>
    <w:rsid w:val="00617603"/>
    <w:rsid w:val="00617866"/>
    <w:rsid w:val="00617910"/>
    <w:rsid w:val="00617A54"/>
    <w:rsid w:val="00617C17"/>
    <w:rsid w:val="00617F18"/>
    <w:rsid w:val="006203F2"/>
    <w:rsid w:val="00620EDF"/>
    <w:rsid w:val="00620F83"/>
    <w:rsid w:val="0062122D"/>
    <w:rsid w:val="00621766"/>
    <w:rsid w:val="00622505"/>
    <w:rsid w:val="00622583"/>
    <w:rsid w:val="00622755"/>
    <w:rsid w:val="00622777"/>
    <w:rsid w:val="0062277D"/>
    <w:rsid w:val="00622F99"/>
    <w:rsid w:val="00623559"/>
    <w:rsid w:val="00624958"/>
    <w:rsid w:val="00624C14"/>
    <w:rsid w:val="00625220"/>
    <w:rsid w:val="006252B4"/>
    <w:rsid w:val="006253D9"/>
    <w:rsid w:val="00625793"/>
    <w:rsid w:val="006268EA"/>
    <w:rsid w:val="006269C3"/>
    <w:rsid w:val="006270B0"/>
    <w:rsid w:val="00630183"/>
    <w:rsid w:val="006303C3"/>
    <w:rsid w:val="006311E1"/>
    <w:rsid w:val="006318DE"/>
    <w:rsid w:val="006325D0"/>
    <w:rsid w:val="00632DFF"/>
    <w:rsid w:val="006350DC"/>
    <w:rsid w:val="0063538D"/>
    <w:rsid w:val="006368CB"/>
    <w:rsid w:val="00637D23"/>
    <w:rsid w:val="006401F9"/>
    <w:rsid w:val="00641880"/>
    <w:rsid w:val="00642218"/>
    <w:rsid w:val="00642267"/>
    <w:rsid w:val="006434F1"/>
    <w:rsid w:val="006442D9"/>
    <w:rsid w:val="00644A64"/>
    <w:rsid w:val="00645277"/>
    <w:rsid w:val="0064530C"/>
    <w:rsid w:val="006456DE"/>
    <w:rsid w:val="00645999"/>
    <w:rsid w:val="0064796B"/>
    <w:rsid w:val="00647A65"/>
    <w:rsid w:val="00650144"/>
    <w:rsid w:val="00650261"/>
    <w:rsid w:val="00651E6A"/>
    <w:rsid w:val="006529D9"/>
    <w:rsid w:val="00653680"/>
    <w:rsid w:val="006537FF"/>
    <w:rsid w:val="006539B8"/>
    <w:rsid w:val="0065494E"/>
    <w:rsid w:val="00654F4A"/>
    <w:rsid w:val="00655C75"/>
    <w:rsid w:val="00655D4A"/>
    <w:rsid w:val="00655F7F"/>
    <w:rsid w:val="0065607F"/>
    <w:rsid w:val="006560AA"/>
    <w:rsid w:val="00657C75"/>
    <w:rsid w:val="0066001D"/>
    <w:rsid w:val="006601CB"/>
    <w:rsid w:val="0066058E"/>
    <w:rsid w:val="00660FA1"/>
    <w:rsid w:val="0066150D"/>
    <w:rsid w:val="00661807"/>
    <w:rsid w:val="0066218F"/>
    <w:rsid w:val="006622DE"/>
    <w:rsid w:val="00663BB5"/>
    <w:rsid w:val="00664817"/>
    <w:rsid w:val="006651A1"/>
    <w:rsid w:val="0066534D"/>
    <w:rsid w:val="0066575A"/>
    <w:rsid w:val="0066600C"/>
    <w:rsid w:val="0066634C"/>
    <w:rsid w:val="006663DC"/>
    <w:rsid w:val="00666986"/>
    <w:rsid w:val="006670FC"/>
    <w:rsid w:val="0066729B"/>
    <w:rsid w:val="00667471"/>
    <w:rsid w:val="0067173C"/>
    <w:rsid w:val="006719DA"/>
    <w:rsid w:val="006729BE"/>
    <w:rsid w:val="0067302E"/>
    <w:rsid w:val="0067436F"/>
    <w:rsid w:val="00674551"/>
    <w:rsid w:val="00674B97"/>
    <w:rsid w:val="006758B3"/>
    <w:rsid w:val="00675912"/>
    <w:rsid w:val="00675B88"/>
    <w:rsid w:val="00677006"/>
    <w:rsid w:val="00677738"/>
    <w:rsid w:val="006778E6"/>
    <w:rsid w:val="00677ADF"/>
    <w:rsid w:val="00677E16"/>
    <w:rsid w:val="00680509"/>
    <w:rsid w:val="006810CC"/>
    <w:rsid w:val="006810EB"/>
    <w:rsid w:val="00681515"/>
    <w:rsid w:val="00681FAF"/>
    <w:rsid w:val="0068292C"/>
    <w:rsid w:val="00682BCC"/>
    <w:rsid w:val="00682D86"/>
    <w:rsid w:val="00682FAD"/>
    <w:rsid w:val="0068338D"/>
    <w:rsid w:val="006839FE"/>
    <w:rsid w:val="00683B0C"/>
    <w:rsid w:val="00683B28"/>
    <w:rsid w:val="00684B88"/>
    <w:rsid w:val="00684EC0"/>
    <w:rsid w:val="0068504F"/>
    <w:rsid w:val="00686B45"/>
    <w:rsid w:val="00690276"/>
    <w:rsid w:val="0069137E"/>
    <w:rsid w:val="00691F3A"/>
    <w:rsid w:val="0069200A"/>
    <w:rsid w:val="0069282C"/>
    <w:rsid w:val="006937D3"/>
    <w:rsid w:val="00694427"/>
    <w:rsid w:val="0069486E"/>
    <w:rsid w:val="0069658A"/>
    <w:rsid w:val="006A0842"/>
    <w:rsid w:val="006A1921"/>
    <w:rsid w:val="006A1F7C"/>
    <w:rsid w:val="006A31D6"/>
    <w:rsid w:val="006A3EE7"/>
    <w:rsid w:val="006A4094"/>
    <w:rsid w:val="006A422E"/>
    <w:rsid w:val="006A55FE"/>
    <w:rsid w:val="006A6431"/>
    <w:rsid w:val="006B0465"/>
    <w:rsid w:val="006B192B"/>
    <w:rsid w:val="006B1C22"/>
    <w:rsid w:val="006B1E39"/>
    <w:rsid w:val="006B211E"/>
    <w:rsid w:val="006B2C68"/>
    <w:rsid w:val="006B2C84"/>
    <w:rsid w:val="006B4178"/>
    <w:rsid w:val="006B4B89"/>
    <w:rsid w:val="006B4B9D"/>
    <w:rsid w:val="006B6185"/>
    <w:rsid w:val="006B63B2"/>
    <w:rsid w:val="006B652E"/>
    <w:rsid w:val="006B6860"/>
    <w:rsid w:val="006B6BB3"/>
    <w:rsid w:val="006B793E"/>
    <w:rsid w:val="006B7CC0"/>
    <w:rsid w:val="006C135B"/>
    <w:rsid w:val="006C385C"/>
    <w:rsid w:val="006C38A7"/>
    <w:rsid w:val="006C4162"/>
    <w:rsid w:val="006C43DB"/>
    <w:rsid w:val="006C5F3E"/>
    <w:rsid w:val="006C6145"/>
    <w:rsid w:val="006C6730"/>
    <w:rsid w:val="006C6F5A"/>
    <w:rsid w:val="006D0A0E"/>
    <w:rsid w:val="006D0FDA"/>
    <w:rsid w:val="006D12A2"/>
    <w:rsid w:val="006D187E"/>
    <w:rsid w:val="006D1CEE"/>
    <w:rsid w:val="006D209D"/>
    <w:rsid w:val="006D20AE"/>
    <w:rsid w:val="006D24D8"/>
    <w:rsid w:val="006D3B32"/>
    <w:rsid w:val="006D416B"/>
    <w:rsid w:val="006D4A12"/>
    <w:rsid w:val="006D4D9C"/>
    <w:rsid w:val="006D4E5A"/>
    <w:rsid w:val="006D51FF"/>
    <w:rsid w:val="006D575F"/>
    <w:rsid w:val="006D5C1E"/>
    <w:rsid w:val="006D6356"/>
    <w:rsid w:val="006D6693"/>
    <w:rsid w:val="006D7030"/>
    <w:rsid w:val="006D728D"/>
    <w:rsid w:val="006D7598"/>
    <w:rsid w:val="006D7620"/>
    <w:rsid w:val="006D78C7"/>
    <w:rsid w:val="006D796C"/>
    <w:rsid w:val="006E1610"/>
    <w:rsid w:val="006E27C5"/>
    <w:rsid w:val="006E3228"/>
    <w:rsid w:val="006E3A10"/>
    <w:rsid w:val="006E3A4A"/>
    <w:rsid w:val="006E4918"/>
    <w:rsid w:val="006E5427"/>
    <w:rsid w:val="006E566F"/>
    <w:rsid w:val="006E60C0"/>
    <w:rsid w:val="006E6A2A"/>
    <w:rsid w:val="006E764C"/>
    <w:rsid w:val="006E79EC"/>
    <w:rsid w:val="006E7C40"/>
    <w:rsid w:val="006F0C25"/>
    <w:rsid w:val="006F1582"/>
    <w:rsid w:val="006F1974"/>
    <w:rsid w:val="006F264C"/>
    <w:rsid w:val="006F27B7"/>
    <w:rsid w:val="006F3884"/>
    <w:rsid w:val="006F3EBF"/>
    <w:rsid w:val="006F437E"/>
    <w:rsid w:val="006F4521"/>
    <w:rsid w:val="006F4DDE"/>
    <w:rsid w:val="006F5278"/>
    <w:rsid w:val="006F52DD"/>
    <w:rsid w:val="006F68F4"/>
    <w:rsid w:val="006F6A08"/>
    <w:rsid w:val="006F7573"/>
    <w:rsid w:val="006F76D1"/>
    <w:rsid w:val="006F7A25"/>
    <w:rsid w:val="00700D24"/>
    <w:rsid w:val="0070122A"/>
    <w:rsid w:val="0070298B"/>
    <w:rsid w:val="00702A33"/>
    <w:rsid w:val="00703AA6"/>
    <w:rsid w:val="0070413F"/>
    <w:rsid w:val="007041FD"/>
    <w:rsid w:val="00704E4F"/>
    <w:rsid w:val="00704E62"/>
    <w:rsid w:val="0070597B"/>
    <w:rsid w:val="0070673C"/>
    <w:rsid w:val="00706909"/>
    <w:rsid w:val="00707710"/>
    <w:rsid w:val="007105FB"/>
    <w:rsid w:val="00711463"/>
    <w:rsid w:val="0071167F"/>
    <w:rsid w:val="007135D6"/>
    <w:rsid w:val="00713C83"/>
    <w:rsid w:val="00714C63"/>
    <w:rsid w:val="007153B7"/>
    <w:rsid w:val="007156F7"/>
    <w:rsid w:val="00715C65"/>
    <w:rsid w:val="007162E5"/>
    <w:rsid w:val="00716E80"/>
    <w:rsid w:val="00717514"/>
    <w:rsid w:val="00717E85"/>
    <w:rsid w:val="00720D6A"/>
    <w:rsid w:val="00720D73"/>
    <w:rsid w:val="00720E52"/>
    <w:rsid w:val="007222C2"/>
    <w:rsid w:val="00723016"/>
    <w:rsid w:val="00723425"/>
    <w:rsid w:val="0072352B"/>
    <w:rsid w:val="00724050"/>
    <w:rsid w:val="0072459C"/>
    <w:rsid w:val="007245BA"/>
    <w:rsid w:val="00724712"/>
    <w:rsid w:val="00724D18"/>
    <w:rsid w:val="00725583"/>
    <w:rsid w:val="00725BDA"/>
    <w:rsid w:val="00726660"/>
    <w:rsid w:val="00726E24"/>
    <w:rsid w:val="00727652"/>
    <w:rsid w:val="00727D38"/>
    <w:rsid w:val="0073077C"/>
    <w:rsid w:val="00730917"/>
    <w:rsid w:val="00730E88"/>
    <w:rsid w:val="00731496"/>
    <w:rsid w:val="0073157E"/>
    <w:rsid w:val="00731648"/>
    <w:rsid w:val="00731D32"/>
    <w:rsid w:val="00732159"/>
    <w:rsid w:val="00734440"/>
    <w:rsid w:val="00734509"/>
    <w:rsid w:val="00734B63"/>
    <w:rsid w:val="00735386"/>
    <w:rsid w:val="00735DD2"/>
    <w:rsid w:val="00736DAE"/>
    <w:rsid w:val="00737580"/>
    <w:rsid w:val="00737792"/>
    <w:rsid w:val="0074060E"/>
    <w:rsid w:val="00741883"/>
    <w:rsid w:val="00741A36"/>
    <w:rsid w:val="00741B7D"/>
    <w:rsid w:val="00742881"/>
    <w:rsid w:val="00742935"/>
    <w:rsid w:val="00742EF0"/>
    <w:rsid w:val="00743449"/>
    <w:rsid w:val="007438FE"/>
    <w:rsid w:val="007446A6"/>
    <w:rsid w:val="007446FF"/>
    <w:rsid w:val="00744AE6"/>
    <w:rsid w:val="0074528A"/>
    <w:rsid w:val="0074597A"/>
    <w:rsid w:val="00745A68"/>
    <w:rsid w:val="00745F04"/>
    <w:rsid w:val="00746595"/>
    <w:rsid w:val="00746703"/>
    <w:rsid w:val="00746A82"/>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FED"/>
    <w:rsid w:val="007579BF"/>
    <w:rsid w:val="00757F6A"/>
    <w:rsid w:val="007609B2"/>
    <w:rsid w:val="00760C2B"/>
    <w:rsid w:val="007619FB"/>
    <w:rsid w:val="00761A40"/>
    <w:rsid w:val="0076212D"/>
    <w:rsid w:val="007621BA"/>
    <w:rsid w:val="007625A5"/>
    <w:rsid w:val="00762644"/>
    <w:rsid w:val="007628F9"/>
    <w:rsid w:val="00764A83"/>
    <w:rsid w:val="00764FF9"/>
    <w:rsid w:val="0076519D"/>
    <w:rsid w:val="0076549B"/>
    <w:rsid w:val="00765FF4"/>
    <w:rsid w:val="00766564"/>
    <w:rsid w:val="00766F7D"/>
    <w:rsid w:val="0076700F"/>
    <w:rsid w:val="00767963"/>
    <w:rsid w:val="0077096E"/>
    <w:rsid w:val="00770E39"/>
    <w:rsid w:val="007723D8"/>
    <w:rsid w:val="00772A0D"/>
    <w:rsid w:val="00773BD5"/>
    <w:rsid w:val="00774128"/>
    <w:rsid w:val="007745C0"/>
    <w:rsid w:val="00774A75"/>
    <w:rsid w:val="00774CC0"/>
    <w:rsid w:val="007750D7"/>
    <w:rsid w:val="00775215"/>
    <w:rsid w:val="00775565"/>
    <w:rsid w:val="00775929"/>
    <w:rsid w:val="00776275"/>
    <w:rsid w:val="007776BE"/>
    <w:rsid w:val="007807D7"/>
    <w:rsid w:val="007807EB"/>
    <w:rsid w:val="00780862"/>
    <w:rsid w:val="00780BE6"/>
    <w:rsid w:val="00780E7E"/>
    <w:rsid w:val="00781565"/>
    <w:rsid w:val="00782172"/>
    <w:rsid w:val="00782451"/>
    <w:rsid w:val="00782DCA"/>
    <w:rsid w:val="00783DF8"/>
    <w:rsid w:val="007841E6"/>
    <w:rsid w:val="00784330"/>
    <w:rsid w:val="007846F5"/>
    <w:rsid w:val="00785327"/>
    <w:rsid w:val="00786003"/>
    <w:rsid w:val="00786C29"/>
    <w:rsid w:val="00786C9B"/>
    <w:rsid w:val="00787155"/>
    <w:rsid w:val="00787F45"/>
    <w:rsid w:val="00790673"/>
    <w:rsid w:val="00790BBB"/>
    <w:rsid w:val="00791B47"/>
    <w:rsid w:val="00792BAB"/>
    <w:rsid w:val="0079435D"/>
    <w:rsid w:val="00795107"/>
    <w:rsid w:val="00795207"/>
    <w:rsid w:val="0079579A"/>
    <w:rsid w:val="00795B16"/>
    <w:rsid w:val="00795D48"/>
    <w:rsid w:val="00795E43"/>
    <w:rsid w:val="00795EEC"/>
    <w:rsid w:val="00795FD5"/>
    <w:rsid w:val="00796160"/>
    <w:rsid w:val="00796BC2"/>
    <w:rsid w:val="00796F86"/>
    <w:rsid w:val="007A0889"/>
    <w:rsid w:val="007A1A76"/>
    <w:rsid w:val="007A1CE7"/>
    <w:rsid w:val="007A2820"/>
    <w:rsid w:val="007A2B4C"/>
    <w:rsid w:val="007A3130"/>
    <w:rsid w:val="007A3942"/>
    <w:rsid w:val="007A3976"/>
    <w:rsid w:val="007A41F0"/>
    <w:rsid w:val="007A4D01"/>
    <w:rsid w:val="007A525B"/>
    <w:rsid w:val="007A528D"/>
    <w:rsid w:val="007A5591"/>
    <w:rsid w:val="007A5696"/>
    <w:rsid w:val="007A68A2"/>
    <w:rsid w:val="007A6F78"/>
    <w:rsid w:val="007A6FAE"/>
    <w:rsid w:val="007A73C7"/>
    <w:rsid w:val="007A7ACB"/>
    <w:rsid w:val="007A7AD7"/>
    <w:rsid w:val="007A7F5D"/>
    <w:rsid w:val="007B0227"/>
    <w:rsid w:val="007B07FD"/>
    <w:rsid w:val="007B127E"/>
    <w:rsid w:val="007B15DC"/>
    <w:rsid w:val="007B1A74"/>
    <w:rsid w:val="007B1C70"/>
    <w:rsid w:val="007B27DC"/>
    <w:rsid w:val="007B378F"/>
    <w:rsid w:val="007B37A9"/>
    <w:rsid w:val="007B3840"/>
    <w:rsid w:val="007B3BD4"/>
    <w:rsid w:val="007B3DFF"/>
    <w:rsid w:val="007B524B"/>
    <w:rsid w:val="007B5639"/>
    <w:rsid w:val="007B5AFD"/>
    <w:rsid w:val="007B6234"/>
    <w:rsid w:val="007B679E"/>
    <w:rsid w:val="007B67FC"/>
    <w:rsid w:val="007B6E10"/>
    <w:rsid w:val="007B7919"/>
    <w:rsid w:val="007C01C7"/>
    <w:rsid w:val="007C0300"/>
    <w:rsid w:val="007C04A5"/>
    <w:rsid w:val="007C16FC"/>
    <w:rsid w:val="007C16FD"/>
    <w:rsid w:val="007C1E62"/>
    <w:rsid w:val="007C20D2"/>
    <w:rsid w:val="007C230E"/>
    <w:rsid w:val="007C42A3"/>
    <w:rsid w:val="007C4374"/>
    <w:rsid w:val="007C4ADB"/>
    <w:rsid w:val="007C51EA"/>
    <w:rsid w:val="007C52A9"/>
    <w:rsid w:val="007C58F1"/>
    <w:rsid w:val="007C604C"/>
    <w:rsid w:val="007C6166"/>
    <w:rsid w:val="007C6586"/>
    <w:rsid w:val="007C7B7A"/>
    <w:rsid w:val="007C7BD1"/>
    <w:rsid w:val="007C7FB9"/>
    <w:rsid w:val="007D01C4"/>
    <w:rsid w:val="007D0CD0"/>
    <w:rsid w:val="007D0FCD"/>
    <w:rsid w:val="007D1027"/>
    <w:rsid w:val="007D2709"/>
    <w:rsid w:val="007D2DE3"/>
    <w:rsid w:val="007D3688"/>
    <w:rsid w:val="007D4048"/>
    <w:rsid w:val="007D5BA1"/>
    <w:rsid w:val="007D6012"/>
    <w:rsid w:val="007D7148"/>
    <w:rsid w:val="007D75DE"/>
    <w:rsid w:val="007E0A36"/>
    <w:rsid w:val="007E0B02"/>
    <w:rsid w:val="007E0BD5"/>
    <w:rsid w:val="007E21EC"/>
    <w:rsid w:val="007E26BA"/>
    <w:rsid w:val="007E30B5"/>
    <w:rsid w:val="007E4143"/>
    <w:rsid w:val="007E4577"/>
    <w:rsid w:val="007E4760"/>
    <w:rsid w:val="007E53DE"/>
    <w:rsid w:val="007E5D77"/>
    <w:rsid w:val="007E636B"/>
    <w:rsid w:val="007E6810"/>
    <w:rsid w:val="007E6823"/>
    <w:rsid w:val="007E6BC4"/>
    <w:rsid w:val="007E6C43"/>
    <w:rsid w:val="007E6E14"/>
    <w:rsid w:val="007E6EA7"/>
    <w:rsid w:val="007E7284"/>
    <w:rsid w:val="007E73A9"/>
    <w:rsid w:val="007E7EF6"/>
    <w:rsid w:val="007F0693"/>
    <w:rsid w:val="007F2522"/>
    <w:rsid w:val="007F2DCF"/>
    <w:rsid w:val="007F5120"/>
    <w:rsid w:val="007F58B8"/>
    <w:rsid w:val="007F5D41"/>
    <w:rsid w:val="007F5EA8"/>
    <w:rsid w:val="007F6A49"/>
    <w:rsid w:val="008004DC"/>
    <w:rsid w:val="008006ED"/>
    <w:rsid w:val="008012C2"/>
    <w:rsid w:val="00801B85"/>
    <w:rsid w:val="00801F08"/>
    <w:rsid w:val="00801F19"/>
    <w:rsid w:val="00803167"/>
    <w:rsid w:val="0080368E"/>
    <w:rsid w:val="00803F4B"/>
    <w:rsid w:val="00804A57"/>
    <w:rsid w:val="0080532E"/>
    <w:rsid w:val="0080600B"/>
    <w:rsid w:val="00806983"/>
    <w:rsid w:val="00806D86"/>
    <w:rsid w:val="00806E47"/>
    <w:rsid w:val="00806F56"/>
    <w:rsid w:val="00807C4B"/>
    <w:rsid w:val="00810C9D"/>
    <w:rsid w:val="008116F8"/>
    <w:rsid w:val="008117D4"/>
    <w:rsid w:val="00813C0A"/>
    <w:rsid w:val="00813FC2"/>
    <w:rsid w:val="008140B4"/>
    <w:rsid w:val="00814190"/>
    <w:rsid w:val="00814C65"/>
    <w:rsid w:val="00815271"/>
    <w:rsid w:val="008169AF"/>
    <w:rsid w:val="008169B6"/>
    <w:rsid w:val="008177D2"/>
    <w:rsid w:val="00817993"/>
    <w:rsid w:val="00817D79"/>
    <w:rsid w:val="008200D6"/>
    <w:rsid w:val="00821463"/>
    <w:rsid w:val="00821F8B"/>
    <w:rsid w:val="00822E10"/>
    <w:rsid w:val="00823E6F"/>
    <w:rsid w:val="008243BA"/>
    <w:rsid w:val="0082449D"/>
    <w:rsid w:val="0082639C"/>
    <w:rsid w:val="008269E6"/>
    <w:rsid w:val="008269E7"/>
    <w:rsid w:val="00826AB8"/>
    <w:rsid w:val="00826E79"/>
    <w:rsid w:val="00826EF9"/>
    <w:rsid w:val="00827158"/>
    <w:rsid w:val="008279AF"/>
    <w:rsid w:val="00830DE2"/>
    <w:rsid w:val="00831ABF"/>
    <w:rsid w:val="00831FEC"/>
    <w:rsid w:val="008324FF"/>
    <w:rsid w:val="0083348B"/>
    <w:rsid w:val="00833C68"/>
    <w:rsid w:val="008351C6"/>
    <w:rsid w:val="0083547D"/>
    <w:rsid w:val="008354F8"/>
    <w:rsid w:val="00835D76"/>
    <w:rsid w:val="00835E5B"/>
    <w:rsid w:val="008360BF"/>
    <w:rsid w:val="0083617E"/>
    <w:rsid w:val="0083632E"/>
    <w:rsid w:val="0083636B"/>
    <w:rsid w:val="0083763F"/>
    <w:rsid w:val="00837710"/>
    <w:rsid w:val="0083795A"/>
    <w:rsid w:val="00837EC2"/>
    <w:rsid w:val="00840684"/>
    <w:rsid w:val="0084205F"/>
    <w:rsid w:val="008421AA"/>
    <w:rsid w:val="008423E7"/>
    <w:rsid w:val="0084312B"/>
    <w:rsid w:val="008434DD"/>
    <w:rsid w:val="00843DD8"/>
    <w:rsid w:val="008441CF"/>
    <w:rsid w:val="008443AE"/>
    <w:rsid w:val="008445D2"/>
    <w:rsid w:val="00844A94"/>
    <w:rsid w:val="008450C9"/>
    <w:rsid w:val="00845B85"/>
    <w:rsid w:val="008464D7"/>
    <w:rsid w:val="00847B4D"/>
    <w:rsid w:val="00847C7D"/>
    <w:rsid w:val="00850BC3"/>
    <w:rsid w:val="008517A1"/>
    <w:rsid w:val="00851A33"/>
    <w:rsid w:val="008528DB"/>
    <w:rsid w:val="00852FD4"/>
    <w:rsid w:val="00854F7C"/>
    <w:rsid w:val="008554FF"/>
    <w:rsid w:val="008567EA"/>
    <w:rsid w:val="00856831"/>
    <w:rsid w:val="00857159"/>
    <w:rsid w:val="0085726D"/>
    <w:rsid w:val="00857C11"/>
    <w:rsid w:val="008607AD"/>
    <w:rsid w:val="00860F23"/>
    <w:rsid w:val="00861212"/>
    <w:rsid w:val="00861F9F"/>
    <w:rsid w:val="00862003"/>
    <w:rsid w:val="00862623"/>
    <w:rsid w:val="008628D7"/>
    <w:rsid w:val="00864E4F"/>
    <w:rsid w:val="008651E0"/>
    <w:rsid w:val="00865645"/>
    <w:rsid w:val="008659E1"/>
    <w:rsid w:val="00865CC0"/>
    <w:rsid w:val="00865D4F"/>
    <w:rsid w:val="00865ECC"/>
    <w:rsid w:val="0086713D"/>
    <w:rsid w:val="00867266"/>
    <w:rsid w:val="00867D55"/>
    <w:rsid w:val="0087171A"/>
    <w:rsid w:val="0087178D"/>
    <w:rsid w:val="00872042"/>
    <w:rsid w:val="0087335A"/>
    <w:rsid w:val="00875075"/>
    <w:rsid w:val="00875105"/>
    <w:rsid w:val="008751E9"/>
    <w:rsid w:val="008768CB"/>
    <w:rsid w:val="008768E4"/>
    <w:rsid w:val="00876FE3"/>
    <w:rsid w:val="008800E9"/>
    <w:rsid w:val="00880171"/>
    <w:rsid w:val="008803F5"/>
    <w:rsid w:val="008808E9"/>
    <w:rsid w:val="00881C4E"/>
    <w:rsid w:val="00882949"/>
    <w:rsid w:val="0088371E"/>
    <w:rsid w:val="0088409A"/>
    <w:rsid w:val="00884181"/>
    <w:rsid w:val="00885F1B"/>
    <w:rsid w:val="00886CFC"/>
    <w:rsid w:val="008871D2"/>
    <w:rsid w:val="0088770D"/>
    <w:rsid w:val="00887D89"/>
    <w:rsid w:val="008900D4"/>
    <w:rsid w:val="00892600"/>
    <w:rsid w:val="00892D41"/>
    <w:rsid w:val="00894BFD"/>
    <w:rsid w:val="00895106"/>
    <w:rsid w:val="008962EA"/>
    <w:rsid w:val="008970E5"/>
    <w:rsid w:val="008974FA"/>
    <w:rsid w:val="00897B1C"/>
    <w:rsid w:val="00897D40"/>
    <w:rsid w:val="008A1217"/>
    <w:rsid w:val="008A1F30"/>
    <w:rsid w:val="008A257E"/>
    <w:rsid w:val="008A39AD"/>
    <w:rsid w:val="008A4257"/>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61C"/>
    <w:rsid w:val="008C09ED"/>
    <w:rsid w:val="008C0F9A"/>
    <w:rsid w:val="008C15B8"/>
    <w:rsid w:val="008C17A4"/>
    <w:rsid w:val="008C26F4"/>
    <w:rsid w:val="008C2FF8"/>
    <w:rsid w:val="008C48FA"/>
    <w:rsid w:val="008C5CE8"/>
    <w:rsid w:val="008C6191"/>
    <w:rsid w:val="008C686F"/>
    <w:rsid w:val="008C7090"/>
    <w:rsid w:val="008D0191"/>
    <w:rsid w:val="008D0760"/>
    <w:rsid w:val="008D1DA0"/>
    <w:rsid w:val="008D200E"/>
    <w:rsid w:val="008D35B2"/>
    <w:rsid w:val="008D61F1"/>
    <w:rsid w:val="008D6CB7"/>
    <w:rsid w:val="008D6CE8"/>
    <w:rsid w:val="008D7101"/>
    <w:rsid w:val="008D71C1"/>
    <w:rsid w:val="008D752C"/>
    <w:rsid w:val="008E159C"/>
    <w:rsid w:val="008E1A4F"/>
    <w:rsid w:val="008E2210"/>
    <w:rsid w:val="008E3949"/>
    <w:rsid w:val="008E4147"/>
    <w:rsid w:val="008E4F40"/>
    <w:rsid w:val="008E6D1C"/>
    <w:rsid w:val="008E6D80"/>
    <w:rsid w:val="008E7571"/>
    <w:rsid w:val="008E7B7F"/>
    <w:rsid w:val="008F0C10"/>
    <w:rsid w:val="008F1172"/>
    <w:rsid w:val="008F179F"/>
    <w:rsid w:val="008F2091"/>
    <w:rsid w:val="008F2268"/>
    <w:rsid w:val="008F2876"/>
    <w:rsid w:val="008F5325"/>
    <w:rsid w:val="008F536C"/>
    <w:rsid w:val="008F6D9F"/>
    <w:rsid w:val="009004CD"/>
    <w:rsid w:val="00901B58"/>
    <w:rsid w:val="00902E7A"/>
    <w:rsid w:val="00903F1E"/>
    <w:rsid w:val="00904ED3"/>
    <w:rsid w:val="00905121"/>
    <w:rsid w:val="00906374"/>
    <w:rsid w:val="009065EC"/>
    <w:rsid w:val="0090679D"/>
    <w:rsid w:val="00906A25"/>
    <w:rsid w:val="00907E1B"/>
    <w:rsid w:val="00910038"/>
    <w:rsid w:val="00910EEB"/>
    <w:rsid w:val="00912160"/>
    <w:rsid w:val="0091292B"/>
    <w:rsid w:val="00912A7F"/>
    <w:rsid w:val="0091318B"/>
    <w:rsid w:val="0091363D"/>
    <w:rsid w:val="00914F1B"/>
    <w:rsid w:val="00914FCF"/>
    <w:rsid w:val="00914FFE"/>
    <w:rsid w:val="009152FA"/>
    <w:rsid w:val="0091577E"/>
    <w:rsid w:val="00915A0D"/>
    <w:rsid w:val="00915A86"/>
    <w:rsid w:val="00915D7D"/>
    <w:rsid w:val="00916D7B"/>
    <w:rsid w:val="009177D4"/>
    <w:rsid w:val="00920DE5"/>
    <w:rsid w:val="00920F2D"/>
    <w:rsid w:val="00921CE5"/>
    <w:rsid w:val="00922014"/>
    <w:rsid w:val="0092259E"/>
    <w:rsid w:val="00923351"/>
    <w:rsid w:val="00924F13"/>
    <w:rsid w:val="009266E2"/>
    <w:rsid w:val="00926883"/>
    <w:rsid w:val="009269B3"/>
    <w:rsid w:val="009270E0"/>
    <w:rsid w:val="00927B3E"/>
    <w:rsid w:val="00927EF6"/>
    <w:rsid w:val="00927FE4"/>
    <w:rsid w:val="009310CA"/>
    <w:rsid w:val="00931529"/>
    <w:rsid w:val="0093169A"/>
    <w:rsid w:val="00931C21"/>
    <w:rsid w:val="00932C1D"/>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1914"/>
    <w:rsid w:val="009424F4"/>
    <w:rsid w:val="00942E95"/>
    <w:rsid w:val="00943A2B"/>
    <w:rsid w:val="00943C17"/>
    <w:rsid w:val="00943CA6"/>
    <w:rsid w:val="00944006"/>
    <w:rsid w:val="00944EEE"/>
    <w:rsid w:val="00945F6E"/>
    <w:rsid w:val="009502C4"/>
    <w:rsid w:val="00951F08"/>
    <w:rsid w:val="00951F19"/>
    <w:rsid w:val="009522AD"/>
    <w:rsid w:val="00954D8F"/>
    <w:rsid w:val="00955FEE"/>
    <w:rsid w:val="009564C3"/>
    <w:rsid w:val="0095669C"/>
    <w:rsid w:val="009567B9"/>
    <w:rsid w:val="00956BD3"/>
    <w:rsid w:val="009577BB"/>
    <w:rsid w:val="00957B2B"/>
    <w:rsid w:val="009606AB"/>
    <w:rsid w:val="00960EF9"/>
    <w:rsid w:val="00961628"/>
    <w:rsid w:val="009619D8"/>
    <w:rsid w:val="0096258C"/>
    <w:rsid w:val="00962967"/>
    <w:rsid w:val="009637BD"/>
    <w:rsid w:val="0096593D"/>
    <w:rsid w:val="00965941"/>
    <w:rsid w:val="00966ED1"/>
    <w:rsid w:val="00967592"/>
    <w:rsid w:val="00970219"/>
    <w:rsid w:val="009704C1"/>
    <w:rsid w:val="00970755"/>
    <w:rsid w:val="009708B0"/>
    <w:rsid w:val="0097101B"/>
    <w:rsid w:val="00971565"/>
    <w:rsid w:val="00971CEC"/>
    <w:rsid w:val="0097284C"/>
    <w:rsid w:val="0097317E"/>
    <w:rsid w:val="00973269"/>
    <w:rsid w:val="00973BB6"/>
    <w:rsid w:val="00974623"/>
    <w:rsid w:val="00974A70"/>
    <w:rsid w:val="00975494"/>
    <w:rsid w:val="0097672D"/>
    <w:rsid w:val="009767BB"/>
    <w:rsid w:val="00980D2C"/>
    <w:rsid w:val="00981450"/>
    <w:rsid w:val="00981897"/>
    <w:rsid w:val="009829E2"/>
    <w:rsid w:val="00982A65"/>
    <w:rsid w:val="00982CE8"/>
    <w:rsid w:val="00982FFF"/>
    <w:rsid w:val="009831C0"/>
    <w:rsid w:val="009843AF"/>
    <w:rsid w:val="00985831"/>
    <w:rsid w:val="009862FF"/>
    <w:rsid w:val="00986DB7"/>
    <w:rsid w:val="00987264"/>
    <w:rsid w:val="00987BCA"/>
    <w:rsid w:val="00987D44"/>
    <w:rsid w:val="009926FC"/>
    <w:rsid w:val="00992846"/>
    <w:rsid w:val="009932E5"/>
    <w:rsid w:val="00993444"/>
    <w:rsid w:val="009940AF"/>
    <w:rsid w:val="00994461"/>
    <w:rsid w:val="00994F48"/>
    <w:rsid w:val="00995797"/>
    <w:rsid w:val="009966E2"/>
    <w:rsid w:val="00996A8B"/>
    <w:rsid w:val="00996F8D"/>
    <w:rsid w:val="00997199"/>
    <w:rsid w:val="00997245"/>
    <w:rsid w:val="00997499"/>
    <w:rsid w:val="009A05BA"/>
    <w:rsid w:val="009A274F"/>
    <w:rsid w:val="009A39B7"/>
    <w:rsid w:val="009A4219"/>
    <w:rsid w:val="009A4F3A"/>
    <w:rsid w:val="009A5442"/>
    <w:rsid w:val="009A54FE"/>
    <w:rsid w:val="009A6349"/>
    <w:rsid w:val="009A6717"/>
    <w:rsid w:val="009A6C0D"/>
    <w:rsid w:val="009A6DF4"/>
    <w:rsid w:val="009A6ED5"/>
    <w:rsid w:val="009A7393"/>
    <w:rsid w:val="009A77E0"/>
    <w:rsid w:val="009A7AED"/>
    <w:rsid w:val="009A7D05"/>
    <w:rsid w:val="009B0063"/>
    <w:rsid w:val="009B050E"/>
    <w:rsid w:val="009B20B9"/>
    <w:rsid w:val="009B2D07"/>
    <w:rsid w:val="009B2F72"/>
    <w:rsid w:val="009B40DC"/>
    <w:rsid w:val="009B423E"/>
    <w:rsid w:val="009B42AE"/>
    <w:rsid w:val="009B48F9"/>
    <w:rsid w:val="009B5368"/>
    <w:rsid w:val="009B6D15"/>
    <w:rsid w:val="009B7A66"/>
    <w:rsid w:val="009C0374"/>
    <w:rsid w:val="009C0430"/>
    <w:rsid w:val="009C04A7"/>
    <w:rsid w:val="009C0CC6"/>
    <w:rsid w:val="009C1A07"/>
    <w:rsid w:val="009C3A3A"/>
    <w:rsid w:val="009C51DE"/>
    <w:rsid w:val="009C5EBE"/>
    <w:rsid w:val="009D040E"/>
    <w:rsid w:val="009D087A"/>
    <w:rsid w:val="009D10C3"/>
    <w:rsid w:val="009D115A"/>
    <w:rsid w:val="009D1AF6"/>
    <w:rsid w:val="009D26D7"/>
    <w:rsid w:val="009D3B0C"/>
    <w:rsid w:val="009D4383"/>
    <w:rsid w:val="009D4511"/>
    <w:rsid w:val="009D4575"/>
    <w:rsid w:val="009D47E8"/>
    <w:rsid w:val="009D4E91"/>
    <w:rsid w:val="009D53DA"/>
    <w:rsid w:val="009D583E"/>
    <w:rsid w:val="009D67B6"/>
    <w:rsid w:val="009D6E76"/>
    <w:rsid w:val="009D73F3"/>
    <w:rsid w:val="009E00DC"/>
    <w:rsid w:val="009E0469"/>
    <w:rsid w:val="009E0F14"/>
    <w:rsid w:val="009E1003"/>
    <w:rsid w:val="009E165C"/>
    <w:rsid w:val="009E1CE6"/>
    <w:rsid w:val="009E2070"/>
    <w:rsid w:val="009E22D5"/>
    <w:rsid w:val="009E22DA"/>
    <w:rsid w:val="009E2A5B"/>
    <w:rsid w:val="009E2DBD"/>
    <w:rsid w:val="009E337F"/>
    <w:rsid w:val="009E343A"/>
    <w:rsid w:val="009E37D5"/>
    <w:rsid w:val="009E398B"/>
    <w:rsid w:val="009E3F76"/>
    <w:rsid w:val="009E4A32"/>
    <w:rsid w:val="009E4AD9"/>
    <w:rsid w:val="009E4E08"/>
    <w:rsid w:val="009E4FBC"/>
    <w:rsid w:val="009E5636"/>
    <w:rsid w:val="009E5F40"/>
    <w:rsid w:val="009E67CD"/>
    <w:rsid w:val="009E6ACA"/>
    <w:rsid w:val="009E7636"/>
    <w:rsid w:val="009E7D99"/>
    <w:rsid w:val="009F05F7"/>
    <w:rsid w:val="009F0A5A"/>
    <w:rsid w:val="009F2072"/>
    <w:rsid w:val="009F218F"/>
    <w:rsid w:val="009F291E"/>
    <w:rsid w:val="009F31F1"/>
    <w:rsid w:val="009F420D"/>
    <w:rsid w:val="009F4A79"/>
    <w:rsid w:val="009F5123"/>
    <w:rsid w:val="009F5372"/>
    <w:rsid w:val="009F5D2D"/>
    <w:rsid w:val="009F5FAC"/>
    <w:rsid w:val="009F730B"/>
    <w:rsid w:val="009F7889"/>
    <w:rsid w:val="009F78AC"/>
    <w:rsid w:val="00A00C6B"/>
    <w:rsid w:val="00A01871"/>
    <w:rsid w:val="00A02787"/>
    <w:rsid w:val="00A0296A"/>
    <w:rsid w:val="00A02A4D"/>
    <w:rsid w:val="00A02EFC"/>
    <w:rsid w:val="00A0376E"/>
    <w:rsid w:val="00A03BC0"/>
    <w:rsid w:val="00A03E6D"/>
    <w:rsid w:val="00A04410"/>
    <w:rsid w:val="00A044E4"/>
    <w:rsid w:val="00A047E4"/>
    <w:rsid w:val="00A060DD"/>
    <w:rsid w:val="00A067BF"/>
    <w:rsid w:val="00A07ABE"/>
    <w:rsid w:val="00A1033E"/>
    <w:rsid w:val="00A10645"/>
    <w:rsid w:val="00A113F6"/>
    <w:rsid w:val="00A12C78"/>
    <w:rsid w:val="00A132A0"/>
    <w:rsid w:val="00A13B05"/>
    <w:rsid w:val="00A13D21"/>
    <w:rsid w:val="00A14B38"/>
    <w:rsid w:val="00A14D97"/>
    <w:rsid w:val="00A150ED"/>
    <w:rsid w:val="00A153C0"/>
    <w:rsid w:val="00A200EC"/>
    <w:rsid w:val="00A20787"/>
    <w:rsid w:val="00A209D6"/>
    <w:rsid w:val="00A20C46"/>
    <w:rsid w:val="00A20F21"/>
    <w:rsid w:val="00A22000"/>
    <w:rsid w:val="00A221A4"/>
    <w:rsid w:val="00A22A4C"/>
    <w:rsid w:val="00A23A1C"/>
    <w:rsid w:val="00A24706"/>
    <w:rsid w:val="00A24B84"/>
    <w:rsid w:val="00A24DDA"/>
    <w:rsid w:val="00A262AF"/>
    <w:rsid w:val="00A2678F"/>
    <w:rsid w:val="00A275D4"/>
    <w:rsid w:val="00A27848"/>
    <w:rsid w:val="00A27C78"/>
    <w:rsid w:val="00A27FAB"/>
    <w:rsid w:val="00A30403"/>
    <w:rsid w:val="00A30EF8"/>
    <w:rsid w:val="00A31F5B"/>
    <w:rsid w:val="00A32511"/>
    <w:rsid w:val="00A326C4"/>
    <w:rsid w:val="00A34462"/>
    <w:rsid w:val="00A344D3"/>
    <w:rsid w:val="00A3482B"/>
    <w:rsid w:val="00A34B50"/>
    <w:rsid w:val="00A4006A"/>
    <w:rsid w:val="00A412BA"/>
    <w:rsid w:val="00A41986"/>
    <w:rsid w:val="00A42F91"/>
    <w:rsid w:val="00A4419B"/>
    <w:rsid w:val="00A44450"/>
    <w:rsid w:val="00A44B54"/>
    <w:rsid w:val="00A45178"/>
    <w:rsid w:val="00A45D57"/>
    <w:rsid w:val="00A467D9"/>
    <w:rsid w:val="00A46A67"/>
    <w:rsid w:val="00A46FE9"/>
    <w:rsid w:val="00A4717B"/>
    <w:rsid w:val="00A4777C"/>
    <w:rsid w:val="00A47829"/>
    <w:rsid w:val="00A4790A"/>
    <w:rsid w:val="00A47D47"/>
    <w:rsid w:val="00A501A5"/>
    <w:rsid w:val="00A505A6"/>
    <w:rsid w:val="00A50851"/>
    <w:rsid w:val="00A51F35"/>
    <w:rsid w:val="00A52161"/>
    <w:rsid w:val="00A524E0"/>
    <w:rsid w:val="00A527A6"/>
    <w:rsid w:val="00A52EC5"/>
    <w:rsid w:val="00A53C65"/>
    <w:rsid w:val="00A53D54"/>
    <w:rsid w:val="00A5463C"/>
    <w:rsid w:val="00A549C9"/>
    <w:rsid w:val="00A55033"/>
    <w:rsid w:val="00A55355"/>
    <w:rsid w:val="00A55D28"/>
    <w:rsid w:val="00A56749"/>
    <w:rsid w:val="00A56BD7"/>
    <w:rsid w:val="00A576ED"/>
    <w:rsid w:val="00A600F1"/>
    <w:rsid w:val="00A608B2"/>
    <w:rsid w:val="00A609C8"/>
    <w:rsid w:val="00A60D2B"/>
    <w:rsid w:val="00A62ADC"/>
    <w:rsid w:val="00A62BC5"/>
    <w:rsid w:val="00A641D8"/>
    <w:rsid w:val="00A6424E"/>
    <w:rsid w:val="00A64C81"/>
    <w:rsid w:val="00A64CFF"/>
    <w:rsid w:val="00A66157"/>
    <w:rsid w:val="00A666F3"/>
    <w:rsid w:val="00A66FC5"/>
    <w:rsid w:val="00A6771C"/>
    <w:rsid w:val="00A71427"/>
    <w:rsid w:val="00A714DC"/>
    <w:rsid w:val="00A722B1"/>
    <w:rsid w:val="00A72B04"/>
    <w:rsid w:val="00A72F5D"/>
    <w:rsid w:val="00A7388C"/>
    <w:rsid w:val="00A73CF2"/>
    <w:rsid w:val="00A74850"/>
    <w:rsid w:val="00A75C13"/>
    <w:rsid w:val="00A76AB7"/>
    <w:rsid w:val="00A80D8C"/>
    <w:rsid w:val="00A81DEA"/>
    <w:rsid w:val="00A82FDA"/>
    <w:rsid w:val="00A835B3"/>
    <w:rsid w:val="00A83E2E"/>
    <w:rsid w:val="00A83EC1"/>
    <w:rsid w:val="00A84B31"/>
    <w:rsid w:val="00A8594F"/>
    <w:rsid w:val="00A85CAC"/>
    <w:rsid w:val="00A85D30"/>
    <w:rsid w:val="00A86003"/>
    <w:rsid w:val="00A87C35"/>
    <w:rsid w:val="00A9107A"/>
    <w:rsid w:val="00A91B61"/>
    <w:rsid w:val="00A91DCD"/>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4E35"/>
    <w:rsid w:val="00AA560F"/>
    <w:rsid w:val="00AA6A0B"/>
    <w:rsid w:val="00AA6F6F"/>
    <w:rsid w:val="00AA7338"/>
    <w:rsid w:val="00AA7412"/>
    <w:rsid w:val="00AA76A5"/>
    <w:rsid w:val="00AA7BFC"/>
    <w:rsid w:val="00AA7E1B"/>
    <w:rsid w:val="00AA7F01"/>
    <w:rsid w:val="00AB0120"/>
    <w:rsid w:val="00AB01A3"/>
    <w:rsid w:val="00AB04E3"/>
    <w:rsid w:val="00AB1CBF"/>
    <w:rsid w:val="00AB1EA5"/>
    <w:rsid w:val="00AB2B59"/>
    <w:rsid w:val="00AB2C92"/>
    <w:rsid w:val="00AB3456"/>
    <w:rsid w:val="00AB37A6"/>
    <w:rsid w:val="00AB4445"/>
    <w:rsid w:val="00AB4A52"/>
    <w:rsid w:val="00AB4BC5"/>
    <w:rsid w:val="00AB5373"/>
    <w:rsid w:val="00AB5B7A"/>
    <w:rsid w:val="00AB6834"/>
    <w:rsid w:val="00AB743B"/>
    <w:rsid w:val="00AB7F59"/>
    <w:rsid w:val="00AC00A6"/>
    <w:rsid w:val="00AC065A"/>
    <w:rsid w:val="00AC0E89"/>
    <w:rsid w:val="00AC1929"/>
    <w:rsid w:val="00AC1985"/>
    <w:rsid w:val="00AC1F56"/>
    <w:rsid w:val="00AC21A2"/>
    <w:rsid w:val="00AC2F35"/>
    <w:rsid w:val="00AC33F9"/>
    <w:rsid w:val="00AC3EC7"/>
    <w:rsid w:val="00AC4C3B"/>
    <w:rsid w:val="00AC5515"/>
    <w:rsid w:val="00AC60F6"/>
    <w:rsid w:val="00AC6192"/>
    <w:rsid w:val="00AC6668"/>
    <w:rsid w:val="00AC66F4"/>
    <w:rsid w:val="00AC6C10"/>
    <w:rsid w:val="00AC6F89"/>
    <w:rsid w:val="00AC7669"/>
    <w:rsid w:val="00AC7D32"/>
    <w:rsid w:val="00AD09CB"/>
    <w:rsid w:val="00AD283E"/>
    <w:rsid w:val="00AD2AAE"/>
    <w:rsid w:val="00AD3DB3"/>
    <w:rsid w:val="00AD453B"/>
    <w:rsid w:val="00AD476C"/>
    <w:rsid w:val="00AD4BF7"/>
    <w:rsid w:val="00AD4D81"/>
    <w:rsid w:val="00AD4E47"/>
    <w:rsid w:val="00AD538A"/>
    <w:rsid w:val="00AD59C6"/>
    <w:rsid w:val="00AD59C9"/>
    <w:rsid w:val="00AD5FBD"/>
    <w:rsid w:val="00AD65BC"/>
    <w:rsid w:val="00AD6B6D"/>
    <w:rsid w:val="00AE0A40"/>
    <w:rsid w:val="00AE14AA"/>
    <w:rsid w:val="00AE1891"/>
    <w:rsid w:val="00AE1CF1"/>
    <w:rsid w:val="00AE20CF"/>
    <w:rsid w:val="00AE22B0"/>
    <w:rsid w:val="00AE22FF"/>
    <w:rsid w:val="00AE3130"/>
    <w:rsid w:val="00AE4197"/>
    <w:rsid w:val="00AE4733"/>
    <w:rsid w:val="00AE5A78"/>
    <w:rsid w:val="00AE6202"/>
    <w:rsid w:val="00AE70C2"/>
    <w:rsid w:val="00AE7448"/>
    <w:rsid w:val="00AE773E"/>
    <w:rsid w:val="00AF060F"/>
    <w:rsid w:val="00AF0BF5"/>
    <w:rsid w:val="00AF19F6"/>
    <w:rsid w:val="00AF20E5"/>
    <w:rsid w:val="00AF247F"/>
    <w:rsid w:val="00AF3491"/>
    <w:rsid w:val="00AF3A6E"/>
    <w:rsid w:val="00AF3D98"/>
    <w:rsid w:val="00AF3DAA"/>
    <w:rsid w:val="00AF4461"/>
    <w:rsid w:val="00AF4D8C"/>
    <w:rsid w:val="00AF50C2"/>
    <w:rsid w:val="00AF5830"/>
    <w:rsid w:val="00AF77B7"/>
    <w:rsid w:val="00AF7AF6"/>
    <w:rsid w:val="00AF7D15"/>
    <w:rsid w:val="00B00393"/>
    <w:rsid w:val="00B00BCE"/>
    <w:rsid w:val="00B01487"/>
    <w:rsid w:val="00B01A3D"/>
    <w:rsid w:val="00B0225C"/>
    <w:rsid w:val="00B03125"/>
    <w:rsid w:val="00B03193"/>
    <w:rsid w:val="00B03849"/>
    <w:rsid w:val="00B03DCF"/>
    <w:rsid w:val="00B05175"/>
    <w:rsid w:val="00B05AB9"/>
    <w:rsid w:val="00B065E7"/>
    <w:rsid w:val="00B101AD"/>
    <w:rsid w:val="00B113A0"/>
    <w:rsid w:val="00B11A25"/>
    <w:rsid w:val="00B11B93"/>
    <w:rsid w:val="00B123D6"/>
    <w:rsid w:val="00B12A23"/>
    <w:rsid w:val="00B12F52"/>
    <w:rsid w:val="00B13460"/>
    <w:rsid w:val="00B1368C"/>
    <w:rsid w:val="00B1378D"/>
    <w:rsid w:val="00B14099"/>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13A"/>
    <w:rsid w:val="00B31343"/>
    <w:rsid w:val="00B31628"/>
    <w:rsid w:val="00B319F6"/>
    <w:rsid w:val="00B33749"/>
    <w:rsid w:val="00B338FE"/>
    <w:rsid w:val="00B341BD"/>
    <w:rsid w:val="00B35039"/>
    <w:rsid w:val="00B3559C"/>
    <w:rsid w:val="00B36F53"/>
    <w:rsid w:val="00B40470"/>
    <w:rsid w:val="00B4085A"/>
    <w:rsid w:val="00B411D1"/>
    <w:rsid w:val="00B419CA"/>
    <w:rsid w:val="00B41D81"/>
    <w:rsid w:val="00B42DD0"/>
    <w:rsid w:val="00B43C7D"/>
    <w:rsid w:val="00B43DAF"/>
    <w:rsid w:val="00B44250"/>
    <w:rsid w:val="00B448A9"/>
    <w:rsid w:val="00B4539E"/>
    <w:rsid w:val="00B454E1"/>
    <w:rsid w:val="00B463AB"/>
    <w:rsid w:val="00B46742"/>
    <w:rsid w:val="00B4695C"/>
    <w:rsid w:val="00B478A7"/>
    <w:rsid w:val="00B47A82"/>
    <w:rsid w:val="00B47DFC"/>
    <w:rsid w:val="00B5055B"/>
    <w:rsid w:val="00B5105D"/>
    <w:rsid w:val="00B52127"/>
    <w:rsid w:val="00B530E4"/>
    <w:rsid w:val="00B53121"/>
    <w:rsid w:val="00B53873"/>
    <w:rsid w:val="00B53D36"/>
    <w:rsid w:val="00B541E8"/>
    <w:rsid w:val="00B54E50"/>
    <w:rsid w:val="00B55FCD"/>
    <w:rsid w:val="00B5635D"/>
    <w:rsid w:val="00B570A4"/>
    <w:rsid w:val="00B5784E"/>
    <w:rsid w:val="00B5793A"/>
    <w:rsid w:val="00B60984"/>
    <w:rsid w:val="00B60AAB"/>
    <w:rsid w:val="00B611B7"/>
    <w:rsid w:val="00B615E7"/>
    <w:rsid w:val="00B630C3"/>
    <w:rsid w:val="00B6338B"/>
    <w:rsid w:val="00B633C6"/>
    <w:rsid w:val="00B63EE4"/>
    <w:rsid w:val="00B64579"/>
    <w:rsid w:val="00B64A10"/>
    <w:rsid w:val="00B65591"/>
    <w:rsid w:val="00B655CA"/>
    <w:rsid w:val="00B65A06"/>
    <w:rsid w:val="00B66139"/>
    <w:rsid w:val="00B661BF"/>
    <w:rsid w:val="00B66376"/>
    <w:rsid w:val="00B66C4E"/>
    <w:rsid w:val="00B676AB"/>
    <w:rsid w:val="00B67F92"/>
    <w:rsid w:val="00B70936"/>
    <w:rsid w:val="00B70FF3"/>
    <w:rsid w:val="00B7136A"/>
    <w:rsid w:val="00B7142E"/>
    <w:rsid w:val="00B7160A"/>
    <w:rsid w:val="00B7206E"/>
    <w:rsid w:val="00B73689"/>
    <w:rsid w:val="00B73A7E"/>
    <w:rsid w:val="00B73BF6"/>
    <w:rsid w:val="00B740D3"/>
    <w:rsid w:val="00B74334"/>
    <w:rsid w:val="00B745BF"/>
    <w:rsid w:val="00B7532B"/>
    <w:rsid w:val="00B75D4E"/>
    <w:rsid w:val="00B76178"/>
    <w:rsid w:val="00B7643B"/>
    <w:rsid w:val="00B776BA"/>
    <w:rsid w:val="00B77F27"/>
    <w:rsid w:val="00B804AF"/>
    <w:rsid w:val="00B80654"/>
    <w:rsid w:val="00B8125F"/>
    <w:rsid w:val="00B83096"/>
    <w:rsid w:val="00B8315C"/>
    <w:rsid w:val="00B83DA4"/>
    <w:rsid w:val="00B83E04"/>
    <w:rsid w:val="00B84149"/>
    <w:rsid w:val="00B84B90"/>
    <w:rsid w:val="00B84F58"/>
    <w:rsid w:val="00B852E3"/>
    <w:rsid w:val="00B8698A"/>
    <w:rsid w:val="00B86DC5"/>
    <w:rsid w:val="00B872F5"/>
    <w:rsid w:val="00B87A40"/>
    <w:rsid w:val="00B87BFC"/>
    <w:rsid w:val="00B90985"/>
    <w:rsid w:val="00B90D35"/>
    <w:rsid w:val="00B91AC0"/>
    <w:rsid w:val="00B91F6B"/>
    <w:rsid w:val="00B92839"/>
    <w:rsid w:val="00B92885"/>
    <w:rsid w:val="00B92B76"/>
    <w:rsid w:val="00B92E75"/>
    <w:rsid w:val="00B930D5"/>
    <w:rsid w:val="00B93314"/>
    <w:rsid w:val="00B941DB"/>
    <w:rsid w:val="00B942DF"/>
    <w:rsid w:val="00B94FA9"/>
    <w:rsid w:val="00B950EC"/>
    <w:rsid w:val="00B9667E"/>
    <w:rsid w:val="00B96807"/>
    <w:rsid w:val="00B9710E"/>
    <w:rsid w:val="00B97D78"/>
    <w:rsid w:val="00BA0470"/>
    <w:rsid w:val="00BA0B2C"/>
    <w:rsid w:val="00BA0D0F"/>
    <w:rsid w:val="00BA106C"/>
    <w:rsid w:val="00BA1761"/>
    <w:rsid w:val="00BA177C"/>
    <w:rsid w:val="00BA178A"/>
    <w:rsid w:val="00BA1C43"/>
    <w:rsid w:val="00BA1DEC"/>
    <w:rsid w:val="00BA3E58"/>
    <w:rsid w:val="00BA43F5"/>
    <w:rsid w:val="00BA4DC9"/>
    <w:rsid w:val="00BA581C"/>
    <w:rsid w:val="00BA58A2"/>
    <w:rsid w:val="00BA5E82"/>
    <w:rsid w:val="00BA6870"/>
    <w:rsid w:val="00BA7535"/>
    <w:rsid w:val="00BA7B20"/>
    <w:rsid w:val="00BB096E"/>
    <w:rsid w:val="00BB1685"/>
    <w:rsid w:val="00BB257D"/>
    <w:rsid w:val="00BB4F37"/>
    <w:rsid w:val="00BB53AD"/>
    <w:rsid w:val="00BB5D6C"/>
    <w:rsid w:val="00BB66F8"/>
    <w:rsid w:val="00BB6D49"/>
    <w:rsid w:val="00BB710D"/>
    <w:rsid w:val="00BB76D9"/>
    <w:rsid w:val="00BB7EC4"/>
    <w:rsid w:val="00BC0638"/>
    <w:rsid w:val="00BC1512"/>
    <w:rsid w:val="00BC165F"/>
    <w:rsid w:val="00BC1F62"/>
    <w:rsid w:val="00BC2151"/>
    <w:rsid w:val="00BC267C"/>
    <w:rsid w:val="00BC3A54"/>
    <w:rsid w:val="00BC453E"/>
    <w:rsid w:val="00BC45AD"/>
    <w:rsid w:val="00BC464F"/>
    <w:rsid w:val="00BC4719"/>
    <w:rsid w:val="00BC5080"/>
    <w:rsid w:val="00BC7170"/>
    <w:rsid w:val="00BC7A37"/>
    <w:rsid w:val="00BD11FC"/>
    <w:rsid w:val="00BD1936"/>
    <w:rsid w:val="00BD1C9F"/>
    <w:rsid w:val="00BD1FE4"/>
    <w:rsid w:val="00BD306B"/>
    <w:rsid w:val="00BD35FF"/>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2405"/>
    <w:rsid w:val="00BF3B17"/>
    <w:rsid w:val="00BF50EB"/>
    <w:rsid w:val="00BF5252"/>
    <w:rsid w:val="00BF5B4B"/>
    <w:rsid w:val="00BF6FF4"/>
    <w:rsid w:val="00BF726E"/>
    <w:rsid w:val="00BF7637"/>
    <w:rsid w:val="00C001A7"/>
    <w:rsid w:val="00C00C39"/>
    <w:rsid w:val="00C019AB"/>
    <w:rsid w:val="00C01C91"/>
    <w:rsid w:val="00C02246"/>
    <w:rsid w:val="00C022C1"/>
    <w:rsid w:val="00C025E6"/>
    <w:rsid w:val="00C032F7"/>
    <w:rsid w:val="00C033E8"/>
    <w:rsid w:val="00C03CE5"/>
    <w:rsid w:val="00C03FE4"/>
    <w:rsid w:val="00C046D0"/>
    <w:rsid w:val="00C049B7"/>
    <w:rsid w:val="00C051EC"/>
    <w:rsid w:val="00C05219"/>
    <w:rsid w:val="00C05800"/>
    <w:rsid w:val="00C05963"/>
    <w:rsid w:val="00C05EC0"/>
    <w:rsid w:val="00C062E7"/>
    <w:rsid w:val="00C06BDA"/>
    <w:rsid w:val="00C07092"/>
    <w:rsid w:val="00C072ED"/>
    <w:rsid w:val="00C076E0"/>
    <w:rsid w:val="00C07A3E"/>
    <w:rsid w:val="00C07EA7"/>
    <w:rsid w:val="00C102F1"/>
    <w:rsid w:val="00C10407"/>
    <w:rsid w:val="00C11761"/>
    <w:rsid w:val="00C117C1"/>
    <w:rsid w:val="00C1262D"/>
    <w:rsid w:val="00C12E3D"/>
    <w:rsid w:val="00C12FA2"/>
    <w:rsid w:val="00C12FB4"/>
    <w:rsid w:val="00C14DCF"/>
    <w:rsid w:val="00C14ED5"/>
    <w:rsid w:val="00C1625E"/>
    <w:rsid w:val="00C16671"/>
    <w:rsid w:val="00C178C3"/>
    <w:rsid w:val="00C17A91"/>
    <w:rsid w:val="00C20750"/>
    <w:rsid w:val="00C223E0"/>
    <w:rsid w:val="00C228EA"/>
    <w:rsid w:val="00C22FBC"/>
    <w:rsid w:val="00C234AE"/>
    <w:rsid w:val="00C236A5"/>
    <w:rsid w:val="00C2422D"/>
    <w:rsid w:val="00C24898"/>
    <w:rsid w:val="00C25E70"/>
    <w:rsid w:val="00C2641B"/>
    <w:rsid w:val="00C2697E"/>
    <w:rsid w:val="00C269EB"/>
    <w:rsid w:val="00C26A2B"/>
    <w:rsid w:val="00C26E8B"/>
    <w:rsid w:val="00C27417"/>
    <w:rsid w:val="00C276AA"/>
    <w:rsid w:val="00C27AEC"/>
    <w:rsid w:val="00C27CBE"/>
    <w:rsid w:val="00C27FCA"/>
    <w:rsid w:val="00C3075E"/>
    <w:rsid w:val="00C318A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3C27"/>
    <w:rsid w:val="00C548F7"/>
    <w:rsid w:val="00C54CEE"/>
    <w:rsid w:val="00C5538D"/>
    <w:rsid w:val="00C554D3"/>
    <w:rsid w:val="00C555BA"/>
    <w:rsid w:val="00C558D6"/>
    <w:rsid w:val="00C559C4"/>
    <w:rsid w:val="00C564DA"/>
    <w:rsid w:val="00C56F06"/>
    <w:rsid w:val="00C57FDA"/>
    <w:rsid w:val="00C60348"/>
    <w:rsid w:val="00C60868"/>
    <w:rsid w:val="00C60FFB"/>
    <w:rsid w:val="00C60FFE"/>
    <w:rsid w:val="00C61728"/>
    <w:rsid w:val="00C635BC"/>
    <w:rsid w:val="00C63B16"/>
    <w:rsid w:val="00C6440D"/>
    <w:rsid w:val="00C644F6"/>
    <w:rsid w:val="00C64ED6"/>
    <w:rsid w:val="00C6537C"/>
    <w:rsid w:val="00C669FF"/>
    <w:rsid w:val="00C700E4"/>
    <w:rsid w:val="00C70478"/>
    <w:rsid w:val="00C706CD"/>
    <w:rsid w:val="00C70785"/>
    <w:rsid w:val="00C70909"/>
    <w:rsid w:val="00C70DF7"/>
    <w:rsid w:val="00C712C3"/>
    <w:rsid w:val="00C720DB"/>
    <w:rsid w:val="00C725F1"/>
    <w:rsid w:val="00C72AA9"/>
    <w:rsid w:val="00C72C4A"/>
    <w:rsid w:val="00C733AB"/>
    <w:rsid w:val="00C73B20"/>
    <w:rsid w:val="00C73B71"/>
    <w:rsid w:val="00C76054"/>
    <w:rsid w:val="00C76094"/>
    <w:rsid w:val="00C76A71"/>
    <w:rsid w:val="00C77261"/>
    <w:rsid w:val="00C806F9"/>
    <w:rsid w:val="00C81655"/>
    <w:rsid w:val="00C82744"/>
    <w:rsid w:val="00C83989"/>
    <w:rsid w:val="00C8428D"/>
    <w:rsid w:val="00C84341"/>
    <w:rsid w:val="00C84460"/>
    <w:rsid w:val="00C847F9"/>
    <w:rsid w:val="00C84D24"/>
    <w:rsid w:val="00C84EE3"/>
    <w:rsid w:val="00C8564A"/>
    <w:rsid w:val="00C858B9"/>
    <w:rsid w:val="00C86586"/>
    <w:rsid w:val="00C87075"/>
    <w:rsid w:val="00C87312"/>
    <w:rsid w:val="00C9031F"/>
    <w:rsid w:val="00C90C2D"/>
    <w:rsid w:val="00C91492"/>
    <w:rsid w:val="00C9196B"/>
    <w:rsid w:val="00C9208F"/>
    <w:rsid w:val="00C935B0"/>
    <w:rsid w:val="00C95C00"/>
    <w:rsid w:val="00C95D68"/>
    <w:rsid w:val="00C96159"/>
    <w:rsid w:val="00C97128"/>
    <w:rsid w:val="00C978B4"/>
    <w:rsid w:val="00C97B6C"/>
    <w:rsid w:val="00CA05FB"/>
    <w:rsid w:val="00CA120E"/>
    <w:rsid w:val="00CA12D5"/>
    <w:rsid w:val="00CA184C"/>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3B47"/>
    <w:rsid w:val="00CB457E"/>
    <w:rsid w:val="00CB45A6"/>
    <w:rsid w:val="00CB5929"/>
    <w:rsid w:val="00CB59FE"/>
    <w:rsid w:val="00CB6053"/>
    <w:rsid w:val="00CB640A"/>
    <w:rsid w:val="00CB6701"/>
    <w:rsid w:val="00CB6BFF"/>
    <w:rsid w:val="00CB704E"/>
    <w:rsid w:val="00CB7110"/>
    <w:rsid w:val="00CB742A"/>
    <w:rsid w:val="00CB7C02"/>
    <w:rsid w:val="00CC003D"/>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0C8"/>
    <w:rsid w:val="00CC6C86"/>
    <w:rsid w:val="00CC76A1"/>
    <w:rsid w:val="00CD1248"/>
    <w:rsid w:val="00CD1C9E"/>
    <w:rsid w:val="00CD1DD3"/>
    <w:rsid w:val="00CD23EB"/>
    <w:rsid w:val="00CD2A5E"/>
    <w:rsid w:val="00CD3274"/>
    <w:rsid w:val="00CD335D"/>
    <w:rsid w:val="00CD3677"/>
    <w:rsid w:val="00CD3F25"/>
    <w:rsid w:val="00CD3FC5"/>
    <w:rsid w:val="00CD4784"/>
    <w:rsid w:val="00CD505E"/>
    <w:rsid w:val="00CD534A"/>
    <w:rsid w:val="00CD5AC0"/>
    <w:rsid w:val="00CD7543"/>
    <w:rsid w:val="00CD76B5"/>
    <w:rsid w:val="00CD7A94"/>
    <w:rsid w:val="00CD7C19"/>
    <w:rsid w:val="00CE0094"/>
    <w:rsid w:val="00CE04C6"/>
    <w:rsid w:val="00CE17BB"/>
    <w:rsid w:val="00CE1A0D"/>
    <w:rsid w:val="00CE1BFB"/>
    <w:rsid w:val="00CE3E06"/>
    <w:rsid w:val="00CE3E8B"/>
    <w:rsid w:val="00CE42AE"/>
    <w:rsid w:val="00CE52AC"/>
    <w:rsid w:val="00CE567E"/>
    <w:rsid w:val="00CE58EF"/>
    <w:rsid w:val="00CE6D4B"/>
    <w:rsid w:val="00CE6D61"/>
    <w:rsid w:val="00CE6DA6"/>
    <w:rsid w:val="00CE72C7"/>
    <w:rsid w:val="00CE7CE7"/>
    <w:rsid w:val="00CF1B85"/>
    <w:rsid w:val="00CF1C54"/>
    <w:rsid w:val="00CF2207"/>
    <w:rsid w:val="00CF23C3"/>
    <w:rsid w:val="00CF2438"/>
    <w:rsid w:val="00CF2942"/>
    <w:rsid w:val="00CF310F"/>
    <w:rsid w:val="00CF39CE"/>
    <w:rsid w:val="00CF3BCB"/>
    <w:rsid w:val="00CF3E35"/>
    <w:rsid w:val="00CF410E"/>
    <w:rsid w:val="00CF6848"/>
    <w:rsid w:val="00CF6CD9"/>
    <w:rsid w:val="00CF7168"/>
    <w:rsid w:val="00CF746F"/>
    <w:rsid w:val="00CF766D"/>
    <w:rsid w:val="00CF7BDE"/>
    <w:rsid w:val="00D005C5"/>
    <w:rsid w:val="00D01715"/>
    <w:rsid w:val="00D01ADF"/>
    <w:rsid w:val="00D02F56"/>
    <w:rsid w:val="00D0333E"/>
    <w:rsid w:val="00D03F74"/>
    <w:rsid w:val="00D04402"/>
    <w:rsid w:val="00D04579"/>
    <w:rsid w:val="00D04624"/>
    <w:rsid w:val="00D04BA0"/>
    <w:rsid w:val="00D04E31"/>
    <w:rsid w:val="00D06218"/>
    <w:rsid w:val="00D063DB"/>
    <w:rsid w:val="00D0656F"/>
    <w:rsid w:val="00D0727F"/>
    <w:rsid w:val="00D07440"/>
    <w:rsid w:val="00D10121"/>
    <w:rsid w:val="00D10ACB"/>
    <w:rsid w:val="00D117FA"/>
    <w:rsid w:val="00D12077"/>
    <w:rsid w:val="00D122D9"/>
    <w:rsid w:val="00D123B0"/>
    <w:rsid w:val="00D1317E"/>
    <w:rsid w:val="00D13BED"/>
    <w:rsid w:val="00D149E8"/>
    <w:rsid w:val="00D14DC6"/>
    <w:rsid w:val="00D154B7"/>
    <w:rsid w:val="00D158C7"/>
    <w:rsid w:val="00D15E0D"/>
    <w:rsid w:val="00D16E80"/>
    <w:rsid w:val="00D16F16"/>
    <w:rsid w:val="00D17344"/>
    <w:rsid w:val="00D20BF8"/>
    <w:rsid w:val="00D20EE4"/>
    <w:rsid w:val="00D21118"/>
    <w:rsid w:val="00D214F6"/>
    <w:rsid w:val="00D218A1"/>
    <w:rsid w:val="00D24759"/>
    <w:rsid w:val="00D24FF1"/>
    <w:rsid w:val="00D256BD"/>
    <w:rsid w:val="00D25B67"/>
    <w:rsid w:val="00D25C20"/>
    <w:rsid w:val="00D25E90"/>
    <w:rsid w:val="00D263C1"/>
    <w:rsid w:val="00D30DB2"/>
    <w:rsid w:val="00D30FB1"/>
    <w:rsid w:val="00D31BA6"/>
    <w:rsid w:val="00D33AE5"/>
    <w:rsid w:val="00D363EA"/>
    <w:rsid w:val="00D36492"/>
    <w:rsid w:val="00D37391"/>
    <w:rsid w:val="00D37756"/>
    <w:rsid w:val="00D37F70"/>
    <w:rsid w:val="00D40AC0"/>
    <w:rsid w:val="00D41A01"/>
    <w:rsid w:val="00D41F2F"/>
    <w:rsid w:val="00D4229F"/>
    <w:rsid w:val="00D42F4F"/>
    <w:rsid w:val="00D42F91"/>
    <w:rsid w:val="00D43582"/>
    <w:rsid w:val="00D43BF2"/>
    <w:rsid w:val="00D44336"/>
    <w:rsid w:val="00D44884"/>
    <w:rsid w:val="00D4575A"/>
    <w:rsid w:val="00D45A26"/>
    <w:rsid w:val="00D45AAB"/>
    <w:rsid w:val="00D46989"/>
    <w:rsid w:val="00D46B08"/>
    <w:rsid w:val="00D46D6F"/>
    <w:rsid w:val="00D47900"/>
    <w:rsid w:val="00D50C33"/>
    <w:rsid w:val="00D50CFF"/>
    <w:rsid w:val="00D511C3"/>
    <w:rsid w:val="00D533F3"/>
    <w:rsid w:val="00D53B11"/>
    <w:rsid w:val="00D54423"/>
    <w:rsid w:val="00D54502"/>
    <w:rsid w:val="00D549CF"/>
    <w:rsid w:val="00D54ED0"/>
    <w:rsid w:val="00D551AB"/>
    <w:rsid w:val="00D56C27"/>
    <w:rsid w:val="00D573A9"/>
    <w:rsid w:val="00D57D3F"/>
    <w:rsid w:val="00D57F3E"/>
    <w:rsid w:val="00D60BFE"/>
    <w:rsid w:val="00D61538"/>
    <w:rsid w:val="00D61970"/>
    <w:rsid w:val="00D621B0"/>
    <w:rsid w:val="00D62637"/>
    <w:rsid w:val="00D62E0A"/>
    <w:rsid w:val="00D62E6B"/>
    <w:rsid w:val="00D64695"/>
    <w:rsid w:val="00D64ACA"/>
    <w:rsid w:val="00D64BAD"/>
    <w:rsid w:val="00D64FD2"/>
    <w:rsid w:val="00D6535A"/>
    <w:rsid w:val="00D66CA1"/>
    <w:rsid w:val="00D66F4D"/>
    <w:rsid w:val="00D67D1B"/>
    <w:rsid w:val="00D70408"/>
    <w:rsid w:val="00D7047E"/>
    <w:rsid w:val="00D70F3E"/>
    <w:rsid w:val="00D70F79"/>
    <w:rsid w:val="00D745B0"/>
    <w:rsid w:val="00D75603"/>
    <w:rsid w:val="00D75B88"/>
    <w:rsid w:val="00D76CFA"/>
    <w:rsid w:val="00D77369"/>
    <w:rsid w:val="00D77790"/>
    <w:rsid w:val="00D805FD"/>
    <w:rsid w:val="00D8186D"/>
    <w:rsid w:val="00D81BF9"/>
    <w:rsid w:val="00D84475"/>
    <w:rsid w:val="00D84796"/>
    <w:rsid w:val="00D86347"/>
    <w:rsid w:val="00D867BE"/>
    <w:rsid w:val="00D86947"/>
    <w:rsid w:val="00D871CF"/>
    <w:rsid w:val="00D875E6"/>
    <w:rsid w:val="00D879C2"/>
    <w:rsid w:val="00D90B41"/>
    <w:rsid w:val="00D90FB3"/>
    <w:rsid w:val="00D916A9"/>
    <w:rsid w:val="00D9196C"/>
    <w:rsid w:val="00D92CB8"/>
    <w:rsid w:val="00D93075"/>
    <w:rsid w:val="00D9337E"/>
    <w:rsid w:val="00D9390C"/>
    <w:rsid w:val="00D940D2"/>
    <w:rsid w:val="00D9417A"/>
    <w:rsid w:val="00D9461A"/>
    <w:rsid w:val="00D9462A"/>
    <w:rsid w:val="00D96844"/>
    <w:rsid w:val="00D96CDA"/>
    <w:rsid w:val="00D97095"/>
    <w:rsid w:val="00D970F8"/>
    <w:rsid w:val="00D9731F"/>
    <w:rsid w:val="00D973AF"/>
    <w:rsid w:val="00D97B13"/>
    <w:rsid w:val="00DA1288"/>
    <w:rsid w:val="00DA180B"/>
    <w:rsid w:val="00DA26C5"/>
    <w:rsid w:val="00DA288E"/>
    <w:rsid w:val="00DA3FBD"/>
    <w:rsid w:val="00DA45FF"/>
    <w:rsid w:val="00DA6B37"/>
    <w:rsid w:val="00DA73CB"/>
    <w:rsid w:val="00DA7576"/>
    <w:rsid w:val="00DB00DB"/>
    <w:rsid w:val="00DB052A"/>
    <w:rsid w:val="00DB23A5"/>
    <w:rsid w:val="00DB33DF"/>
    <w:rsid w:val="00DB34AD"/>
    <w:rsid w:val="00DB4245"/>
    <w:rsid w:val="00DB43B4"/>
    <w:rsid w:val="00DB46CC"/>
    <w:rsid w:val="00DB5EBE"/>
    <w:rsid w:val="00DB61BD"/>
    <w:rsid w:val="00DB65C1"/>
    <w:rsid w:val="00DC0172"/>
    <w:rsid w:val="00DC0AD5"/>
    <w:rsid w:val="00DC1212"/>
    <w:rsid w:val="00DC1B54"/>
    <w:rsid w:val="00DC1DB4"/>
    <w:rsid w:val="00DC1DF3"/>
    <w:rsid w:val="00DC24EA"/>
    <w:rsid w:val="00DC24EB"/>
    <w:rsid w:val="00DC2A38"/>
    <w:rsid w:val="00DC34E1"/>
    <w:rsid w:val="00DC3ABB"/>
    <w:rsid w:val="00DC50D5"/>
    <w:rsid w:val="00DC56C1"/>
    <w:rsid w:val="00DC5890"/>
    <w:rsid w:val="00DC59F8"/>
    <w:rsid w:val="00DC6D55"/>
    <w:rsid w:val="00DC6FE6"/>
    <w:rsid w:val="00DC7267"/>
    <w:rsid w:val="00DC73FC"/>
    <w:rsid w:val="00DC7471"/>
    <w:rsid w:val="00DC7A1F"/>
    <w:rsid w:val="00DC7C6A"/>
    <w:rsid w:val="00DD14BD"/>
    <w:rsid w:val="00DD1F62"/>
    <w:rsid w:val="00DD286A"/>
    <w:rsid w:val="00DD2B2F"/>
    <w:rsid w:val="00DD3271"/>
    <w:rsid w:val="00DD3479"/>
    <w:rsid w:val="00DD3495"/>
    <w:rsid w:val="00DD37BD"/>
    <w:rsid w:val="00DD37E2"/>
    <w:rsid w:val="00DD47D0"/>
    <w:rsid w:val="00DD49D0"/>
    <w:rsid w:val="00DD5425"/>
    <w:rsid w:val="00DD55B8"/>
    <w:rsid w:val="00DD5C8C"/>
    <w:rsid w:val="00DD5DB3"/>
    <w:rsid w:val="00DD7EE0"/>
    <w:rsid w:val="00DD7FB6"/>
    <w:rsid w:val="00DE0438"/>
    <w:rsid w:val="00DE07F5"/>
    <w:rsid w:val="00DE0FE6"/>
    <w:rsid w:val="00DE24BF"/>
    <w:rsid w:val="00DE2F81"/>
    <w:rsid w:val="00DE308C"/>
    <w:rsid w:val="00DE3800"/>
    <w:rsid w:val="00DE3A56"/>
    <w:rsid w:val="00DE3BF9"/>
    <w:rsid w:val="00DE3F17"/>
    <w:rsid w:val="00DE432B"/>
    <w:rsid w:val="00DE46B0"/>
    <w:rsid w:val="00DE56A3"/>
    <w:rsid w:val="00DE5886"/>
    <w:rsid w:val="00DE59D0"/>
    <w:rsid w:val="00DE6616"/>
    <w:rsid w:val="00DE7441"/>
    <w:rsid w:val="00DE74A8"/>
    <w:rsid w:val="00DE7CB2"/>
    <w:rsid w:val="00DF0317"/>
    <w:rsid w:val="00DF0632"/>
    <w:rsid w:val="00DF0BD0"/>
    <w:rsid w:val="00DF2AD1"/>
    <w:rsid w:val="00DF3735"/>
    <w:rsid w:val="00DF383F"/>
    <w:rsid w:val="00DF409D"/>
    <w:rsid w:val="00DF4177"/>
    <w:rsid w:val="00DF48F1"/>
    <w:rsid w:val="00DF4F06"/>
    <w:rsid w:val="00DF5105"/>
    <w:rsid w:val="00DF53EA"/>
    <w:rsid w:val="00DF5D40"/>
    <w:rsid w:val="00DF5E33"/>
    <w:rsid w:val="00DF5F25"/>
    <w:rsid w:val="00DF613A"/>
    <w:rsid w:val="00DF653D"/>
    <w:rsid w:val="00DF6B5A"/>
    <w:rsid w:val="00DF6E03"/>
    <w:rsid w:val="00DF7527"/>
    <w:rsid w:val="00DF7B79"/>
    <w:rsid w:val="00DF7FCE"/>
    <w:rsid w:val="00E019ED"/>
    <w:rsid w:val="00E033D1"/>
    <w:rsid w:val="00E055AF"/>
    <w:rsid w:val="00E0648F"/>
    <w:rsid w:val="00E068FF"/>
    <w:rsid w:val="00E072A7"/>
    <w:rsid w:val="00E077E5"/>
    <w:rsid w:val="00E07DBB"/>
    <w:rsid w:val="00E1033F"/>
    <w:rsid w:val="00E10381"/>
    <w:rsid w:val="00E10409"/>
    <w:rsid w:val="00E1046C"/>
    <w:rsid w:val="00E109D5"/>
    <w:rsid w:val="00E132A6"/>
    <w:rsid w:val="00E1421C"/>
    <w:rsid w:val="00E142DB"/>
    <w:rsid w:val="00E149C2"/>
    <w:rsid w:val="00E14E3B"/>
    <w:rsid w:val="00E14E67"/>
    <w:rsid w:val="00E1532D"/>
    <w:rsid w:val="00E153A5"/>
    <w:rsid w:val="00E156CB"/>
    <w:rsid w:val="00E167F6"/>
    <w:rsid w:val="00E16D16"/>
    <w:rsid w:val="00E16F92"/>
    <w:rsid w:val="00E16FC5"/>
    <w:rsid w:val="00E17B74"/>
    <w:rsid w:val="00E17CDD"/>
    <w:rsid w:val="00E2038C"/>
    <w:rsid w:val="00E209F4"/>
    <w:rsid w:val="00E211CC"/>
    <w:rsid w:val="00E21394"/>
    <w:rsid w:val="00E2164E"/>
    <w:rsid w:val="00E21952"/>
    <w:rsid w:val="00E22376"/>
    <w:rsid w:val="00E2422E"/>
    <w:rsid w:val="00E248E6"/>
    <w:rsid w:val="00E24B73"/>
    <w:rsid w:val="00E24F89"/>
    <w:rsid w:val="00E25985"/>
    <w:rsid w:val="00E27633"/>
    <w:rsid w:val="00E300C8"/>
    <w:rsid w:val="00E3019E"/>
    <w:rsid w:val="00E30A4E"/>
    <w:rsid w:val="00E310BD"/>
    <w:rsid w:val="00E312CD"/>
    <w:rsid w:val="00E32350"/>
    <w:rsid w:val="00E33229"/>
    <w:rsid w:val="00E33AB8"/>
    <w:rsid w:val="00E33B40"/>
    <w:rsid w:val="00E355AD"/>
    <w:rsid w:val="00E35E3D"/>
    <w:rsid w:val="00E37E55"/>
    <w:rsid w:val="00E40454"/>
    <w:rsid w:val="00E406B5"/>
    <w:rsid w:val="00E414D7"/>
    <w:rsid w:val="00E41998"/>
    <w:rsid w:val="00E41ABB"/>
    <w:rsid w:val="00E41AE8"/>
    <w:rsid w:val="00E41E57"/>
    <w:rsid w:val="00E42060"/>
    <w:rsid w:val="00E42429"/>
    <w:rsid w:val="00E42602"/>
    <w:rsid w:val="00E42A1E"/>
    <w:rsid w:val="00E42D60"/>
    <w:rsid w:val="00E42DC1"/>
    <w:rsid w:val="00E4361B"/>
    <w:rsid w:val="00E440DE"/>
    <w:rsid w:val="00E44B1A"/>
    <w:rsid w:val="00E45647"/>
    <w:rsid w:val="00E46BE5"/>
    <w:rsid w:val="00E476CD"/>
    <w:rsid w:val="00E50238"/>
    <w:rsid w:val="00E50B46"/>
    <w:rsid w:val="00E5145D"/>
    <w:rsid w:val="00E515A4"/>
    <w:rsid w:val="00E519B1"/>
    <w:rsid w:val="00E54108"/>
    <w:rsid w:val="00E54633"/>
    <w:rsid w:val="00E54D19"/>
    <w:rsid w:val="00E55100"/>
    <w:rsid w:val="00E5526B"/>
    <w:rsid w:val="00E552C0"/>
    <w:rsid w:val="00E55C52"/>
    <w:rsid w:val="00E55D58"/>
    <w:rsid w:val="00E55E6C"/>
    <w:rsid w:val="00E55E78"/>
    <w:rsid w:val="00E5621E"/>
    <w:rsid w:val="00E56324"/>
    <w:rsid w:val="00E56746"/>
    <w:rsid w:val="00E57061"/>
    <w:rsid w:val="00E5709C"/>
    <w:rsid w:val="00E614C7"/>
    <w:rsid w:val="00E61580"/>
    <w:rsid w:val="00E63483"/>
    <w:rsid w:val="00E63B77"/>
    <w:rsid w:val="00E64260"/>
    <w:rsid w:val="00E6433F"/>
    <w:rsid w:val="00E64F62"/>
    <w:rsid w:val="00E65470"/>
    <w:rsid w:val="00E65837"/>
    <w:rsid w:val="00E6605A"/>
    <w:rsid w:val="00E6666C"/>
    <w:rsid w:val="00E6715E"/>
    <w:rsid w:val="00E67438"/>
    <w:rsid w:val="00E67CB0"/>
    <w:rsid w:val="00E67F86"/>
    <w:rsid w:val="00E67FC8"/>
    <w:rsid w:val="00E73252"/>
    <w:rsid w:val="00E735BD"/>
    <w:rsid w:val="00E7375E"/>
    <w:rsid w:val="00E73C8A"/>
    <w:rsid w:val="00E74A8B"/>
    <w:rsid w:val="00E74F38"/>
    <w:rsid w:val="00E758F7"/>
    <w:rsid w:val="00E76B94"/>
    <w:rsid w:val="00E76CC6"/>
    <w:rsid w:val="00E76F4A"/>
    <w:rsid w:val="00E77853"/>
    <w:rsid w:val="00E77FEC"/>
    <w:rsid w:val="00E80020"/>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1DD"/>
    <w:rsid w:val="00E932A9"/>
    <w:rsid w:val="00E93466"/>
    <w:rsid w:val="00E9358A"/>
    <w:rsid w:val="00E93D44"/>
    <w:rsid w:val="00E93EBD"/>
    <w:rsid w:val="00E94920"/>
    <w:rsid w:val="00E956BC"/>
    <w:rsid w:val="00E96205"/>
    <w:rsid w:val="00E96B08"/>
    <w:rsid w:val="00E96D95"/>
    <w:rsid w:val="00E9724C"/>
    <w:rsid w:val="00E97C75"/>
    <w:rsid w:val="00EA0198"/>
    <w:rsid w:val="00EA12A0"/>
    <w:rsid w:val="00EA14D6"/>
    <w:rsid w:val="00EA17BB"/>
    <w:rsid w:val="00EA1E43"/>
    <w:rsid w:val="00EA28B3"/>
    <w:rsid w:val="00EA34BF"/>
    <w:rsid w:val="00EA362D"/>
    <w:rsid w:val="00EA3F3F"/>
    <w:rsid w:val="00EA447D"/>
    <w:rsid w:val="00EA45C0"/>
    <w:rsid w:val="00EA495C"/>
    <w:rsid w:val="00EA5F29"/>
    <w:rsid w:val="00EA6B4C"/>
    <w:rsid w:val="00EA7CF9"/>
    <w:rsid w:val="00EB0218"/>
    <w:rsid w:val="00EB035C"/>
    <w:rsid w:val="00EB0D9F"/>
    <w:rsid w:val="00EB1030"/>
    <w:rsid w:val="00EB1390"/>
    <w:rsid w:val="00EB1A4F"/>
    <w:rsid w:val="00EB20CD"/>
    <w:rsid w:val="00EB238A"/>
    <w:rsid w:val="00EB261B"/>
    <w:rsid w:val="00EB31BC"/>
    <w:rsid w:val="00EB3739"/>
    <w:rsid w:val="00EB37B6"/>
    <w:rsid w:val="00EB44B4"/>
    <w:rsid w:val="00EB4FDD"/>
    <w:rsid w:val="00EB5575"/>
    <w:rsid w:val="00EB55C4"/>
    <w:rsid w:val="00EB5652"/>
    <w:rsid w:val="00EB5827"/>
    <w:rsid w:val="00EB5BEE"/>
    <w:rsid w:val="00EB5CBF"/>
    <w:rsid w:val="00EB6B93"/>
    <w:rsid w:val="00EB7A0B"/>
    <w:rsid w:val="00EB7C73"/>
    <w:rsid w:val="00EB7CA1"/>
    <w:rsid w:val="00EC008A"/>
    <w:rsid w:val="00EC1B39"/>
    <w:rsid w:val="00EC2B53"/>
    <w:rsid w:val="00EC3B58"/>
    <w:rsid w:val="00EC3DF4"/>
    <w:rsid w:val="00EC4050"/>
    <w:rsid w:val="00EC4235"/>
    <w:rsid w:val="00EC5DBE"/>
    <w:rsid w:val="00EC6B03"/>
    <w:rsid w:val="00EC7238"/>
    <w:rsid w:val="00EC729B"/>
    <w:rsid w:val="00EC7A08"/>
    <w:rsid w:val="00ED03AB"/>
    <w:rsid w:val="00ED04FE"/>
    <w:rsid w:val="00ED0D12"/>
    <w:rsid w:val="00ED1F9D"/>
    <w:rsid w:val="00ED31C1"/>
    <w:rsid w:val="00ED357E"/>
    <w:rsid w:val="00ED3FF4"/>
    <w:rsid w:val="00ED4E00"/>
    <w:rsid w:val="00ED5A47"/>
    <w:rsid w:val="00ED5B2B"/>
    <w:rsid w:val="00ED694E"/>
    <w:rsid w:val="00EE0345"/>
    <w:rsid w:val="00EE094E"/>
    <w:rsid w:val="00EE2CAF"/>
    <w:rsid w:val="00EE2D55"/>
    <w:rsid w:val="00EE2E10"/>
    <w:rsid w:val="00EE38F2"/>
    <w:rsid w:val="00EE3B61"/>
    <w:rsid w:val="00EE3C42"/>
    <w:rsid w:val="00EE42E7"/>
    <w:rsid w:val="00EE46E0"/>
    <w:rsid w:val="00EE5DF5"/>
    <w:rsid w:val="00EE5F23"/>
    <w:rsid w:val="00EE667A"/>
    <w:rsid w:val="00EE66AF"/>
    <w:rsid w:val="00EF0886"/>
    <w:rsid w:val="00EF1527"/>
    <w:rsid w:val="00EF1897"/>
    <w:rsid w:val="00EF200C"/>
    <w:rsid w:val="00EF2040"/>
    <w:rsid w:val="00EF27C0"/>
    <w:rsid w:val="00EF2943"/>
    <w:rsid w:val="00EF325F"/>
    <w:rsid w:val="00EF35D6"/>
    <w:rsid w:val="00EF38B6"/>
    <w:rsid w:val="00EF3E91"/>
    <w:rsid w:val="00EF4A22"/>
    <w:rsid w:val="00EF4C26"/>
    <w:rsid w:val="00EF4D68"/>
    <w:rsid w:val="00EF5615"/>
    <w:rsid w:val="00EF5DBD"/>
    <w:rsid w:val="00EF7542"/>
    <w:rsid w:val="00EF7A0A"/>
    <w:rsid w:val="00EF7F82"/>
    <w:rsid w:val="00F003B0"/>
    <w:rsid w:val="00F0058B"/>
    <w:rsid w:val="00F00AAA"/>
    <w:rsid w:val="00F0146A"/>
    <w:rsid w:val="00F02551"/>
    <w:rsid w:val="00F02919"/>
    <w:rsid w:val="00F02F4E"/>
    <w:rsid w:val="00F03C83"/>
    <w:rsid w:val="00F041D0"/>
    <w:rsid w:val="00F043E0"/>
    <w:rsid w:val="00F04661"/>
    <w:rsid w:val="00F05710"/>
    <w:rsid w:val="00F06250"/>
    <w:rsid w:val="00F063EB"/>
    <w:rsid w:val="00F06D36"/>
    <w:rsid w:val="00F079AF"/>
    <w:rsid w:val="00F10788"/>
    <w:rsid w:val="00F119B0"/>
    <w:rsid w:val="00F11C8D"/>
    <w:rsid w:val="00F11ED2"/>
    <w:rsid w:val="00F1276C"/>
    <w:rsid w:val="00F12E59"/>
    <w:rsid w:val="00F1317E"/>
    <w:rsid w:val="00F1347E"/>
    <w:rsid w:val="00F13BF0"/>
    <w:rsid w:val="00F13D41"/>
    <w:rsid w:val="00F1485E"/>
    <w:rsid w:val="00F14ABD"/>
    <w:rsid w:val="00F14AE6"/>
    <w:rsid w:val="00F14EE3"/>
    <w:rsid w:val="00F1579F"/>
    <w:rsid w:val="00F17CD8"/>
    <w:rsid w:val="00F17EFE"/>
    <w:rsid w:val="00F2056D"/>
    <w:rsid w:val="00F226C0"/>
    <w:rsid w:val="00F25825"/>
    <w:rsid w:val="00F25C40"/>
    <w:rsid w:val="00F26048"/>
    <w:rsid w:val="00F27431"/>
    <w:rsid w:val="00F27A1E"/>
    <w:rsid w:val="00F27E26"/>
    <w:rsid w:val="00F3146D"/>
    <w:rsid w:val="00F3172C"/>
    <w:rsid w:val="00F3176D"/>
    <w:rsid w:val="00F31B7E"/>
    <w:rsid w:val="00F32132"/>
    <w:rsid w:val="00F32398"/>
    <w:rsid w:val="00F32520"/>
    <w:rsid w:val="00F33998"/>
    <w:rsid w:val="00F3467F"/>
    <w:rsid w:val="00F34BF3"/>
    <w:rsid w:val="00F351BB"/>
    <w:rsid w:val="00F357E3"/>
    <w:rsid w:val="00F358AE"/>
    <w:rsid w:val="00F35F33"/>
    <w:rsid w:val="00F36D4B"/>
    <w:rsid w:val="00F36E7D"/>
    <w:rsid w:val="00F372B6"/>
    <w:rsid w:val="00F37713"/>
    <w:rsid w:val="00F40671"/>
    <w:rsid w:val="00F40D63"/>
    <w:rsid w:val="00F416AD"/>
    <w:rsid w:val="00F42060"/>
    <w:rsid w:val="00F4209B"/>
    <w:rsid w:val="00F427CB"/>
    <w:rsid w:val="00F42A9B"/>
    <w:rsid w:val="00F4375A"/>
    <w:rsid w:val="00F43B50"/>
    <w:rsid w:val="00F43D38"/>
    <w:rsid w:val="00F43F7D"/>
    <w:rsid w:val="00F44318"/>
    <w:rsid w:val="00F444E2"/>
    <w:rsid w:val="00F44AF5"/>
    <w:rsid w:val="00F455D4"/>
    <w:rsid w:val="00F45AFB"/>
    <w:rsid w:val="00F46541"/>
    <w:rsid w:val="00F470A0"/>
    <w:rsid w:val="00F47AEB"/>
    <w:rsid w:val="00F47FD7"/>
    <w:rsid w:val="00F501AD"/>
    <w:rsid w:val="00F50E33"/>
    <w:rsid w:val="00F51536"/>
    <w:rsid w:val="00F5159C"/>
    <w:rsid w:val="00F519E0"/>
    <w:rsid w:val="00F51D57"/>
    <w:rsid w:val="00F5288A"/>
    <w:rsid w:val="00F52959"/>
    <w:rsid w:val="00F52B91"/>
    <w:rsid w:val="00F532E0"/>
    <w:rsid w:val="00F54603"/>
    <w:rsid w:val="00F55C26"/>
    <w:rsid w:val="00F5678B"/>
    <w:rsid w:val="00F571E3"/>
    <w:rsid w:val="00F57D5E"/>
    <w:rsid w:val="00F60491"/>
    <w:rsid w:val="00F60EC4"/>
    <w:rsid w:val="00F6125E"/>
    <w:rsid w:val="00F61702"/>
    <w:rsid w:val="00F61F13"/>
    <w:rsid w:val="00F6262D"/>
    <w:rsid w:val="00F62821"/>
    <w:rsid w:val="00F644C4"/>
    <w:rsid w:val="00F6457D"/>
    <w:rsid w:val="00F6497A"/>
    <w:rsid w:val="00F654CD"/>
    <w:rsid w:val="00F65E24"/>
    <w:rsid w:val="00F661FF"/>
    <w:rsid w:val="00F667C3"/>
    <w:rsid w:val="00F66B0D"/>
    <w:rsid w:val="00F672E6"/>
    <w:rsid w:val="00F673FA"/>
    <w:rsid w:val="00F67EB2"/>
    <w:rsid w:val="00F715A3"/>
    <w:rsid w:val="00F71DD2"/>
    <w:rsid w:val="00F7230E"/>
    <w:rsid w:val="00F727C0"/>
    <w:rsid w:val="00F727EC"/>
    <w:rsid w:val="00F7307F"/>
    <w:rsid w:val="00F73304"/>
    <w:rsid w:val="00F735EF"/>
    <w:rsid w:val="00F73C1F"/>
    <w:rsid w:val="00F73CCC"/>
    <w:rsid w:val="00F73EE5"/>
    <w:rsid w:val="00F74D15"/>
    <w:rsid w:val="00F757B3"/>
    <w:rsid w:val="00F758F6"/>
    <w:rsid w:val="00F75AF6"/>
    <w:rsid w:val="00F77C85"/>
    <w:rsid w:val="00F8011C"/>
    <w:rsid w:val="00F80931"/>
    <w:rsid w:val="00F80EA5"/>
    <w:rsid w:val="00F8146B"/>
    <w:rsid w:val="00F83381"/>
    <w:rsid w:val="00F836AA"/>
    <w:rsid w:val="00F859E7"/>
    <w:rsid w:val="00F86EBE"/>
    <w:rsid w:val="00F9000C"/>
    <w:rsid w:val="00F90795"/>
    <w:rsid w:val="00F90E9A"/>
    <w:rsid w:val="00F91545"/>
    <w:rsid w:val="00F92090"/>
    <w:rsid w:val="00F92283"/>
    <w:rsid w:val="00F92837"/>
    <w:rsid w:val="00F94910"/>
    <w:rsid w:val="00F956FE"/>
    <w:rsid w:val="00F96336"/>
    <w:rsid w:val="00F97936"/>
    <w:rsid w:val="00FA032C"/>
    <w:rsid w:val="00FA0E03"/>
    <w:rsid w:val="00FA2471"/>
    <w:rsid w:val="00FA2C93"/>
    <w:rsid w:val="00FA2D7F"/>
    <w:rsid w:val="00FA2EE3"/>
    <w:rsid w:val="00FA3DD8"/>
    <w:rsid w:val="00FA3EAD"/>
    <w:rsid w:val="00FA40BF"/>
    <w:rsid w:val="00FA4280"/>
    <w:rsid w:val="00FA4333"/>
    <w:rsid w:val="00FA434B"/>
    <w:rsid w:val="00FA5218"/>
    <w:rsid w:val="00FA552C"/>
    <w:rsid w:val="00FA59D1"/>
    <w:rsid w:val="00FA6FE4"/>
    <w:rsid w:val="00FB06AD"/>
    <w:rsid w:val="00FB07F1"/>
    <w:rsid w:val="00FB256D"/>
    <w:rsid w:val="00FB43A2"/>
    <w:rsid w:val="00FB4498"/>
    <w:rsid w:val="00FB5159"/>
    <w:rsid w:val="00FB565A"/>
    <w:rsid w:val="00FB57AD"/>
    <w:rsid w:val="00FB592C"/>
    <w:rsid w:val="00FB60D5"/>
    <w:rsid w:val="00FB6260"/>
    <w:rsid w:val="00FB62DC"/>
    <w:rsid w:val="00FB7644"/>
    <w:rsid w:val="00FB7900"/>
    <w:rsid w:val="00FB7CF0"/>
    <w:rsid w:val="00FC0170"/>
    <w:rsid w:val="00FC0F44"/>
    <w:rsid w:val="00FC19A4"/>
    <w:rsid w:val="00FC1E88"/>
    <w:rsid w:val="00FC21C3"/>
    <w:rsid w:val="00FC2435"/>
    <w:rsid w:val="00FC2C65"/>
    <w:rsid w:val="00FC2FCB"/>
    <w:rsid w:val="00FC3367"/>
    <w:rsid w:val="00FC38BC"/>
    <w:rsid w:val="00FC3B1E"/>
    <w:rsid w:val="00FC62D3"/>
    <w:rsid w:val="00FC6487"/>
    <w:rsid w:val="00FC6659"/>
    <w:rsid w:val="00FC68DF"/>
    <w:rsid w:val="00FC6B93"/>
    <w:rsid w:val="00FC6D29"/>
    <w:rsid w:val="00FC7408"/>
    <w:rsid w:val="00FC79A9"/>
    <w:rsid w:val="00FC7D7E"/>
    <w:rsid w:val="00FD0AD8"/>
    <w:rsid w:val="00FD174D"/>
    <w:rsid w:val="00FD2C8B"/>
    <w:rsid w:val="00FD2D05"/>
    <w:rsid w:val="00FD2FA4"/>
    <w:rsid w:val="00FD3AFA"/>
    <w:rsid w:val="00FD3D44"/>
    <w:rsid w:val="00FD419B"/>
    <w:rsid w:val="00FD4844"/>
    <w:rsid w:val="00FD55DB"/>
    <w:rsid w:val="00FD577C"/>
    <w:rsid w:val="00FD5E9F"/>
    <w:rsid w:val="00FD66AF"/>
    <w:rsid w:val="00FD6CEC"/>
    <w:rsid w:val="00FD6EEE"/>
    <w:rsid w:val="00FD7036"/>
    <w:rsid w:val="00FD729A"/>
    <w:rsid w:val="00FD7AB5"/>
    <w:rsid w:val="00FE0310"/>
    <w:rsid w:val="00FE0E4F"/>
    <w:rsid w:val="00FE0F90"/>
    <w:rsid w:val="00FE1C67"/>
    <w:rsid w:val="00FE2292"/>
    <w:rsid w:val="00FE2340"/>
    <w:rsid w:val="00FE286F"/>
    <w:rsid w:val="00FE3BD9"/>
    <w:rsid w:val="00FE4726"/>
    <w:rsid w:val="00FE6340"/>
    <w:rsid w:val="00FE6A38"/>
    <w:rsid w:val="00FE6C01"/>
    <w:rsid w:val="00FE6E57"/>
    <w:rsid w:val="00FE6F9B"/>
    <w:rsid w:val="00FE7C6B"/>
    <w:rsid w:val="00FE7C9A"/>
    <w:rsid w:val="00FF0A46"/>
    <w:rsid w:val="00FF0B2A"/>
    <w:rsid w:val="00FF1B47"/>
    <w:rsid w:val="00FF1C56"/>
    <w:rsid w:val="00FF25AB"/>
    <w:rsid w:val="00FF2633"/>
    <w:rsid w:val="00FF2A9C"/>
    <w:rsid w:val="00FF2FEA"/>
    <w:rsid w:val="00FF3080"/>
    <w:rsid w:val="00FF3F96"/>
    <w:rsid w:val="00FF52A6"/>
    <w:rsid w:val="00FF61CC"/>
    <w:rsid w:val="00FF6598"/>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uiPriority w:val="9"/>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926FC"/>
    <w:pPr>
      <w:tabs>
        <w:tab w:val="left" w:pos="1560"/>
        <w:tab w:val="right" w:leader="dot" w:pos="9622"/>
      </w:tabs>
      <w:spacing w:after="100" w:line="360" w:lineRule="auto"/>
      <w:ind w:left="1560" w:hanging="1276"/>
    </w:pPr>
    <w:rPr>
      <w:rFonts w:ascii="Arial Narrow" w:hAnsi="Arial Narrow"/>
      <w:noProof/>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B96807"/>
    <w:pPr>
      <w:tabs>
        <w:tab w:val="right" w:leader="dot" w:pos="9622"/>
      </w:tabs>
      <w:spacing w:line="360" w:lineRule="auto"/>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D122D9"/>
    <w:pPr>
      <w:widowControl w:val="0"/>
      <w:autoSpaceDE w:val="0"/>
      <w:jc w:val="center"/>
    </w:pPr>
    <w:rPr>
      <w:rFonts w:ascii="Arial Black" w:hAnsi="Arial Black" w:cs="Arial"/>
      <w:b/>
      <w:bCs/>
      <w:caps/>
      <w:spacing w:val="36"/>
      <w:w w:val="80"/>
      <w:position w:val="-1"/>
    </w:rPr>
  </w:style>
  <w:style w:type="paragraph" w:customStyle="1" w:styleId="DTAOpices">
    <w:name w:val="DTAO pièces"/>
    <w:basedOn w:val="TitrePieceDAO"/>
    <w:link w:val="DTAOpicesCar"/>
    <w:autoRedefine/>
    <w:qFormat/>
    <w:rsid w:val="000E53BD"/>
    <w:pPr>
      <w:numPr>
        <w:numId w:val="0"/>
      </w:numPr>
      <w:spacing w:after="0" w:line="240" w:lineRule="auto"/>
      <w:ind w:left="851"/>
      <w:outlineLvl w:val="0"/>
    </w:pPr>
    <w:rPr>
      <w:rFonts w:ascii="Times New Roman" w:hAnsi="Times New Roman" w:cs="Times New Roman"/>
      <w:caps/>
      <w:sz w:val="36"/>
      <w:szCs w:val="36"/>
    </w:rPr>
  </w:style>
  <w:style w:type="character" w:customStyle="1" w:styleId="DTAOtitreCar">
    <w:name w:val="DTAO titre Car"/>
    <w:basedOn w:val="Policepardfaut"/>
    <w:link w:val="DTAOtitre"/>
    <w:rsid w:val="00D122D9"/>
    <w:rPr>
      <w:rFonts w:ascii="Arial Black" w:hAnsi="Arial Black" w:cs="Arial"/>
      <w:b/>
      <w:bCs/>
      <w:caps/>
      <w:spacing w:val="36"/>
      <w:w w:val="80"/>
      <w:position w:val="-1"/>
      <w:sz w:val="24"/>
      <w:szCs w:val="24"/>
    </w:rPr>
  </w:style>
  <w:style w:type="paragraph" w:customStyle="1" w:styleId="AAOarticles">
    <w:name w:val="AAO articles"/>
    <w:basedOn w:val="Normal"/>
    <w:link w:val="AAOarticlesCar"/>
    <w:autoRedefine/>
    <w:qFormat/>
    <w:rsid w:val="009B2D07"/>
    <w:pPr>
      <w:widowControl w:val="0"/>
      <w:numPr>
        <w:numId w:val="3"/>
      </w:numPr>
      <w:autoSpaceDE w:val="0"/>
    </w:pPr>
    <w:rPr>
      <w:rFonts w:ascii="Arial Narrow" w:hAnsi="Arial Narrow"/>
      <w:b/>
      <w:bCs/>
      <w:sz w:val="22"/>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0E53BD"/>
    <w:rPr>
      <w:rFonts w:ascii="Arial" w:eastAsia="Calibri" w:hAnsi="Arial" w:cs="Arial"/>
      <w:caps/>
      <w:spacing w:val="45"/>
      <w:sz w:val="36"/>
      <w:szCs w:val="36"/>
      <w:lang w:eastAsia="en-US"/>
    </w:rPr>
  </w:style>
  <w:style w:type="paragraph" w:customStyle="1" w:styleId="RGAOpartie">
    <w:name w:val="RGAO partie"/>
    <w:basedOn w:val="Titre2"/>
    <w:link w:val="RGAOpartieCar"/>
    <w:autoRedefine/>
    <w:qFormat/>
    <w:rsid w:val="009B0063"/>
    <w:pPr>
      <w:numPr>
        <w:numId w:val="29"/>
      </w:numPr>
      <w:spacing w:before="0" w:after="0"/>
      <w:ind w:left="714" w:hanging="357"/>
    </w:pPr>
    <w:rPr>
      <w:rFonts w:ascii="Times New Roman" w:hAnsi="Times New Roman"/>
      <w:bCs w:val="0"/>
      <w:i w:val="0"/>
      <w:caps/>
      <w:sz w:val="24"/>
      <w:szCs w:val="24"/>
    </w:rPr>
  </w:style>
  <w:style w:type="character" w:customStyle="1" w:styleId="AAOarticlesCar">
    <w:name w:val="AAO articles Car"/>
    <w:basedOn w:val="Policepardfaut"/>
    <w:link w:val="AAOarticles"/>
    <w:rsid w:val="009B2D07"/>
    <w:rPr>
      <w:rFonts w:ascii="Arial Narrow" w:hAnsi="Arial Narrow"/>
      <w:b/>
      <w:bCs/>
      <w:sz w:val="22"/>
      <w:szCs w:val="24"/>
    </w:rPr>
  </w:style>
  <w:style w:type="paragraph" w:customStyle="1" w:styleId="RGAOarticles">
    <w:name w:val="RGAO articles"/>
    <w:basedOn w:val="Titre3"/>
    <w:link w:val="RGAOarticlesCar"/>
    <w:autoRedefine/>
    <w:qFormat/>
    <w:rsid w:val="00533562"/>
    <w:pPr>
      <w:numPr>
        <w:numId w:val="30"/>
      </w:numPr>
      <w:spacing w:before="0" w:after="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9B0063"/>
    <w:rPr>
      <w:rFonts w:ascii="Cambria" w:hAnsi="Cambria"/>
      <w:b/>
      <w:bCs w:val="0"/>
      <w:i w:val="0"/>
      <w:iCs/>
      <w:caps/>
      <w:sz w:val="24"/>
      <w:szCs w:val="24"/>
    </w:rPr>
  </w:style>
  <w:style w:type="paragraph" w:customStyle="1" w:styleId="CCAPchapitre">
    <w:name w:val="CCAP chapitre"/>
    <w:basedOn w:val="Titre2"/>
    <w:link w:val="CCAPchapitreCar"/>
    <w:autoRedefine/>
    <w:qFormat/>
    <w:rsid w:val="00020A56"/>
    <w:pPr>
      <w:numPr>
        <w:numId w:val="31"/>
      </w:numPr>
      <w:spacing w:before="0" w:after="0"/>
      <w:ind w:left="714" w:hanging="357"/>
      <w:jc w:val="center"/>
    </w:pPr>
    <w:rPr>
      <w:rFonts w:ascii="Times New Roman" w:hAnsi="Times New Roman"/>
      <w:bCs w:val="0"/>
      <w:i w:val="0"/>
      <w:caps/>
      <w:szCs w:val="24"/>
    </w:rPr>
  </w:style>
  <w:style w:type="character" w:customStyle="1" w:styleId="RGAOarticlesCar">
    <w:name w:val="RGAO articles Car"/>
    <w:basedOn w:val="Titre3Car"/>
    <w:link w:val="RGAOarticles"/>
    <w:rsid w:val="00533562"/>
    <w:rPr>
      <w:rFonts w:ascii="Cambria" w:eastAsia="Times New Roman" w:hAnsi="Cambria" w:cs="Times New Roman"/>
      <w:b/>
      <w:bCs w:val="0"/>
      <w:sz w:val="24"/>
      <w:szCs w:val="24"/>
    </w:rPr>
  </w:style>
  <w:style w:type="paragraph" w:customStyle="1" w:styleId="CCAParticle">
    <w:name w:val="CCAP article"/>
    <w:basedOn w:val="Titre3"/>
    <w:link w:val="CCAParticleCar"/>
    <w:autoRedefine/>
    <w:qFormat/>
    <w:rsid w:val="003F5BB4"/>
    <w:pPr>
      <w:spacing w:before="0" w:after="0"/>
      <w:jc w:val="both"/>
    </w:pPr>
    <w:rPr>
      <w:rFonts w:ascii="Arial Narrow" w:hAnsi="Arial Narrow"/>
      <w:bCs w:val="0"/>
    </w:rPr>
  </w:style>
  <w:style w:type="character" w:customStyle="1" w:styleId="CCAPchapitreCar">
    <w:name w:val="CCAP chapitre Car"/>
    <w:basedOn w:val="Titre2Car"/>
    <w:link w:val="CCAPchapitre"/>
    <w:rsid w:val="00020A56"/>
    <w:rPr>
      <w:rFonts w:ascii="Cambria" w:hAnsi="Cambria"/>
      <w:b/>
      <w:bCs w:val="0"/>
      <w:i w:val="0"/>
      <w:iCs/>
      <w:caps/>
      <w:sz w:val="28"/>
      <w:szCs w:val="24"/>
    </w:rPr>
  </w:style>
  <w:style w:type="character" w:customStyle="1" w:styleId="CCAParticleCar">
    <w:name w:val="CCAP article Car"/>
    <w:basedOn w:val="Titre3Car"/>
    <w:link w:val="CCAParticle"/>
    <w:rsid w:val="003F5BB4"/>
    <w:rPr>
      <w:rFonts w:ascii="Arial Narrow" w:eastAsia="Times New Roman" w:hAnsi="Arial Narrow" w:cs="Times New Roman"/>
      <w:b/>
      <w:bCs w:val="0"/>
      <w:sz w:val="26"/>
      <w:szCs w:val="26"/>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6"/>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9"/>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8"/>
      </w:numPr>
    </w:pPr>
  </w:style>
  <w:style w:type="numbering" w:customStyle="1" w:styleId="LFO21">
    <w:name w:val="LFO21"/>
    <w:basedOn w:val="Aucuneliste"/>
    <w:rsid w:val="00225F12"/>
    <w:pPr>
      <w:numPr>
        <w:numId w:val="59"/>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1"/>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2"/>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0"/>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3"/>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4"/>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Policepardfaut"/>
    <w:rsid w:val="0061184E"/>
    <w:rPr>
      <w:rFonts w:ascii="Eras Medium ITC" w:hAnsi="Eras Medium ITC" w:hint="default"/>
      <w:b w:val="0"/>
      <w:bCs w:val="0"/>
      <w:i w:val="0"/>
      <w:iCs w:val="0"/>
      <w:color w:val="000000"/>
      <w:sz w:val="28"/>
      <w:szCs w:val="28"/>
    </w:rPr>
  </w:style>
  <w:style w:type="character" w:customStyle="1" w:styleId="UnresolvedMention">
    <w:name w:val="Unresolved Mention"/>
    <w:basedOn w:val="Policepardfaut"/>
    <w:uiPriority w:val="99"/>
    <w:semiHidden/>
    <w:unhideWhenUsed/>
    <w:rsid w:val="004A1C3F"/>
    <w:rPr>
      <w:color w:val="605E5C"/>
      <w:shd w:val="clear" w:color="auto" w:fill="E1DFDD"/>
    </w:rPr>
  </w:style>
  <w:style w:type="paragraph" w:styleId="Salutations">
    <w:name w:val="Salutation"/>
    <w:basedOn w:val="Normal"/>
    <w:next w:val="Normal"/>
    <w:link w:val="SalutationsCar"/>
    <w:rsid w:val="00C53C27"/>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C53C27"/>
  </w:style>
  <w:style w:type="paragraph" w:customStyle="1" w:styleId="p25">
    <w:name w:val="p25"/>
    <w:basedOn w:val="Normal"/>
    <w:rsid w:val="00C53C27"/>
    <w:pPr>
      <w:widowControl w:val="0"/>
      <w:tabs>
        <w:tab w:val="left" w:pos="720"/>
      </w:tabs>
      <w:suppressAutoHyphens w:val="0"/>
      <w:autoSpaceDE w:val="0"/>
      <w:adjustRightInd w:val="0"/>
      <w:spacing w:line="240" w:lineRule="atLeast"/>
      <w:jc w:val="both"/>
      <w:textAlignment w:val="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C0FE6-DB41-4C0F-913F-7693D652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113</Pages>
  <Words>46805</Words>
  <Characters>257430</Characters>
  <Application>Microsoft Office Word</Application>
  <DocSecurity>0</DocSecurity>
  <Lines>2145</Lines>
  <Paragraphs>607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303628</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Pro</cp:lastModifiedBy>
  <cp:revision>4</cp:revision>
  <cp:lastPrinted>2026-04-03T15:18:00Z</cp:lastPrinted>
  <dcterms:created xsi:type="dcterms:W3CDTF">2026-04-03T15:01:00Z</dcterms:created>
  <dcterms:modified xsi:type="dcterms:W3CDTF">2026-04-03T16:34:00Z</dcterms:modified>
</cp:coreProperties>
</file>